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0EF19" w14:textId="1F1A1F88" w:rsidR="005C5E92" w:rsidRPr="00B02EF9" w:rsidRDefault="00343AD3" w:rsidP="005C5E92">
      <w:pPr>
        <w:pStyle w:val="Titl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Touchstone 2.1</w:t>
      </w:r>
      <w:r w:rsidR="005C5E92" w:rsidRPr="00B02EF9">
        <w:rPr>
          <w:rFonts w:ascii="Times New Roman" w:hAnsi="Times New Roman" w:cs="Times New Roman"/>
        </w:rPr>
        <w:t xml:space="preserve"> Known Issues</w:t>
      </w:r>
    </w:p>
    <w:p w14:paraId="4D993E6F" w14:textId="77777777" w:rsidR="00B02EF9" w:rsidRDefault="00B02EF9" w:rsidP="00164EDC">
      <w:pPr>
        <w:rPr>
          <w:rFonts w:ascii="Times New Roman" w:hAnsi="Times New Roman" w:cs="Times New Roman"/>
          <w:sz w:val="24"/>
          <w:szCs w:val="24"/>
        </w:rPr>
      </w:pPr>
    </w:p>
    <w:p w14:paraId="6ACA699A" w14:textId="45D4C228" w:rsidR="0024681A" w:rsidRPr="00B02EF9" w:rsidRDefault="005C5E92" w:rsidP="00164EDC">
      <w:pPr>
        <w:rPr>
          <w:rFonts w:ascii="Times New Roman" w:hAnsi="Times New Roman" w:cs="Times New Roman"/>
          <w:sz w:val="24"/>
          <w:szCs w:val="24"/>
        </w:rPr>
      </w:pPr>
      <w:r w:rsidRPr="00B02EF9">
        <w:rPr>
          <w:rFonts w:ascii="Times New Roman" w:hAnsi="Times New Roman" w:cs="Times New Roman"/>
          <w:sz w:val="24"/>
          <w:szCs w:val="24"/>
        </w:rPr>
        <w:t>The f</w:t>
      </w:r>
      <w:r w:rsidR="0024681A" w:rsidRPr="00B02EF9">
        <w:rPr>
          <w:rFonts w:ascii="Times New Roman" w:hAnsi="Times New Roman" w:cs="Times New Roman"/>
          <w:sz w:val="24"/>
          <w:szCs w:val="24"/>
        </w:rPr>
        <w:t>ollowing is a list of known issu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es </w:t>
      </w:r>
      <w:r w:rsidRPr="00B02EF9">
        <w:rPr>
          <w:rFonts w:ascii="Times New Roman" w:hAnsi="Times New Roman" w:cs="Times New Roman"/>
          <w:sz w:val="24"/>
          <w:szCs w:val="24"/>
        </w:rPr>
        <w:t xml:space="preserve">found in 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the </w:t>
      </w:r>
      <w:r w:rsidR="00343AD3">
        <w:rPr>
          <w:rFonts w:ascii="Times New Roman" w:hAnsi="Times New Roman" w:cs="Times New Roman"/>
          <w:sz w:val="24"/>
          <w:szCs w:val="24"/>
        </w:rPr>
        <w:t xml:space="preserve">Touchstone File Format 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Specification </w:t>
      </w:r>
      <w:r w:rsidR="0024681A" w:rsidRPr="00B02EF9">
        <w:rPr>
          <w:rFonts w:ascii="Times New Roman" w:hAnsi="Times New Roman" w:cs="Times New Roman"/>
          <w:sz w:val="24"/>
          <w:szCs w:val="24"/>
        </w:rPr>
        <w:t xml:space="preserve">Version </w:t>
      </w:r>
      <w:r w:rsidR="00343AD3">
        <w:rPr>
          <w:rFonts w:ascii="Times New Roman" w:hAnsi="Times New Roman" w:cs="Times New Roman"/>
          <w:sz w:val="24"/>
          <w:szCs w:val="24"/>
        </w:rPr>
        <w:t>2.1</w:t>
      </w:r>
      <w:r w:rsidR="0024681A" w:rsidRPr="00B02EF9">
        <w:rPr>
          <w:rFonts w:ascii="Times New Roman" w:hAnsi="Times New Roman" w:cs="Times New Roman"/>
          <w:sz w:val="24"/>
          <w:szCs w:val="24"/>
        </w:rPr>
        <w:t xml:space="preserve"> document.</w:t>
      </w:r>
      <w:r w:rsidR="00164EDC" w:rsidRPr="00B02EF9">
        <w:rPr>
          <w:rFonts w:ascii="Times New Roman" w:hAnsi="Times New Roman" w:cs="Times New Roman"/>
          <w:sz w:val="24"/>
          <w:szCs w:val="24"/>
        </w:rPr>
        <w:t xml:space="preserve"> These are editorial issues deemed to have no functional impact on the specification.</w:t>
      </w:r>
      <w:r w:rsidRPr="00B02EF9">
        <w:rPr>
          <w:rFonts w:ascii="Times New Roman" w:hAnsi="Times New Roman" w:cs="Times New Roman"/>
          <w:sz w:val="24"/>
          <w:szCs w:val="24"/>
        </w:rPr>
        <w:t xml:space="preserve"> </w:t>
      </w:r>
      <w:r w:rsidR="00F95137">
        <w:rPr>
          <w:rFonts w:ascii="Times New Roman" w:hAnsi="Times New Roman" w:cs="Times New Roman"/>
          <w:sz w:val="24"/>
          <w:szCs w:val="24"/>
        </w:rPr>
        <w:t xml:space="preserve">Editorial issues with existing TSIRDs may also be </w:t>
      </w:r>
      <w:r w:rsidR="00EF382D">
        <w:rPr>
          <w:rFonts w:ascii="Times New Roman" w:hAnsi="Times New Roman" w:cs="Times New Roman"/>
          <w:sz w:val="24"/>
          <w:szCs w:val="24"/>
        </w:rPr>
        <w:t xml:space="preserve">included in this document. </w:t>
      </w:r>
      <w:r w:rsidRPr="00B02EF9">
        <w:rPr>
          <w:rFonts w:ascii="Times New Roman" w:hAnsi="Times New Roman" w:cs="Times New Roman"/>
          <w:sz w:val="24"/>
          <w:szCs w:val="24"/>
        </w:rPr>
        <w:t>Functional issues are resolved through the IBIS</w:t>
      </w:r>
      <w:r w:rsidR="00343AD3">
        <w:rPr>
          <w:rFonts w:ascii="Times New Roman" w:hAnsi="Times New Roman" w:cs="Times New Roman"/>
          <w:sz w:val="24"/>
          <w:szCs w:val="24"/>
        </w:rPr>
        <w:t xml:space="preserve"> Open Forum TS</w:t>
      </w:r>
      <w:r w:rsidRPr="00B02EF9">
        <w:rPr>
          <w:rFonts w:ascii="Times New Roman" w:hAnsi="Times New Roman" w:cs="Times New Roman"/>
          <w:sz w:val="24"/>
          <w:szCs w:val="24"/>
        </w:rPr>
        <w:t xml:space="preserve">IRDs page at </w:t>
      </w:r>
      <w:hyperlink r:id="rId7" w:history="1">
        <w:r w:rsidR="00343AD3" w:rsidRPr="008E1041">
          <w:rPr>
            <w:rStyle w:val="Hyperlink"/>
          </w:rPr>
          <w:t>https://app.ibis.org/tsirds/</w:t>
        </w:r>
      </w:hyperlink>
      <w:r w:rsidRPr="00B02E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42328D" w14:textId="0F2E756F" w:rsidR="0024681A" w:rsidRPr="00B02EF9" w:rsidRDefault="0024681A" w:rsidP="00164EDC">
      <w:pPr>
        <w:rPr>
          <w:rFonts w:ascii="Times New Roman" w:hAnsi="Times New Roman" w:cs="Times New Roman"/>
          <w:sz w:val="24"/>
          <w:szCs w:val="24"/>
        </w:rPr>
      </w:pPr>
      <w:r w:rsidRPr="00B02EF9">
        <w:rPr>
          <w:rFonts w:ascii="Times New Roman" w:hAnsi="Times New Roman" w:cs="Times New Roman"/>
          <w:sz w:val="24"/>
          <w:szCs w:val="24"/>
        </w:rPr>
        <w:t xml:space="preserve">All page numbers </w:t>
      </w:r>
      <w:r w:rsidR="00164EDC" w:rsidRPr="00B02EF9">
        <w:rPr>
          <w:rFonts w:ascii="Times New Roman" w:hAnsi="Times New Roman" w:cs="Times New Roman"/>
          <w:sz w:val="24"/>
          <w:szCs w:val="24"/>
        </w:rPr>
        <w:t>refer to the Adobe PDF version</w:t>
      </w:r>
      <w:r w:rsidR="005C5E92" w:rsidRPr="00B02EF9">
        <w:rPr>
          <w:rFonts w:ascii="Times New Roman" w:hAnsi="Times New Roman" w:cs="Times New Roman"/>
          <w:sz w:val="24"/>
          <w:szCs w:val="24"/>
        </w:rPr>
        <w:t xml:space="preserve"> </w:t>
      </w:r>
      <w:r w:rsidR="00343AD3">
        <w:rPr>
          <w:rFonts w:ascii="Times New Roman" w:hAnsi="Times New Roman" w:cs="Times New Roman"/>
          <w:sz w:val="24"/>
          <w:szCs w:val="24"/>
        </w:rPr>
        <w:t xml:space="preserve">found at: </w:t>
      </w:r>
      <w:hyperlink r:id="rId8" w:history="1">
        <w:r w:rsidR="00343AD3" w:rsidRPr="008E1041">
          <w:rPr>
            <w:rStyle w:val="Hyperlink"/>
          </w:rPr>
          <w:t>https://ibis.org/touchstone_ver2.1/touchstone_ver2_1.pdf</w:t>
        </w:r>
      </w:hyperlink>
      <w:r w:rsidR="005C5E92" w:rsidRPr="00B02EF9">
        <w:rPr>
          <w:rFonts w:ascii="Times New Roman" w:hAnsi="Times New Roman" w:cs="Times New Roman"/>
          <w:sz w:val="24"/>
          <w:szCs w:val="24"/>
        </w:rPr>
        <w:t>.</w:t>
      </w:r>
    </w:p>
    <w:p w14:paraId="709A43EE" w14:textId="7A44C12D" w:rsidR="005C5E92" w:rsidRDefault="0024681A" w:rsidP="002D4ECE">
      <w:pPr>
        <w:pStyle w:val="Issue"/>
      </w:pPr>
      <w:r w:rsidRPr="00484DC9">
        <w:t xml:space="preserve">(from </w:t>
      </w:r>
      <w:r w:rsidR="00EF382D">
        <w:t>Curtis Clark</w:t>
      </w:r>
      <w:r w:rsidR="007B76D7">
        <w:t xml:space="preserve">, </w:t>
      </w:r>
      <w:r w:rsidR="00EF382D">
        <w:t>Ansys</w:t>
      </w:r>
      <w:r w:rsidR="007B76D7">
        <w:t>)</w:t>
      </w:r>
    </w:p>
    <w:p w14:paraId="3DE5DC92" w14:textId="6C1F6B48" w:rsidR="007B76D7" w:rsidRDefault="00EF382D" w:rsidP="00EF382D">
      <w:pPr>
        <w:pStyle w:val="Details"/>
      </w:pPr>
      <w:r>
        <w:t>On bottom line of page 1 of TSIRD2.1, change [Binary] to [Noise Data] (</w:t>
      </w:r>
      <w:proofErr w:type="gramStart"/>
      <w:r>
        <w:t>similar to</w:t>
      </w:r>
      <w:proofErr w:type="gramEnd"/>
      <w:r>
        <w:t xml:space="preserve"> [Network Data]) to read:</w:t>
      </w:r>
    </w:p>
    <w:p w14:paraId="0C63A65D" w14:textId="4E8B6896" w:rsidR="00EF382D" w:rsidRDefault="00EF382D" w:rsidP="00EF382D">
      <w:pPr>
        <w:pStyle w:val="Details"/>
      </w:pPr>
      <w:r w:rsidRPr="00EF382D">
        <w:t>The [Binary] keyword may appear only once under the [Network Data] keyword and only once under the [</w:t>
      </w:r>
      <w:r w:rsidRPr="00EF382D">
        <w:rPr>
          <w:highlight w:val="yellow"/>
        </w:rPr>
        <w:t>Noise Data</w:t>
      </w:r>
      <w:r w:rsidRPr="00EF382D">
        <w:t>] keyword.</w:t>
      </w:r>
    </w:p>
    <w:p w14:paraId="132C63F4" w14:textId="77777777" w:rsidR="0062074D" w:rsidRDefault="0062074D" w:rsidP="0062074D">
      <w:pPr>
        <w:pStyle w:val="Issue"/>
      </w:pPr>
      <w:r>
        <w:t>(from Michael Mirmak, Intel)</w:t>
      </w:r>
    </w:p>
    <w:p w14:paraId="29035678" w14:textId="77777777" w:rsidR="0062074D" w:rsidRDefault="0062074D" w:rsidP="0062074D">
      <w:pPr>
        <w:pStyle w:val="Details"/>
      </w:pPr>
      <w:r>
        <w:t>The units for [Network Data] are entirely missing aside from frequencies in hertz.</w:t>
      </w:r>
    </w:p>
    <w:p w14:paraId="76CED3C4" w14:textId="59E1DD32" w:rsidR="00034E03" w:rsidRDefault="00034E03" w:rsidP="00034E03">
      <w:pPr>
        <w:pStyle w:val="Issue"/>
      </w:pPr>
      <w:r>
        <w:t>(from Randy Wolff, Siemens EDA)</w:t>
      </w:r>
    </w:p>
    <w:p w14:paraId="2FC64995" w14:textId="4FCB9564" w:rsidR="00034E03" w:rsidRDefault="00034E03" w:rsidP="00034E03">
      <w:pPr>
        <w:pStyle w:val="Details"/>
      </w:pPr>
      <w:r>
        <w:t xml:space="preserve">On page 7, in the </w:t>
      </w:r>
      <w:r w:rsidRPr="00034E03">
        <w:t>Rules for Version 1.1 files</w:t>
      </w:r>
      <w:r>
        <w:t xml:space="preserve"> section, the </w:t>
      </w:r>
      <w:r w:rsidR="005F55F7">
        <w:t xml:space="preserve">rules for 1- and 2-port files show option lines with “[R </w:t>
      </w:r>
      <w:r w:rsidR="005F55F7" w:rsidRPr="005F55F7">
        <w:rPr>
          <w:i/>
          <w:iCs/>
        </w:rPr>
        <w:t>n1 … np</w:t>
      </w:r>
      <w:r w:rsidR="005F55F7">
        <w:t>]”. 1- and 2-port files would not have “</w:t>
      </w:r>
      <w:r w:rsidR="005F55F7" w:rsidRPr="005F55F7">
        <w:rPr>
          <w:i/>
          <w:iCs/>
        </w:rPr>
        <w:t>np</w:t>
      </w:r>
      <w:r w:rsidR="005F55F7">
        <w:t>” ports. A suggested fix is:</w:t>
      </w:r>
    </w:p>
    <w:p w14:paraId="3DB8A1E0" w14:textId="77777777" w:rsidR="005F55F7" w:rsidRPr="005F55F7" w:rsidRDefault="005F55F7" w:rsidP="005F55F7">
      <w:pPr>
        <w:spacing w:after="0" w:line="240" w:lineRule="auto"/>
        <w:ind w:firstLine="360"/>
        <w:rPr>
          <w:rFonts w:ascii="Calibri" w:eastAsia="Calibri" w:hAnsi="Calibri" w:cs="Calibri"/>
        </w:rPr>
      </w:pPr>
      <w:r w:rsidRPr="005F55F7">
        <w:rPr>
          <w:rFonts w:ascii="Calibri" w:eastAsia="Calibri" w:hAnsi="Calibri" w:cs="Calibri"/>
        </w:rPr>
        <w:t>For 1-port files: # [</w:t>
      </w:r>
      <w:proofErr w:type="spellStart"/>
      <w:r w:rsidRPr="005F55F7">
        <w:rPr>
          <w:rFonts w:ascii="Calibri" w:eastAsia="Calibri" w:hAnsi="Calibri" w:cs="Calibri"/>
        </w:rPr>
        <w:t>Hz|kHz|MHz|GHz</w:t>
      </w:r>
      <w:proofErr w:type="spellEnd"/>
      <w:r w:rsidRPr="005F55F7">
        <w:rPr>
          <w:rFonts w:ascii="Calibri" w:eastAsia="Calibri" w:hAnsi="Calibri" w:cs="Calibri"/>
        </w:rPr>
        <w:t>] [S|Y|Z] [DB|MA|RI] [</w:t>
      </w:r>
      <w:r w:rsidRPr="005F55F7">
        <w:rPr>
          <w:rFonts w:ascii="Calibri" w:eastAsia="Calibri" w:hAnsi="Calibri" w:cs="Calibri"/>
          <w:highlight w:val="yellow"/>
        </w:rPr>
        <w:t xml:space="preserve">R </w:t>
      </w:r>
      <w:r w:rsidRPr="005F55F7">
        <w:rPr>
          <w:rFonts w:ascii="Calibri" w:eastAsia="Calibri" w:hAnsi="Calibri" w:cs="Calibri"/>
          <w:i/>
          <w:iCs/>
          <w:highlight w:val="yellow"/>
        </w:rPr>
        <w:t>n</w:t>
      </w:r>
      <w:r w:rsidRPr="005F55F7">
        <w:rPr>
          <w:rFonts w:ascii="Calibri" w:eastAsia="Calibri" w:hAnsi="Calibri" w:cs="Calibri"/>
          <w:highlight w:val="yellow"/>
        </w:rPr>
        <w:t>1</w:t>
      </w:r>
      <w:r w:rsidRPr="005F55F7">
        <w:rPr>
          <w:rFonts w:ascii="Calibri" w:eastAsia="Calibri" w:hAnsi="Calibri" w:cs="Calibri"/>
        </w:rPr>
        <w:t xml:space="preserve">] </w:t>
      </w:r>
    </w:p>
    <w:p w14:paraId="6F26E417" w14:textId="77777777" w:rsidR="005F55F7" w:rsidRPr="005F55F7" w:rsidRDefault="005F55F7" w:rsidP="005F55F7">
      <w:pPr>
        <w:spacing w:after="0" w:line="240" w:lineRule="auto"/>
        <w:ind w:firstLine="360"/>
        <w:rPr>
          <w:rFonts w:ascii="Calibri" w:eastAsia="Calibri" w:hAnsi="Calibri" w:cs="Calibri"/>
        </w:rPr>
      </w:pPr>
      <w:r w:rsidRPr="005F55F7">
        <w:rPr>
          <w:rFonts w:ascii="Calibri" w:eastAsia="Calibri" w:hAnsi="Calibri" w:cs="Calibri"/>
        </w:rPr>
        <w:t>For 2-port files: # [</w:t>
      </w:r>
      <w:proofErr w:type="spellStart"/>
      <w:r w:rsidRPr="005F55F7">
        <w:rPr>
          <w:rFonts w:ascii="Calibri" w:eastAsia="Calibri" w:hAnsi="Calibri" w:cs="Calibri"/>
        </w:rPr>
        <w:t>Hz|kHz|MHz|GHz</w:t>
      </w:r>
      <w:proofErr w:type="spellEnd"/>
      <w:r w:rsidRPr="005F55F7">
        <w:rPr>
          <w:rFonts w:ascii="Calibri" w:eastAsia="Calibri" w:hAnsi="Calibri" w:cs="Calibri"/>
        </w:rPr>
        <w:t>] [S|Y|Z|G|H] [DB|MA|RI] [</w:t>
      </w:r>
      <w:r w:rsidRPr="005F55F7">
        <w:rPr>
          <w:rFonts w:ascii="Calibri" w:eastAsia="Calibri" w:hAnsi="Calibri" w:cs="Calibri"/>
          <w:highlight w:val="yellow"/>
        </w:rPr>
        <w:t xml:space="preserve">R </w:t>
      </w:r>
      <w:r w:rsidRPr="005F55F7">
        <w:rPr>
          <w:rFonts w:ascii="Calibri" w:eastAsia="Calibri" w:hAnsi="Calibri" w:cs="Calibri"/>
          <w:i/>
          <w:iCs/>
          <w:highlight w:val="yellow"/>
        </w:rPr>
        <w:t>n</w:t>
      </w:r>
      <w:r w:rsidRPr="005F55F7">
        <w:rPr>
          <w:rFonts w:ascii="Calibri" w:eastAsia="Calibri" w:hAnsi="Calibri" w:cs="Calibri"/>
          <w:highlight w:val="yellow"/>
        </w:rPr>
        <w:t>1 n</w:t>
      </w:r>
      <w:r w:rsidRPr="005F55F7">
        <w:rPr>
          <w:rFonts w:ascii="Calibri" w:eastAsia="Calibri" w:hAnsi="Calibri" w:cs="Calibri"/>
          <w:i/>
          <w:iCs/>
          <w:highlight w:val="yellow"/>
        </w:rPr>
        <w:t>2</w:t>
      </w:r>
      <w:r w:rsidRPr="005F55F7">
        <w:rPr>
          <w:rFonts w:ascii="Calibri" w:eastAsia="Calibri" w:hAnsi="Calibri" w:cs="Calibri"/>
        </w:rPr>
        <w:t xml:space="preserve">] </w:t>
      </w:r>
    </w:p>
    <w:p w14:paraId="348241A8" w14:textId="77777777" w:rsidR="005F55F7" w:rsidRDefault="005F55F7" w:rsidP="00034E03">
      <w:pPr>
        <w:pStyle w:val="Details"/>
      </w:pPr>
    </w:p>
    <w:p w14:paraId="6C900EB4" w14:textId="472CE316" w:rsidR="00586904" w:rsidRDefault="00586904" w:rsidP="00586904">
      <w:pPr>
        <w:pStyle w:val="Issue"/>
      </w:pPr>
      <w:r>
        <w:t>(from Arpad Muranyi, Siemens EDA)</w:t>
      </w:r>
    </w:p>
    <w:p w14:paraId="39491E72" w14:textId="5F7229FF" w:rsidR="00586904" w:rsidRDefault="00586904" w:rsidP="00586904">
      <w:pPr>
        <w:pStyle w:val="Details"/>
      </w:pPr>
      <w:r>
        <w:t>At the top of page 8, there is a duplicate sentence to remove that is already in the last paragraph on page 7.</w:t>
      </w:r>
    </w:p>
    <w:p w14:paraId="644BB473" w14:textId="7934AD35" w:rsidR="00586904" w:rsidRPr="00586904" w:rsidRDefault="00586904" w:rsidP="00586904">
      <w:pPr>
        <w:pStyle w:val="Details"/>
      </w:pPr>
      <w:r>
        <w:t>“</w:t>
      </w:r>
      <w:r w:rsidRPr="00586904">
        <w:t>Though specific cases are used for the units above and throughout this specification (e.g., “kHz”), Touchstone files are case-insensitive.</w:t>
      </w:r>
      <w:r>
        <w:t>”</w:t>
      </w:r>
    </w:p>
    <w:p w14:paraId="68E8ABCF" w14:textId="77777777" w:rsidR="00AB2F52" w:rsidRPr="007B76D7" w:rsidRDefault="00AB2F52" w:rsidP="007B76D7">
      <w:pPr>
        <w:spacing w:after="0" w:line="240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</w:p>
    <w:p w14:paraId="5EE1852D" w14:textId="7E80BF58" w:rsidR="00B02EF9" w:rsidRPr="0089089E" w:rsidRDefault="00B02EF9" w:rsidP="00B02EF9">
      <w:pPr>
        <w:pStyle w:val="PlainText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Revision History</w:t>
      </w:r>
    </w:p>
    <w:p w14:paraId="13F6E88F" w14:textId="77777777" w:rsidR="00B02EF9" w:rsidRDefault="00B02EF9" w:rsidP="00B02EF9">
      <w:pPr>
        <w:pStyle w:val="NoSpacing"/>
      </w:pPr>
    </w:p>
    <w:p w14:paraId="105C92C9" w14:textId="2369083E" w:rsidR="00586904" w:rsidRDefault="00586904" w:rsidP="00586904">
      <w:pPr>
        <w:pStyle w:val="NoSpacing"/>
      </w:pPr>
      <w:r>
        <w:t>1.2: April 27, 2024</w:t>
      </w:r>
    </w:p>
    <w:p w14:paraId="4A77E377" w14:textId="77777777" w:rsidR="00586904" w:rsidRDefault="00586904" w:rsidP="00586904">
      <w:pPr>
        <w:pStyle w:val="NoSpacing"/>
      </w:pPr>
      <w:r>
        <w:t>- Changed by Randy Wolff</w:t>
      </w:r>
    </w:p>
    <w:p w14:paraId="745E19C7" w14:textId="2012B35E" w:rsidR="00586904" w:rsidRDefault="00586904" w:rsidP="00586904">
      <w:pPr>
        <w:pStyle w:val="NoSpacing"/>
      </w:pPr>
      <w:r>
        <w:t xml:space="preserve">- Added list item </w:t>
      </w:r>
      <w:r w:rsidR="0062074D">
        <w:t>4</w:t>
      </w:r>
    </w:p>
    <w:p w14:paraId="590FE76B" w14:textId="77777777" w:rsidR="00586904" w:rsidRDefault="00586904" w:rsidP="00586904">
      <w:pPr>
        <w:pStyle w:val="NoSpacing"/>
      </w:pPr>
    </w:p>
    <w:p w14:paraId="0FD4B1FE" w14:textId="048AE31B" w:rsidR="00034E03" w:rsidRDefault="00034E03" w:rsidP="00034E03">
      <w:pPr>
        <w:pStyle w:val="NoSpacing"/>
      </w:pPr>
      <w:r>
        <w:lastRenderedPageBreak/>
        <w:t>1.1: February 21, 2024</w:t>
      </w:r>
    </w:p>
    <w:p w14:paraId="6496FE23" w14:textId="77777777" w:rsidR="00034E03" w:rsidRDefault="00034E03" w:rsidP="00034E03">
      <w:pPr>
        <w:pStyle w:val="NoSpacing"/>
      </w:pPr>
      <w:r>
        <w:t>- Changed by Randy Wolff</w:t>
      </w:r>
    </w:p>
    <w:p w14:paraId="0FA07436" w14:textId="798B04C6" w:rsidR="00034E03" w:rsidRDefault="00034E03" w:rsidP="00034E03">
      <w:pPr>
        <w:pStyle w:val="NoSpacing"/>
      </w:pPr>
      <w:r>
        <w:t xml:space="preserve">- Added list item </w:t>
      </w:r>
      <w:r w:rsidR="0062074D">
        <w:t>3</w:t>
      </w:r>
    </w:p>
    <w:p w14:paraId="44125F09" w14:textId="77777777" w:rsidR="00034E03" w:rsidRDefault="00034E03" w:rsidP="00B02EF9">
      <w:pPr>
        <w:pStyle w:val="NoSpacing"/>
      </w:pPr>
    </w:p>
    <w:p w14:paraId="4E0F6F64" w14:textId="0D0CD807" w:rsidR="00B02EF9" w:rsidRDefault="00B02EF9" w:rsidP="00B02EF9">
      <w:pPr>
        <w:pStyle w:val="NoSpacing"/>
      </w:pPr>
      <w:r>
        <w:t xml:space="preserve">1.0: </w:t>
      </w:r>
      <w:r w:rsidR="00343AD3">
        <w:t>December</w:t>
      </w:r>
      <w:r w:rsidR="007B76D7">
        <w:t xml:space="preserve"> </w:t>
      </w:r>
      <w:r w:rsidR="0062074D">
        <w:t>11</w:t>
      </w:r>
      <w:r w:rsidR="007B76D7">
        <w:t>, 2023</w:t>
      </w:r>
    </w:p>
    <w:p w14:paraId="7EF547A4" w14:textId="1F3E2E0D" w:rsidR="00B02EF9" w:rsidRDefault="00B02EF9" w:rsidP="00B02EF9">
      <w:pPr>
        <w:pStyle w:val="NoSpacing"/>
      </w:pPr>
      <w:r>
        <w:t>- Created by Randy Wolff</w:t>
      </w:r>
    </w:p>
    <w:p w14:paraId="2F79712E" w14:textId="77777777" w:rsidR="00AB2F52" w:rsidRDefault="00AB2F52" w:rsidP="00B02EF9">
      <w:pPr>
        <w:pStyle w:val="NoSpacing"/>
      </w:pPr>
    </w:p>
    <w:p w14:paraId="313B5C03" w14:textId="77777777" w:rsidR="00B02EF9" w:rsidRPr="00B02EF9" w:rsidRDefault="00B02EF9" w:rsidP="00B02EF9">
      <w:pPr>
        <w:pStyle w:val="NoSpacing"/>
        <w:rPr>
          <w:sz w:val="28"/>
          <w:szCs w:val="28"/>
        </w:rPr>
      </w:pPr>
    </w:p>
    <w:sectPr w:rsidR="00B02EF9" w:rsidRPr="00B02EF9" w:rsidSect="00003EF0">
      <w:headerReference w:type="default" r:id="rId9"/>
      <w:footerReference w:type="default" r:id="rId10"/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1352" w14:textId="77777777" w:rsidR="00003EF0" w:rsidRDefault="00003EF0" w:rsidP="00C60AD0">
      <w:pPr>
        <w:spacing w:after="0" w:line="240" w:lineRule="auto"/>
      </w:pPr>
      <w:r>
        <w:separator/>
      </w:r>
    </w:p>
  </w:endnote>
  <w:endnote w:type="continuationSeparator" w:id="0">
    <w:p w14:paraId="2746F0AD" w14:textId="77777777" w:rsidR="00003EF0" w:rsidRDefault="00003EF0" w:rsidP="00C60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14CBC" w14:textId="33E7E500" w:rsidR="00341F18" w:rsidRDefault="00341F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45F0" w14:textId="77777777" w:rsidR="00003EF0" w:rsidRDefault="00003EF0" w:rsidP="00C60AD0">
      <w:pPr>
        <w:spacing w:after="0" w:line="240" w:lineRule="auto"/>
      </w:pPr>
      <w:r>
        <w:separator/>
      </w:r>
    </w:p>
  </w:footnote>
  <w:footnote w:type="continuationSeparator" w:id="0">
    <w:p w14:paraId="7EF56927" w14:textId="77777777" w:rsidR="00003EF0" w:rsidRDefault="00003EF0" w:rsidP="00C60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DBE61" w14:textId="6248EE5D" w:rsidR="00341F18" w:rsidRDefault="00341F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03C3"/>
    <w:multiLevelType w:val="hybridMultilevel"/>
    <w:tmpl w:val="FABEF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876A6"/>
    <w:multiLevelType w:val="hybridMultilevel"/>
    <w:tmpl w:val="70BA1186"/>
    <w:lvl w:ilvl="0" w:tplc="ADE49686">
      <w:start w:val="1"/>
      <w:numFmt w:val="decimal"/>
      <w:pStyle w:val="Issue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052C57"/>
    <w:multiLevelType w:val="hybridMultilevel"/>
    <w:tmpl w:val="6B4CC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293636">
    <w:abstractNumId w:val="1"/>
  </w:num>
  <w:num w:numId="2" w16cid:durableId="244656563">
    <w:abstractNumId w:val="0"/>
  </w:num>
  <w:num w:numId="3" w16cid:durableId="1266890406">
    <w:abstractNumId w:val="2"/>
  </w:num>
  <w:num w:numId="4" w16cid:durableId="1048189537">
    <w:abstractNumId w:val="1"/>
    <w:lvlOverride w:ilvl="0">
      <w:startOverride w:val="1"/>
    </w:lvlOverride>
  </w:num>
  <w:num w:numId="5" w16cid:durableId="1825899114">
    <w:abstractNumId w:val="1"/>
    <w:lvlOverride w:ilvl="0">
      <w:startOverride w:val="1"/>
    </w:lvlOverride>
  </w:num>
  <w:num w:numId="6" w16cid:durableId="141986262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E0F"/>
    <w:rsid w:val="00003EF0"/>
    <w:rsid w:val="0001797F"/>
    <w:rsid w:val="0003006E"/>
    <w:rsid w:val="00034E03"/>
    <w:rsid w:val="0004791E"/>
    <w:rsid w:val="0008415C"/>
    <w:rsid w:val="00097659"/>
    <w:rsid w:val="000A7289"/>
    <w:rsid w:val="000B78BD"/>
    <w:rsid w:val="000C2519"/>
    <w:rsid w:val="00164EDC"/>
    <w:rsid w:val="00197C9F"/>
    <w:rsid w:val="001B07AA"/>
    <w:rsid w:val="001E451A"/>
    <w:rsid w:val="0024681A"/>
    <w:rsid w:val="00257214"/>
    <w:rsid w:val="002D4ECE"/>
    <w:rsid w:val="00341F18"/>
    <w:rsid w:val="00343AD3"/>
    <w:rsid w:val="003628B7"/>
    <w:rsid w:val="00380C2F"/>
    <w:rsid w:val="003D2A91"/>
    <w:rsid w:val="003D7222"/>
    <w:rsid w:val="003E4B0F"/>
    <w:rsid w:val="0040492C"/>
    <w:rsid w:val="00417AD6"/>
    <w:rsid w:val="0042552E"/>
    <w:rsid w:val="00435DE0"/>
    <w:rsid w:val="00455F3C"/>
    <w:rsid w:val="00484DC9"/>
    <w:rsid w:val="004B2D47"/>
    <w:rsid w:val="004B6A0C"/>
    <w:rsid w:val="004C4068"/>
    <w:rsid w:val="004E3946"/>
    <w:rsid w:val="0055099F"/>
    <w:rsid w:val="00574742"/>
    <w:rsid w:val="00586904"/>
    <w:rsid w:val="005A3215"/>
    <w:rsid w:val="005C5E92"/>
    <w:rsid w:val="005F55F7"/>
    <w:rsid w:val="0061486B"/>
    <w:rsid w:val="0062074D"/>
    <w:rsid w:val="00626869"/>
    <w:rsid w:val="00662647"/>
    <w:rsid w:val="006B1490"/>
    <w:rsid w:val="006D0F2C"/>
    <w:rsid w:val="006F1CD0"/>
    <w:rsid w:val="007500C3"/>
    <w:rsid w:val="007560DE"/>
    <w:rsid w:val="00756BDC"/>
    <w:rsid w:val="00760494"/>
    <w:rsid w:val="00761570"/>
    <w:rsid w:val="0076206B"/>
    <w:rsid w:val="0076635B"/>
    <w:rsid w:val="00785829"/>
    <w:rsid w:val="007A3ACB"/>
    <w:rsid w:val="007B76D7"/>
    <w:rsid w:val="007C40A4"/>
    <w:rsid w:val="00831F15"/>
    <w:rsid w:val="008336AC"/>
    <w:rsid w:val="00852CF9"/>
    <w:rsid w:val="00882A1D"/>
    <w:rsid w:val="00890295"/>
    <w:rsid w:val="0089089E"/>
    <w:rsid w:val="008B2F5C"/>
    <w:rsid w:val="008D402D"/>
    <w:rsid w:val="008D6059"/>
    <w:rsid w:val="00905272"/>
    <w:rsid w:val="00905437"/>
    <w:rsid w:val="00916F1F"/>
    <w:rsid w:val="009267E2"/>
    <w:rsid w:val="009416A7"/>
    <w:rsid w:val="00943F31"/>
    <w:rsid w:val="009657F1"/>
    <w:rsid w:val="009918A0"/>
    <w:rsid w:val="009C5A8D"/>
    <w:rsid w:val="009F0AC2"/>
    <w:rsid w:val="009F489C"/>
    <w:rsid w:val="00A21494"/>
    <w:rsid w:val="00A67C0D"/>
    <w:rsid w:val="00AA3B00"/>
    <w:rsid w:val="00AA7AB3"/>
    <w:rsid w:val="00AB2F52"/>
    <w:rsid w:val="00AD0091"/>
    <w:rsid w:val="00AE2E42"/>
    <w:rsid w:val="00AF3852"/>
    <w:rsid w:val="00B02EF9"/>
    <w:rsid w:val="00B03983"/>
    <w:rsid w:val="00B30A92"/>
    <w:rsid w:val="00B52F05"/>
    <w:rsid w:val="00B83CC3"/>
    <w:rsid w:val="00B87B00"/>
    <w:rsid w:val="00BC7A16"/>
    <w:rsid w:val="00C057B2"/>
    <w:rsid w:val="00C40677"/>
    <w:rsid w:val="00C60AD0"/>
    <w:rsid w:val="00C904A8"/>
    <w:rsid w:val="00CB4947"/>
    <w:rsid w:val="00CD097B"/>
    <w:rsid w:val="00CE1E0F"/>
    <w:rsid w:val="00D547E0"/>
    <w:rsid w:val="00D56982"/>
    <w:rsid w:val="00D603EF"/>
    <w:rsid w:val="00D64763"/>
    <w:rsid w:val="00D73FAE"/>
    <w:rsid w:val="00D76E63"/>
    <w:rsid w:val="00DD5A31"/>
    <w:rsid w:val="00DF1562"/>
    <w:rsid w:val="00E06DC8"/>
    <w:rsid w:val="00E44A84"/>
    <w:rsid w:val="00E82EA4"/>
    <w:rsid w:val="00EC020E"/>
    <w:rsid w:val="00EC674D"/>
    <w:rsid w:val="00EC73C6"/>
    <w:rsid w:val="00EE7A3A"/>
    <w:rsid w:val="00EF382D"/>
    <w:rsid w:val="00EF4B76"/>
    <w:rsid w:val="00F07210"/>
    <w:rsid w:val="00F54015"/>
    <w:rsid w:val="00F95137"/>
    <w:rsid w:val="00FC7899"/>
    <w:rsid w:val="00FD1A88"/>
    <w:rsid w:val="00FD35EE"/>
    <w:rsid w:val="00FF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9DD3F"/>
  <w15:docId w15:val="{4DB65CA5-F9B3-4F98-860D-720DE0A4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BC781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818"/>
    <w:rPr>
      <w:rFonts w:ascii="Consolas" w:hAnsi="Consolas"/>
      <w:sz w:val="21"/>
      <w:szCs w:val="21"/>
    </w:rPr>
  </w:style>
  <w:style w:type="paragraph" w:customStyle="1" w:styleId="Details">
    <w:name w:val="Details"/>
    <w:basedOn w:val="PlainText"/>
    <w:link w:val="DetailsChar"/>
    <w:qFormat/>
    <w:rsid w:val="00DF1562"/>
    <w:pPr>
      <w:spacing w:after="240"/>
      <w:ind w:left="360"/>
    </w:pPr>
    <w:rPr>
      <w:rFonts w:ascii="Courier New" w:hAnsi="Courier New" w:cs="Courier New"/>
      <w:sz w:val="22"/>
    </w:rPr>
  </w:style>
  <w:style w:type="paragraph" w:customStyle="1" w:styleId="Issue">
    <w:name w:val="Issue"/>
    <w:basedOn w:val="PlainText"/>
    <w:next w:val="Details"/>
    <w:link w:val="IssueChar"/>
    <w:autoRedefine/>
    <w:qFormat/>
    <w:rsid w:val="002D4ECE"/>
    <w:pPr>
      <w:keepNext/>
      <w:numPr>
        <w:numId w:val="1"/>
      </w:numPr>
    </w:pPr>
    <w:rPr>
      <w:rFonts w:ascii="Times New Roman" w:hAnsi="Times New Roman" w:cs="Times New Roman"/>
      <w:b/>
      <w:sz w:val="24"/>
      <w:szCs w:val="24"/>
    </w:rPr>
  </w:style>
  <w:style w:type="character" w:customStyle="1" w:styleId="DetailsChar">
    <w:name w:val="Details Char"/>
    <w:basedOn w:val="PlainTextChar"/>
    <w:link w:val="Details"/>
    <w:rsid w:val="00DF1562"/>
    <w:rPr>
      <w:rFonts w:ascii="Courier New" w:hAnsi="Courier New" w:cs="Courier New"/>
      <w:sz w:val="21"/>
      <w:szCs w:val="21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E4B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IssueChar">
    <w:name w:val="Issue Char"/>
    <w:basedOn w:val="PlainTextChar"/>
    <w:link w:val="Issue"/>
    <w:rsid w:val="002D4ECE"/>
    <w:rPr>
      <w:rFonts w:ascii="Times New Roman" w:hAnsi="Times New Roman" w:cs="Times New Roman"/>
      <w:b/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E4B0F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DF1562"/>
    <w:pPr>
      <w:spacing w:after="0" w:line="240" w:lineRule="auto"/>
    </w:pPr>
  </w:style>
  <w:style w:type="character" w:customStyle="1" w:styleId="EquationChar">
    <w:name w:val="Equation Char"/>
    <w:basedOn w:val="DefaultParagraphFont"/>
    <w:link w:val="Equation"/>
    <w:locked/>
    <w:rsid w:val="00EE7A3A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EE7A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 w:line="240" w:lineRule="auto"/>
      <w:ind w:left="720"/>
    </w:pPr>
    <w:rPr>
      <w:i/>
      <w:sz w:val="24"/>
      <w:szCs w:val="24"/>
    </w:rPr>
  </w:style>
  <w:style w:type="character" w:customStyle="1" w:styleId="fontstyle01">
    <w:name w:val="fontstyle01"/>
    <w:basedOn w:val="DefaultParagraphFont"/>
    <w:rsid w:val="00EE7A3A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PlainTextChar1">
    <w:name w:val="Plain Text Char1"/>
    <w:aliases w:val="Plain Text Char Char"/>
    <w:basedOn w:val="DefaultParagraphFont"/>
    <w:uiPriority w:val="99"/>
    <w:rsid w:val="00D547E0"/>
    <w:rPr>
      <w:rFonts w:ascii="Courier New" w:eastAsia="SimSun" w:hAnsi="Courier New" w:cs="Courier New"/>
      <w:lang w:val="en-US" w:eastAsia="zh-C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5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E92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C5E9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5E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C5E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E92"/>
    <w:rPr>
      <w:color w:val="605E5C"/>
      <w:shd w:val="clear" w:color="auto" w:fill="E1DFDD"/>
    </w:rPr>
  </w:style>
  <w:style w:type="paragraph" w:customStyle="1" w:styleId="default">
    <w:name w:val="default"/>
    <w:basedOn w:val="Normal"/>
    <w:rsid w:val="00EC7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F18"/>
  </w:style>
  <w:style w:type="paragraph" w:styleId="Footer">
    <w:name w:val="footer"/>
    <w:basedOn w:val="Normal"/>
    <w:link w:val="FooterChar"/>
    <w:uiPriority w:val="99"/>
    <w:unhideWhenUsed/>
    <w:rsid w:val="00341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bis.org/touchstone_ver2.1/touchstone_ver2_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ibis.org/tsird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f75f480-7803-4ee9-bb54-84d0635fdbe7}" enabled="1" method="Privileged" siteId="{38ae3bcd-9579-4fd4-adda-b42e1495d55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Wolff, Randy (DI SW EBS PST AV)</cp:lastModifiedBy>
  <cp:revision>8</cp:revision>
  <dcterms:created xsi:type="dcterms:W3CDTF">2023-10-17T20:41:00Z</dcterms:created>
  <dcterms:modified xsi:type="dcterms:W3CDTF">2024-04-27T21:30:00Z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fdea275-d6f3-438f-b8d8-013cab2023d3_Enabled">
    <vt:lpwstr>true</vt:lpwstr>
  </property>
  <property fmtid="{D5CDD505-2E9C-101B-9397-08002B2CF9AE}" pid="3" name="MSIP_Label_6fdea275-d6f3-438f-b8d8-013cab2023d3_SetDate">
    <vt:lpwstr>2021-11-03T16:46:31Z</vt:lpwstr>
  </property>
  <property fmtid="{D5CDD505-2E9C-101B-9397-08002B2CF9AE}" pid="4" name="MSIP_Label_6fdea275-d6f3-438f-b8d8-013cab2023d3_Method">
    <vt:lpwstr>Privileged</vt:lpwstr>
  </property>
  <property fmtid="{D5CDD505-2E9C-101B-9397-08002B2CF9AE}" pid="5" name="MSIP_Label_6fdea275-d6f3-438f-b8d8-013cab2023d3_Name">
    <vt:lpwstr>Public</vt:lpwstr>
  </property>
  <property fmtid="{D5CDD505-2E9C-101B-9397-08002B2CF9AE}" pid="6" name="MSIP_Label_6fdea275-d6f3-438f-b8d8-013cab2023d3_SiteId">
    <vt:lpwstr>f38a5ecd-2813-4862-b11b-ac1d563c806f</vt:lpwstr>
  </property>
  <property fmtid="{D5CDD505-2E9C-101B-9397-08002B2CF9AE}" pid="7" name="MSIP_Label_6fdea275-d6f3-438f-b8d8-013cab2023d3_ActionId">
    <vt:lpwstr>59e9c1b2-8ad7-4530-ae57-bbfd25a1b153</vt:lpwstr>
  </property>
  <property fmtid="{D5CDD505-2E9C-101B-9397-08002B2CF9AE}" pid="8" name="MSIP_Label_6fdea275-d6f3-438f-b8d8-013cab2023d3_ContentBits">
    <vt:lpwstr>0</vt:lpwstr>
  </property>
</Properties>
</file>