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36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51"/>
        <w:gridCol w:w="6309"/>
      </w:tblGrid>
      <w:tr w:rsidR="00E61A44" w:rsidRPr="00E61A44" w:rsidTr="000F7086">
        <w:tc>
          <w:tcPr>
            <w:tcW w:w="2880" w:type="dxa"/>
            <w:vAlign w:val="center"/>
            <w:hideMark/>
          </w:tcPr>
          <w:p w:rsidR="00E61A44" w:rsidRPr="00E61A44" w:rsidRDefault="00E61A44" w:rsidP="00E61A4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E61A44">
              <w:rPr>
                <w:rFonts w:ascii="Times New Roman" w:eastAsia="Times New Roman" w:hAnsi="Times New Roman" w:cs="Times New Roman"/>
                <w:noProof/>
                <w:sz w:val="24"/>
                <w:szCs w:val="24"/>
              </w:rPr>
              <w:drawing>
                <wp:inline distT="0" distB="0" distL="0" distR="0">
                  <wp:extent cx="1143000" cy="857250"/>
                  <wp:effectExtent l="0" t="0" r="0" b="0"/>
                  <wp:docPr id="1" name="Picture 1" descr="IBIS_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IBIS_log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857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E61A44" w:rsidRPr="00E61A44" w:rsidRDefault="00E61A44" w:rsidP="00E61A44">
            <w:pPr>
              <w:spacing w:before="100" w:beforeAutospacing="1" w:after="100" w:afterAutospacing="1" w:line="240" w:lineRule="auto"/>
              <w:jc w:val="center"/>
              <w:textAlignment w:val="center"/>
              <w:rPr>
                <w:rFonts w:ascii="Georgia" w:eastAsia="Times New Roman" w:hAnsi="Georgia" w:cs="Times New Roman"/>
                <w:b/>
                <w:bCs/>
                <w:color w:val="000000"/>
                <w:sz w:val="33"/>
                <w:szCs w:val="33"/>
              </w:rPr>
            </w:pPr>
            <w:r w:rsidRPr="00E61A44">
              <w:rPr>
                <w:rFonts w:ascii="Georgia" w:eastAsia="Times New Roman" w:hAnsi="Georgia" w:cs="Times New Roman"/>
                <w:b/>
                <w:bCs/>
                <w:color w:val="000000"/>
                <w:sz w:val="33"/>
                <w:szCs w:val="33"/>
              </w:rPr>
              <w:t>EPEPS 2017 IBIS Summit</w:t>
            </w:r>
            <w:r w:rsidRPr="00E61A44">
              <w:rPr>
                <w:rFonts w:ascii="Georgia" w:eastAsia="Times New Roman" w:hAnsi="Georgia" w:cs="Times New Roman"/>
                <w:b/>
                <w:bCs/>
                <w:color w:val="000000"/>
                <w:sz w:val="33"/>
                <w:szCs w:val="33"/>
              </w:rPr>
              <w:br/>
              <w:t>Agenda</w:t>
            </w:r>
          </w:p>
        </w:tc>
      </w:tr>
      <w:tr w:rsidR="00E61A44" w:rsidRPr="00E61A44" w:rsidTr="00592190">
        <w:tc>
          <w:tcPr>
            <w:tcW w:w="0" w:type="auto"/>
            <w:gridSpan w:val="2"/>
            <w:tcBorders>
              <w:top w:val="nil"/>
              <w:left w:val="nil"/>
              <w:bottom w:val="nil"/>
              <w:right w:val="nil"/>
            </w:tcBorders>
            <w:tcMar>
              <w:top w:w="300" w:type="dxa"/>
              <w:left w:w="300" w:type="dxa"/>
              <w:bottom w:w="300" w:type="dxa"/>
              <w:right w:w="300" w:type="dxa"/>
            </w:tcMar>
            <w:vAlign w:val="center"/>
            <w:hideMark/>
          </w:tcPr>
          <w:tbl>
            <w:tblPr>
              <w:tblW w:w="6050" w:type="dxa"/>
              <w:tblCellSpacing w:w="7" w:type="dxa"/>
              <w:tblCellMar>
                <w:left w:w="60" w:type="dxa"/>
                <w:right w:w="60" w:type="dxa"/>
              </w:tblCellMar>
              <w:tblLook w:val="04A0" w:firstRow="1" w:lastRow="0" w:firstColumn="1" w:lastColumn="0" w:noHBand="0" w:noVBand="1"/>
            </w:tblPr>
            <w:tblGrid>
              <w:gridCol w:w="2880"/>
              <w:gridCol w:w="3170"/>
            </w:tblGrid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  <w:t>IBIS SUMMIT: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October 18, 2017 13:00-18:00</w:t>
                  </w:r>
                </w:p>
              </w:tc>
            </w:tr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  <w:t>LOCATION: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DoubleTree by Hilton Hotel</w:t>
                  </w: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2050 Gateway Place</w:t>
                  </w: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San Jose, California</w:t>
                  </w:r>
                </w:p>
              </w:tc>
            </w:tr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  <w:t>ROOM: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Monterey</w:t>
                  </w:r>
                </w:p>
              </w:tc>
            </w:tr>
            <w:tr w:rsidR="00E61A44" w:rsidRPr="00E61A44" w:rsidTr="000F7086">
              <w:trPr>
                <w:trHeight w:val="73"/>
                <w:tblCellSpacing w:w="7" w:type="dxa"/>
              </w:trPr>
              <w:tc>
                <w:tcPr>
                  <w:tcW w:w="2859" w:type="dxa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</w:rPr>
                  </w:pPr>
                </w:p>
              </w:tc>
            </w:tr>
            <w:tr w:rsidR="00E61A44" w:rsidRPr="00E61A44" w:rsidTr="000F7086">
              <w:trPr>
                <w:tblCellSpacing w:w="7" w:type="dxa"/>
              </w:trPr>
              <w:tc>
                <w:tcPr>
                  <w:tcW w:w="2859" w:type="dxa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550000"/>
                      <w:sz w:val="21"/>
                      <w:szCs w:val="21"/>
                    </w:rPr>
                    <w:t>SPONSORS: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</w:pP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t>IEEE EPEPS</w:t>
                  </w: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Keysight Technologies</w:t>
                  </w:r>
                  <w:r w:rsidRPr="00E61A44">
                    <w:rPr>
                      <w:rFonts w:ascii="Arial" w:eastAsia="Times New Roman" w:hAnsi="Arial" w:cs="Arial"/>
                      <w:color w:val="000000"/>
                      <w:sz w:val="21"/>
                      <w:szCs w:val="21"/>
                    </w:rPr>
                    <w:br/>
                    <w:t>Synopsys</w:t>
                  </w:r>
                </w:p>
              </w:tc>
            </w:tr>
          </w:tbl>
          <w:p w:rsidR="00E61A44" w:rsidRPr="00E61A44" w:rsidRDefault="00934BF9" w:rsidP="00E61A44">
            <w:pPr>
              <w:spacing w:after="0" w:line="240" w:lineRule="auto"/>
              <w:rPr>
                <w:rFonts w:ascii="Arial" w:eastAsia="Times New Roman" w:hAnsi="Arial" w:cs="Arial"/>
                <w:color w:val="0000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33"/>
                <w:sz w:val="21"/>
                <w:szCs w:val="21"/>
              </w:rPr>
              <w:pict>
                <v:rect id="_x0000_i1025" style="width:510pt;height:1.5pt" o:hralign="center" o:hrstd="t" o:hr="t" fillcolor="#a0a0a0" stroked="f"/>
              </w:pict>
            </w:r>
          </w:p>
          <w:p w:rsidR="00E61A44" w:rsidRPr="00E61A44" w:rsidRDefault="00E61A44" w:rsidP="00592190">
            <w:pPr>
              <w:spacing w:before="40" w:after="0" w:line="240" w:lineRule="auto"/>
              <w:rPr>
                <w:rFonts w:ascii="Georgia" w:eastAsia="Times New Roman" w:hAnsi="Georgia" w:cs="Arial"/>
                <w:b/>
                <w:bCs/>
                <w:color w:val="0000AA"/>
                <w:sz w:val="24"/>
                <w:szCs w:val="24"/>
              </w:rPr>
            </w:pPr>
            <w:r w:rsidRPr="00E61A44">
              <w:rPr>
                <w:rFonts w:ascii="Georgia" w:eastAsia="Times New Roman" w:hAnsi="Georgia" w:cs="Arial"/>
                <w:b/>
                <w:bCs/>
                <w:color w:val="0000AA"/>
                <w:sz w:val="24"/>
                <w:szCs w:val="24"/>
              </w:rPr>
              <w:t xml:space="preserve">AGENDA </w:t>
            </w:r>
            <w:r w:rsidRPr="00E61A44">
              <w:rPr>
                <w:rFonts w:ascii="Georgia" w:eastAsia="Times New Roman" w:hAnsi="Georgia" w:cs="Arial"/>
                <w:b/>
                <w:bCs/>
                <w:color w:val="666666"/>
                <w:sz w:val="18"/>
                <w:szCs w:val="18"/>
              </w:rPr>
              <w:t>(Order and times subject to change)</w:t>
            </w:r>
          </w:p>
          <w:p w:rsidR="00E61A44" w:rsidRPr="00E61A44" w:rsidRDefault="00934BF9" w:rsidP="00E61A44">
            <w:pPr>
              <w:spacing w:after="0" w:line="240" w:lineRule="auto"/>
              <w:rPr>
                <w:rFonts w:ascii="Arial" w:eastAsia="Times New Roman" w:hAnsi="Arial" w:cs="Arial"/>
                <w:color w:val="000033"/>
                <w:sz w:val="21"/>
                <w:szCs w:val="21"/>
              </w:rPr>
            </w:pPr>
            <w:r>
              <w:rPr>
                <w:rFonts w:ascii="Arial" w:eastAsia="Times New Roman" w:hAnsi="Arial" w:cs="Arial"/>
                <w:color w:val="000033"/>
                <w:sz w:val="21"/>
                <w:szCs w:val="21"/>
              </w:rPr>
              <w:pict>
                <v:rect id="_x0000_i1026" style="width:0;height:1.5pt" o:hralign="center" o:hrstd="t" o:hr="t" fillcolor="#a0a0a0" stroked="f"/>
              </w:pict>
            </w:r>
          </w:p>
          <w:tbl>
            <w:tblPr>
              <w:tblW w:w="0" w:type="auto"/>
              <w:tblCellSpacing w:w="21" w:type="dxa"/>
              <w:tblCellMar>
                <w:top w:w="58" w:type="dxa"/>
                <w:left w:w="30" w:type="dxa"/>
                <w:bottom w:w="58" w:type="dxa"/>
                <w:right w:w="30" w:type="dxa"/>
              </w:tblCellMar>
              <w:tblLook w:val="04A0" w:firstRow="1" w:lastRow="0" w:firstColumn="1" w:lastColumn="0" w:noHBand="0" w:noVBand="1"/>
            </w:tblPr>
            <w:tblGrid>
              <w:gridCol w:w="602"/>
              <w:gridCol w:w="6406"/>
            </w:tblGrid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13:00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REFRESHMENTS &amp; SIGN IN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13:10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OFFICIAL OPENING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</w:p>
                <w:p w:rsidR="00E61A44" w:rsidRPr="00E61A44" w:rsidRDefault="00E61A44" w:rsidP="00E61A44">
                  <w:pPr>
                    <w:numPr>
                      <w:ilvl w:val="0"/>
                      <w:numId w:val="1"/>
                    </w:numPr>
                    <w:spacing w:after="0" w:line="240" w:lineRule="auto"/>
                    <w:ind w:left="446" w:right="144"/>
                    <w:contextualSpacing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Welcome to Summit</w:t>
                  </w:r>
                </w:p>
                <w:p w:rsidR="00E61A44" w:rsidRPr="00E61A44" w:rsidRDefault="00E61A44" w:rsidP="00E61A44">
                  <w:pPr>
                    <w:numPr>
                      <w:ilvl w:val="0"/>
                      <w:numId w:val="1"/>
                    </w:numPr>
                    <w:spacing w:before="100" w:beforeAutospacing="1" w:after="0" w:line="240" w:lineRule="auto"/>
                    <w:ind w:left="446" w:right="144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Introductions</w:t>
                  </w:r>
                </w:p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Bob Ross, Teraspeed Labs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13:15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Go Big or Go Home: The First Transa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tlantic Telegraph Cable and the</w:t>
                  </w: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br/>
                  </w: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Birth of Electrical Engineering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Thomas Lee, Stanford University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14:00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IBIS Update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 xml:space="preserve">Mike LaBonte, SiSoft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[</w:t>
                  </w:r>
                  <w:r w:rsidRPr="00E61A44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</w:rPr>
                    <w:t>Presented by Bob Ross, Teraspeed Labs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]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14:30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IBIS-AMI Modeling Using Scripts and Spice Models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Wei-</w:t>
                  </w:r>
                  <w:proofErr w:type="spellStart"/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hsing</w:t>
                  </w:r>
                  <w:proofErr w:type="spellEnd"/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Huang, </w:t>
                  </w:r>
                  <w:proofErr w:type="spellStart"/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SPISim</w:t>
                  </w:r>
                  <w:proofErr w:type="spellEnd"/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15:00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171747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Equa</w:t>
                  </w:r>
                  <w:r w:rsidR="0012462D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lization for Multi-level Signal</w:t>
                  </w:r>
                  <w:r w:rsidR="00E61A44"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 xml:space="preserve">Nana </w:t>
                  </w:r>
                  <w:proofErr w:type="spellStart"/>
                  <w:r w:rsidR="00E61A44"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Dikhaminjia</w:t>
                  </w:r>
                  <w:proofErr w:type="spellEnd"/>
                  <w:r w:rsidR="00E61A44"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 Ilia State University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15:30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BREAK, REFRESHMENTS (15 Minutes)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15:45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Interconnect Modeling Using IBIS-ISS and Touchstone</w:t>
                  </w:r>
                  <w:r w:rsidR="009424D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="009424D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 xml:space="preserve">Michael </w:t>
                  </w:r>
                  <w:proofErr w:type="spellStart"/>
                  <w:r w:rsidR="009424D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Mirmak</w:t>
                  </w:r>
                  <w:proofErr w:type="spellEnd"/>
                  <w:r w:rsidR="009424DD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, Intel Corporation)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[</w:t>
                  </w:r>
                  <w:r w:rsidRPr="00E61A44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</w:rPr>
                    <w:t>Presented by Bob Ross, Teraspeed Labs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]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16:20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Interconnect Modeling: New Features for Rail Connections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Bob Ross, Teraspeed Labs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16:50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OPEN DISCUSSION and CLOSING REMARKS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16:50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CLOSING REMARKS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  <w:t>Bob Ross, Teraspeed Labs</w:t>
                  </w:r>
                </w:p>
              </w:tc>
            </w:tr>
            <w:tr w:rsidR="00E61A44" w:rsidRPr="00E61A44" w:rsidTr="000F7086">
              <w:trPr>
                <w:tblCellSpacing w:w="21" w:type="dxa"/>
              </w:trPr>
              <w:tc>
                <w:tcPr>
                  <w:tcW w:w="0" w:type="auto"/>
                  <w:hideMark/>
                </w:tcPr>
                <w:p w:rsidR="00E61A44" w:rsidRPr="00E61A44" w:rsidRDefault="00934BF9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17:3</w:t>
                  </w:r>
                  <w:bookmarkStart w:id="0" w:name="_GoBack"/>
                  <w:bookmarkEnd w:id="0"/>
                  <w:r w:rsidR="00E61A44"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0" w:type="auto"/>
                  <w:hideMark/>
                </w:tcPr>
                <w:p w:rsidR="00E61A44" w:rsidRPr="00E61A44" w:rsidRDefault="00E61A44" w:rsidP="00E61A4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</w:pPr>
                  <w:r w:rsidRPr="00E61A44">
                    <w:rPr>
                      <w:rFonts w:ascii="Times New Roman" w:eastAsia="Times New Roman" w:hAnsi="Times New Roman" w:cs="Times New Roman"/>
                      <w:b/>
                      <w:bCs/>
                      <w:color w:val="2222FF"/>
                      <w:sz w:val="21"/>
                      <w:szCs w:val="21"/>
                    </w:rPr>
                    <w:t>END OF MEETING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t xml:space="preserve"> </w:t>
                  </w:r>
                  <w:r w:rsidRPr="00E61A44">
                    <w:rPr>
                      <w:rFonts w:ascii="Times New Roman" w:eastAsia="Times New Roman" w:hAnsi="Times New Roman" w:cs="Times New Roman"/>
                      <w:sz w:val="21"/>
                      <w:szCs w:val="21"/>
                    </w:rPr>
                    <w:br/>
                  </w:r>
                  <w:r w:rsidRPr="00E61A44">
                    <w:rPr>
                      <w:rFonts w:ascii="Times New Roman" w:eastAsia="Times New Roman" w:hAnsi="Times New Roman" w:cs="Times New Roman"/>
                      <w:i/>
                      <w:iCs/>
                      <w:sz w:val="21"/>
                      <w:szCs w:val="21"/>
                    </w:rPr>
                    <w:t>Next Open Forum Meeting: October 26, 2017</w:t>
                  </w:r>
                </w:p>
              </w:tc>
            </w:tr>
          </w:tbl>
          <w:p w:rsidR="00E61A44" w:rsidRPr="00E61A44" w:rsidRDefault="00E61A44" w:rsidP="00E61A44">
            <w:pPr>
              <w:spacing w:after="0" w:line="240" w:lineRule="auto"/>
              <w:rPr>
                <w:rFonts w:ascii="Arial" w:eastAsia="Times New Roman" w:hAnsi="Arial" w:cs="Arial"/>
                <w:color w:val="000033"/>
                <w:sz w:val="21"/>
                <w:szCs w:val="21"/>
              </w:rPr>
            </w:pPr>
          </w:p>
        </w:tc>
      </w:tr>
    </w:tbl>
    <w:p w:rsidR="0020148F" w:rsidRPr="00E61A44" w:rsidRDefault="0020148F" w:rsidP="00E61A44">
      <w:pPr>
        <w:tabs>
          <w:tab w:val="left" w:pos="1845"/>
        </w:tabs>
      </w:pPr>
    </w:p>
    <w:sectPr w:rsidR="0020148F" w:rsidRPr="00E61A44" w:rsidSect="00E61A44"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8B1814"/>
    <w:multiLevelType w:val="multilevel"/>
    <w:tmpl w:val="C11C0A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1A44"/>
    <w:rsid w:val="000F7086"/>
    <w:rsid w:val="0012462D"/>
    <w:rsid w:val="00171747"/>
    <w:rsid w:val="0020148F"/>
    <w:rsid w:val="00592190"/>
    <w:rsid w:val="00934BF9"/>
    <w:rsid w:val="009424DD"/>
    <w:rsid w:val="00D16A7A"/>
    <w:rsid w:val="00E61A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1A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7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E61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E61A44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16A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16A7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802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853</TotalTime>
  <Pages>1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 Labonte</dc:creator>
  <cp:lastModifiedBy>Bob</cp:lastModifiedBy>
  <cp:revision>6</cp:revision>
  <dcterms:created xsi:type="dcterms:W3CDTF">2017-10-14T03:03:00Z</dcterms:created>
  <dcterms:modified xsi:type="dcterms:W3CDTF">2017-10-14T17:15:00Z</dcterms:modified>
</cp:coreProperties>
</file>