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687243D5"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0460D4">
        <w:rPr>
          <w:b/>
          <w:sz w:val="22"/>
          <w:szCs w:val="22"/>
        </w:rPr>
        <w:t>April 2</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6051A9EC"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F55DDE4"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005822BD">
        <w:rPr>
          <w:rFonts w:cs="Arial"/>
          <w:sz w:val="22"/>
          <w:szCs w:val="22"/>
        </w:rPr>
        <w:t>Juan Martinez</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070CC50E"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r w:rsidR="00CB5D99">
        <w:rPr>
          <w:rFonts w:cs="Arial"/>
          <w:sz w:val="22"/>
          <w:szCs w:val="22"/>
        </w:rPr>
        <w:t>*</w:t>
      </w:r>
    </w:p>
    <w:p w14:paraId="17C79CD8" w14:textId="02A11F98"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r w:rsidR="000A0554">
        <w:rPr>
          <w:rFonts w:cs="Arial"/>
          <w:sz w:val="22"/>
          <w:szCs w:val="22"/>
        </w:rPr>
        <w:t>, Fangyi Rao</w:t>
      </w:r>
      <w:r w:rsidR="000460D4">
        <w:rPr>
          <w:rFonts w:cs="Arial"/>
          <w:sz w:val="22"/>
          <w:szCs w:val="22"/>
        </w:rPr>
        <w:t>*</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1E2798AC" w14:textId="0869E228"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r w:rsidR="00A640F7">
        <w:rPr>
          <w:rFonts w:cs="Arial"/>
          <w:sz w:val="22"/>
          <w:szCs w:val="22"/>
        </w:rPr>
        <w:t>*</w:t>
      </w:r>
    </w:p>
    <w:p w14:paraId="69E5570C" w14:textId="2FB70A98"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37F0B8E6" w:rsidR="008C3185" w:rsidRPr="008B6140"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Pr>
          <w:rFonts w:cs="Arial"/>
          <w:sz w:val="22"/>
          <w:szCs w:val="22"/>
        </w:rPr>
        <w:t>*, Weston Beal</w:t>
      </w:r>
    </w:p>
    <w:p w14:paraId="463F1937" w14:textId="655607C3"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000A0554">
        <w:rPr>
          <w:rFonts w:cs="Arial"/>
          <w:sz w:val="22"/>
          <w:szCs w:val="22"/>
        </w:rPr>
        <w:t>, Walter Katz*</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28F21431" w:rsidR="00D50A42" w:rsidRPr="008B6140"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r w:rsidR="000460D4">
        <w:rPr>
          <w:rFonts w:cs="Arial"/>
          <w:sz w:val="22"/>
          <w:szCs w:val="22"/>
        </w:rPr>
        <w:t>*</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AF0930"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AF0930"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AF0930"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AF0930"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4F6EE015"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0460D4">
        <w:rPr>
          <w:rFonts w:cs="Arial"/>
          <w:sz w:val="22"/>
          <w:szCs w:val="22"/>
        </w:rPr>
        <w:t>March 12</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0460D4">
        <w:rPr>
          <w:rFonts w:cs="Arial"/>
          <w:sz w:val="22"/>
          <w:szCs w:val="22"/>
        </w:rPr>
        <w:t>Bob Ross</w:t>
      </w:r>
      <w:r w:rsidR="003719C5">
        <w:rPr>
          <w:rFonts w:cs="Arial"/>
          <w:sz w:val="22"/>
          <w:szCs w:val="22"/>
        </w:rPr>
        <w:t xml:space="preserve"> </w:t>
      </w:r>
      <w:r w:rsidRPr="008B6140">
        <w:rPr>
          <w:rFonts w:cs="Arial"/>
          <w:sz w:val="22"/>
          <w:szCs w:val="22"/>
        </w:rPr>
        <w:t xml:space="preserve">moved to approve the minutes.  </w:t>
      </w:r>
      <w:r w:rsidR="000460D4">
        <w:rPr>
          <w:rFonts w:cs="Arial"/>
          <w:sz w:val="22"/>
          <w:szCs w:val="22"/>
        </w:rPr>
        <w:t xml:space="preserve">Lance Wang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7B8B148E" w:rsidR="002F5BEC" w:rsidRPr="008B6140" w:rsidRDefault="00E54F89" w:rsidP="008D5297">
      <w:pPr>
        <w:pStyle w:val="ListParagraph"/>
        <w:numPr>
          <w:ilvl w:val="0"/>
          <w:numId w:val="4"/>
        </w:numPr>
        <w:rPr>
          <w:rFonts w:ascii="Arial" w:hAnsi="Arial" w:cs="Arial"/>
        </w:rPr>
      </w:pPr>
      <w:r w:rsidRPr="00E54F89">
        <w:rPr>
          <w:rFonts w:ascii="Arial" w:eastAsia="Calibri" w:hAnsi="Arial" w:cs="Arial"/>
        </w:rPr>
        <w:t>Zhiping Yang to check with IEEE EMC+SIPI event organizers for details on special registration codes and schedule for Standards Week [AR]</w:t>
      </w:r>
      <w:r>
        <w:rPr>
          <w:rFonts w:ascii="Arial" w:eastAsia="Calibri" w:hAnsi="Arial" w:cs="Arial"/>
        </w:rPr>
        <w:t>.</w:t>
      </w:r>
      <w:r w:rsidR="00F219A9" w:rsidRPr="008B6140">
        <w:rPr>
          <w:rFonts w:ascii="Arial" w:eastAsia="Calibri" w:hAnsi="Arial" w:cs="Arial"/>
        </w:rPr>
        <w:br/>
      </w:r>
      <w:r>
        <w:rPr>
          <w:rFonts w:ascii="Arial" w:eastAsia="Calibri" w:hAnsi="Arial" w:cs="Arial"/>
        </w:rPr>
        <w:t>Randy</w:t>
      </w:r>
      <w:r w:rsidR="00DE4F68">
        <w:rPr>
          <w:rFonts w:ascii="Arial" w:eastAsia="Calibri" w:hAnsi="Arial" w:cs="Arial"/>
        </w:rPr>
        <w:t xml:space="preserve"> reported this had been done</w:t>
      </w:r>
      <w:r w:rsidR="003719C5">
        <w:rPr>
          <w:rFonts w:ascii="Arial" w:eastAsia="Calibri" w:hAnsi="Arial" w:cs="Arial"/>
        </w:rPr>
        <w:t>.</w:t>
      </w:r>
      <w:r w:rsidR="00DE4F68">
        <w:rPr>
          <w:rFonts w:ascii="Arial" w:eastAsia="Calibri" w:hAnsi="Arial" w:cs="Arial"/>
        </w:rPr>
        <w:t xml:space="preserve">  The discussion is in the Summit Planning and Status section.</w:t>
      </w:r>
    </w:p>
    <w:p w14:paraId="5952CB45" w14:textId="77777777" w:rsidR="00092E5A" w:rsidRPr="008B6140" w:rsidRDefault="00092E5A" w:rsidP="00092E5A">
      <w:pPr>
        <w:pStyle w:val="ListParagraph"/>
        <w:rPr>
          <w:rFonts w:ascii="Arial" w:hAnsi="Arial" w:cs="Arial"/>
        </w:rPr>
      </w:pPr>
    </w:p>
    <w:p w14:paraId="1EA2A21C" w14:textId="7326AB61" w:rsidR="00B64126" w:rsidRDefault="00E54F89" w:rsidP="008D5297">
      <w:pPr>
        <w:pStyle w:val="ListParagraph"/>
        <w:numPr>
          <w:ilvl w:val="0"/>
          <w:numId w:val="4"/>
        </w:numPr>
        <w:rPr>
          <w:rFonts w:ascii="Arial" w:eastAsia="Calibri" w:hAnsi="Arial" w:cs="Arial"/>
        </w:rPr>
      </w:pPr>
      <w:r w:rsidRPr="00E54F89">
        <w:rPr>
          <w:rFonts w:ascii="Arial" w:eastAsia="Calibri" w:hAnsi="Arial" w:cs="Arial"/>
        </w:rPr>
        <w:t>Randy Wolff to update Date Accepted field on BIRD202.3</w:t>
      </w:r>
      <w:r w:rsidR="008C3185" w:rsidRPr="008C3185">
        <w:rPr>
          <w:rFonts w:ascii="Arial" w:eastAsia="Calibri" w:hAnsi="Arial" w:cs="Arial"/>
        </w:rPr>
        <w:t xml:space="preserve"> [AR]</w:t>
      </w:r>
      <w:r w:rsidR="008C3185">
        <w:rPr>
          <w:rFonts w:ascii="Arial" w:eastAsia="Calibri" w:hAnsi="Arial" w:cs="Arial"/>
        </w:rPr>
        <w:t>.</w:t>
      </w:r>
      <w:r w:rsidR="00092E5A" w:rsidRPr="008B6140">
        <w:rPr>
          <w:rFonts w:ascii="Arial" w:eastAsia="Calibri" w:hAnsi="Arial" w:cs="Arial"/>
        </w:rPr>
        <w:br/>
      </w:r>
      <w:r w:rsidR="008C3185">
        <w:rPr>
          <w:rFonts w:ascii="Arial" w:eastAsia="Calibri" w:hAnsi="Arial" w:cs="Arial"/>
        </w:rPr>
        <w:t>Randy</w:t>
      </w:r>
      <w:r w:rsidR="003719C5">
        <w:rPr>
          <w:rFonts w:ascii="Arial" w:eastAsia="Calibri" w:hAnsi="Arial" w:cs="Arial"/>
        </w:rPr>
        <w:t xml:space="preserve"> reported that this had been done.</w:t>
      </w:r>
    </w:p>
    <w:p w14:paraId="6031BC6D" w14:textId="77777777" w:rsidR="00B64126" w:rsidRPr="00B64126" w:rsidRDefault="00B64126" w:rsidP="00B64126">
      <w:pPr>
        <w:pStyle w:val="ListParagraph"/>
        <w:rPr>
          <w:rFonts w:ascii="Arial" w:eastAsia="Calibri" w:hAnsi="Arial" w:cs="Arial"/>
        </w:rPr>
      </w:pPr>
    </w:p>
    <w:p w14:paraId="1F10FE68" w14:textId="7CEABC30" w:rsidR="00D97124" w:rsidRDefault="00E54F89" w:rsidP="00437B03">
      <w:pPr>
        <w:pStyle w:val="ListParagraph"/>
        <w:numPr>
          <w:ilvl w:val="0"/>
          <w:numId w:val="4"/>
        </w:numPr>
        <w:rPr>
          <w:rFonts w:ascii="Arial" w:eastAsia="Calibri" w:hAnsi="Arial" w:cs="Arial"/>
        </w:rPr>
      </w:pPr>
      <w:r w:rsidRPr="00E54F89">
        <w:rPr>
          <w:rFonts w:ascii="Arial" w:eastAsia="Calibri" w:hAnsi="Arial" w:cs="Arial"/>
        </w:rPr>
        <w:t>Randy Wolff to update Date Accepted field on BIRD20</w:t>
      </w:r>
      <w:r>
        <w:rPr>
          <w:rFonts w:ascii="Arial" w:eastAsia="Calibri" w:hAnsi="Arial" w:cs="Arial"/>
        </w:rPr>
        <w:t>9</w:t>
      </w:r>
      <w:r w:rsidRPr="00E54F89">
        <w:rPr>
          <w:rFonts w:ascii="Arial" w:eastAsia="Calibri" w:hAnsi="Arial" w:cs="Arial"/>
        </w:rPr>
        <w:t xml:space="preserve"> </w:t>
      </w:r>
      <w:r w:rsidR="00DE4F68" w:rsidRPr="00DE4F68">
        <w:rPr>
          <w:rFonts w:ascii="Arial" w:eastAsia="Calibri" w:hAnsi="Arial" w:cs="Arial"/>
        </w:rPr>
        <w:t>[AR]</w:t>
      </w:r>
      <w:r w:rsidR="003719C5">
        <w:rPr>
          <w:rFonts w:ascii="Arial" w:eastAsia="Calibri" w:hAnsi="Arial" w:cs="Arial"/>
        </w:rPr>
        <w:t>.</w:t>
      </w:r>
      <w:r w:rsidR="00B64126">
        <w:rPr>
          <w:rFonts w:ascii="Arial" w:eastAsia="Calibri" w:hAnsi="Arial" w:cs="Arial"/>
        </w:rPr>
        <w:br/>
      </w:r>
      <w:r w:rsidR="00DE4F68">
        <w:rPr>
          <w:rFonts w:ascii="Arial" w:eastAsia="Calibri" w:hAnsi="Arial" w:cs="Arial"/>
        </w:rPr>
        <w:t>Randy reported that this had been done.</w:t>
      </w:r>
    </w:p>
    <w:p w14:paraId="160BAC0E" w14:textId="77777777" w:rsidR="00E54F89" w:rsidRPr="00E54F89" w:rsidRDefault="00E54F89" w:rsidP="00E54F89">
      <w:pPr>
        <w:pStyle w:val="ListParagraph"/>
        <w:rPr>
          <w:rFonts w:ascii="Arial" w:eastAsia="Calibri" w:hAnsi="Arial" w:cs="Arial"/>
        </w:rPr>
      </w:pPr>
    </w:p>
    <w:p w14:paraId="66AC062D" w14:textId="13ADB8AC" w:rsidR="00E54F89" w:rsidRDefault="00E54F89" w:rsidP="00E54F89">
      <w:pPr>
        <w:pStyle w:val="ListParagraph"/>
        <w:numPr>
          <w:ilvl w:val="0"/>
          <w:numId w:val="4"/>
        </w:numPr>
        <w:rPr>
          <w:rFonts w:ascii="Arial" w:eastAsia="Calibri" w:hAnsi="Arial" w:cs="Arial"/>
        </w:rPr>
      </w:pPr>
      <w:r w:rsidRPr="00E54F89">
        <w:rPr>
          <w:rFonts w:ascii="Arial" w:eastAsia="Calibri" w:hAnsi="Arial" w:cs="Arial"/>
        </w:rPr>
        <w:lastRenderedPageBreak/>
        <w:t>Steve Parker to update BIRD202.3 on website [AR]</w:t>
      </w:r>
      <w:r>
        <w:rPr>
          <w:rFonts w:ascii="Arial" w:eastAsia="Calibri" w:hAnsi="Arial" w:cs="Arial"/>
        </w:rPr>
        <w:t>.</w:t>
      </w:r>
      <w:r>
        <w:rPr>
          <w:rFonts w:ascii="Arial" w:eastAsia="Calibri" w:hAnsi="Arial" w:cs="Arial"/>
        </w:rPr>
        <w:br/>
        <w:t>Randy reported that this had been done.</w:t>
      </w:r>
    </w:p>
    <w:p w14:paraId="10016FDF" w14:textId="77777777" w:rsidR="00E54F89" w:rsidRPr="00E54F89" w:rsidRDefault="00E54F89" w:rsidP="00E54F89">
      <w:pPr>
        <w:pStyle w:val="ListParagraph"/>
        <w:rPr>
          <w:rFonts w:ascii="Arial" w:eastAsia="Calibri" w:hAnsi="Arial" w:cs="Arial"/>
        </w:rPr>
      </w:pPr>
    </w:p>
    <w:p w14:paraId="1FAECD29" w14:textId="2E642DBE" w:rsidR="00E54F89" w:rsidRDefault="00E54F89" w:rsidP="00E54F89">
      <w:pPr>
        <w:pStyle w:val="ListParagraph"/>
        <w:numPr>
          <w:ilvl w:val="0"/>
          <w:numId w:val="4"/>
        </w:numPr>
        <w:rPr>
          <w:rFonts w:ascii="Arial" w:eastAsia="Calibri" w:hAnsi="Arial" w:cs="Arial"/>
        </w:rPr>
      </w:pPr>
      <w:r w:rsidRPr="00E54F89">
        <w:rPr>
          <w:rFonts w:ascii="Arial" w:eastAsia="Calibri" w:hAnsi="Arial" w:cs="Arial"/>
        </w:rPr>
        <w:t>Steve Parker to update BIRD20</w:t>
      </w:r>
      <w:r>
        <w:rPr>
          <w:rFonts w:ascii="Arial" w:eastAsia="Calibri" w:hAnsi="Arial" w:cs="Arial"/>
        </w:rPr>
        <w:t xml:space="preserve">9 </w:t>
      </w:r>
      <w:r w:rsidRPr="00E54F89">
        <w:rPr>
          <w:rFonts w:ascii="Arial" w:eastAsia="Calibri" w:hAnsi="Arial" w:cs="Arial"/>
        </w:rPr>
        <w:t>on website [AR]</w:t>
      </w:r>
      <w:r>
        <w:rPr>
          <w:rFonts w:ascii="Arial" w:eastAsia="Calibri" w:hAnsi="Arial" w:cs="Arial"/>
        </w:rPr>
        <w:t>.</w:t>
      </w:r>
      <w:r>
        <w:rPr>
          <w:rFonts w:ascii="Arial" w:eastAsia="Calibri" w:hAnsi="Arial" w:cs="Arial"/>
        </w:rPr>
        <w:br/>
        <w:t>Randy reported that this had been done.</w:t>
      </w:r>
    </w:p>
    <w:p w14:paraId="0AA6CFCC" w14:textId="77777777" w:rsidR="00E54F89" w:rsidRPr="00E54F89" w:rsidRDefault="00E54F89" w:rsidP="00E54F89">
      <w:pPr>
        <w:pStyle w:val="ListParagraph"/>
        <w:rPr>
          <w:rFonts w:ascii="Arial" w:eastAsia="Calibri" w:hAnsi="Arial" w:cs="Arial"/>
        </w:rPr>
      </w:pPr>
    </w:p>
    <w:p w14:paraId="2F7060A3" w14:textId="2D773D91" w:rsidR="00E54F89" w:rsidRPr="00E54F89" w:rsidRDefault="00E54F89" w:rsidP="00E54F89">
      <w:pPr>
        <w:pStyle w:val="ListParagraph"/>
        <w:numPr>
          <w:ilvl w:val="0"/>
          <w:numId w:val="4"/>
        </w:numPr>
        <w:rPr>
          <w:rFonts w:ascii="Arial" w:eastAsia="Calibri" w:hAnsi="Arial" w:cs="Arial"/>
        </w:rPr>
      </w:pPr>
      <w:r w:rsidRPr="00E54F89">
        <w:rPr>
          <w:rFonts w:ascii="Arial" w:eastAsia="Calibri" w:hAnsi="Arial" w:cs="Arial"/>
        </w:rPr>
        <w:t>Bob Ross to update status of BUG215 on website [AR]</w:t>
      </w:r>
      <w:r>
        <w:rPr>
          <w:rFonts w:ascii="Arial" w:eastAsia="Calibri" w:hAnsi="Arial" w:cs="Arial"/>
        </w:rPr>
        <w:t>.</w:t>
      </w:r>
      <w:r>
        <w:rPr>
          <w:rFonts w:ascii="Arial" w:eastAsia="Calibri" w:hAnsi="Arial" w:cs="Arial"/>
        </w:rPr>
        <w:br/>
        <w:t>Bob reported that this had been done.</w:t>
      </w:r>
    </w:p>
    <w:p w14:paraId="29CAE23A" w14:textId="4E531360" w:rsidR="00C72B51" w:rsidRPr="00DE4F68" w:rsidRDefault="00C72B51" w:rsidP="00DE4F68">
      <w:pPr>
        <w:ind w:left="360"/>
        <w:rPr>
          <w:rFonts w:eastAsia="Calibri" w:cs="Arial"/>
        </w:rPr>
      </w:pP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4F3C4E66" w:rsidR="002C376B" w:rsidRPr="008B6140" w:rsidRDefault="00DE4F68">
      <w:pPr>
        <w:tabs>
          <w:tab w:val="clear" w:pos="9270"/>
        </w:tabs>
        <w:rPr>
          <w:rFonts w:cs="Arial"/>
          <w:sz w:val="22"/>
          <w:szCs w:val="22"/>
        </w:rPr>
      </w:pPr>
      <w:r>
        <w:rPr>
          <w:rFonts w:cs="Arial"/>
          <w:sz w:val="22"/>
          <w:szCs w:val="22"/>
        </w:rPr>
        <w:t>None</w:t>
      </w:r>
      <w:r w:rsidR="003719C5">
        <w:rPr>
          <w:rFonts w:cs="Arial"/>
          <w:sz w:val="22"/>
          <w:szCs w:val="22"/>
        </w:rPr>
        <w:t>.</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5099C9C3"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w:t>
      </w:r>
      <w:r w:rsidR="004D3C8E">
        <w:rPr>
          <w:rFonts w:cs="Arial"/>
          <w:sz w:val="22"/>
          <w:szCs w:val="22"/>
        </w:rPr>
        <w:t>1</w:t>
      </w:r>
      <w:r w:rsidR="00E54F89">
        <w:rPr>
          <w:rFonts w:cs="Arial"/>
          <w:sz w:val="22"/>
          <w:szCs w:val="22"/>
        </w:rPr>
        <w:t>4,6</w:t>
      </w:r>
      <w:r w:rsidR="00437B03">
        <w:rPr>
          <w:rFonts w:cs="Arial"/>
          <w:sz w:val="22"/>
          <w:szCs w:val="22"/>
        </w:rPr>
        <w:t>25</w:t>
      </w:r>
      <w:r w:rsidR="003719C5">
        <w:rPr>
          <w:rFonts w:cs="Arial"/>
          <w:sz w:val="22"/>
          <w:szCs w:val="22"/>
        </w:rPr>
        <w:t xml:space="preserve"> and t</w:t>
      </w:r>
      <w:r w:rsidR="00604EB1">
        <w:rPr>
          <w:rFonts w:cs="Arial"/>
          <w:sz w:val="22"/>
          <w:szCs w:val="22"/>
        </w:rPr>
        <w:t>otal adjusted balance for 2021 is $</w:t>
      </w:r>
      <w:r w:rsidR="004D3C8E">
        <w:rPr>
          <w:rFonts w:cs="Arial"/>
          <w:sz w:val="22"/>
          <w:szCs w:val="22"/>
        </w:rPr>
        <w:t>1</w:t>
      </w:r>
      <w:r w:rsidR="00E54F89">
        <w:rPr>
          <w:rFonts w:cs="Arial"/>
          <w:sz w:val="22"/>
          <w:szCs w:val="22"/>
        </w:rPr>
        <w:t>7,9</w:t>
      </w:r>
      <w:r w:rsidR="00437B03">
        <w:rPr>
          <w:rFonts w:cs="Arial"/>
          <w:sz w:val="22"/>
          <w:szCs w:val="22"/>
        </w:rPr>
        <w:t>75</w:t>
      </w:r>
      <w:r w:rsidR="00604EB1">
        <w:rPr>
          <w:rFonts w:cs="Arial"/>
          <w:sz w:val="22"/>
          <w:szCs w:val="22"/>
        </w:rPr>
        <w:t>.</w:t>
      </w:r>
      <w:r w:rsidR="002402A5">
        <w:rPr>
          <w:rFonts w:cs="Arial"/>
          <w:sz w:val="22"/>
          <w:szCs w:val="22"/>
        </w:rPr>
        <w:t xml:space="preserve">  </w:t>
      </w:r>
      <w:r w:rsidR="004D3C8E">
        <w:rPr>
          <w:rFonts w:cs="Arial"/>
          <w:sz w:val="22"/>
          <w:szCs w:val="22"/>
        </w:rPr>
        <w:t>These figures are up $</w:t>
      </w:r>
      <w:r w:rsidR="00E54F89">
        <w:rPr>
          <w:rFonts w:cs="Arial"/>
          <w:sz w:val="22"/>
          <w:szCs w:val="22"/>
        </w:rPr>
        <w:t>4,5</w:t>
      </w:r>
      <w:r w:rsidR="004D3C8E">
        <w:rPr>
          <w:rFonts w:cs="Arial"/>
          <w:sz w:val="22"/>
          <w:szCs w:val="22"/>
        </w:rPr>
        <w:t xml:space="preserve">00 from the previous meeting and reflect </w:t>
      </w:r>
      <w:r w:rsidR="00725C17">
        <w:rPr>
          <w:rFonts w:cs="Arial"/>
          <w:sz w:val="22"/>
          <w:szCs w:val="22"/>
        </w:rPr>
        <w:t>5</w:t>
      </w:r>
      <w:r w:rsidR="004D3C8E">
        <w:rPr>
          <w:rFonts w:cs="Arial"/>
          <w:sz w:val="22"/>
          <w:szCs w:val="22"/>
        </w:rPr>
        <w:t xml:space="preserve"> </w:t>
      </w:r>
      <w:r w:rsidR="00725C17">
        <w:rPr>
          <w:rFonts w:cs="Arial"/>
          <w:sz w:val="22"/>
          <w:szCs w:val="22"/>
        </w:rPr>
        <w:t>additional</w:t>
      </w:r>
      <w:r w:rsidR="004D3C8E">
        <w:rPr>
          <w:rFonts w:cs="Arial"/>
          <w:sz w:val="22"/>
          <w:szCs w:val="22"/>
        </w:rPr>
        <w:t xml:space="preserve"> membership payments.</w:t>
      </w:r>
    </w:p>
    <w:p w14:paraId="1E169EEB" w14:textId="64DB630D" w:rsidR="00604EB1" w:rsidRDefault="00604EB1" w:rsidP="002C376B">
      <w:pPr>
        <w:tabs>
          <w:tab w:val="clear" w:pos="9270"/>
          <w:tab w:val="left" w:pos="3345"/>
        </w:tabs>
        <w:rPr>
          <w:rFonts w:cs="Arial"/>
          <w:sz w:val="22"/>
          <w:szCs w:val="22"/>
        </w:rPr>
      </w:pPr>
    </w:p>
    <w:p w14:paraId="55F65C37" w14:textId="6F2848F5" w:rsidR="002402A5" w:rsidRPr="008B6140" w:rsidRDefault="00604EB1" w:rsidP="00725C17">
      <w:pPr>
        <w:tabs>
          <w:tab w:val="clear" w:pos="9270"/>
          <w:tab w:val="left" w:pos="3345"/>
        </w:tabs>
        <w:rPr>
          <w:rFonts w:cs="Arial"/>
          <w:sz w:val="22"/>
          <w:szCs w:val="22"/>
        </w:rPr>
      </w:pPr>
      <w:r>
        <w:rPr>
          <w:rFonts w:cs="Arial"/>
          <w:sz w:val="22"/>
          <w:szCs w:val="22"/>
        </w:rPr>
        <w:t xml:space="preserve">Bob said we expect </w:t>
      </w:r>
      <w:r w:rsidR="00E54F89">
        <w:rPr>
          <w:rFonts w:cs="Arial"/>
          <w:sz w:val="22"/>
          <w:szCs w:val="22"/>
        </w:rPr>
        <w:t>two new</w:t>
      </w:r>
      <w:r>
        <w:rPr>
          <w:rFonts w:cs="Arial"/>
          <w:sz w:val="22"/>
          <w:szCs w:val="22"/>
        </w:rPr>
        <w:t xml:space="preserve"> membership payment</w:t>
      </w:r>
      <w:r w:rsidR="00E54F89">
        <w:rPr>
          <w:rFonts w:cs="Arial"/>
          <w:sz w:val="22"/>
          <w:szCs w:val="22"/>
        </w:rPr>
        <w:t>s</w:t>
      </w:r>
      <w:r>
        <w:rPr>
          <w:rFonts w:cs="Arial"/>
          <w:sz w:val="22"/>
          <w:szCs w:val="22"/>
        </w:rPr>
        <w:t xml:space="preserve"> in 2021, a new Touchstone parser source code license payment in 2021</w:t>
      </w:r>
      <w:r w:rsidR="00B70DA4">
        <w:rPr>
          <w:rFonts w:cs="Arial"/>
          <w:sz w:val="22"/>
          <w:szCs w:val="22"/>
        </w:rPr>
        <w:t>, and a new ibischk7 parser license payment</w:t>
      </w:r>
      <w:r>
        <w:rPr>
          <w:rFonts w:cs="Arial"/>
          <w:sz w:val="22"/>
          <w:szCs w:val="22"/>
        </w:rPr>
        <w:t xml:space="preserve"> as well.  </w:t>
      </w:r>
      <w:r w:rsidR="003719C5">
        <w:rPr>
          <w:rFonts w:cs="Arial"/>
          <w:sz w:val="22"/>
          <w:szCs w:val="22"/>
        </w:rPr>
        <w:t>All current member organizations should now have received an</w:t>
      </w:r>
      <w:r w:rsidR="00FA3EA5">
        <w:rPr>
          <w:rFonts w:cs="Arial"/>
          <w:sz w:val="22"/>
          <w:szCs w:val="22"/>
        </w:rPr>
        <w:t xml:space="preserve"> </w:t>
      </w:r>
      <w:r w:rsidR="003719C5">
        <w:rPr>
          <w:rFonts w:cs="Arial"/>
          <w:sz w:val="22"/>
          <w:szCs w:val="22"/>
        </w:rPr>
        <w:t>invoice for 2021 membership</w:t>
      </w:r>
      <w:r w:rsidR="00D227DA">
        <w:rPr>
          <w:rFonts w:cs="Arial"/>
          <w:sz w:val="22"/>
          <w:szCs w:val="22"/>
        </w:rPr>
        <w:t>.</w:t>
      </w:r>
      <w:r w:rsidR="003719C5">
        <w:rPr>
          <w:rFonts w:cs="Arial"/>
          <w:sz w:val="22"/>
          <w:szCs w:val="22"/>
        </w:rPr>
        <w:t xml:space="preserve">  Current 2020 memberships will expire in May of 2021 if payment is not received by then</w:t>
      </w:r>
      <w:r w:rsidR="00FA3EA5">
        <w:rPr>
          <w:rFonts w:cs="Arial"/>
          <w:sz w:val="22"/>
          <w:szCs w:val="22"/>
        </w:rPr>
        <w:t>.</w:t>
      </w:r>
      <w:r w:rsidR="002E1266">
        <w:rPr>
          <w:rFonts w:cs="Arial"/>
          <w:sz w:val="22"/>
          <w:szCs w:val="22"/>
        </w:rPr>
        <w:t xml:space="preserve">  Bob reported that </w:t>
      </w:r>
      <w:r w:rsidR="00B70DA4">
        <w:rPr>
          <w:rFonts w:cs="Arial"/>
          <w:sz w:val="22"/>
          <w:szCs w:val="22"/>
        </w:rPr>
        <w:t>20</w:t>
      </w:r>
      <w:r w:rsidR="002E1266">
        <w:rPr>
          <w:rFonts w:cs="Arial"/>
          <w:sz w:val="22"/>
          <w:szCs w:val="22"/>
        </w:rPr>
        <w:t xml:space="preserve"> members have paid for 2021</w:t>
      </w:r>
      <w:r w:rsidR="00725C17">
        <w:rPr>
          <w:rFonts w:cs="Arial"/>
          <w:sz w:val="22"/>
          <w:szCs w:val="22"/>
        </w:rPr>
        <w:t>, and</w:t>
      </w:r>
      <w:r w:rsidR="00E574C8">
        <w:rPr>
          <w:rFonts w:cs="Arial"/>
          <w:sz w:val="22"/>
          <w:szCs w:val="22"/>
        </w:rPr>
        <w:t xml:space="preserve"> he is </w:t>
      </w:r>
      <w:r w:rsidR="00B70DA4">
        <w:rPr>
          <w:rFonts w:cs="Arial"/>
          <w:sz w:val="22"/>
          <w:szCs w:val="22"/>
        </w:rPr>
        <w:t>following up on the 7 remaining membership renewals</w:t>
      </w:r>
      <w:r w:rsidR="00E574C8">
        <w:rPr>
          <w:rFonts w:cs="Arial"/>
          <w:sz w:val="22"/>
          <w:szCs w:val="22"/>
        </w:rPr>
        <w: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6A935443" w14:textId="55087BFB" w:rsidR="003129A5" w:rsidRDefault="00E574C8" w:rsidP="00247897">
      <w:pPr>
        <w:tabs>
          <w:tab w:val="clear" w:pos="9270"/>
        </w:tabs>
        <w:rPr>
          <w:rFonts w:cs="Arial"/>
          <w:sz w:val="22"/>
          <w:szCs w:val="22"/>
        </w:rPr>
      </w:pPr>
      <w:r>
        <w:rPr>
          <w:rFonts w:cs="Arial"/>
          <w:sz w:val="22"/>
          <w:szCs w:val="22"/>
        </w:rPr>
        <w:t>Randy Wolff</w:t>
      </w:r>
      <w:r w:rsidR="004B5CA6">
        <w:rPr>
          <w:rFonts w:cs="Arial"/>
          <w:sz w:val="22"/>
          <w:szCs w:val="22"/>
        </w:rPr>
        <w:t xml:space="preserve"> reported </w:t>
      </w:r>
      <w:r w:rsidR="00725C17">
        <w:rPr>
          <w:rFonts w:cs="Arial"/>
          <w:sz w:val="22"/>
          <w:szCs w:val="22"/>
        </w:rPr>
        <w:t xml:space="preserve">for </w:t>
      </w:r>
      <w:r>
        <w:rPr>
          <w:rFonts w:cs="Arial"/>
          <w:sz w:val="22"/>
          <w:szCs w:val="22"/>
        </w:rPr>
        <w:t>Steve Parke</w:t>
      </w:r>
      <w:r w:rsidR="00725C17">
        <w:rPr>
          <w:rFonts w:cs="Arial"/>
          <w:sz w:val="22"/>
          <w:szCs w:val="22"/>
        </w:rPr>
        <w:t>r</w:t>
      </w:r>
      <w:r w:rsidR="002F7D59">
        <w:rPr>
          <w:rFonts w:cs="Arial"/>
          <w:sz w:val="22"/>
          <w:szCs w:val="22"/>
        </w:rPr>
        <w:t>.  Randy noted that BIRD202.3 and BIRD209 had been updated per the [AR]s.  Randy asked for further comment</w:t>
      </w:r>
      <w:r w:rsidR="00725C17">
        <w:rPr>
          <w:rFonts w:cs="Arial"/>
          <w:sz w:val="22"/>
          <w:szCs w:val="22"/>
        </w:rPr>
        <w:t xml:space="preserve"> on the website</w:t>
      </w:r>
      <w:r w:rsidR="002F7D59">
        <w:rPr>
          <w:rFonts w:cs="Arial"/>
          <w:sz w:val="22"/>
          <w:szCs w:val="22"/>
        </w:rPr>
        <w:t>.  Bob Ross noted that Randy had sent the SPI</w:t>
      </w:r>
      <w:r w:rsidR="00725C17">
        <w:rPr>
          <w:rFonts w:cs="Arial"/>
          <w:sz w:val="22"/>
          <w:szCs w:val="22"/>
        </w:rPr>
        <w:t xml:space="preserve"> </w:t>
      </w:r>
      <w:r w:rsidR="002F7D59">
        <w:rPr>
          <w:rFonts w:cs="Arial"/>
          <w:sz w:val="22"/>
          <w:szCs w:val="22"/>
        </w:rPr>
        <w:t>2021 log</w:t>
      </w:r>
      <w:r w:rsidR="00725C17">
        <w:rPr>
          <w:rFonts w:cs="Arial"/>
          <w:sz w:val="22"/>
          <w:szCs w:val="22"/>
        </w:rPr>
        <w:t>o to</w:t>
      </w:r>
      <w:r w:rsidR="002F7D59">
        <w:rPr>
          <w:rFonts w:cs="Arial"/>
          <w:sz w:val="22"/>
          <w:szCs w:val="22"/>
        </w:rPr>
        <w:t xml:space="preserve"> Steve, but it still had not been uploaded to our website.  Bob asked that this be handled as soon as possible, since we have an agreement with SPI</w:t>
      </w:r>
      <w:r w:rsidR="00725C17">
        <w:rPr>
          <w:rFonts w:cs="Arial"/>
          <w:sz w:val="22"/>
          <w:szCs w:val="22"/>
        </w:rPr>
        <w:t xml:space="preserve"> 2021</w:t>
      </w:r>
      <w:r w:rsidR="002F7D59">
        <w:rPr>
          <w:rFonts w:cs="Arial"/>
          <w:sz w:val="22"/>
          <w:szCs w:val="22"/>
        </w:rPr>
        <w:t>.  Steve Parker to upload the SPI</w:t>
      </w:r>
      <w:r w:rsidR="00725C17">
        <w:rPr>
          <w:rFonts w:cs="Arial"/>
          <w:sz w:val="22"/>
          <w:szCs w:val="22"/>
        </w:rPr>
        <w:t xml:space="preserve"> </w:t>
      </w:r>
      <w:r w:rsidR="002F7D59">
        <w:rPr>
          <w:rFonts w:cs="Arial"/>
          <w:sz w:val="22"/>
          <w:szCs w:val="22"/>
        </w:rPr>
        <w:t>2021 logo to the Events page [AR].</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452EA01D"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operating </w:t>
      </w:r>
      <w:r w:rsidR="0064554E" w:rsidRPr="008B6140">
        <w:rPr>
          <w:rFonts w:cs="Arial"/>
          <w:sz w:val="22"/>
          <w:szCs w:val="22"/>
        </w:rPr>
        <w:t>smoothly</w:t>
      </w:r>
      <w:r w:rsidR="00B70DA4">
        <w:rPr>
          <w:rFonts w:cs="Arial"/>
          <w:sz w:val="22"/>
          <w:szCs w:val="22"/>
        </w:rPr>
        <w:t>.</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1B11E398" w:rsidR="00FD5311" w:rsidRPr="008B6140" w:rsidRDefault="004640F0">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33FBAC6F"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t>
      </w:r>
      <w:r w:rsidR="009A1FD2">
        <w:rPr>
          <w:rFonts w:cs="Arial"/>
          <w:sz w:val="22"/>
          <w:szCs w:val="22"/>
        </w:rPr>
        <w:t>(</w:t>
      </w:r>
      <w:r w:rsidR="00BF1723">
        <w:rPr>
          <w:rFonts w:cs="Arial"/>
          <w:sz w:val="22"/>
          <w:szCs w:val="22"/>
        </w:rPr>
        <w:t xml:space="preserve">virtual </w:t>
      </w:r>
      <w:r w:rsidR="009A1FD2">
        <w:rPr>
          <w:rFonts w:cs="Arial"/>
          <w:sz w:val="22"/>
          <w:szCs w:val="22"/>
        </w:rPr>
        <w:t>May</w:t>
      </w:r>
      <w:r w:rsidR="00BF1723">
        <w:rPr>
          <w:rFonts w:cs="Arial"/>
          <w:sz w:val="22"/>
          <w:szCs w:val="22"/>
        </w:rPr>
        <w:t xml:space="preserve"> 10-12, 2021</w:t>
      </w:r>
      <w:r w:rsidR="009A1FD2">
        <w:rPr>
          <w:rFonts w:cs="Arial"/>
          <w:sz w:val="22"/>
          <w:szCs w:val="22"/>
        </w:rPr>
        <w:t>)</w:t>
      </w:r>
      <w:r w:rsidR="00BF1723">
        <w:rPr>
          <w:rFonts w:cs="Arial"/>
          <w:sz w:val="22"/>
          <w:szCs w:val="22"/>
        </w:rPr>
        <w:t xml:space="preserve"> </w:t>
      </w:r>
      <w:r w:rsidR="009A1FD2">
        <w:rPr>
          <w:rFonts w:cs="Arial"/>
          <w:sz w:val="22"/>
          <w:szCs w:val="22"/>
        </w:rPr>
        <w: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AF0930" w:rsidP="00BF1723">
      <w:pPr>
        <w:tabs>
          <w:tab w:val="clear" w:pos="9270"/>
        </w:tabs>
        <w:ind w:firstLine="720"/>
        <w:rPr>
          <w:rStyle w:val="Hyperlink"/>
        </w:rPr>
      </w:pPr>
      <w:hyperlink r:id="rId16"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AF0930"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AF0930" w:rsidP="005D097A">
      <w:pPr>
        <w:tabs>
          <w:tab w:val="clear" w:pos="9270"/>
        </w:tabs>
        <w:ind w:firstLine="720"/>
        <w:rPr>
          <w:rStyle w:val="Hyperlink"/>
        </w:rPr>
      </w:pPr>
      <w:hyperlink r:id="rId18"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72A3DC33" w:rsidR="0074106B" w:rsidRPr="008B6140" w:rsidRDefault="009A1FD2" w:rsidP="009A1FD2">
      <w:pPr>
        <w:tabs>
          <w:tab w:val="clear" w:pos="9270"/>
        </w:tabs>
        <w:rPr>
          <w:rStyle w:val="Hyperlink"/>
        </w:rPr>
      </w:pPr>
      <w:r>
        <w:rPr>
          <w:rFonts w:eastAsia="Calibri" w:cs="Arial"/>
          <w:sz w:val="22"/>
          <w:szCs w:val="22"/>
        </w:rPr>
        <w:t>None.</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07022791" w:rsidR="00963145" w:rsidRPr="008B6140" w:rsidRDefault="0074106B" w:rsidP="00915A80">
      <w:pPr>
        <w:tabs>
          <w:tab w:val="clear" w:pos="9270"/>
        </w:tabs>
        <w:rPr>
          <w:rFonts w:eastAsia="Calibri" w:cs="Arial"/>
          <w:sz w:val="22"/>
          <w:szCs w:val="22"/>
        </w:rPr>
      </w:pPr>
      <w:r>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(May 10-12, 2021 entirely virtual)</w:t>
      </w:r>
    </w:p>
    <w:p w14:paraId="400BD287" w14:textId="09EA91E8" w:rsidR="00E6127E" w:rsidRDefault="00E6127E" w:rsidP="00E6127E">
      <w:pPr>
        <w:tabs>
          <w:tab w:val="clear" w:pos="9270"/>
        </w:tabs>
        <w:rPr>
          <w:rFonts w:eastAsia="Calibri" w:cs="Arial"/>
          <w:sz w:val="22"/>
          <w:szCs w:val="22"/>
        </w:rPr>
      </w:pPr>
      <w:r>
        <w:rPr>
          <w:rFonts w:eastAsia="Calibri" w:cs="Arial"/>
          <w:sz w:val="22"/>
          <w:szCs w:val="22"/>
        </w:rPr>
        <w:t xml:space="preserve">Bob Ross </w:t>
      </w:r>
      <w:r w:rsidR="00E27119">
        <w:rPr>
          <w:rFonts w:eastAsia="Calibri" w:cs="Arial"/>
          <w:sz w:val="22"/>
          <w:szCs w:val="22"/>
        </w:rPr>
        <w:t>noted that Randy Wolff ha</w:t>
      </w:r>
      <w:r w:rsidR="00AB6781">
        <w:rPr>
          <w:rFonts w:eastAsia="Calibri" w:cs="Arial"/>
          <w:sz w:val="22"/>
          <w:szCs w:val="22"/>
        </w:rPr>
        <w:t>d</w:t>
      </w:r>
      <w:r w:rsidR="00E27119">
        <w:rPr>
          <w:rFonts w:eastAsia="Calibri" w:cs="Arial"/>
          <w:sz w:val="22"/>
          <w:szCs w:val="22"/>
        </w:rPr>
        <w:t xml:space="preserve"> sent out the </w:t>
      </w:r>
      <w:r w:rsidR="001468E6">
        <w:rPr>
          <w:rFonts w:eastAsia="Calibri" w:cs="Arial"/>
          <w:sz w:val="22"/>
          <w:szCs w:val="22"/>
        </w:rPr>
        <w:t>second</w:t>
      </w:r>
      <w:r w:rsidR="00E27119">
        <w:rPr>
          <w:rFonts w:eastAsia="Calibri" w:cs="Arial"/>
          <w:sz w:val="22"/>
          <w:szCs w:val="22"/>
        </w:rPr>
        <w:t xml:space="preserve"> announcement for this summit</w:t>
      </w:r>
      <w:r w:rsidR="00AB6781">
        <w:rPr>
          <w:rFonts w:eastAsia="Calibri" w:cs="Arial"/>
          <w:sz w:val="22"/>
          <w:szCs w:val="22"/>
        </w:rPr>
        <w:t xml:space="preserve">.  </w:t>
      </w:r>
      <w:r w:rsidR="00E27119">
        <w:rPr>
          <w:rFonts w:eastAsia="Calibri" w:cs="Arial"/>
          <w:sz w:val="22"/>
          <w:szCs w:val="22"/>
        </w:rPr>
        <w:t xml:space="preserve">The </w:t>
      </w:r>
      <w:r w:rsidR="008D4FD3">
        <w:rPr>
          <w:rFonts w:eastAsia="Calibri" w:cs="Arial"/>
          <w:sz w:val="22"/>
          <w:szCs w:val="22"/>
        </w:rPr>
        <w:t xml:space="preserve">IBIS summit </w:t>
      </w:r>
      <w:r w:rsidR="00A640F7">
        <w:rPr>
          <w:rFonts w:eastAsia="Calibri" w:cs="Arial"/>
          <w:sz w:val="22"/>
          <w:szCs w:val="22"/>
        </w:rPr>
        <w:t xml:space="preserve">will </w:t>
      </w:r>
      <w:r w:rsidR="008D4FD3">
        <w:rPr>
          <w:rFonts w:eastAsia="Calibri" w:cs="Arial"/>
          <w:sz w:val="22"/>
          <w:szCs w:val="22"/>
        </w:rPr>
        <w:t>be held on Wednesday, May 12</w:t>
      </w:r>
      <w:r w:rsidR="005A66DD" w:rsidRPr="005A66DD">
        <w:rPr>
          <w:rFonts w:eastAsia="Calibri" w:cs="Arial"/>
          <w:sz w:val="22"/>
          <w:szCs w:val="22"/>
          <w:vertAlign w:val="superscript"/>
        </w:rPr>
        <w:t>th</w:t>
      </w:r>
      <w:r w:rsidR="008D4FD3">
        <w:rPr>
          <w:rFonts w:eastAsia="Calibri" w:cs="Arial"/>
          <w:sz w:val="22"/>
          <w:szCs w:val="22"/>
        </w:rPr>
        <w:t>, from 4</w:t>
      </w:r>
      <w:r w:rsidR="00641A59">
        <w:rPr>
          <w:rFonts w:eastAsia="Calibri" w:cs="Arial"/>
          <w:sz w:val="22"/>
          <w:szCs w:val="22"/>
        </w:rPr>
        <w:t xml:space="preserve"> p.m.</w:t>
      </w:r>
      <w:r w:rsidR="008D4FD3">
        <w:rPr>
          <w:rFonts w:eastAsia="Calibri" w:cs="Arial"/>
          <w:sz w:val="22"/>
          <w:szCs w:val="22"/>
        </w:rPr>
        <w:t xml:space="preserve"> to 8</w:t>
      </w:r>
      <w:r w:rsidR="00641A59">
        <w:rPr>
          <w:rFonts w:eastAsia="Calibri" w:cs="Arial"/>
          <w:sz w:val="22"/>
          <w:szCs w:val="22"/>
        </w:rPr>
        <w:t xml:space="preserve"> p.m.</w:t>
      </w:r>
      <w:r w:rsidR="008D4FD3">
        <w:rPr>
          <w:rFonts w:eastAsia="Calibri" w:cs="Arial"/>
          <w:sz w:val="22"/>
          <w:szCs w:val="22"/>
        </w:rPr>
        <w:t xml:space="preserve"> local time.  </w:t>
      </w:r>
      <w:r w:rsidR="00C76765">
        <w:rPr>
          <w:rFonts w:eastAsia="Calibri" w:cs="Arial"/>
          <w:sz w:val="22"/>
          <w:szCs w:val="22"/>
        </w:rPr>
        <w:t>Bob reported that attendees were starting to register.  He said Alistair Duffy</w:t>
      </w:r>
      <w:r w:rsidR="00AB6781">
        <w:rPr>
          <w:rFonts w:eastAsia="Calibri" w:cs="Arial"/>
          <w:sz w:val="22"/>
          <w:szCs w:val="22"/>
        </w:rPr>
        <w:t>, IEEE EMC Society Chair,</w:t>
      </w:r>
      <w:r w:rsidR="00C76765">
        <w:rPr>
          <w:rFonts w:eastAsia="Calibri" w:cs="Arial"/>
          <w:sz w:val="22"/>
          <w:szCs w:val="22"/>
        </w:rPr>
        <w:t xml:space="preserve"> was planning to talk about the latest IEEE transactions on Signal and Power Integrity, and we </w:t>
      </w:r>
      <w:r w:rsidR="001468E6">
        <w:rPr>
          <w:rFonts w:eastAsia="Calibri" w:cs="Arial"/>
          <w:sz w:val="22"/>
          <w:szCs w:val="22"/>
        </w:rPr>
        <w:t>have 5 additional presentations planned.  We are still open to new submissions.</w:t>
      </w:r>
    </w:p>
    <w:p w14:paraId="3D09BB60" w14:textId="39661F1D" w:rsidR="001468E6" w:rsidRDefault="001468E6" w:rsidP="00E6127E">
      <w:pPr>
        <w:tabs>
          <w:tab w:val="clear" w:pos="9270"/>
        </w:tabs>
        <w:rPr>
          <w:rFonts w:eastAsia="Calibri" w:cs="Arial"/>
          <w:sz w:val="22"/>
          <w:szCs w:val="22"/>
        </w:rPr>
      </w:pPr>
    </w:p>
    <w:p w14:paraId="1DC47993" w14:textId="7E3CAEB4" w:rsidR="001468E6" w:rsidRDefault="001468E6" w:rsidP="00E6127E">
      <w:pPr>
        <w:tabs>
          <w:tab w:val="clear" w:pos="9270"/>
        </w:tabs>
        <w:rPr>
          <w:rFonts w:cs="Arial"/>
          <w:sz w:val="22"/>
          <w:szCs w:val="22"/>
        </w:rPr>
      </w:pPr>
      <w:r>
        <w:rPr>
          <w:rFonts w:eastAsia="Calibri" w:cs="Arial"/>
          <w:sz w:val="22"/>
          <w:szCs w:val="22"/>
        </w:rPr>
        <w:t xml:space="preserve">Bob said we had considered asking people to sign up for the summit through the </w:t>
      </w:r>
      <w:r w:rsidR="00725C17">
        <w:rPr>
          <w:rFonts w:eastAsia="Calibri" w:cs="Arial"/>
          <w:sz w:val="22"/>
          <w:szCs w:val="22"/>
        </w:rPr>
        <w:t>SPI 2021 site</w:t>
      </w:r>
      <w:r>
        <w:rPr>
          <w:rFonts w:eastAsia="Calibri" w:cs="Arial"/>
          <w:sz w:val="22"/>
          <w:szCs w:val="22"/>
        </w:rPr>
        <w:t xml:space="preserve">, but they had already started registrations for SPI, so we did not combine them.  They are mentioning the IBIS summit at the SPI registration page, and a link directs people to us.  Please register through Lance Wang to get the access code.  Bob noted that we are using Zoom for this conference because SPI uses Zoom.  Randy said he can host the Zoom </w:t>
      </w:r>
      <w:r w:rsidR="0025100D">
        <w:rPr>
          <w:rFonts w:eastAsia="Calibri" w:cs="Arial"/>
          <w:sz w:val="22"/>
          <w:szCs w:val="22"/>
        </w:rPr>
        <w:t xml:space="preserve">meeting </w:t>
      </w:r>
      <w:r>
        <w:rPr>
          <w:rFonts w:eastAsia="Calibri" w:cs="Arial"/>
          <w:sz w:val="22"/>
          <w:szCs w:val="22"/>
        </w:rPr>
        <w:t>via Micron.</w:t>
      </w:r>
    </w:p>
    <w:p w14:paraId="6EA9D2CB" w14:textId="0408A3F8" w:rsidR="001317CE" w:rsidRDefault="001317CE" w:rsidP="002B0D73">
      <w:pPr>
        <w:rPr>
          <w:rFonts w:eastAsia="Calibri" w:cs="Arial"/>
          <w:sz w:val="22"/>
          <w:szCs w:val="22"/>
        </w:rPr>
      </w:pPr>
    </w:p>
    <w:p w14:paraId="0C4C69C8" w14:textId="200DF94D" w:rsid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2BBB0E7B" w14:textId="790730A4" w:rsidR="008D3D7A" w:rsidRDefault="00C76765" w:rsidP="001317CE">
      <w:pPr>
        <w:rPr>
          <w:rFonts w:eastAsia="Calibri" w:cs="Arial"/>
          <w:sz w:val="22"/>
          <w:szCs w:val="22"/>
        </w:rPr>
      </w:pPr>
      <w:r>
        <w:rPr>
          <w:rFonts w:eastAsia="Calibri" w:cs="Arial"/>
          <w:sz w:val="22"/>
          <w:szCs w:val="22"/>
        </w:rPr>
        <w:t xml:space="preserve">Zhiping Yang reported that the conference schedule is </w:t>
      </w:r>
      <w:r w:rsidR="001468E6">
        <w:rPr>
          <w:rFonts w:eastAsia="Calibri" w:cs="Arial"/>
          <w:sz w:val="22"/>
          <w:szCs w:val="22"/>
        </w:rPr>
        <w:t xml:space="preserve">taking shape.  The first week is scheduled for the university program, the second week is for workshops and tutorials, and the third week is for papers.  </w:t>
      </w:r>
      <w:r w:rsidR="008D3D7A">
        <w:rPr>
          <w:rFonts w:eastAsia="Calibri" w:cs="Arial"/>
          <w:sz w:val="22"/>
          <w:szCs w:val="22"/>
        </w:rPr>
        <w:t>Zhiping noted that their TCSC committee meeting will occur during weeks one and three.  Zhiping said he thought it would be best to hold the IBIS summit during week three, and he said the TCSC meeting could be used to advertise it and boost attendance</w:t>
      </w:r>
      <w:r w:rsidR="0025100D">
        <w:rPr>
          <w:rFonts w:eastAsia="Calibri" w:cs="Arial"/>
          <w:sz w:val="22"/>
          <w:szCs w:val="22"/>
        </w:rPr>
        <w:t>.</w:t>
      </w:r>
    </w:p>
    <w:p w14:paraId="7ADAF26D" w14:textId="77777777" w:rsidR="008D3D7A" w:rsidRDefault="008D3D7A" w:rsidP="001317CE">
      <w:pPr>
        <w:rPr>
          <w:rFonts w:eastAsia="Calibri" w:cs="Arial"/>
          <w:sz w:val="22"/>
          <w:szCs w:val="22"/>
        </w:rPr>
      </w:pPr>
    </w:p>
    <w:p w14:paraId="50634BD7" w14:textId="23E1EA28" w:rsidR="00152C67" w:rsidRDefault="00832A7B" w:rsidP="001317CE">
      <w:pPr>
        <w:rPr>
          <w:rFonts w:eastAsia="Calibri" w:cs="Arial"/>
          <w:sz w:val="22"/>
          <w:szCs w:val="22"/>
        </w:rPr>
      </w:pPr>
      <w:r>
        <w:rPr>
          <w:rFonts w:eastAsia="Calibri" w:cs="Arial"/>
          <w:sz w:val="22"/>
          <w:szCs w:val="22"/>
        </w:rPr>
        <w:t xml:space="preserve">Zhiping </w:t>
      </w:r>
      <w:r w:rsidR="00152C67">
        <w:rPr>
          <w:rFonts w:eastAsia="Calibri" w:cs="Arial"/>
          <w:sz w:val="22"/>
          <w:szCs w:val="22"/>
        </w:rPr>
        <w:t>reminded everyone that</w:t>
      </w:r>
      <w:r>
        <w:rPr>
          <w:rFonts w:eastAsia="Calibri" w:cs="Arial"/>
          <w:sz w:val="22"/>
          <w:szCs w:val="22"/>
        </w:rPr>
        <w:t xml:space="preserve"> the conference is a collaboration with EMC Europe.  For this reason, it has 4 and </w:t>
      </w:r>
      <w:r w:rsidR="00152C67">
        <w:rPr>
          <w:rFonts w:eastAsia="Calibri" w:cs="Arial"/>
          <w:sz w:val="22"/>
          <w:szCs w:val="22"/>
        </w:rPr>
        <w:t xml:space="preserve">a </w:t>
      </w:r>
      <w:r>
        <w:rPr>
          <w:rFonts w:eastAsia="Calibri" w:cs="Arial"/>
          <w:sz w:val="22"/>
          <w:szCs w:val="22"/>
        </w:rPr>
        <w:t>half hours scheduled each day in the morning US time.  This makes it more convenient for participants from Europe but is inconvenient for those from APAC</w:t>
      </w:r>
      <w:r w:rsidR="008D3D7A">
        <w:rPr>
          <w:rFonts w:eastAsia="Calibri" w:cs="Arial"/>
          <w:sz w:val="22"/>
          <w:szCs w:val="22"/>
        </w:rPr>
        <w:t>.</w:t>
      </w:r>
      <w:r>
        <w:rPr>
          <w:rFonts w:eastAsia="Calibri" w:cs="Arial"/>
          <w:sz w:val="22"/>
          <w:szCs w:val="22"/>
        </w:rPr>
        <w:t xml:space="preserve">  Zhiping suggested Thursday or Friday in week 3 for the summit.  Randy suggested a time frame such as we’re using for SPI, morning in the US, 4 p.m. to 8 p.m. in Europe.  Bob suggested Thursday, since that typically is free of other IBIS meetings.  Randy agreed</w:t>
      </w:r>
      <w:r w:rsidR="00152C67">
        <w:rPr>
          <w:rFonts w:eastAsia="Calibri" w:cs="Arial"/>
          <w:sz w:val="22"/>
          <w:szCs w:val="22"/>
        </w:rPr>
        <w:t xml:space="preserve"> and suggested Thursday, August 12</w:t>
      </w:r>
      <w:r w:rsidR="00152C67" w:rsidRPr="00152C67">
        <w:rPr>
          <w:rFonts w:eastAsia="Calibri" w:cs="Arial"/>
          <w:sz w:val="22"/>
          <w:szCs w:val="22"/>
          <w:vertAlign w:val="superscript"/>
        </w:rPr>
        <w:t>th</w:t>
      </w:r>
      <w:r w:rsidR="00152C67">
        <w:rPr>
          <w:rFonts w:eastAsia="Calibri" w:cs="Arial"/>
          <w:sz w:val="22"/>
          <w:szCs w:val="22"/>
        </w:rPr>
        <w:t>.</w:t>
      </w:r>
    </w:p>
    <w:p w14:paraId="0CA4A301" w14:textId="77777777" w:rsidR="00152C67" w:rsidRDefault="00152C67" w:rsidP="001317CE">
      <w:pPr>
        <w:rPr>
          <w:rFonts w:eastAsia="Calibri" w:cs="Arial"/>
          <w:sz w:val="22"/>
          <w:szCs w:val="22"/>
        </w:rPr>
      </w:pPr>
    </w:p>
    <w:p w14:paraId="06D0DC76" w14:textId="0FCD8F3C" w:rsidR="006D0287" w:rsidRDefault="00152C67" w:rsidP="00152C67">
      <w:pPr>
        <w:rPr>
          <w:rFonts w:eastAsia="Calibri" w:cs="Arial"/>
          <w:sz w:val="22"/>
          <w:szCs w:val="22"/>
        </w:rPr>
      </w:pPr>
      <w:r>
        <w:rPr>
          <w:rFonts w:eastAsia="Calibri" w:cs="Arial"/>
          <w:sz w:val="22"/>
          <w:szCs w:val="22"/>
        </w:rPr>
        <w:t xml:space="preserve">Bob asked if we could get permission to add the EMC+SIPI banner or splash page on the IBIS website.  Zhiping to check on what image(s) we </w:t>
      </w:r>
      <w:r w:rsidR="0025100D">
        <w:rPr>
          <w:rFonts w:eastAsia="Calibri" w:cs="Arial"/>
          <w:sz w:val="22"/>
          <w:szCs w:val="22"/>
        </w:rPr>
        <w:t>may</w:t>
      </w:r>
      <w:r>
        <w:rPr>
          <w:rFonts w:eastAsia="Calibri" w:cs="Arial"/>
          <w:sz w:val="22"/>
          <w:szCs w:val="22"/>
        </w:rPr>
        <w:t xml:space="preserve"> use [AR].  Zhiping noted that the fee </w:t>
      </w:r>
      <w:r>
        <w:rPr>
          <w:rFonts w:eastAsia="Calibri" w:cs="Arial"/>
          <w:sz w:val="22"/>
          <w:szCs w:val="22"/>
        </w:rPr>
        <w:lastRenderedPageBreak/>
        <w:t>structure for the conference has been finalized.  Zhiping to get final information on discount codes and how we may share them [AR].  Randy said the first announcement for this would go out in early June.</w:t>
      </w:r>
    </w:p>
    <w:p w14:paraId="72760A56" w14:textId="77777777" w:rsidR="00C76765" w:rsidRDefault="00C76765" w:rsidP="001317CE">
      <w:pPr>
        <w:rPr>
          <w:rFonts w:eastAsia="Calibri" w:cs="Arial"/>
          <w:sz w:val="22"/>
          <w:szCs w:val="22"/>
        </w:rPr>
      </w:pPr>
    </w:p>
    <w:p w14:paraId="140CB546" w14:textId="30B7A4FE"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w:t>
      </w:r>
      <w:r w:rsidR="00641A59">
        <w:rPr>
          <w:rFonts w:eastAsia="Calibri" w:cs="Arial"/>
          <w:sz w:val="22"/>
          <w:szCs w:val="22"/>
        </w:rPr>
        <w:t xml:space="preserve"> planned for in-person</w:t>
      </w:r>
      <w:r>
        <w:rPr>
          <w:rFonts w:eastAsia="Calibri" w:cs="Arial"/>
          <w:sz w:val="22"/>
          <w:szCs w:val="22"/>
        </w:rPr>
        <w:t>)</w:t>
      </w:r>
    </w:p>
    <w:p w14:paraId="6A82DA92" w14:textId="429F7C95" w:rsidR="001317CE" w:rsidRDefault="00294C67" w:rsidP="00641A59">
      <w:pPr>
        <w:rPr>
          <w:rFonts w:eastAsia="Calibri" w:cs="Arial"/>
          <w:sz w:val="22"/>
          <w:szCs w:val="22"/>
        </w:rPr>
      </w:pPr>
      <w:r>
        <w:rPr>
          <w:rFonts w:eastAsia="Calibri" w:cs="Arial"/>
          <w:sz w:val="22"/>
          <w:szCs w:val="22"/>
        </w:rPr>
        <w:t xml:space="preserve">Randy </w:t>
      </w:r>
      <w:r w:rsidR="00641A59">
        <w:rPr>
          <w:rFonts w:eastAsia="Calibri" w:cs="Arial"/>
          <w:sz w:val="22"/>
          <w:szCs w:val="22"/>
        </w:rPr>
        <w:t>said we had received no new updates from DesignCon.</w:t>
      </w:r>
      <w:r w:rsidR="00152C67">
        <w:rPr>
          <w:rFonts w:eastAsia="Calibri" w:cs="Arial"/>
          <w:sz w:val="22"/>
          <w:szCs w:val="22"/>
        </w:rPr>
        <w:t xml:space="preserve">  Randy to contact Informa Markets to see if they have an update on DesignCon summit accommodations [AR].</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0D8A0E7B"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on Tuesdays at 8:00 a.m. PT.</w:t>
      </w:r>
      <w:r w:rsidR="00016383" w:rsidRPr="008B6140">
        <w:rPr>
          <w:rFonts w:cs="Arial"/>
          <w:sz w:val="22"/>
          <w:szCs w:val="22"/>
        </w:rPr>
        <w:t xml:space="preserve">  </w:t>
      </w:r>
      <w:r w:rsidR="00A47844">
        <w:rPr>
          <w:rFonts w:cs="Arial"/>
          <w:sz w:val="22"/>
          <w:szCs w:val="22"/>
        </w:rPr>
        <w:t>The group continues to plan for the next ibischk release</w:t>
      </w:r>
      <w:r w:rsidR="00E95B25">
        <w:rPr>
          <w:rFonts w:cs="Arial"/>
          <w:sz w:val="22"/>
          <w:szCs w:val="22"/>
        </w:rPr>
        <w:t>.</w:t>
      </w:r>
      <w:r w:rsidR="00152C67">
        <w:rPr>
          <w:rFonts w:cs="Arial"/>
          <w:sz w:val="22"/>
          <w:szCs w:val="22"/>
        </w:rPr>
        <w:t xml:space="preserve">  Mike noted that the</w:t>
      </w:r>
      <w:r w:rsidR="00DA4424">
        <w:rPr>
          <w:rFonts w:cs="Arial"/>
          <w:sz w:val="22"/>
          <w:szCs w:val="22"/>
        </w:rPr>
        <w:t xml:space="preserve"> group was </w:t>
      </w:r>
      <w:r w:rsidR="0025100D">
        <w:rPr>
          <w:rFonts w:cs="Arial"/>
          <w:sz w:val="22"/>
          <w:szCs w:val="22"/>
        </w:rPr>
        <w:t xml:space="preserve">first </w:t>
      </w:r>
      <w:r w:rsidR="00DA4424">
        <w:rPr>
          <w:rFonts w:cs="Arial"/>
          <w:sz w:val="22"/>
          <w:szCs w:val="22"/>
        </w:rPr>
        <w:t xml:space="preserve">formed to develop the IBIS Quality </w:t>
      </w:r>
      <w:r w:rsidR="0025100D">
        <w:rPr>
          <w:rFonts w:cs="Arial"/>
          <w:sz w:val="22"/>
          <w:szCs w:val="22"/>
        </w:rPr>
        <w:t>S</w:t>
      </w:r>
      <w:r w:rsidR="00DA4424">
        <w:rPr>
          <w:rFonts w:cs="Arial"/>
          <w:sz w:val="22"/>
          <w:szCs w:val="22"/>
        </w:rPr>
        <w:t>pecification, which had not been discussed for some time.  However, they had recently received an inquiry from an organization interested in using the IBIS Quality spreadsheet.</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5451E263"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w:t>
      </w:r>
      <w:r w:rsidR="00173693">
        <w:rPr>
          <w:rFonts w:cs="Arial"/>
          <w:sz w:val="22"/>
          <w:szCs w:val="22"/>
        </w:rPr>
        <w:t xml:space="preserve">continues to discuss </w:t>
      </w:r>
      <w:r w:rsidR="00DA4424">
        <w:rPr>
          <w:rFonts w:cs="Arial"/>
          <w:sz w:val="22"/>
          <w:szCs w:val="22"/>
        </w:rPr>
        <w:t>improvements to</w:t>
      </w:r>
      <w:r w:rsidR="00173693">
        <w:rPr>
          <w:rFonts w:cs="Arial"/>
          <w:sz w:val="22"/>
          <w:szCs w:val="22"/>
        </w:rPr>
        <w:t xml:space="preserve"> the AMI flow for redrivers.  </w:t>
      </w:r>
      <w:r w:rsidR="00DA4424">
        <w:rPr>
          <w:rFonts w:cs="Arial"/>
          <w:sz w:val="22"/>
          <w:szCs w:val="22"/>
        </w:rPr>
        <w:t>He said that BIRD210 and the newly submitted BIRD211 provide two good proposals, and we need to decide on one.</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AF0930">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47CF59C0" w:rsidR="0026123C" w:rsidRPr="008B6140" w:rsidRDefault="00DA4424" w:rsidP="00DA349A">
      <w:pPr>
        <w:tabs>
          <w:tab w:val="clear" w:pos="9270"/>
        </w:tabs>
        <w:rPr>
          <w:rFonts w:cs="Arial"/>
          <w:sz w:val="22"/>
          <w:szCs w:val="22"/>
        </w:rPr>
      </w:pPr>
      <w:r>
        <w:rPr>
          <w:rFonts w:cs="Arial"/>
          <w:sz w:val="22"/>
          <w:szCs w:val="22"/>
        </w:rPr>
        <w:t xml:space="preserve">Randy Wolff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remains suspended.  Its former timeslot is being used by the Editorial task group</w:t>
      </w:r>
      <w:r w:rsidR="00D51676">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AF0930">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486EC44D" w:rsidR="00A6392C" w:rsidRPr="008B6140" w:rsidRDefault="00DA4424" w:rsidP="00831175">
      <w:pPr>
        <w:tabs>
          <w:tab w:val="clear" w:pos="9270"/>
        </w:tabs>
        <w:rPr>
          <w:rFonts w:cs="Arial"/>
          <w:sz w:val="22"/>
          <w:szCs w:val="22"/>
        </w:rPr>
      </w:pPr>
      <w:r>
        <w:rPr>
          <w:rFonts w:cs="Arial"/>
          <w:sz w:val="22"/>
          <w:szCs w:val="22"/>
        </w:rPr>
        <w:t>Randy Wolff</w:t>
      </w:r>
      <w:r w:rsidR="0026123C" w:rsidRPr="008B6140">
        <w:rPr>
          <w:rFonts w:cs="Arial"/>
          <w:sz w:val="22"/>
          <w:szCs w:val="22"/>
        </w:rPr>
        <w:t xml:space="preserve"> </w:t>
      </w:r>
      <w:r w:rsidR="00A47844" w:rsidRPr="008B6140">
        <w:rPr>
          <w:rFonts w:cs="Arial"/>
          <w:sz w:val="22"/>
          <w:szCs w:val="22"/>
        </w:rPr>
        <w:t xml:space="preserve">reported that the group </w:t>
      </w:r>
      <w:r w:rsidR="0095459A">
        <w:rPr>
          <w:rFonts w:cs="Arial"/>
          <w:sz w:val="22"/>
          <w:szCs w:val="22"/>
        </w:rPr>
        <w:t xml:space="preserve">now </w:t>
      </w:r>
      <w:r w:rsidR="00A47844" w:rsidRPr="008B6140">
        <w:rPr>
          <w:rFonts w:cs="Arial"/>
          <w:sz w:val="22"/>
          <w:szCs w:val="22"/>
        </w:rPr>
        <w:t>meets at 8:00 a.m. PT on Wednesdays</w:t>
      </w:r>
      <w:r w:rsidR="00A47844">
        <w:rPr>
          <w:rFonts w:cs="Arial"/>
          <w:sz w:val="22"/>
          <w:szCs w:val="22"/>
        </w:rPr>
        <w:t xml:space="preserve"> using the suspended Interconnect task group’s time slot</w:t>
      </w:r>
      <w:r w:rsidR="0095459A">
        <w:rPr>
          <w:rFonts w:cs="Arial"/>
          <w:sz w:val="22"/>
          <w:szCs w:val="22"/>
        </w:rPr>
        <w:t>.  They</w:t>
      </w:r>
      <w:r>
        <w:rPr>
          <w:rFonts w:cs="Arial"/>
          <w:sz w:val="22"/>
          <w:szCs w:val="22"/>
        </w:rPr>
        <w:t xml:space="preserve"> are making good pro</w:t>
      </w:r>
      <w:r w:rsidR="00376EA6">
        <w:rPr>
          <w:rFonts w:cs="Arial"/>
          <w:sz w:val="22"/>
          <w:szCs w:val="22"/>
        </w:rPr>
        <w:t>g</w:t>
      </w:r>
      <w:r>
        <w:rPr>
          <w:rFonts w:cs="Arial"/>
          <w:sz w:val="22"/>
          <w:szCs w:val="22"/>
        </w:rPr>
        <w:t xml:space="preserve">ress on an IBIS 7.1 draft.  They have finished addressing the IBIS 7.0 known issues list, and they are on draft 4 of an IBIS 7.1 document, which currently contains about half of the newly approved BIRDs.  Even though a final vote on which BIRDs will be included </w:t>
      </w:r>
      <w:r w:rsidR="00376EA6">
        <w:rPr>
          <w:rFonts w:cs="Arial"/>
          <w:sz w:val="22"/>
          <w:szCs w:val="22"/>
        </w:rPr>
        <w:t xml:space="preserve">has not been held, they are proceeding under the assumption that they know certain BIRDs will be included.  All newly accepted BIRDs </w:t>
      </w:r>
      <w:r w:rsidR="00376EA6">
        <w:rPr>
          <w:rFonts w:cs="Arial"/>
          <w:sz w:val="22"/>
          <w:szCs w:val="22"/>
        </w:rPr>
        <w:lastRenderedPageBreak/>
        <w:t xml:space="preserve">related to AMI parameters have been folded in.  Randy noted that the BIRD202.3 editorial changes </w:t>
      </w:r>
      <w:r w:rsidR="0025100D">
        <w:rPr>
          <w:rFonts w:cs="Arial"/>
          <w:sz w:val="22"/>
          <w:szCs w:val="22"/>
        </w:rPr>
        <w:t>discussed</w:t>
      </w:r>
      <w:r w:rsidR="00376EA6">
        <w:rPr>
          <w:rFonts w:cs="Arial"/>
          <w:sz w:val="22"/>
          <w:szCs w:val="22"/>
        </w:rPr>
        <w:t xml:space="preserve"> at the previous </w:t>
      </w:r>
      <w:r w:rsidR="0025100D">
        <w:rPr>
          <w:rFonts w:cs="Arial"/>
          <w:sz w:val="22"/>
          <w:szCs w:val="22"/>
        </w:rPr>
        <w:t xml:space="preserve">Open Forum </w:t>
      </w:r>
      <w:r w:rsidR="00376EA6">
        <w:rPr>
          <w:rFonts w:cs="Arial"/>
          <w:sz w:val="22"/>
          <w:szCs w:val="22"/>
        </w:rPr>
        <w:t>meeting will be folded in along with BIRD202.3.</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AF0930"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60086EBF" w14:textId="757A99B5" w:rsidR="002F38FD" w:rsidRDefault="0028722E" w:rsidP="0095459A">
      <w:pPr>
        <w:rPr>
          <w:rFonts w:cs="Arial"/>
          <w:sz w:val="22"/>
          <w:szCs w:val="22"/>
        </w:rPr>
      </w:pPr>
      <w:r w:rsidRPr="008B6140">
        <w:rPr>
          <w:rFonts w:cs="Arial"/>
          <w:sz w:val="22"/>
          <w:szCs w:val="22"/>
        </w:rPr>
        <w:t xml:space="preserve">- </w:t>
      </w:r>
      <w:r w:rsidR="00376EA6">
        <w:rPr>
          <w:rFonts w:cs="Arial"/>
          <w:sz w:val="22"/>
          <w:szCs w:val="22"/>
        </w:rPr>
        <w:t>Randy Wolff said that at the next meeting we will start discussing the election of IBIS officers, which comes up in the May timeframe</w:t>
      </w:r>
      <w:r w:rsidR="0095459A">
        <w:rPr>
          <w:rFonts w:cs="Arial"/>
          <w:sz w:val="22"/>
          <w:szCs w:val="22"/>
        </w:rPr>
        <w:t>.</w:t>
      </w:r>
    </w:p>
    <w:p w14:paraId="282556E8" w14:textId="442949B8" w:rsidR="001E789B" w:rsidRDefault="001E789B" w:rsidP="00A6392C">
      <w:pPr>
        <w:tabs>
          <w:tab w:val="clear" w:pos="9270"/>
        </w:tabs>
        <w:rPr>
          <w:rFonts w:cs="Arial"/>
          <w:sz w:val="22"/>
          <w:szCs w:val="22"/>
        </w:rPr>
      </w:pPr>
    </w:p>
    <w:p w14:paraId="7EFDF460" w14:textId="77777777" w:rsidR="00376EA6" w:rsidRDefault="00376EA6" w:rsidP="00A6392C">
      <w:pPr>
        <w:tabs>
          <w:tab w:val="clear" w:pos="9270"/>
        </w:tabs>
        <w:rPr>
          <w:rFonts w:cs="Arial"/>
          <w:sz w:val="22"/>
          <w:szCs w:val="22"/>
        </w:rPr>
      </w:pPr>
    </w:p>
    <w:p w14:paraId="5D436690" w14:textId="078E803F" w:rsidR="00376EA6" w:rsidRPr="00004555" w:rsidRDefault="00376EA6" w:rsidP="00376EA6">
      <w:pPr>
        <w:keepNext/>
        <w:tabs>
          <w:tab w:val="left" w:pos="720"/>
        </w:tabs>
        <w:ind w:right="14"/>
        <w:rPr>
          <w:rFonts w:cs="Arial"/>
          <w:b/>
          <w:sz w:val="22"/>
          <w:szCs w:val="22"/>
        </w:rPr>
      </w:pPr>
      <w:r w:rsidRPr="008B6140">
        <w:rPr>
          <w:rFonts w:cs="Arial"/>
          <w:b/>
          <w:sz w:val="22"/>
          <w:szCs w:val="22"/>
        </w:rPr>
        <w:t>BIRD2</w:t>
      </w:r>
      <w:r>
        <w:rPr>
          <w:rFonts w:cs="Arial"/>
          <w:b/>
          <w:sz w:val="22"/>
          <w:szCs w:val="22"/>
        </w:rPr>
        <w:t>11</w:t>
      </w:r>
      <w:r w:rsidRPr="008B6140">
        <w:rPr>
          <w:rFonts w:cs="Arial"/>
          <w:b/>
          <w:sz w:val="22"/>
          <w:szCs w:val="22"/>
        </w:rPr>
        <w:t xml:space="preserve">: </w:t>
      </w:r>
      <w:r>
        <w:rPr>
          <w:rFonts w:cs="Arial"/>
          <w:b/>
          <w:sz w:val="22"/>
          <w:szCs w:val="22"/>
        </w:rPr>
        <w:t>NEW REDRIVER FLOW</w:t>
      </w:r>
    </w:p>
    <w:p w14:paraId="77BEA047" w14:textId="570CFB1A" w:rsidR="00CB5D99" w:rsidRDefault="00CB5D99" w:rsidP="00A6392C">
      <w:pPr>
        <w:tabs>
          <w:tab w:val="clear" w:pos="9270"/>
        </w:tabs>
        <w:rPr>
          <w:rFonts w:cs="Arial"/>
          <w:sz w:val="22"/>
          <w:szCs w:val="22"/>
        </w:rPr>
      </w:pPr>
      <w:r>
        <w:rPr>
          <w:rFonts w:cs="Arial"/>
          <w:sz w:val="22"/>
          <w:szCs w:val="22"/>
        </w:rPr>
        <w:t>Walter Katz introduced and reviewed his new BIRD211.</w:t>
      </w:r>
      <w:r w:rsidR="003938F3">
        <w:rPr>
          <w:rFonts w:cs="Arial"/>
          <w:sz w:val="22"/>
          <w:szCs w:val="22"/>
        </w:rPr>
        <w:t xml:space="preserve">  He said that everyone agrees the IBIS 7.0 </w:t>
      </w:r>
      <w:r w:rsidR="00E70949">
        <w:rPr>
          <w:rFonts w:cs="Arial"/>
          <w:sz w:val="22"/>
          <w:szCs w:val="22"/>
        </w:rPr>
        <w:t>R</w:t>
      </w:r>
      <w:r w:rsidR="003938F3">
        <w:rPr>
          <w:rFonts w:cs="Arial"/>
          <w:sz w:val="22"/>
          <w:szCs w:val="22"/>
        </w:rPr>
        <w:t>edriver flow is broken.  He said we had bent over backwards to make the input to Tx2 (</w:t>
      </w:r>
      <w:r w:rsidR="00E70949">
        <w:rPr>
          <w:rFonts w:cs="Arial"/>
          <w:sz w:val="22"/>
          <w:szCs w:val="22"/>
        </w:rPr>
        <w:t>R</w:t>
      </w:r>
      <w:r w:rsidR="003938F3">
        <w:rPr>
          <w:rFonts w:cs="Arial"/>
          <w:sz w:val="22"/>
          <w:szCs w:val="22"/>
        </w:rPr>
        <w:t>edriver Tx) be the downstream channel to keep it symmetric with Tx1 (initial Tx).  However, the flow in IBIS 7.0 deprives the Rx2</w:t>
      </w:r>
      <w:r w:rsidR="00E70949">
        <w:rPr>
          <w:rFonts w:cs="Arial"/>
          <w:sz w:val="22"/>
          <w:szCs w:val="22"/>
        </w:rPr>
        <w:t xml:space="preserve"> (terminal Rx)</w:t>
      </w:r>
      <w:r w:rsidR="003938F3">
        <w:rPr>
          <w:rFonts w:cs="Arial"/>
          <w:sz w:val="22"/>
          <w:szCs w:val="22"/>
        </w:rPr>
        <w:t xml:space="preserve"> of the upstream information because the output of Rx2 is convolved with the output of Rx1.  Therefore, the Rx2 does not have the information it needs to optimize correctly.  Walter said there are several ways to fix it.  They all involve making sure the upstream information is included in the input to Rx2, and they are all equivalent as long as the Tx2 Init does not optimize itself and </w:t>
      </w:r>
      <w:r w:rsidR="00E70949">
        <w:rPr>
          <w:rFonts w:cs="Arial"/>
          <w:sz w:val="22"/>
          <w:szCs w:val="22"/>
        </w:rPr>
        <w:t>is</w:t>
      </w:r>
      <w:r w:rsidR="003938F3">
        <w:rPr>
          <w:rFonts w:cs="Arial"/>
          <w:sz w:val="22"/>
          <w:szCs w:val="22"/>
        </w:rPr>
        <w:t xml:space="preserve"> all LTI.</w:t>
      </w:r>
    </w:p>
    <w:p w14:paraId="09184819" w14:textId="03929D42" w:rsidR="003938F3" w:rsidRDefault="003938F3" w:rsidP="00A6392C">
      <w:pPr>
        <w:tabs>
          <w:tab w:val="clear" w:pos="9270"/>
        </w:tabs>
        <w:rPr>
          <w:rFonts w:cs="Arial"/>
          <w:sz w:val="22"/>
          <w:szCs w:val="22"/>
        </w:rPr>
      </w:pPr>
    </w:p>
    <w:p w14:paraId="2AA7ACF8" w14:textId="6F3D729E" w:rsidR="003938F3" w:rsidRDefault="003938F3" w:rsidP="00A6392C">
      <w:pPr>
        <w:tabs>
          <w:tab w:val="clear" w:pos="9270"/>
        </w:tabs>
        <w:rPr>
          <w:rFonts w:cs="Arial"/>
          <w:sz w:val="22"/>
          <w:szCs w:val="22"/>
        </w:rPr>
      </w:pPr>
      <w:r>
        <w:rPr>
          <w:rFonts w:cs="Arial"/>
          <w:sz w:val="22"/>
          <w:szCs w:val="22"/>
        </w:rPr>
        <w:t xml:space="preserve">Walter reviewed </w:t>
      </w:r>
      <w:r w:rsidR="00E70949">
        <w:rPr>
          <w:rFonts w:cs="Arial"/>
          <w:sz w:val="22"/>
          <w:szCs w:val="22"/>
        </w:rPr>
        <w:t>the BIRD211</w:t>
      </w:r>
      <w:r>
        <w:rPr>
          <w:rFonts w:cs="Arial"/>
          <w:sz w:val="22"/>
          <w:szCs w:val="22"/>
        </w:rPr>
        <w:t xml:space="preserve"> flow,</w:t>
      </w:r>
      <w:r w:rsidR="009D5A8F">
        <w:rPr>
          <w:rFonts w:cs="Arial"/>
          <w:sz w:val="22"/>
          <w:szCs w:val="22"/>
        </w:rPr>
        <w:t xml:space="preserve"> the fundamentals of</w:t>
      </w:r>
      <w:r>
        <w:rPr>
          <w:rFonts w:cs="Arial"/>
          <w:sz w:val="22"/>
          <w:szCs w:val="22"/>
        </w:rPr>
        <w:t xml:space="preserve"> which w</w:t>
      </w:r>
      <w:r w:rsidR="009D5A8F">
        <w:rPr>
          <w:rFonts w:cs="Arial"/>
          <w:sz w:val="22"/>
          <w:szCs w:val="22"/>
        </w:rPr>
        <w:t xml:space="preserve">ere </w:t>
      </w:r>
      <w:r>
        <w:rPr>
          <w:rFonts w:cs="Arial"/>
          <w:sz w:val="22"/>
          <w:szCs w:val="22"/>
        </w:rPr>
        <w:t xml:space="preserve">first introduced in BIRD166, and noted that BIRD166 was requested by and co-authored by Redriver device vendors.  Walter said </w:t>
      </w:r>
      <w:r w:rsidR="009D5A8F">
        <w:rPr>
          <w:rFonts w:cs="Arial"/>
          <w:sz w:val="22"/>
          <w:szCs w:val="22"/>
        </w:rPr>
        <w:t>R</w:t>
      </w:r>
      <w:r>
        <w:rPr>
          <w:rFonts w:cs="Arial"/>
          <w:sz w:val="22"/>
          <w:szCs w:val="22"/>
        </w:rPr>
        <w:t xml:space="preserve">edriver vendors had immediately noticed the IBIS 7.0 flow </w:t>
      </w:r>
      <w:r w:rsidR="009D5A8F">
        <w:rPr>
          <w:rFonts w:cs="Arial"/>
          <w:sz w:val="22"/>
          <w:szCs w:val="22"/>
        </w:rPr>
        <w:t>w</w:t>
      </w:r>
      <w:r>
        <w:rPr>
          <w:rFonts w:cs="Arial"/>
          <w:sz w:val="22"/>
          <w:szCs w:val="22"/>
        </w:rPr>
        <w:t xml:space="preserve">as fundamentally flawed.  </w:t>
      </w:r>
      <w:r w:rsidR="009D5A8F">
        <w:rPr>
          <w:rFonts w:cs="Arial"/>
          <w:sz w:val="22"/>
          <w:szCs w:val="22"/>
        </w:rPr>
        <w:t xml:space="preserve">Walter said BIRD166 had not been approved because Fangyi Rao had pointed out two limitations.  One was related to supporting crosstalk, and the other was related to a Tx2 model that wanted to optimize itself based on downstream information.  Walter said the Tx2 issue </w:t>
      </w:r>
      <w:r w:rsidR="00275969">
        <w:rPr>
          <w:rFonts w:cs="Arial"/>
          <w:sz w:val="22"/>
          <w:szCs w:val="22"/>
        </w:rPr>
        <w:t>i</w:t>
      </w:r>
      <w:r w:rsidR="009D5A8F">
        <w:rPr>
          <w:rFonts w:cs="Arial"/>
          <w:sz w:val="22"/>
          <w:szCs w:val="22"/>
        </w:rPr>
        <w:t xml:space="preserve">s important for some new models for optical devices, where the ability to optimize based on downstream response is important.  However, for legacy </w:t>
      </w:r>
      <w:r w:rsidR="00275969">
        <w:rPr>
          <w:rFonts w:cs="Arial"/>
          <w:sz w:val="22"/>
          <w:szCs w:val="22"/>
        </w:rPr>
        <w:t xml:space="preserve">Tx2 </w:t>
      </w:r>
      <w:r w:rsidR="009D5A8F">
        <w:rPr>
          <w:rFonts w:cs="Arial"/>
          <w:sz w:val="22"/>
          <w:szCs w:val="22"/>
        </w:rPr>
        <w:t>models for electrical channels</w:t>
      </w:r>
      <w:r w:rsidR="00275969">
        <w:rPr>
          <w:rFonts w:cs="Arial"/>
          <w:sz w:val="22"/>
          <w:szCs w:val="22"/>
        </w:rPr>
        <w:t>,</w:t>
      </w:r>
      <w:r w:rsidR="009D5A8F">
        <w:rPr>
          <w:rFonts w:cs="Arial"/>
          <w:sz w:val="22"/>
          <w:szCs w:val="22"/>
        </w:rPr>
        <w:t xml:space="preserve"> optimizing based on the downstream channel had proven to be a bad idea.  Walter said the only Tx model he was aware of that had tried to optimize based on the downstream channel had over-equalized the channel and caused problems for the Rx’s equalization.</w:t>
      </w:r>
    </w:p>
    <w:p w14:paraId="0CA2A367" w14:textId="56634B82" w:rsidR="009D5A8F" w:rsidRDefault="009D5A8F" w:rsidP="00A6392C">
      <w:pPr>
        <w:tabs>
          <w:tab w:val="clear" w:pos="9270"/>
        </w:tabs>
        <w:rPr>
          <w:rFonts w:cs="Arial"/>
          <w:sz w:val="22"/>
          <w:szCs w:val="22"/>
        </w:rPr>
      </w:pPr>
    </w:p>
    <w:p w14:paraId="3A5490B2" w14:textId="00589F4D" w:rsidR="009D5A8F" w:rsidRDefault="009D5A8F" w:rsidP="00A6392C">
      <w:pPr>
        <w:tabs>
          <w:tab w:val="clear" w:pos="9270"/>
        </w:tabs>
        <w:rPr>
          <w:rFonts w:cs="Arial"/>
          <w:sz w:val="22"/>
          <w:szCs w:val="22"/>
        </w:rPr>
      </w:pPr>
      <w:r>
        <w:rPr>
          <w:rFonts w:cs="Arial"/>
          <w:sz w:val="22"/>
          <w:szCs w:val="22"/>
        </w:rPr>
        <w:t>Walter said his issue with the BIRD210 proposal was that it required all models in the channel to support its new parameter and the 2 newly added columns in the impulse matrix.</w:t>
      </w:r>
      <w:r w:rsidR="00103223">
        <w:rPr>
          <w:rFonts w:cs="Arial"/>
          <w:sz w:val="22"/>
          <w:szCs w:val="22"/>
        </w:rPr>
        <w:t xml:space="preserve">  He said this would mean legacy models for the Tx1 and Rx2, which don’t need any of the new information, would have to be rewritten, and EDA tools would have to make non-trivial changes.  Walter said BIRD211 contain</w:t>
      </w:r>
      <w:r w:rsidR="00275969">
        <w:rPr>
          <w:rFonts w:cs="Arial"/>
          <w:sz w:val="22"/>
          <w:szCs w:val="22"/>
        </w:rPr>
        <w:t>s</w:t>
      </w:r>
      <w:r w:rsidR="00103223">
        <w:rPr>
          <w:rFonts w:cs="Arial"/>
          <w:sz w:val="22"/>
          <w:szCs w:val="22"/>
        </w:rPr>
        <w:t xml:space="preserve"> a modified version of BIRD166 that addressed the issues he ha</w:t>
      </w:r>
      <w:r w:rsidR="00275969">
        <w:rPr>
          <w:rFonts w:cs="Arial"/>
          <w:sz w:val="22"/>
          <w:szCs w:val="22"/>
        </w:rPr>
        <w:t>s</w:t>
      </w:r>
      <w:r w:rsidR="00103223">
        <w:rPr>
          <w:rFonts w:cs="Arial"/>
          <w:sz w:val="22"/>
          <w:szCs w:val="22"/>
        </w:rPr>
        <w:t xml:space="preserve"> with BIRD210.  Michael Mirmak said that EDA vendors and model makers should make sure they compare BIRD210 and BIRD211.</w:t>
      </w:r>
    </w:p>
    <w:p w14:paraId="123A8841" w14:textId="77777777" w:rsidR="00CB5D99" w:rsidRDefault="00CB5D99" w:rsidP="00A6392C">
      <w:pPr>
        <w:tabs>
          <w:tab w:val="clear" w:pos="9270"/>
        </w:tabs>
        <w:rPr>
          <w:rFonts w:cs="Arial"/>
          <w:sz w:val="22"/>
          <w:szCs w:val="22"/>
        </w:rPr>
      </w:pPr>
    </w:p>
    <w:p w14:paraId="3CAE4E68" w14:textId="0B2CF02B" w:rsidR="00E01EAF" w:rsidRDefault="00376EA6" w:rsidP="00E01EAF">
      <w:pPr>
        <w:tabs>
          <w:tab w:val="clear" w:pos="9270"/>
        </w:tabs>
        <w:rPr>
          <w:rFonts w:cs="Arial"/>
          <w:sz w:val="22"/>
          <w:szCs w:val="22"/>
        </w:rPr>
      </w:pPr>
      <w:r>
        <w:rPr>
          <w:rFonts w:cs="Arial"/>
          <w:sz w:val="22"/>
          <w:szCs w:val="22"/>
        </w:rPr>
        <w:t>Walter reviewed a presentation “BIRDs_210_211”, which he had prepared.</w:t>
      </w:r>
      <w:r w:rsidR="002B066C">
        <w:rPr>
          <w:rFonts w:cs="Arial"/>
          <w:sz w:val="22"/>
          <w:szCs w:val="22"/>
        </w:rPr>
        <w:t xml:space="preserve">  He said it summarized some of the debate points from the ATM discussions, though he noted the authors of BIRD210 had not yet seen these slides.</w:t>
      </w:r>
    </w:p>
    <w:p w14:paraId="3488450C" w14:textId="6ACDAD61" w:rsidR="00103223" w:rsidRDefault="00103223" w:rsidP="00E01EAF">
      <w:pPr>
        <w:tabs>
          <w:tab w:val="clear" w:pos="9270"/>
        </w:tabs>
        <w:rPr>
          <w:rFonts w:cs="Arial"/>
          <w:sz w:val="22"/>
          <w:szCs w:val="22"/>
        </w:rPr>
      </w:pPr>
    </w:p>
    <w:p w14:paraId="6F816223" w14:textId="03DC434D" w:rsidR="00103223" w:rsidRDefault="00103223" w:rsidP="00E01EAF">
      <w:pPr>
        <w:tabs>
          <w:tab w:val="clear" w:pos="9270"/>
        </w:tabs>
        <w:rPr>
          <w:rFonts w:cs="Arial"/>
          <w:sz w:val="22"/>
          <w:szCs w:val="22"/>
        </w:rPr>
      </w:pPr>
      <w:r>
        <w:rPr>
          <w:rFonts w:cs="Arial"/>
          <w:sz w:val="22"/>
          <w:szCs w:val="22"/>
        </w:rPr>
        <w:t>Slide 2 – Current IBIS Redriver Flow</w:t>
      </w:r>
    </w:p>
    <w:p w14:paraId="340EA0F6" w14:textId="6192DAB2" w:rsidR="00103223" w:rsidRDefault="00103223" w:rsidP="00E01EAF">
      <w:pPr>
        <w:tabs>
          <w:tab w:val="clear" w:pos="9270"/>
        </w:tabs>
        <w:rPr>
          <w:rFonts w:cs="Arial"/>
          <w:sz w:val="22"/>
          <w:szCs w:val="22"/>
        </w:rPr>
      </w:pPr>
      <w:r>
        <w:rPr>
          <w:rFonts w:cs="Arial"/>
          <w:sz w:val="22"/>
          <w:szCs w:val="22"/>
        </w:rPr>
        <w:lastRenderedPageBreak/>
        <w:t xml:space="preserve">This slide shows both the statistical and time-domain </w:t>
      </w:r>
      <w:r w:rsidR="00275969">
        <w:rPr>
          <w:rFonts w:cs="Arial"/>
          <w:sz w:val="22"/>
          <w:szCs w:val="22"/>
        </w:rPr>
        <w:t>R</w:t>
      </w:r>
      <w:r>
        <w:rPr>
          <w:rFonts w:cs="Arial"/>
          <w:sz w:val="22"/>
          <w:szCs w:val="22"/>
        </w:rPr>
        <w:t xml:space="preserve">edriver flows in IBIS 7.0.  Walter noted that </w:t>
      </w:r>
      <w:r w:rsidR="00A52EF9">
        <w:rPr>
          <w:rFonts w:cs="Arial"/>
          <w:sz w:val="22"/>
          <w:szCs w:val="22"/>
        </w:rPr>
        <w:t>the statistical flow is fundamentally broken because the input to Rx2 Init does not include the upstream channel information.</w:t>
      </w:r>
    </w:p>
    <w:p w14:paraId="6617163E" w14:textId="1EBD3120" w:rsidR="00A52EF9" w:rsidRDefault="00A52EF9" w:rsidP="00E01EAF">
      <w:pPr>
        <w:tabs>
          <w:tab w:val="clear" w:pos="9270"/>
        </w:tabs>
        <w:rPr>
          <w:rFonts w:cs="Arial"/>
          <w:sz w:val="22"/>
          <w:szCs w:val="22"/>
        </w:rPr>
      </w:pPr>
    </w:p>
    <w:p w14:paraId="5B1261FA" w14:textId="769DAF74" w:rsidR="00A52EF9" w:rsidRDefault="00A52EF9" w:rsidP="00E01EAF">
      <w:pPr>
        <w:tabs>
          <w:tab w:val="clear" w:pos="9270"/>
        </w:tabs>
        <w:rPr>
          <w:rFonts w:cs="Arial"/>
          <w:sz w:val="22"/>
          <w:szCs w:val="22"/>
        </w:rPr>
      </w:pPr>
      <w:r>
        <w:rPr>
          <w:rFonts w:cs="Arial"/>
          <w:sz w:val="22"/>
          <w:szCs w:val="22"/>
        </w:rPr>
        <w:t>Slide 3 – BIRD166 (April 2014)</w:t>
      </w:r>
    </w:p>
    <w:p w14:paraId="1A60EFA7" w14:textId="31108C92" w:rsidR="00A52EF9" w:rsidRDefault="00A52EF9" w:rsidP="00E01EAF">
      <w:pPr>
        <w:tabs>
          <w:tab w:val="clear" w:pos="9270"/>
        </w:tabs>
        <w:rPr>
          <w:rFonts w:cs="Arial"/>
          <w:sz w:val="22"/>
          <w:szCs w:val="22"/>
        </w:rPr>
      </w:pPr>
      <w:r>
        <w:rPr>
          <w:rFonts w:cs="Arial"/>
          <w:sz w:val="22"/>
          <w:szCs w:val="22"/>
        </w:rPr>
        <w:t xml:space="preserve">BIRD166 addressed the IBIS 7.0 Redriver problem by including the output of Rx1 in the input to Rx2.  Walter observed that there are several ways this can be done, and they’re all equivalent if the Tx2 Init doesn’t optimize based on its input.  Fangyi had noted that BIRD166 had problems supporting complicated crosstalk flows and supporting Tx2 models that optimize themselves based on their downstream channel.  Supporting crosstalk propagation requires the EDA tool to know the equalization of the model filter.  Walter said another benefit of having the filter impulse response is that </w:t>
      </w:r>
      <w:r w:rsidR="00275969">
        <w:rPr>
          <w:rFonts w:cs="Arial"/>
          <w:sz w:val="22"/>
          <w:szCs w:val="22"/>
        </w:rPr>
        <w:t xml:space="preserve">the EDA </w:t>
      </w:r>
      <w:r>
        <w:rPr>
          <w:rFonts w:cs="Arial"/>
          <w:sz w:val="22"/>
          <w:szCs w:val="22"/>
        </w:rPr>
        <w:t xml:space="preserve">tool </w:t>
      </w:r>
      <w:r w:rsidR="00275969">
        <w:rPr>
          <w:rFonts w:cs="Arial"/>
          <w:sz w:val="22"/>
          <w:szCs w:val="22"/>
        </w:rPr>
        <w:t>doesn’t need deconvolution</w:t>
      </w:r>
      <w:r>
        <w:rPr>
          <w:rFonts w:cs="Arial"/>
          <w:sz w:val="22"/>
          <w:szCs w:val="22"/>
        </w:rPr>
        <w:t xml:space="preserve"> to implement a proxy GetWave for an Init Only model.</w:t>
      </w:r>
    </w:p>
    <w:p w14:paraId="5F1B37FB" w14:textId="6C6ECBEE" w:rsidR="00A52EF9" w:rsidRDefault="00A52EF9" w:rsidP="00E01EAF">
      <w:pPr>
        <w:tabs>
          <w:tab w:val="clear" w:pos="9270"/>
        </w:tabs>
        <w:rPr>
          <w:rFonts w:cs="Arial"/>
          <w:sz w:val="22"/>
          <w:szCs w:val="22"/>
        </w:rPr>
      </w:pPr>
    </w:p>
    <w:p w14:paraId="26DA50D5" w14:textId="26002AA6" w:rsidR="002B066C" w:rsidRDefault="00A52EF9" w:rsidP="00A52EF9">
      <w:pPr>
        <w:tabs>
          <w:tab w:val="clear" w:pos="9270"/>
        </w:tabs>
        <w:rPr>
          <w:rFonts w:cs="Arial"/>
          <w:sz w:val="22"/>
          <w:szCs w:val="22"/>
        </w:rPr>
      </w:pPr>
      <w:r>
        <w:rPr>
          <w:rFonts w:cs="Arial"/>
          <w:sz w:val="22"/>
          <w:szCs w:val="22"/>
        </w:rPr>
        <w:t>Slide 4 – BIRD211</w:t>
      </w:r>
    </w:p>
    <w:p w14:paraId="6F70EF07" w14:textId="1F223EE2" w:rsidR="002B066C" w:rsidRDefault="002B066C" w:rsidP="00A52EF9">
      <w:pPr>
        <w:tabs>
          <w:tab w:val="clear" w:pos="9270"/>
        </w:tabs>
        <w:rPr>
          <w:rFonts w:cs="Arial"/>
          <w:sz w:val="22"/>
          <w:szCs w:val="22"/>
        </w:rPr>
      </w:pPr>
      <w:r>
        <w:rPr>
          <w:rFonts w:cs="Arial"/>
          <w:sz w:val="22"/>
          <w:szCs w:val="22"/>
        </w:rPr>
        <w:t>Walter said he had created BIRD211, which is a modified version of BIRD166, to provide all the capabilities of BIRD210 without requiring changes to legacy models that didn’t need them, particularly the Tx1 and Rx2.</w:t>
      </w:r>
    </w:p>
    <w:p w14:paraId="7FD339BE" w14:textId="655B1F77" w:rsidR="002B066C" w:rsidRDefault="002B066C" w:rsidP="00A52EF9">
      <w:pPr>
        <w:tabs>
          <w:tab w:val="clear" w:pos="9270"/>
        </w:tabs>
        <w:rPr>
          <w:rFonts w:cs="Arial"/>
          <w:sz w:val="22"/>
          <w:szCs w:val="22"/>
        </w:rPr>
      </w:pPr>
    </w:p>
    <w:p w14:paraId="4440656A" w14:textId="2C3710EF" w:rsidR="002B066C" w:rsidRDefault="002B066C" w:rsidP="002B066C">
      <w:pPr>
        <w:tabs>
          <w:tab w:val="clear" w:pos="9270"/>
        </w:tabs>
        <w:rPr>
          <w:rFonts w:cs="Arial"/>
          <w:sz w:val="22"/>
          <w:szCs w:val="22"/>
        </w:rPr>
      </w:pPr>
      <w:r>
        <w:rPr>
          <w:rFonts w:cs="Arial"/>
          <w:sz w:val="22"/>
          <w:szCs w:val="22"/>
        </w:rPr>
        <w:t>Slide 5 – BIRD211 revised flow</w:t>
      </w:r>
    </w:p>
    <w:p w14:paraId="57917CFC" w14:textId="62ED9920" w:rsidR="002B066C" w:rsidRDefault="002B066C" w:rsidP="002B066C">
      <w:pPr>
        <w:tabs>
          <w:tab w:val="clear" w:pos="9270"/>
        </w:tabs>
        <w:rPr>
          <w:rFonts w:cs="Arial"/>
          <w:sz w:val="22"/>
          <w:szCs w:val="22"/>
        </w:rPr>
      </w:pPr>
      <w:r>
        <w:rPr>
          <w:rFonts w:cs="Arial"/>
          <w:sz w:val="22"/>
          <w:szCs w:val="22"/>
        </w:rPr>
        <w:t>BIRD211 Redriver statistical flow diagram, which shows the output of Rx1 as the input to Tx2.  The output of Tx2 is then convolved with the downstream channel and passed to Rx2.  This flow is different from BIRD166 in the order in which the upstream information is folded in to the input to Rx2, but the two are identical if the Tx2 does not optimize itself.  Walter noted that any EDA tool producing correct Redriver answers is already using some version of this flow for the through channel.</w:t>
      </w:r>
    </w:p>
    <w:p w14:paraId="4DC7367F" w14:textId="6E8277CE" w:rsidR="002B066C" w:rsidRDefault="002B066C" w:rsidP="002B066C">
      <w:pPr>
        <w:tabs>
          <w:tab w:val="clear" w:pos="9270"/>
        </w:tabs>
        <w:rPr>
          <w:rFonts w:cs="Arial"/>
          <w:sz w:val="22"/>
          <w:szCs w:val="22"/>
        </w:rPr>
      </w:pPr>
    </w:p>
    <w:p w14:paraId="5C518427" w14:textId="1EC760FD" w:rsidR="002B066C" w:rsidRDefault="002B066C" w:rsidP="002B066C">
      <w:pPr>
        <w:tabs>
          <w:tab w:val="clear" w:pos="9270"/>
        </w:tabs>
        <w:rPr>
          <w:rFonts w:cs="Arial"/>
          <w:sz w:val="22"/>
          <w:szCs w:val="22"/>
        </w:rPr>
      </w:pPr>
      <w:r>
        <w:rPr>
          <w:rFonts w:cs="Arial"/>
          <w:sz w:val="22"/>
          <w:szCs w:val="22"/>
        </w:rPr>
        <w:t>Slide 6 – BIRD211 New Reserved Parameter Tx_Requires_Downstream_Channel</w:t>
      </w:r>
    </w:p>
    <w:p w14:paraId="61E0900B" w14:textId="50184388" w:rsidR="002B066C" w:rsidRDefault="002B066C" w:rsidP="002B066C">
      <w:pPr>
        <w:tabs>
          <w:tab w:val="clear" w:pos="9270"/>
        </w:tabs>
        <w:rPr>
          <w:rFonts w:cs="Arial"/>
          <w:sz w:val="22"/>
          <w:szCs w:val="22"/>
        </w:rPr>
      </w:pPr>
      <w:r>
        <w:rPr>
          <w:rFonts w:cs="Arial"/>
          <w:sz w:val="22"/>
          <w:szCs w:val="22"/>
        </w:rPr>
        <w:t>Walter noted that a modification to the flow in slide 5 is only required when the Redriver Tx2 optimizes its equalization based on the downstream channel.  This has applications in optical links.  Walter said his proposal only adds this new parameter and new impulse matrix column for the Tx2</w:t>
      </w:r>
      <w:r w:rsidR="00275969">
        <w:rPr>
          <w:rFonts w:cs="Arial"/>
          <w:sz w:val="22"/>
          <w:szCs w:val="22"/>
        </w:rPr>
        <w:t>,</w:t>
      </w:r>
      <w:r>
        <w:rPr>
          <w:rFonts w:cs="Arial"/>
          <w:sz w:val="22"/>
          <w:szCs w:val="22"/>
        </w:rPr>
        <w:t xml:space="preserve"> and only if it needs it.</w:t>
      </w:r>
    </w:p>
    <w:p w14:paraId="4ACEAA85" w14:textId="75708D99" w:rsidR="00983114" w:rsidRDefault="00983114" w:rsidP="002B066C">
      <w:pPr>
        <w:tabs>
          <w:tab w:val="clear" w:pos="9270"/>
        </w:tabs>
        <w:rPr>
          <w:rFonts w:cs="Arial"/>
          <w:sz w:val="22"/>
          <w:szCs w:val="22"/>
        </w:rPr>
      </w:pPr>
    </w:p>
    <w:p w14:paraId="4DAF9540" w14:textId="752C0170" w:rsidR="00983114" w:rsidRDefault="00983114" w:rsidP="00983114">
      <w:pPr>
        <w:tabs>
          <w:tab w:val="clear" w:pos="9270"/>
        </w:tabs>
        <w:rPr>
          <w:rFonts w:cs="Arial"/>
          <w:sz w:val="22"/>
          <w:szCs w:val="22"/>
        </w:rPr>
      </w:pPr>
      <w:r>
        <w:rPr>
          <w:rFonts w:cs="Arial"/>
          <w:sz w:val="22"/>
          <w:szCs w:val="22"/>
        </w:rPr>
        <w:t>Slide 7 – Differences Between BIRD210 and BIRD211</w:t>
      </w:r>
    </w:p>
    <w:p w14:paraId="3440296A" w14:textId="48A5D2EB" w:rsidR="00983114" w:rsidRDefault="00983114" w:rsidP="00983114">
      <w:pPr>
        <w:tabs>
          <w:tab w:val="clear" w:pos="9270"/>
        </w:tabs>
        <w:rPr>
          <w:rFonts w:cs="Arial"/>
          <w:sz w:val="22"/>
          <w:szCs w:val="22"/>
        </w:rPr>
      </w:pPr>
      <w:r>
        <w:rPr>
          <w:rFonts w:cs="Arial"/>
          <w:sz w:val="22"/>
          <w:szCs w:val="22"/>
        </w:rPr>
        <w:t>Walter noted that both required that all AMI models in the channel return a modified impulse response (Init_Returns_Impulse=True).  Walter said BIRD210 requires that every model in the channel support the new AMI Reserved Parameter Use_v7p1_AMI_Flow and the two new columns in the impulse matrix.  He said this is required to get the new flow with BIRD210 and avoid the IBIS7.0 flow issues, but the primary Tx (Tx1) and terminal Rx (Rx2) don’t know or care if there’s a Redriver in the middle and don’t need the new information anyway.  Walter said BIRD211 supports legacy Tx1 and Rx2 models.</w:t>
      </w:r>
    </w:p>
    <w:p w14:paraId="1C995837" w14:textId="41D9FD76" w:rsidR="00983114" w:rsidRDefault="00983114" w:rsidP="00983114">
      <w:pPr>
        <w:tabs>
          <w:tab w:val="clear" w:pos="9270"/>
        </w:tabs>
        <w:rPr>
          <w:rFonts w:cs="Arial"/>
          <w:sz w:val="22"/>
          <w:szCs w:val="22"/>
        </w:rPr>
      </w:pPr>
    </w:p>
    <w:p w14:paraId="69039213" w14:textId="411FAE99" w:rsidR="00983114" w:rsidRDefault="00983114" w:rsidP="00983114">
      <w:pPr>
        <w:tabs>
          <w:tab w:val="clear" w:pos="9270"/>
        </w:tabs>
        <w:rPr>
          <w:rFonts w:cs="Arial"/>
          <w:sz w:val="22"/>
          <w:szCs w:val="22"/>
        </w:rPr>
      </w:pPr>
      <w:r>
        <w:rPr>
          <w:rFonts w:cs="Arial"/>
          <w:sz w:val="22"/>
          <w:szCs w:val="22"/>
        </w:rPr>
        <w:t>Slide 8 – BIRD</w:t>
      </w:r>
      <w:r w:rsidR="00DD0329">
        <w:rPr>
          <w:rFonts w:cs="Arial"/>
          <w:sz w:val="22"/>
          <w:szCs w:val="22"/>
        </w:rPr>
        <w:t>210 requirements</w:t>
      </w:r>
    </w:p>
    <w:p w14:paraId="7779F420" w14:textId="7AC89ECD" w:rsidR="00DD0329" w:rsidRDefault="00DD0329" w:rsidP="00983114">
      <w:pPr>
        <w:tabs>
          <w:tab w:val="clear" w:pos="9270"/>
        </w:tabs>
        <w:rPr>
          <w:rFonts w:cs="Arial"/>
          <w:sz w:val="22"/>
          <w:szCs w:val="22"/>
        </w:rPr>
      </w:pPr>
      <w:r>
        <w:rPr>
          <w:rFonts w:cs="Arial"/>
          <w:sz w:val="22"/>
          <w:szCs w:val="22"/>
        </w:rPr>
        <w:t>Walter said BIRD210 maintains the legacy columns and flow of information and adds two new columns.  The first new column is identical to what is proposed in BIRD211 (slide 3).  The second new column is for use by the model to return its filter’s response.  This is useful for crosstalk flows and for the tool to provide a proxy GetWave for Init Only models without having to rely on deconvolution.</w:t>
      </w:r>
    </w:p>
    <w:p w14:paraId="7D811F1F" w14:textId="5D93E3D1" w:rsidR="00DD0329" w:rsidRDefault="00DD0329" w:rsidP="00983114">
      <w:pPr>
        <w:tabs>
          <w:tab w:val="clear" w:pos="9270"/>
        </w:tabs>
        <w:rPr>
          <w:rFonts w:cs="Arial"/>
          <w:sz w:val="22"/>
          <w:szCs w:val="22"/>
        </w:rPr>
      </w:pPr>
    </w:p>
    <w:p w14:paraId="58F6874C" w14:textId="08B612ED" w:rsidR="00C55728" w:rsidRDefault="00C55728" w:rsidP="00C55728">
      <w:pPr>
        <w:tabs>
          <w:tab w:val="clear" w:pos="9270"/>
        </w:tabs>
        <w:rPr>
          <w:rFonts w:cs="Arial"/>
          <w:sz w:val="22"/>
          <w:szCs w:val="22"/>
        </w:rPr>
      </w:pPr>
      <w:r>
        <w:rPr>
          <w:rFonts w:cs="Arial"/>
          <w:sz w:val="22"/>
          <w:szCs w:val="22"/>
        </w:rPr>
        <w:t>Slide 9 – Option when the Filter Equalization is required</w:t>
      </w:r>
    </w:p>
    <w:p w14:paraId="4C00B55C" w14:textId="7C9D8C2F" w:rsidR="00C55728" w:rsidRDefault="00C55728" w:rsidP="00C55728">
      <w:pPr>
        <w:tabs>
          <w:tab w:val="clear" w:pos="9270"/>
        </w:tabs>
        <w:rPr>
          <w:rFonts w:cs="Arial"/>
          <w:sz w:val="22"/>
          <w:szCs w:val="22"/>
        </w:rPr>
      </w:pPr>
      <w:r>
        <w:rPr>
          <w:rFonts w:cs="Arial"/>
          <w:sz w:val="22"/>
          <w:szCs w:val="22"/>
        </w:rPr>
        <w:t>Walter noted that EDA tools have always had the option of simply adding a unit impulse response, i.e., Dirac</w:t>
      </w:r>
      <w:r w:rsidR="00E50BE7">
        <w:rPr>
          <w:rFonts w:cs="Arial"/>
          <w:sz w:val="22"/>
          <w:szCs w:val="22"/>
        </w:rPr>
        <w:t xml:space="preserve"> delta</w:t>
      </w:r>
      <w:r>
        <w:rPr>
          <w:rFonts w:cs="Arial"/>
          <w:sz w:val="22"/>
          <w:szCs w:val="22"/>
        </w:rPr>
        <w:t xml:space="preserve"> – zero at every point except 1/sample_interval at 1 point, to the impulse matrix passed in to Init.  Since the model is obligated to apply its equalization to every crosstalk column, that column will return the filter’s response.</w:t>
      </w:r>
    </w:p>
    <w:p w14:paraId="55E4483C" w14:textId="31B3FD80" w:rsidR="00F70100" w:rsidRDefault="00F70100" w:rsidP="00C55728">
      <w:pPr>
        <w:tabs>
          <w:tab w:val="clear" w:pos="9270"/>
        </w:tabs>
        <w:rPr>
          <w:rFonts w:cs="Arial"/>
          <w:sz w:val="22"/>
          <w:szCs w:val="22"/>
        </w:rPr>
      </w:pPr>
    </w:p>
    <w:p w14:paraId="6110F59C" w14:textId="52892682" w:rsidR="00F70100" w:rsidRDefault="00F70100" w:rsidP="00C55728">
      <w:pPr>
        <w:tabs>
          <w:tab w:val="clear" w:pos="9270"/>
        </w:tabs>
        <w:rPr>
          <w:rFonts w:cs="Arial"/>
          <w:sz w:val="22"/>
          <w:szCs w:val="22"/>
        </w:rPr>
      </w:pPr>
      <w:r>
        <w:rPr>
          <w:rFonts w:cs="Arial"/>
          <w:sz w:val="22"/>
          <w:szCs w:val="22"/>
        </w:rPr>
        <w:t xml:space="preserve">For the terminal Rx, these crosstalk aggressor columns are modified by the model to add its filter response to them so the EDA tool can incorporate crosstalk impulse responses in its results.  Some newer models are also planning to utilize the crosstalk column information themselves for implementing crosstalk cancellation or modifying their CTLE, FFE, DFE tradeoff decisions based on </w:t>
      </w:r>
      <w:r w:rsidR="008D3978">
        <w:rPr>
          <w:rFonts w:cs="Arial"/>
          <w:sz w:val="22"/>
          <w:szCs w:val="22"/>
        </w:rPr>
        <w:t xml:space="preserve">aggressor </w:t>
      </w:r>
      <w:r>
        <w:rPr>
          <w:rFonts w:cs="Arial"/>
          <w:sz w:val="22"/>
          <w:szCs w:val="22"/>
        </w:rPr>
        <w:t xml:space="preserve">crosstalk content.  These models would have to know to ignore a unit impulse response crosstalk column when making their optimization decisions.  Walter said this was largely an academic concern, since </w:t>
      </w:r>
      <w:r w:rsidR="00543A5E">
        <w:rPr>
          <w:rFonts w:cs="Arial"/>
          <w:sz w:val="22"/>
          <w:szCs w:val="22"/>
        </w:rPr>
        <w:t xml:space="preserve">he thought </w:t>
      </w:r>
      <w:r>
        <w:rPr>
          <w:rFonts w:cs="Arial"/>
          <w:sz w:val="22"/>
          <w:szCs w:val="22"/>
        </w:rPr>
        <w:t xml:space="preserve">any model sophisticated enough to </w:t>
      </w:r>
      <w:r w:rsidR="00543A5E">
        <w:rPr>
          <w:rFonts w:cs="Arial"/>
          <w:sz w:val="22"/>
          <w:szCs w:val="22"/>
        </w:rPr>
        <w:t>handle crosstalk cancellation or optimization based on crosstalk would surely include a GetWave function anyway.  So, there would be no need for the tool to create a proxy GetWave.</w:t>
      </w:r>
    </w:p>
    <w:p w14:paraId="32BB3F55" w14:textId="5479670F" w:rsidR="00543A5E" w:rsidRDefault="00543A5E" w:rsidP="00C55728">
      <w:pPr>
        <w:tabs>
          <w:tab w:val="clear" w:pos="9270"/>
        </w:tabs>
        <w:rPr>
          <w:rFonts w:cs="Arial"/>
          <w:sz w:val="22"/>
          <w:szCs w:val="22"/>
        </w:rPr>
      </w:pPr>
    </w:p>
    <w:p w14:paraId="2C4161D8" w14:textId="58799736" w:rsidR="00543A5E" w:rsidRDefault="00543A5E" w:rsidP="00543A5E">
      <w:pPr>
        <w:tabs>
          <w:tab w:val="clear" w:pos="9270"/>
        </w:tabs>
        <w:rPr>
          <w:rFonts w:cs="Arial"/>
          <w:sz w:val="22"/>
          <w:szCs w:val="22"/>
        </w:rPr>
      </w:pPr>
      <w:r>
        <w:rPr>
          <w:rFonts w:cs="Arial"/>
          <w:sz w:val="22"/>
          <w:szCs w:val="22"/>
        </w:rPr>
        <w:t>Slide 10 – Summary</w:t>
      </w:r>
    </w:p>
    <w:p w14:paraId="4BAACF4E" w14:textId="772BC9D8" w:rsidR="00543A5E" w:rsidRDefault="00543A5E" w:rsidP="00543A5E">
      <w:pPr>
        <w:tabs>
          <w:tab w:val="clear" w:pos="9270"/>
        </w:tabs>
        <w:rPr>
          <w:rFonts w:cs="Arial"/>
          <w:sz w:val="22"/>
          <w:szCs w:val="22"/>
        </w:rPr>
      </w:pPr>
      <w:r>
        <w:rPr>
          <w:rFonts w:cs="Arial"/>
          <w:sz w:val="22"/>
          <w:szCs w:val="22"/>
        </w:rPr>
        <w:t>BIRD211 is essentially the same basic flow as BIRD166, which was introduced in 2014</w:t>
      </w:r>
      <w:r w:rsidR="00C84856">
        <w:rPr>
          <w:rFonts w:cs="Arial"/>
          <w:sz w:val="22"/>
          <w:szCs w:val="22"/>
        </w:rPr>
        <w:t xml:space="preserve"> and recommended by Redriver vendors</w:t>
      </w:r>
      <w:r>
        <w:rPr>
          <w:rFonts w:cs="Arial"/>
          <w:sz w:val="22"/>
          <w:szCs w:val="22"/>
        </w:rPr>
        <w:t>.  All EDA tools generating the correct Redriver results are already using a variant of this flow.  BIRD211 does not require changes to legacy AMI models to support the Redriver flow.  BIRD211 confines any model and EDA tool changes to the few Tx2 cases that need them, i.e., Tx2 models that adapt their equalization based on the downstream channel.</w:t>
      </w:r>
    </w:p>
    <w:p w14:paraId="1ACCA27C" w14:textId="378227B2" w:rsidR="00543A5E" w:rsidRDefault="00543A5E" w:rsidP="00543A5E">
      <w:pPr>
        <w:tabs>
          <w:tab w:val="clear" w:pos="9270"/>
        </w:tabs>
        <w:rPr>
          <w:rFonts w:cs="Arial"/>
          <w:sz w:val="22"/>
          <w:szCs w:val="22"/>
        </w:rPr>
      </w:pPr>
    </w:p>
    <w:p w14:paraId="43CD5FA0" w14:textId="12D99B4D" w:rsidR="008D3978" w:rsidRDefault="00543A5E" w:rsidP="00543A5E">
      <w:pPr>
        <w:tabs>
          <w:tab w:val="clear" w:pos="9270"/>
        </w:tabs>
        <w:rPr>
          <w:rFonts w:cs="Arial"/>
          <w:sz w:val="22"/>
          <w:szCs w:val="22"/>
        </w:rPr>
      </w:pPr>
      <w:r>
        <w:rPr>
          <w:rFonts w:cs="Arial"/>
          <w:sz w:val="22"/>
          <w:szCs w:val="22"/>
        </w:rPr>
        <w:t xml:space="preserve">Bob Ross noted that </w:t>
      </w:r>
      <w:r w:rsidR="008D3978">
        <w:rPr>
          <w:rFonts w:cs="Arial"/>
          <w:sz w:val="22"/>
          <w:szCs w:val="22"/>
        </w:rPr>
        <w:t xml:space="preserve">both proposals require one new AMI parameter.  He noted that BIRD211 specified the use of Format Value, where BIRD210 used Format List.  Fangyi said Format List is required because it’s the </w:t>
      </w:r>
      <w:r w:rsidR="00C84856">
        <w:rPr>
          <w:rFonts w:cs="Arial"/>
          <w:sz w:val="22"/>
          <w:szCs w:val="22"/>
        </w:rPr>
        <w:t xml:space="preserve">EDA </w:t>
      </w:r>
      <w:r w:rsidR="008D3978">
        <w:rPr>
          <w:rFonts w:cs="Arial"/>
          <w:sz w:val="22"/>
          <w:szCs w:val="22"/>
        </w:rPr>
        <w:t>tool/user making the choice</w:t>
      </w:r>
      <w:r w:rsidR="00C84856">
        <w:rPr>
          <w:rFonts w:cs="Arial"/>
          <w:sz w:val="22"/>
          <w:szCs w:val="22"/>
        </w:rPr>
        <w:t xml:space="preserve"> of whether to use the new flow or the old flow</w:t>
      </w:r>
      <w:r w:rsidR="008D3978">
        <w:rPr>
          <w:rFonts w:cs="Arial"/>
          <w:sz w:val="22"/>
          <w:szCs w:val="22"/>
        </w:rPr>
        <w:t xml:space="preserve">.  Arpad </w:t>
      </w:r>
      <w:r w:rsidR="00C84856">
        <w:rPr>
          <w:rFonts w:cs="Arial"/>
          <w:sz w:val="22"/>
          <w:szCs w:val="22"/>
        </w:rPr>
        <w:t xml:space="preserve">Muranyi </w:t>
      </w:r>
      <w:r w:rsidR="008D3978">
        <w:rPr>
          <w:rFonts w:cs="Arial"/>
          <w:sz w:val="22"/>
          <w:szCs w:val="22"/>
        </w:rPr>
        <w:t xml:space="preserve">agreed.  He said if the .ami file provides a Value, then the tool doesn’t even show it to the user since there’s no possibility of changing it.  The tool simply passes the value to the model.  If it’s a List of possibilities (True, False in the case of Boolean), then the EDA tool or user makes the choice.  </w:t>
      </w:r>
      <w:r w:rsidR="00C84856">
        <w:rPr>
          <w:rFonts w:cs="Arial"/>
          <w:sz w:val="22"/>
          <w:szCs w:val="22"/>
        </w:rPr>
        <w:t xml:space="preserve">Radek Biernacki noted that we did have other Reserved Parameters of Usage In for which a Value was provided in the .ami file, but it was a placeholder to be replaced by the EDA tool.  </w:t>
      </w:r>
      <w:r w:rsidR="008D3978">
        <w:rPr>
          <w:rFonts w:cs="Arial"/>
          <w:sz w:val="22"/>
          <w:szCs w:val="22"/>
        </w:rPr>
        <w:t>Walter said this was a detail we could resolve in BIRD211.</w:t>
      </w:r>
      <w:r w:rsidR="00C84856">
        <w:rPr>
          <w:rFonts w:cs="Arial"/>
          <w:sz w:val="22"/>
          <w:szCs w:val="22"/>
        </w:rPr>
        <w:t xml:space="preserve">  Randy Wolff said this was a discussion best left to the ATM task group.</w:t>
      </w:r>
    </w:p>
    <w:p w14:paraId="6206C6DF" w14:textId="390853BF" w:rsidR="008D3978" w:rsidRDefault="008D3978" w:rsidP="00543A5E">
      <w:pPr>
        <w:tabs>
          <w:tab w:val="clear" w:pos="9270"/>
        </w:tabs>
        <w:rPr>
          <w:rFonts w:cs="Arial"/>
          <w:sz w:val="22"/>
          <w:szCs w:val="22"/>
        </w:rPr>
      </w:pPr>
    </w:p>
    <w:p w14:paraId="04DD6977" w14:textId="0250E4F1" w:rsidR="00203454" w:rsidRDefault="008D3978" w:rsidP="00543A5E">
      <w:pPr>
        <w:tabs>
          <w:tab w:val="clear" w:pos="9270"/>
        </w:tabs>
        <w:rPr>
          <w:rFonts w:cs="Arial"/>
          <w:sz w:val="22"/>
          <w:szCs w:val="22"/>
        </w:rPr>
      </w:pPr>
      <w:r>
        <w:rPr>
          <w:rFonts w:cs="Arial"/>
          <w:sz w:val="22"/>
          <w:szCs w:val="22"/>
        </w:rPr>
        <w:t xml:space="preserve">Fangyi said BIRD210 doesn’t make any assumptions about existing models, </w:t>
      </w:r>
      <w:r w:rsidR="00E50BE7">
        <w:rPr>
          <w:rFonts w:cs="Arial"/>
          <w:sz w:val="22"/>
          <w:szCs w:val="22"/>
        </w:rPr>
        <w:t>but</w:t>
      </w:r>
      <w:r>
        <w:rPr>
          <w:rFonts w:cs="Arial"/>
          <w:sz w:val="22"/>
          <w:szCs w:val="22"/>
        </w:rPr>
        <w:t xml:space="preserve"> BIRD211 changes the flow of information in the existing columns</w:t>
      </w:r>
      <w:r w:rsidR="00E50BE7">
        <w:rPr>
          <w:rFonts w:cs="Arial"/>
          <w:sz w:val="22"/>
          <w:szCs w:val="22"/>
        </w:rPr>
        <w:t>,</w:t>
      </w:r>
      <w:r>
        <w:rPr>
          <w:rFonts w:cs="Arial"/>
          <w:sz w:val="22"/>
          <w:szCs w:val="22"/>
        </w:rPr>
        <w:t xml:space="preserve"> so it makes assumptions about what existing models do.  For example, it assumes Tx2 doesn’t optimize based on the downstream response, or it assumes Rx2 doesn’t optimize based on crosstalk.  Walter said the existing </w:t>
      </w:r>
      <w:r w:rsidR="00C84856">
        <w:rPr>
          <w:rFonts w:cs="Arial"/>
          <w:sz w:val="22"/>
          <w:szCs w:val="22"/>
        </w:rPr>
        <w:t xml:space="preserve">IBIS 7.0 </w:t>
      </w:r>
      <w:r>
        <w:rPr>
          <w:rFonts w:cs="Arial"/>
          <w:sz w:val="22"/>
          <w:szCs w:val="22"/>
        </w:rPr>
        <w:t>flow is a disaster, and if existing models are used with BIRD210 they only get the existing flow (because they don’t know about the new columns).  So BIRD210 doesn’t work with existing models.</w:t>
      </w:r>
      <w:r w:rsidR="00203454">
        <w:rPr>
          <w:rFonts w:cs="Arial"/>
          <w:sz w:val="22"/>
          <w:szCs w:val="22"/>
        </w:rPr>
        <w:t xml:space="preserve">  Walter agreed that Tx2 models that optimize themselves have to be rewritten with BIRD211, but he said they’re broken with the existing flow anyway.  Fangyi said they’re not necessarily broken, but it varies with different applications.  Existing electrical Redriver channel Tx2 models are probably more focused on upstream channel information, but as data rates go up and optical Redrivers are used the focus will be more on the downstream information.</w:t>
      </w:r>
    </w:p>
    <w:p w14:paraId="1ADD60AC" w14:textId="77777777" w:rsidR="00203454" w:rsidRDefault="00203454" w:rsidP="00543A5E">
      <w:pPr>
        <w:tabs>
          <w:tab w:val="clear" w:pos="9270"/>
        </w:tabs>
        <w:rPr>
          <w:rFonts w:cs="Arial"/>
          <w:sz w:val="22"/>
          <w:szCs w:val="22"/>
        </w:rPr>
      </w:pPr>
    </w:p>
    <w:p w14:paraId="3D334455" w14:textId="24A87B2E" w:rsidR="000E4747" w:rsidRDefault="00203454" w:rsidP="00543A5E">
      <w:pPr>
        <w:tabs>
          <w:tab w:val="clear" w:pos="9270"/>
        </w:tabs>
        <w:rPr>
          <w:rFonts w:cs="Arial"/>
          <w:sz w:val="22"/>
          <w:szCs w:val="22"/>
        </w:rPr>
      </w:pPr>
      <w:r>
        <w:rPr>
          <w:rFonts w:cs="Arial"/>
          <w:sz w:val="22"/>
          <w:szCs w:val="22"/>
        </w:rPr>
        <w:t xml:space="preserve">Radek </w:t>
      </w:r>
      <w:r w:rsidR="00E50BE7">
        <w:rPr>
          <w:rFonts w:cs="Arial"/>
          <w:sz w:val="22"/>
          <w:szCs w:val="22"/>
        </w:rPr>
        <w:t xml:space="preserve">Biernacki </w:t>
      </w:r>
      <w:r>
        <w:rPr>
          <w:rFonts w:cs="Arial"/>
          <w:sz w:val="22"/>
          <w:szCs w:val="22"/>
        </w:rPr>
        <w:t xml:space="preserve">said he didn’t find the argument that Tx1 and Rx2 models don’t have to be </w:t>
      </w:r>
      <w:r>
        <w:rPr>
          <w:rFonts w:cs="Arial"/>
          <w:sz w:val="22"/>
          <w:szCs w:val="22"/>
        </w:rPr>
        <w:lastRenderedPageBreak/>
        <w:t xml:space="preserve">rewritten with BIRD211 to be compelling.  He said as technology moves </w:t>
      </w:r>
      <w:r w:rsidR="006F4529">
        <w:rPr>
          <w:rFonts w:cs="Arial"/>
          <w:sz w:val="22"/>
          <w:szCs w:val="22"/>
        </w:rPr>
        <w:t>forward</w:t>
      </w:r>
      <w:r>
        <w:rPr>
          <w:rFonts w:cs="Arial"/>
          <w:sz w:val="22"/>
          <w:szCs w:val="22"/>
        </w:rPr>
        <w:t xml:space="preserve"> and data rates increase</w:t>
      </w:r>
      <w:r w:rsidR="006F4529">
        <w:rPr>
          <w:rFonts w:cs="Arial"/>
          <w:sz w:val="22"/>
          <w:szCs w:val="22"/>
        </w:rPr>
        <w:t>,</w:t>
      </w:r>
      <w:r>
        <w:rPr>
          <w:rFonts w:cs="Arial"/>
          <w:sz w:val="22"/>
          <w:szCs w:val="22"/>
        </w:rPr>
        <w:t xml:space="preserve"> it’s likely all the models will need to be updated to the more comprehensive BIRD210 flow.  Walter said the bottom line is that if someone has a Redriver channel simulation today, they cannot use the BIRD210 flow because existing models won’t work with the BIRD210 flow.  </w:t>
      </w:r>
      <w:r w:rsidR="000E4747">
        <w:rPr>
          <w:rFonts w:cs="Arial"/>
          <w:sz w:val="22"/>
          <w:szCs w:val="22"/>
        </w:rPr>
        <w:t xml:space="preserve">Fangyi said that’s not quite true because, as Ambrish Varma had often noted, the current GetWave flow is perfectly fine.  The only exception is when the terminal Rx (Rx2) does not have GetWave.  He said there’s probably only one Init Only terminal Rx model in existence, and it is probably obsolete at this point.  Walter said there are lots of people who use the Init flow for their Redriver channels.  </w:t>
      </w:r>
    </w:p>
    <w:p w14:paraId="18F54815" w14:textId="14DB0501" w:rsidR="000E4747" w:rsidRDefault="000E4747" w:rsidP="00543A5E">
      <w:pPr>
        <w:tabs>
          <w:tab w:val="clear" w:pos="9270"/>
        </w:tabs>
        <w:rPr>
          <w:rFonts w:cs="Arial"/>
          <w:sz w:val="22"/>
          <w:szCs w:val="22"/>
        </w:rPr>
      </w:pPr>
    </w:p>
    <w:p w14:paraId="315BB3C2" w14:textId="7782994F" w:rsidR="000E4747" w:rsidRDefault="000E4747" w:rsidP="00543A5E">
      <w:pPr>
        <w:tabs>
          <w:tab w:val="clear" w:pos="9270"/>
        </w:tabs>
        <w:rPr>
          <w:rFonts w:cs="Arial"/>
          <w:sz w:val="22"/>
          <w:szCs w:val="22"/>
        </w:rPr>
      </w:pPr>
      <w:r>
        <w:rPr>
          <w:rFonts w:cs="Arial"/>
          <w:sz w:val="22"/>
          <w:szCs w:val="22"/>
        </w:rPr>
        <w:t>Arpad asked if there were any</w:t>
      </w:r>
      <w:r w:rsidR="007C662D">
        <w:rPr>
          <w:rFonts w:cs="Arial"/>
          <w:sz w:val="22"/>
          <w:szCs w:val="22"/>
        </w:rPr>
        <w:t xml:space="preserve"> scenarios that one of the BIRDs handled and the other didn’t.  Aside from questions about implementation and whether models or tools had to change, was either one able to do something the other couldn’t</w:t>
      </w:r>
      <w:r w:rsidR="00E50BE7">
        <w:rPr>
          <w:rFonts w:cs="Arial"/>
          <w:sz w:val="22"/>
          <w:szCs w:val="22"/>
        </w:rPr>
        <w:t>?</w:t>
      </w:r>
      <w:r w:rsidR="007C662D">
        <w:rPr>
          <w:rFonts w:cs="Arial"/>
          <w:sz w:val="22"/>
          <w:szCs w:val="22"/>
        </w:rPr>
        <w:t xml:space="preserve">  Walter said BIRD211 deals with legacy models with the exception of a Tx2 that optimizes itself, and BIRD210 does not work with any legacy models.  Arpad asked if, aside from legacy model issues, there were any other areas where one proposal had advantages in terms of consistency in model or tool implementation.  Radek said he thought BIRD210 was far more consistent and did not have special cases and rules for a </w:t>
      </w:r>
      <w:r w:rsidR="006F4529">
        <w:rPr>
          <w:rFonts w:cs="Arial"/>
          <w:sz w:val="22"/>
          <w:szCs w:val="22"/>
        </w:rPr>
        <w:t>R</w:t>
      </w:r>
      <w:r w:rsidR="007C662D">
        <w:rPr>
          <w:rFonts w:cs="Arial"/>
          <w:sz w:val="22"/>
          <w:szCs w:val="22"/>
        </w:rPr>
        <w:t xml:space="preserve">edriver Tx that optimizes.  He also said the issue of the second new impulse matrix column in BIRD210, which the model uses to return the filter’s equalization response, is poorly handled in BIRD211.  He said talk of passing in a unit impulse response, and the Rx2 model knowing to ignore </w:t>
      </w:r>
      <w:r w:rsidR="00480EDE">
        <w:rPr>
          <w:rFonts w:cs="Arial"/>
          <w:sz w:val="22"/>
          <w:szCs w:val="22"/>
        </w:rPr>
        <w:t>it</w:t>
      </w:r>
      <w:r w:rsidR="003A1FCE">
        <w:rPr>
          <w:rFonts w:cs="Arial"/>
          <w:sz w:val="22"/>
          <w:szCs w:val="22"/>
        </w:rPr>
        <w:t xml:space="preserve"> when optimizing</w:t>
      </w:r>
      <w:r w:rsidR="00480EDE">
        <w:rPr>
          <w:rFonts w:cs="Arial"/>
          <w:sz w:val="22"/>
          <w:szCs w:val="22"/>
        </w:rPr>
        <w:t>,</w:t>
      </w:r>
      <w:r w:rsidR="007C662D">
        <w:rPr>
          <w:rFonts w:cs="Arial"/>
          <w:sz w:val="22"/>
          <w:szCs w:val="22"/>
        </w:rPr>
        <w:t xml:space="preserve"> is vague and not well defined.  Walter said the only reason you need a unit impulse response crosstalk column passed into a terminal Rx is if it does not have a GetWave</w:t>
      </w:r>
      <w:r w:rsidR="00480EDE">
        <w:rPr>
          <w:rFonts w:cs="Arial"/>
          <w:sz w:val="22"/>
          <w:szCs w:val="22"/>
        </w:rPr>
        <w:t>.  First, he said we all know it’s trivial to add a GetWave to an Init Only model.  Second, it’s only a problem if a terminal Rx doesn’t have a GetWave and it’s using crosstalk column information for crosstalk cancellation or optimization, then the unit impulse response could be an issue.  But these types of models that optimize based on crosstalk are being developed today.  They don’t exist yet.  Walter said making sure these models include a GetWave or deal with the unit impulse response is a small price to pay for preserving the use of legacy models.</w:t>
      </w:r>
    </w:p>
    <w:p w14:paraId="1C5253FE" w14:textId="1D6CFFA8" w:rsidR="00480EDE" w:rsidRDefault="00480EDE" w:rsidP="00543A5E">
      <w:pPr>
        <w:tabs>
          <w:tab w:val="clear" w:pos="9270"/>
        </w:tabs>
        <w:rPr>
          <w:rFonts w:cs="Arial"/>
          <w:sz w:val="22"/>
          <w:szCs w:val="22"/>
        </w:rPr>
      </w:pPr>
    </w:p>
    <w:p w14:paraId="0D8CA199" w14:textId="41E8AC01" w:rsidR="006C74BB" w:rsidRDefault="00480EDE" w:rsidP="00543A5E">
      <w:pPr>
        <w:tabs>
          <w:tab w:val="clear" w:pos="9270"/>
        </w:tabs>
        <w:rPr>
          <w:rFonts w:cs="Arial"/>
          <w:sz w:val="22"/>
          <w:szCs w:val="22"/>
        </w:rPr>
      </w:pPr>
      <w:r>
        <w:rPr>
          <w:rFonts w:cs="Arial"/>
          <w:sz w:val="22"/>
          <w:szCs w:val="22"/>
        </w:rPr>
        <w:t xml:space="preserve">Arpad said that he thought in the past we’d occasionally gotten into trouble by attempting to tack on minor changes to address an immediate need but eventually painting ourselves into a corner.  He said if we are saying that there aren’t that many Redriver models out there now, then maybe we should consider </w:t>
      </w:r>
      <w:r w:rsidR="006C74BB">
        <w:rPr>
          <w:rFonts w:cs="Arial"/>
          <w:sz w:val="22"/>
          <w:szCs w:val="22"/>
        </w:rPr>
        <w:t>adopting</w:t>
      </w:r>
      <w:r>
        <w:rPr>
          <w:rFonts w:cs="Arial"/>
          <w:sz w:val="22"/>
          <w:szCs w:val="22"/>
        </w:rPr>
        <w:t xml:space="preserve"> </w:t>
      </w:r>
      <w:r w:rsidR="006C74BB">
        <w:rPr>
          <w:rFonts w:cs="Arial"/>
          <w:sz w:val="22"/>
          <w:szCs w:val="22"/>
        </w:rPr>
        <w:t>a more consistent solution that will be more radical now but offer benefits in the future.  Perhaps we want to adopt a more consistent solution rather than attempting to accommodate existing models.</w:t>
      </w:r>
      <w:r w:rsidR="003A1FCE">
        <w:rPr>
          <w:rFonts w:cs="Arial"/>
          <w:sz w:val="22"/>
          <w:szCs w:val="22"/>
        </w:rPr>
        <w:t xml:space="preserve">  </w:t>
      </w:r>
      <w:r w:rsidR="006C74BB">
        <w:rPr>
          <w:rFonts w:cs="Arial"/>
          <w:sz w:val="22"/>
          <w:szCs w:val="22"/>
        </w:rPr>
        <w:t xml:space="preserve">Fangyi and Radek said this was exactly the motivation </w:t>
      </w:r>
      <w:r w:rsidR="003A1FCE">
        <w:rPr>
          <w:rFonts w:cs="Arial"/>
          <w:sz w:val="22"/>
          <w:szCs w:val="22"/>
        </w:rPr>
        <w:t xml:space="preserve">behind </w:t>
      </w:r>
      <w:r w:rsidR="006C74BB">
        <w:rPr>
          <w:rFonts w:cs="Arial"/>
          <w:sz w:val="22"/>
          <w:szCs w:val="22"/>
        </w:rPr>
        <w:t>BIRD210.  Bob asked if both approaches would work with optical channels.  Walter said both would work.</w:t>
      </w:r>
    </w:p>
    <w:p w14:paraId="0F710BAB" w14:textId="7ED94B7A" w:rsidR="006C74BB" w:rsidRDefault="006C74BB" w:rsidP="00543A5E">
      <w:pPr>
        <w:tabs>
          <w:tab w:val="clear" w:pos="9270"/>
        </w:tabs>
        <w:rPr>
          <w:rFonts w:cs="Arial"/>
          <w:sz w:val="22"/>
          <w:szCs w:val="22"/>
        </w:rPr>
      </w:pPr>
    </w:p>
    <w:p w14:paraId="71318C8A" w14:textId="41DCEE81" w:rsidR="006C74BB" w:rsidRDefault="006C74BB" w:rsidP="00543A5E">
      <w:pPr>
        <w:tabs>
          <w:tab w:val="clear" w:pos="9270"/>
        </w:tabs>
        <w:rPr>
          <w:rFonts w:cs="Arial"/>
          <w:sz w:val="22"/>
          <w:szCs w:val="22"/>
        </w:rPr>
      </w:pPr>
      <w:r>
        <w:rPr>
          <w:rFonts w:cs="Arial"/>
          <w:sz w:val="22"/>
          <w:szCs w:val="22"/>
        </w:rPr>
        <w:t>Randy and Arpad said this discussion will continue in the ATM task group.</w:t>
      </w:r>
    </w:p>
    <w:p w14:paraId="3ED0D810" w14:textId="6CFDAE36" w:rsidR="00480EDE" w:rsidRDefault="00480EDE" w:rsidP="00543A5E">
      <w:pPr>
        <w:tabs>
          <w:tab w:val="clear" w:pos="9270"/>
        </w:tabs>
        <w:rPr>
          <w:rFonts w:cs="Arial"/>
          <w:sz w:val="22"/>
          <w:szCs w:val="22"/>
        </w:rPr>
      </w:pPr>
    </w:p>
    <w:p w14:paraId="0602BE22" w14:textId="77777777" w:rsidR="00E01EAF" w:rsidRDefault="00E01EAF" w:rsidP="00E01EAF">
      <w:pPr>
        <w:tabs>
          <w:tab w:val="clear" w:pos="9270"/>
        </w:tabs>
        <w:rPr>
          <w:rFonts w:cs="Arial"/>
          <w:sz w:val="22"/>
          <w:szCs w:val="22"/>
        </w:rPr>
      </w:pPr>
    </w:p>
    <w:p w14:paraId="3244C35E" w14:textId="77777777" w:rsidR="00E01EAF" w:rsidRPr="00004555" w:rsidRDefault="00E01EAF" w:rsidP="00E01EAF">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07BCA7" w14:textId="7A27AB5A" w:rsidR="00E01EAF" w:rsidRDefault="006C74BB" w:rsidP="00E01EAF">
      <w:pPr>
        <w:tabs>
          <w:tab w:val="clear" w:pos="9270"/>
        </w:tabs>
        <w:rPr>
          <w:rFonts w:cs="Arial"/>
          <w:sz w:val="22"/>
          <w:szCs w:val="22"/>
        </w:rPr>
      </w:pPr>
      <w:r>
        <w:rPr>
          <w:rFonts w:cs="Arial"/>
          <w:sz w:val="22"/>
          <w:szCs w:val="22"/>
        </w:rPr>
        <w:t>No new discussion other than that which occurred above for BIRD211.</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54DB8A57" w14:textId="5C0F7B95" w:rsidR="000D4EF4" w:rsidRDefault="000D4EF4" w:rsidP="00EB2C67">
      <w:pPr>
        <w:rPr>
          <w:rFonts w:cs="Arial"/>
          <w:sz w:val="22"/>
          <w:szCs w:val="22"/>
        </w:rPr>
      </w:pPr>
      <w:r>
        <w:rPr>
          <w:rFonts w:cs="Arial"/>
          <w:sz w:val="22"/>
          <w:szCs w:val="22"/>
        </w:rPr>
        <w:t xml:space="preserve">Bob Ross reported that there </w:t>
      </w:r>
      <w:r w:rsidR="006F4529">
        <w:rPr>
          <w:rFonts w:cs="Arial"/>
          <w:sz w:val="22"/>
          <w:szCs w:val="22"/>
        </w:rPr>
        <w:t>we</w:t>
      </w:r>
      <w:r>
        <w:rPr>
          <w:rFonts w:cs="Arial"/>
          <w:sz w:val="22"/>
          <w:szCs w:val="22"/>
        </w:rPr>
        <w:t>re no new BUGs for ibischk or tschk2.</w:t>
      </w:r>
    </w:p>
    <w:p w14:paraId="77646D7A" w14:textId="77777777" w:rsidR="000D4EF4" w:rsidRDefault="000D4EF4" w:rsidP="00EB2C67">
      <w:pPr>
        <w:rPr>
          <w:rFonts w:cs="Arial"/>
          <w:sz w:val="22"/>
          <w:szCs w:val="22"/>
        </w:rPr>
      </w:pPr>
    </w:p>
    <w:p w14:paraId="5EE499F2" w14:textId="05570B98" w:rsidR="00A8122F" w:rsidRDefault="00A8122F" w:rsidP="00EB2C67">
      <w:pPr>
        <w:rPr>
          <w:rFonts w:cs="Arial"/>
          <w:sz w:val="22"/>
          <w:szCs w:val="22"/>
        </w:rPr>
      </w:pPr>
      <w:r>
        <w:rPr>
          <w:rFonts w:cs="Arial"/>
          <w:sz w:val="22"/>
          <w:szCs w:val="22"/>
        </w:rPr>
        <w:t>-ibischk</w:t>
      </w:r>
    </w:p>
    <w:p w14:paraId="3F9EC3D9" w14:textId="33E660AD" w:rsidR="000D4EF4" w:rsidRDefault="0094711D" w:rsidP="00EB2C67">
      <w:pPr>
        <w:rPr>
          <w:rFonts w:cs="Arial"/>
          <w:sz w:val="22"/>
          <w:szCs w:val="22"/>
        </w:rPr>
      </w:pPr>
      <w:r w:rsidRPr="008B6140">
        <w:rPr>
          <w:rFonts w:cs="Arial"/>
          <w:sz w:val="22"/>
          <w:szCs w:val="22"/>
        </w:rPr>
        <w:t xml:space="preserve">Bob </w:t>
      </w:r>
      <w:r w:rsidR="00D37EBF" w:rsidRPr="008B6140">
        <w:rPr>
          <w:rFonts w:cs="Arial"/>
          <w:sz w:val="22"/>
          <w:szCs w:val="22"/>
        </w:rPr>
        <w:t xml:space="preserve">said </w:t>
      </w:r>
      <w:r w:rsidR="002B170B">
        <w:rPr>
          <w:rFonts w:cs="Arial"/>
          <w:sz w:val="22"/>
          <w:szCs w:val="22"/>
        </w:rPr>
        <w:t>the</w:t>
      </w:r>
      <w:r w:rsidR="000D4EF4">
        <w:rPr>
          <w:rFonts w:cs="Arial"/>
          <w:sz w:val="22"/>
          <w:szCs w:val="22"/>
        </w:rPr>
        <w:t xml:space="preserve"> Quality task group is discussing the possibility of implementing the BUG214 and BUG215 enhancements for checking the linkage to IBIS-ISS and Touchstone files.  Bob shared a draft contract under development for these</w:t>
      </w:r>
      <w:r w:rsidR="003A1FCE">
        <w:rPr>
          <w:rFonts w:cs="Arial"/>
          <w:sz w:val="22"/>
          <w:szCs w:val="22"/>
        </w:rPr>
        <w:t xml:space="preserve"> parser</w:t>
      </w:r>
      <w:r w:rsidR="000D4EF4">
        <w:rPr>
          <w:rFonts w:cs="Arial"/>
          <w:sz w:val="22"/>
          <w:szCs w:val="22"/>
        </w:rPr>
        <w:t xml:space="preserve"> enhancements.  He said whether to add this to the IBIS 7.1 ibischk contract, or keep it as a separate contract, or not implement these enhancements with 7.1 at all is still TBD.</w:t>
      </w:r>
    </w:p>
    <w:p w14:paraId="5F30A244" w14:textId="77777777" w:rsidR="000D4EF4" w:rsidRDefault="000D4EF4" w:rsidP="00EB2C67">
      <w:pPr>
        <w:rPr>
          <w:rFonts w:cs="Arial"/>
          <w:sz w:val="22"/>
          <w:szCs w:val="22"/>
        </w:rPr>
      </w:pPr>
    </w:p>
    <w:p w14:paraId="20F6EE3C" w14:textId="04B92AF4" w:rsidR="000D4EF4" w:rsidRDefault="000D4EF4" w:rsidP="00EB2C67">
      <w:pPr>
        <w:rPr>
          <w:rFonts w:cs="Arial"/>
          <w:sz w:val="22"/>
          <w:szCs w:val="22"/>
        </w:rPr>
      </w:pPr>
      <w:r>
        <w:rPr>
          <w:rFonts w:cs="Arial"/>
          <w:sz w:val="22"/>
          <w:szCs w:val="22"/>
        </w:rPr>
        <w:t xml:space="preserve">Bob noted that the BUGs themselves are written with respect to IBIS 7.0.  However, the </w:t>
      </w:r>
      <w:r w:rsidR="00337DE9">
        <w:rPr>
          <w:rFonts w:cs="Arial"/>
          <w:sz w:val="22"/>
          <w:szCs w:val="22"/>
        </w:rPr>
        <w:t xml:space="preserve">draft </w:t>
      </w:r>
      <w:r>
        <w:rPr>
          <w:rFonts w:cs="Arial"/>
          <w:sz w:val="22"/>
          <w:szCs w:val="22"/>
        </w:rPr>
        <w:t>contract is written with respect to IBIS 7.0 plus additional linkage checks for the [C Comp Model] keyword and EMD modeling keywords expected to be in IBIS 7.1.</w:t>
      </w:r>
    </w:p>
    <w:p w14:paraId="09392152" w14:textId="6FC00354" w:rsidR="000D4EF4" w:rsidRDefault="000D4EF4" w:rsidP="00EB2C67">
      <w:pPr>
        <w:rPr>
          <w:rFonts w:cs="Arial"/>
          <w:sz w:val="22"/>
          <w:szCs w:val="22"/>
        </w:rPr>
      </w:pPr>
    </w:p>
    <w:p w14:paraId="344CA4BA" w14:textId="6DBEFA77" w:rsidR="000D4EF4" w:rsidRDefault="00F77669" w:rsidP="00EB2C67">
      <w:pPr>
        <w:rPr>
          <w:rFonts w:cs="Arial"/>
          <w:sz w:val="22"/>
          <w:szCs w:val="22"/>
        </w:rPr>
      </w:pPr>
      <w:r>
        <w:rPr>
          <w:rFonts w:cs="Arial"/>
          <w:sz w:val="22"/>
          <w:szCs w:val="22"/>
        </w:rPr>
        <w:t xml:space="preserve">The overall checking will cover Interconnect Model Sets, multi-lingual constructs, [C Comp Model], </w:t>
      </w:r>
      <w:r w:rsidR="00240C41">
        <w:rPr>
          <w:rFonts w:cs="Arial"/>
          <w:sz w:val="22"/>
          <w:szCs w:val="22"/>
        </w:rPr>
        <w:t>EMD modeling keywords</w:t>
      </w:r>
      <w:r>
        <w:rPr>
          <w:rFonts w:cs="Arial"/>
          <w:sz w:val="22"/>
          <w:szCs w:val="22"/>
        </w:rPr>
        <w:t xml:space="preserve">, and the Ts4file </w:t>
      </w:r>
      <w:r w:rsidR="003A1FCE">
        <w:rPr>
          <w:rFonts w:cs="Arial"/>
          <w:sz w:val="22"/>
          <w:szCs w:val="22"/>
        </w:rPr>
        <w:t xml:space="preserve">AMI </w:t>
      </w:r>
      <w:r>
        <w:rPr>
          <w:rFonts w:cs="Arial"/>
          <w:sz w:val="22"/>
          <w:szCs w:val="22"/>
        </w:rPr>
        <w:t xml:space="preserve">Reserved </w:t>
      </w:r>
      <w:r w:rsidR="003A1FCE">
        <w:rPr>
          <w:rFonts w:cs="Arial"/>
          <w:sz w:val="22"/>
          <w:szCs w:val="22"/>
        </w:rPr>
        <w:t>P</w:t>
      </w:r>
      <w:r>
        <w:rPr>
          <w:rFonts w:cs="Arial"/>
          <w:sz w:val="22"/>
          <w:szCs w:val="22"/>
        </w:rPr>
        <w:t xml:space="preserve">arameter </w:t>
      </w:r>
      <w:r w:rsidR="00240C41">
        <w:rPr>
          <w:rFonts w:cs="Arial"/>
          <w:sz w:val="22"/>
          <w:szCs w:val="22"/>
        </w:rPr>
        <w:t xml:space="preserve">for a </w:t>
      </w:r>
      <w:r>
        <w:rPr>
          <w:rFonts w:cs="Arial"/>
          <w:sz w:val="22"/>
          <w:szCs w:val="22"/>
        </w:rPr>
        <w:t>4 port linkage</w:t>
      </w:r>
      <w:r w:rsidR="00240C41">
        <w:rPr>
          <w:rFonts w:cs="Arial"/>
          <w:sz w:val="22"/>
          <w:szCs w:val="22"/>
        </w:rPr>
        <w:t>.</w:t>
      </w:r>
    </w:p>
    <w:p w14:paraId="70A3C2BF" w14:textId="04C95E3B" w:rsidR="000D4EF4" w:rsidRDefault="00337DE9" w:rsidP="00EB2C67">
      <w:pPr>
        <w:rPr>
          <w:rFonts w:cs="Arial"/>
          <w:sz w:val="22"/>
          <w:szCs w:val="22"/>
        </w:rPr>
      </w:pPr>
      <w:r>
        <w:rPr>
          <w:rFonts w:cs="Arial"/>
          <w:sz w:val="22"/>
          <w:szCs w:val="22"/>
        </w:rPr>
        <w:t>Bob said this results in about ten pages of additional contract, and he reviewed some of the detailed information on what is</w:t>
      </w:r>
      <w:r w:rsidR="003A1FCE">
        <w:rPr>
          <w:rFonts w:cs="Arial"/>
          <w:sz w:val="22"/>
          <w:szCs w:val="22"/>
        </w:rPr>
        <w:t xml:space="preserve"> to be</w:t>
      </w:r>
      <w:r>
        <w:rPr>
          <w:rFonts w:cs="Arial"/>
          <w:sz w:val="22"/>
          <w:szCs w:val="22"/>
        </w:rPr>
        <w:t xml:space="preserve"> checked and how.  He said the question will be whether to append it to the 30 page contract for IBIS 7.1 or handle this separately in terms of getting quotes from the developer.  He said he thought the parser developer would likely prefer to do everything at once.  Mike LaBonte thanked Bob for all the time he’d spent on the details of the contract.</w:t>
      </w:r>
    </w:p>
    <w:p w14:paraId="3F9E6F20" w14:textId="3C19FD69" w:rsidR="00337DE9" w:rsidRDefault="00337DE9" w:rsidP="00EB2C67">
      <w:pPr>
        <w:rPr>
          <w:rFonts w:cs="Arial"/>
          <w:sz w:val="22"/>
          <w:szCs w:val="22"/>
        </w:rPr>
      </w:pPr>
    </w:p>
    <w:p w14:paraId="4C1B765E" w14:textId="29C67B06" w:rsidR="00337DE9" w:rsidRDefault="00337DE9" w:rsidP="00EB2C67">
      <w:pPr>
        <w:rPr>
          <w:rFonts w:cs="Arial"/>
          <w:sz w:val="22"/>
          <w:szCs w:val="22"/>
        </w:rPr>
      </w:pPr>
      <w:r>
        <w:rPr>
          <w:rFonts w:cs="Arial"/>
          <w:sz w:val="22"/>
          <w:szCs w:val="22"/>
        </w:rPr>
        <w:t xml:space="preserve">Randy Wolff asked if anyone </w:t>
      </w:r>
      <w:r w:rsidR="003A1FCE">
        <w:rPr>
          <w:rFonts w:cs="Arial"/>
          <w:sz w:val="22"/>
          <w:szCs w:val="22"/>
        </w:rPr>
        <w:t xml:space="preserve">in attendance </w:t>
      </w:r>
      <w:r>
        <w:rPr>
          <w:rFonts w:cs="Arial"/>
          <w:sz w:val="22"/>
          <w:szCs w:val="22"/>
        </w:rPr>
        <w:t xml:space="preserve">would be against making these enhancements as part of the next version of ibischk.  There were no objections.  Mike said he thought it would be helpful if we could have quotes from the parser developer in time for the next Open Forum meeting.  He said </w:t>
      </w:r>
      <w:r w:rsidR="00F715BA">
        <w:rPr>
          <w:rFonts w:cs="Arial"/>
          <w:sz w:val="22"/>
          <w:szCs w:val="22"/>
        </w:rPr>
        <w:t xml:space="preserve">he thought it would be best to ask the parser developer for two quotes, one for IBIS 7.1 changes, and one for IBIS 7.1 changes plus these two enhancements.  He thought both the cost and time estimates would be useful.  He noted that the Quality task group is again trying to get things started prior to the formal ratification of IBIS 7.1 so that a parser is available as soon as possible after ratification.  Randy noted that it’s understood that BIRD210 or BIRD211 aren’t yet approved, but they may end up in IBIS 7.1.  Randy, Mike and Bob said the Quality task group can work </w:t>
      </w:r>
      <w:r w:rsidR="000C1629">
        <w:rPr>
          <w:rFonts w:cs="Arial"/>
          <w:sz w:val="22"/>
          <w:szCs w:val="22"/>
        </w:rPr>
        <w:t xml:space="preserve">toward getting estimates from the parser developer, but Bob said he’d like to have a little more detail </w:t>
      </w:r>
      <w:r w:rsidR="006369F6">
        <w:rPr>
          <w:rFonts w:cs="Arial"/>
          <w:sz w:val="22"/>
          <w:szCs w:val="22"/>
        </w:rPr>
        <w:t>in terms of the IBIS 7.1 changes before asking for estimates.</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433BB146" w14:textId="6E8DCFF3" w:rsidR="00981B96" w:rsidRPr="008B6140" w:rsidRDefault="009322A1" w:rsidP="006369F6">
      <w:pPr>
        <w:tabs>
          <w:tab w:val="clear" w:pos="9270"/>
        </w:tabs>
        <w:rPr>
          <w:rFonts w:cs="Arial"/>
          <w:sz w:val="22"/>
          <w:szCs w:val="22"/>
        </w:rPr>
      </w:pPr>
      <w:r w:rsidRPr="008B6140">
        <w:rPr>
          <w:rFonts w:eastAsia="Calibri" w:cs="Arial"/>
          <w:sz w:val="22"/>
          <w:szCs w:val="22"/>
        </w:rPr>
        <w:t xml:space="preserve">- </w:t>
      </w:r>
      <w:r w:rsidR="006369F6">
        <w:rPr>
          <w:rFonts w:eastAsia="Calibri" w:cs="Arial"/>
          <w:sz w:val="22"/>
          <w:szCs w:val="22"/>
        </w:rPr>
        <w:t>None.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50F158B7"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103137">
        <w:rPr>
          <w:rFonts w:cs="Arial"/>
          <w:sz w:val="22"/>
          <w:szCs w:val="22"/>
        </w:rPr>
        <w:t>April 2</w:t>
      </w:r>
      <w:r w:rsidR="006369F6">
        <w:rPr>
          <w:rFonts w:cs="Arial"/>
          <w:sz w:val="22"/>
          <w:szCs w:val="22"/>
        </w:rPr>
        <w:t>3</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6369F6">
        <w:rPr>
          <w:rFonts w:cs="Arial"/>
          <w:sz w:val="22"/>
          <w:szCs w:val="22"/>
        </w:rPr>
        <w:t>May 14</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2B746313" w:rsidR="00015441" w:rsidRPr="008B6140" w:rsidRDefault="006369F6" w:rsidP="009D0143">
      <w:pPr>
        <w:rPr>
          <w:sz w:val="22"/>
        </w:rPr>
      </w:pPr>
      <w:r>
        <w:rPr>
          <w:sz w:val="22"/>
        </w:rPr>
        <w:t>Arpad Muranyi</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 xml:space="preserve">Michael Mirmak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AF0930" w:rsidP="007736E1">
      <w:pPr>
        <w:tabs>
          <w:tab w:val="clear" w:pos="9270"/>
        </w:tabs>
        <w:ind w:firstLine="720"/>
        <w:rPr>
          <w:rFonts w:cs="Arial"/>
          <w:sz w:val="22"/>
          <w:szCs w:val="22"/>
        </w:rPr>
      </w:pPr>
      <w:hyperlink r:id="rId22"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AF0930" w:rsidP="00B86238">
      <w:pPr>
        <w:tabs>
          <w:tab w:val="clear" w:pos="9270"/>
        </w:tabs>
        <w:ind w:firstLine="720"/>
      </w:pPr>
      <w:hyperlink r:id="rId23"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AF0930" w:rsidP="007736E1">
      <w:pPr>
        <w:tabs>
          <w:tab w:val="clear" w:pos="9270"/>
        </w:tabs>
        <w:ind w:firstLine="720"/>
        <w:rPr>
          <w:rFonts w:cs="Arial"/>
          <w:sz w:val="22"/>
          <w:szCs w:val="22"/>
        </w:rPr>
      </w:pPr>
      <w:hyperlink r:id="rId24"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AF0930" w:rsidP="00FC1B9A">
      <w:pPr>
        <w:ind w:firstLine="720"/>
        <w:rPr>
          <w:color w:val="000000" w:themeColor="text1"/>
        </w:rPr>
      </w:pPr>
      <w:hyperlink r:id="rId25"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AF0930">
      <w:pPr>
        <w:tabs>
          <w:tab w:val="clear" w:pos="9270"/>
        </w:tabs>
        <w:ind w:firstLine="720"/>
        <w:rPr>
          <w:rFonts w:eastAsia="Calibri" w:cs="Arial"/>
          <w:sz w:val="22"/>
          <w:szCs w:val="22"/>
        </w:rPr>
      </w:pPr>
      <w:hyperlink r:id="rId26"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AF0930" w:rsidP="007736E1">
      <w:pPr>
        <w:ind w:firstLine="720"/>
        <w:rPr>
          <w:rFonts w:cs="Arial"/>
        </w:rPr>
      </w:pPr>
      <w:hyperlink r:id="rId27"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lastRenderedPageBreak/>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AF0930" w:rsidP="007736E1">
      <w:pPr>
        <w:tabs>
          <w:tab w:val="clear" w:pos="9270"/>
        </w:tabs>
        <w:ind w:firstLine="720"/>
        <w:rPr>
          <w:rFonts w:cs="Arial"/>
          <w:sz w:val="22"/>
          <w:szCs w:val="22"/>
        </w:rPr>
      </w:pPr>
      <w:hyperlink r:id="rId28"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9"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0" w:history="1">
        <w:r w:rsidRPr="008B6140">
          <w:rPr>
            <w:rStyle w:val="Hyperlink"/>
          </w:rPr>
          <w:t>ibis@freelists.org</w:t>
        </w:r>
      </w:hyperlink>
      <w:r w:rsidRPr="008B6140">
        <w:rPr>
          <w:color w:val="000000"/>
          <w:sz w:val="22"/>
          <w:szCs w:val="22"/>
        </w:rPr>
        <w:t xml:space="preserve"> and/or </w:t>
      </w:r>
      <w:hyperlink r:id="rId31" w:history="1">
        <w:r w:rsidRPr="008B6140">
          <w:rPr>
            <w:rStyle w:val="Hyperlink"/>
          </w:rPr>
          <w:t>ibis-users@freelists.org</w:t>
        </w:r>
      </w:hyperlink>
      <w:r w:rsidRPr="008B6140">
        <w:rPr>
          <w:color w:val="000000"/>
          <w:sz w:val="22"/>
          <w:szCs w:val="22"/>
        </w:rPr>
        <w:t xml:space="preserve"> email lists (formerly </w:t>
      </w:r>
      <w:hyperlink r:id="rId32" w:history="1">
        <w:r w:rsidRPr="008B6140">
          <w:rPr>
            <w:rStyle w:val="Hyperlink"/>
          </w:rPr>
          <w:t>ibis@eda.org</w:t>
        </w:r>
      </w:hyperlink>
      <w:r w:rsidRPr="008B6140">
        <w:rPr>
          <w:color w:val="000000"/>
          <w:sz w:val="22"/>
          <w:szCs w:val="22"/>
        </w:rPr>
        <w:t xml:space="preserve"> and </w:t>
      </w:r>
      <w:hyperlink r:id="rId33"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4" w:history="1">
        <w:r w:rsidR="00FC1B9A" w:rsidRPr="008B6140">
          <w:rPr>
            <w:rStyle w:val="Hyperlink"/>
          </w:rPr>
          <w:t>ibis-macro@freelists.org</w:t>
        </w:r>
      </w:hyperlink>
      <w:r w:rsidR="00FC1B9A" w:rsidRPr="008B6140">
        <w:rPr>
          <w:color w:val="000000"/>
          <w:sz w:val="22"/>
          <w:szCs w:val="22"/>
        </w:rPr>
        <w:t xml:space="preserve">, </w:t>
      </w:r>
      <w:hyperlink r:id="rId35" w:history="1">
        <w:r w:rsidRPr="008B6140">
          <w:rPr>
            <w:rStyle w:val="Hyperlink"/>
          </w:rPr>
          <w:t>ibis-interconn@freelists.org</w:t>
        </w:r>
      </w:hyperlink>
      <w:r w:rsidRPr="008B6140">
        <w:rPr>
          <w:color w:val="000000"/>
          <w:sz w:val="22"/>
          <w:szCs w:val="22"/>
        </w:rPr>
        <w:t xml:space="preserve">, or </w:t>
      </w:r>
      <w:hyperlink r:id="rId36"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AF0930" w:rsidP="005D2884">
      <w:pPr>
        <w:ind w:left="720"/>
        <w:rPr>
          <w:rStyle w:val="Hyperlink"/>
        </w:rPr>
      </w:pPr>
      <w:hyperlink r:id="rId37"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AF0930" w:rsidP="005D2884">
      <w:pPr>
        <w:ind w:left="720"/>
        <w:rPr>
          <w:rStyle w:val="Hyperlink"/>
        </w:rPr>
      </w:pPr>
      <w:hyperlink r:id="rId39"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AF0930" w:rsidP="005D2884">
      <w:pPr>
        <w:ind w:left="720"/>
        <w:rPr>
          <w:rStyle w:val="Hyperlink"/>
        </w:rPr>
      </w:pPr>
      <w:hyperlink r:id="rId41"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AF0930" w:rsidP="005D2884">
      <w:pPr>
        <w:tabs>
          <w:tab w:val="clear" w:pos="9270"/>
        </w:tabs>
        <w:ind w:left="720"/>
        <w:rPr>
          <w:rStyle w:val="Hyperlink"/>
        </w:rPr>
      </w:pPr>
      <w:hyperlink r:id="rId43"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AF0930">
      <w:pPr>
        <w:tabs>
          <w:tab w:val="clear" w:pos="9270"/>
        </w:tabs>
        <w:ind w:firstLine="720"/>
      </w:pPr>
      <w:hyperlink r:id="rId46"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AF0930">
      <w:pPr>
        <w:tabs>
          <w:tab w:val="clear" w:pos="9270"/>
        </w:tabs>
        <w:ind w:firstLine="720"/>
        <w:rPr>
          <w:rFonts w:cs="Arial"/>
          <w:sz w:val="22"/>
          <w:szCs w:val="22"/>
        </w:rPr>
      </w:pPr>
      <w:hyperlink r:id="rId47"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94049"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294049" w:rsidRPr="008B6140" w:rsidRDefault="00294049" w:rsidP="00294049">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294049" w:rsidRPr="008B6140" w:rsidRDefault="00294049" w:rsidP="00294049">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294049" w:rsidRPr="008B6140" w:rsidRDefault="00294049" w:rsidP="00294049">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055A8E5C" w:rsidR="00294049" w:rsidRPr="008B6140" w:rsidRDefault="00294049" w:rsidP="00294049">
            <w:pPr>
              <w:ind w:right="0"/>
              <w:jc w:val="center"/>
              <w:rPr>
                <w:b/>
                <w:sz w:val="16"/>
              </w:rPr>
            </w:pPr>
            <w:r>
              <w:rPr>
                <w:b/>
                <w:sz w:val="16"/>
              </w:rPr>
              <w:t>January 29</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3599DBC8" w14:textId="4C9AC01E" w:rsidR="00294049" w:rsidRPr="008B6140" w:rsidRDefault="00294049" w:rsidP="00294049">
            <w:pPr>
              <w:ind w:right="0"/>
              <w:jc w:val="center"/>
              <w:rPr>
                <w:b/>
                <w:sz w:val="16"/>
              </w:rPr>
            </w:pPr>
            <w:r>
              <w:rPr>
                <w:b/>
                <w:sz w:val="16"/>
              </w:rPr>
              <w:t>February 19</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294B1662" w:rsidR="00294049" w:rsidRPr="008B6140" w:rsidRDefault="00294049" w:rsidP="00294049">
            <w:pPr>
              <w:ind w:right="0"/>
              <w:jc w:val="center"/>
              <w:rPr>
                <w:b/>
                <w:sz w:val="16"/>
              </w:rPr>
            </w:pPr>
            <w:r>
              <w:rPr>
                <w:b/>
                <w:sz w:val="16"/>
              </w:rPr>
              <w:t>March 12</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48779D73" w:rsidR="00294049" w:rsidRPr="008B6140" w:rsidRDefault="00294049" w:rsidP="00294049">
            <w:pPr>
              <w:ind w:right="0"/>
              <w:jc w:val="center"/>
              <w:rPr>
                <w:b/>
                <w:sz w:val="16"/>
              </w:rPr>
            </w:pPr>
            <w:r>
              <w:rPr>
                <w:b/>
                <w:sz w:val="16"/>
              </w:rPr>
              <w:t>April 02</w:t>
            </w:r>
            <w:r w:rsidRPr="008B6140">
              <w:rPr>
                <w:b/>
                <w:sz w:val="16"/>
              </w:rPr>
              <w:t>, 202</w:t>
            </w:r>
            <w:r>
              <w:rPr>
                <w:b/>
                <w:sz w:val="16"/>
              </w:rPr>
              <w:t>1</w:t>
            </w:r>
          </w:p>
        </w:tc>
      </w:tr>
      <w:tr w:rsidR="00294049" w:rsidRPr="008B6140" w14:paraId="4A169A9F" w14:textId="77777777" w:rsidTr="00D82D26">
        <w:tc>
          <w:tcPr>
            <w:tcW w:w="2535" w:type="dxa"/>
            <w:tcBorders>
              <w:left w:val="single" w:sz="4" w:space="0" w:color="000000"/>
            </w:tcBorders>
            <w:shd w:val="clear" w:color="auto" w:fill="FFFFFF"/>
            <w:vAlign w:val="center"/>
          </w:tcPr>
          <w:p w14:paraId="68C9DD75" w14:textId="77777777" w:rsidR="00294049" w:rsidRPr="008B6140" w:rsidRDefault="00294049" w:rsidP="00294049">
            <w:pPr>
              <w:ind w:right="0"/>
              <w:rPr>
                <w:sz w:val="16"/>
              </w:rPr>
            </w:pPr>
            <w:r w:rsidRPr="008B6140">
              <w:rPr>
                <w:sz w:val="16"/>
              </w:rPr>
              <w:t>ANSYS</w:t>
            </w:r>
          </w:p>
        </w:tc>
        <w:tc>
          <w:tcPr>
            <w:tcW w:w="1438" w:type="dxa"/>
            <w:shd w:val="clear" w:color="auto" w:fill="FFFFFF"/>
          </w:tcPr>
          <w:p w14:paraId="2341B65C" w14:textId="77777777" w:rsidR="00294049" w:rsidRPr="008B6140" w:rsidRDefault="00294049" w:rsidP="00294049">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4FEBC89E"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12AC6221" w14:textId="7088ADAC"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0C629A73" w:rsidR="00294049" w:rsidRPr="008B6140" w:rsidRDefault="00294049" w:rsidP="00294049">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294049" w:rsidRPr="008B6140" w:rsidRDefault="00294049" w:rsidP="00294049">
            <w:pPr>
              <w:ind w:right="0"/>
              <w:jc w:val="center"/>
              <w:rPr>
                <w:sz w:val="16"/>
                <w:szCs w:val="16"/>
              </w:rPr>
            </w:pPr>
            <w:r w:rsidRPr="008B6140">
              <w:rPr>
                <w:sz w:val="16"/>
                <w:szCs w:val="16"/>
              </w:rPr>
              <w:t>X</w:t>
            </w:r>
          </w:p>
        </w:tc>
      </w:tr>
      <w:tr w:rsidR="00294049" w:rsidRPr="008B6140" w14:paraId="5D8F2D15" w14:textId="77777777" w:rsidTr="00D82D26">
        <w:tc>
          <w:tcPr>
            <w:tcW w:w="2535" w:type="dxa"/>
            <w:tcBorders>
              <w:left w:val="single" w:sz="4" w:space="0" w:color="000000"/>
            </w:tcBorders>
            <w:shd w:val="clear" w:color="auto" w:fill="FFFFFF"/>
            <w:vAlign w:val="center"/>
          </w:tcPr>
          <w:p w14:paraId="60368F31" w14:textId="77777777" w:rsidR="00294049" w:rsidRPr="008B6140" w:rsidRDefault="00294049" w:rsidP="00294049">
            <w:pPr>
              <w:ind w:right="0"/>
              <w:rPr>
                <w:sz w:val="16"/>
              </w:rPr>
            </w:pPr>
            <w:r w:rsidRPr="008B6140">
              <w:rPr>
                <w:sz w:val="16"/>
              </w:rPr>
              <w:t>Applied Simulation Technology</w:t>
            </w:r>
          </w:p>
        </w:tc>
        <w:tc>
          <w:tcPr>
            <w:tcW w:w="1438" w:type="dxa"/>
            <w:shd w:val="clear" w:color="auto" w:fill="FFFFFF"/>
          </w:tcPr>
          <w:p w14:paraId="282024F1" w14:textId="77777777" w:rsidR="00294049" w:rsidRPr="008B6140" w:rsidRDefault="00294049" w:rsidP="00294049">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54A3C8B8"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2BCB53B1" w14:textId="12B091A2"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2D8F1974"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294049" w:rsidRPr="008B6140" w:rsidRDefault="00294049" w:rsidP="00294049">
            <w:pPr>
              <w:ind w:right="0"/>
              <w:jc w:val="center"/>
              <w:rPr>
                <w:sz w:val="16"/>
                <w:szCs w:val="16"/>
              </w:rPr>
            </w:pPr>
            <w:r w:rsidRPr="008B6140">
              <w:rPr>
                <w:sz w:val="16"/>
                <w:szCs w:val="16"/>
              </w:rPr>
              <w:t>-</w:t>
            </w:r>
          </w:p>
        </w:tc>
      </w:tr>
      <w:tr w:rsidR="00294049" w:rsidRPr="008B6140" w14:paraId="22C92FD0" w14:textId="77777777" w:rsidTr="00D82D26">
        <w:tc>
          <w:tcPr>
            <w:tcW w:w="2535" w:type="dxa"/>
            <w:tcBorders>
              <w:left w:val="single" w:sz="4" w:space="0" w:color="000000"/>
            </w:tcBorders>
            <w:shd w:val="clear" w:color="auto" w:fill="FFFFFF"/>
            <w:vAlign w:val="center"/>
          </w:tcPr>
          <w:p w14:paraId="2CBFDE93" w14:textId="7AAB2BBD" w:rsidR="00294049" w:rsidRPr="008B6140" w:rsidRDefault="00294049" w:rsidP="00294049">
            <w:pPr>
              <w:ind w:right="0"/>
              <w:rPr>
                <w:sz w:val="16"/>
              </w:rPr>
            </w:pPr>
            <w:r w:rsidRPr="008B6140">
              <w:rPr>
                <w:sz w:val="16"/>
              </w:rPr>
              <w:t>Broadcom Ltd.</w:t>
            </w:r>
          </w:p>
        </w:tc>
        <w:tc>
          <w:tcPr>
            <w:tcW w:w="1438" w:type="dxa"/>
            <w:shd w:val="clear" w:color="auto" w:fill="FFFFFF"/>
          </w:tcPr>
          <w:p w14:paraId="57CA7123" w14:textId="16ABDE4B" w:rsidR="00294049" w:rsidRPr="008B6140" w:rsidRDefault="00294049" w:rsidP="00294049">
            <w:pPr>
              <w:jc w:val="center"/>
              <w:rPr>
                <w:sz w:val="16"/>
              </w:rPr>
            </w:pPr>
            <w:r w:rsidRPr="008B6140">
              <w:rPr>
                <w:sz w:val="16"/>
              </w:rPr>
              <w:t>Producer</w:t>
            </w:r>
          </w:p>
        </w:tc>
        <w:tc>
          <w:tcPr>
            <w:tcW w:w="1080" w:type="dxa"/>
            <w:shd w:val="clear" w:color="auto" w:fill="FFFFFF"/>
          </w:tcPr>
          <w:p w14:paraId="0C632D5A" w14:textId="413939E7"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01837898"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59F3E3FE" w14:textId="05119028"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1A847B25"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294049" w:rsidRPr="008B6140" w:rsidRDefault="00294049" w:rsidP="00294049">
            <w:pPr>
              <w:ind w:right="0"/>
              <w:jc w:val="center"/>
              <w:rPr>
                <w:sz w:val="16"/>
                <w:szCs w:val="16"/>
              </w:rPr>
            </w:pPr>
            <w:r w:rsidRPr="008B6140">
              <w:rPr>
                <w:sz w:val="16"/>
                <w:szCs w:val="16"/>
              </w:rPr>
              <w:t>-</w:t>
            </w:r>
          </w:p>
        </w:tc>
      </w:tr>
      <w:tr w:rsidR="00294049" w:rsidRPr="008B6140" w14:paraId="6D678CFA" w14:textId="77777777" w:rsidTr="00D82D26">
        <w:tc>
          <w:tcPr>
            <w:tcW w:w="2535" w:type="dxa"/>
            <w:tcBorders>
              <w:left w:val="single" w:sz="4" w:space="0" w:color="000000"/>
            </w:tcBorders>
            <w:shd w:val="clear" w:color="auto" w:fill="FFFFFF"/>
            <w:vAlign w:val="center"/>
          </w:tcPr>
          <w:p w14:paraId="7CEBDD01" w14:textId="77777777" w:rsidR="00294049" w:rsidRPr="008B6140" w:rsidRDefault="00294049" w:rsidP="00294049">
            <w:pPr>
              <w:ind w:right="0"/>
              <w:rPr>
                <w:sz w:val="16"/>
              </w:rPr>
            </w:pPr>
            <w:r w:rsidRPr="008B6140">
              <w:rPr>
                <w:sz w:val="16"/>
              </w:rPr>
              <w:t>Cadence Design Systems</w:t>
            </w:r>
          </w:p>
        </w:tc>
        <w:tc>
          <w:tcPr>
            <w:tcW w:w="1438" w:type="dxa"/>
            <w:shd w:val="clear" w:color="auto" w:fill="FFFFFF"/>
          </w:tcPr>
          <w:p w14:paraId="7F8A611A" w14:textId="77777777" w:rsidR="00294049" w:rsidRPr="008B6140" w:rsidRDefault="00294049" w:rsidP="00294049">
            <w:pPr>
              <w:jc w:val="center"/>
              <w:rPr>
                <w:rFonts w:eastAsia="SimSun" w:cs="Arial"/>
                <w:sz w:val="16"/>
                <w:szCs w:val="22"/>
              </w:rPr>
            </w:pPr>
            <w:r w:rsidRPr="008B6140">
              <w:rPr>
                <w:sz w:val="16"/>
              </w:rPr>
              <w:t>User</w:t>
            </w:r>
          </w:p>
        </w:tc>
        <w:tc>
          <w:tcPr>
            <w:tcW w:w="1080" w:type="dxa"/>
            <w:shd w:val="clear" w:color="auto" w:fill="FFFFFF"/>
          </w:tcPr>
          <w:p w14:paraId="7ABC1874" w14:textId="0068BEEF"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0E96F26D"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1B94EE07" w14:textId="386A82B4"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4B5FDA4A"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44B87CEC" w:rsidR="00294049" w:rsidRPr="008B6140" w:rsidRDefault="00294049" w:rsidP="00294049">
            <w:pPr>
              <w:ind w:right="0"/>
              <w:jc w:val="center"/>
              <w:rPr>
                <w:sz w:val="16"/>
                <w:szCs w:val="16"/>
              </w:rPr>
            </w:pPr>
            <w:r>
              <w:rPr>
                <w:sz w:val="16"/>
                <w:szCs w:val="16"/>
              </w:rPr>
              <w:t>-</w:t>
            </w:r>
          </w:p>
        </w:tc>
      </w:tr>
      <w:tr w:rsidR="00294049" w:rsidRPr="008B6140" w14:paraId="0D73BE4F" w14:textId="77777777" w:rsidTr="00D82D26">
        <w:tc>
          <w:tcPr>
            <w:tcW w:w="2535" w:type="dxa"/>
            <w:tcBorders>
              <w:left w:val="single" w:sz="4" w:space="0" w:color="000000"/>
            </w:tcBorders>
            <w:shd w:val="clear" w:color="auto" w:fill="FFFFFF"/>
            <w:vAlign w:val="center"/>
          </w:tcPr>
          <w:p w14:paraId="38984FBA" w14:textId="77777777" w:rsidR="00294049" w:rsidRPr="008B6140" w:rsidRDefault="00294049" w:rsidP="00294049">
            <w:pPr>
              <w:ind w:right="0"/>
              <w:rPr>
                <w:sz w:val="16"/>
              </w:rPr>
            </w:pPr>
            <w:r w:rsidRPr="008B6140">
              <w:rPr>
                <w:sz w:val="16"/>
              </w:rPr>
              <w:t>Cisco Systems</w:t>
            </w:r>
          </w:p>
        </w:tc>
        <w:tc>
          <w:tcPr>
            <w:tcW w:w="1438" w:type="dxa"/>
            <w:shd w:val="clear" w:color="auto" w:fill="FFFFFF"/>
          </w:tcPr>
          <w:p w14:paraId="4637649E"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561BD744" w14:textId="15441B23"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191EFFD6"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717ECC8F" w14:textId="00C7A920"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251C27A1"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294049" w:rsidRPr="008B6140" w:rsidRDefault="00294049" w:rsidP="00294049">
            <w:pPr>
              <w:ind w:right="0"/>
              <w:jc w:val="center"/>
              <w:rPr>
                <w:sz w:val="16"/>
                <w:szCs w:val="16"/>
              </w:rPr>
            </w:pPr>
            <w:r w:rsidRPr="008B6140">
              <w:rPr>
                <w:sz w:val="16"/>
                <w:szCs w:val="16"/>
              </w:rPr>
              <w:t>-</w:t>
            </w:r>
          </w:p>
        </w:tc>
      </w:tr>
      <w:tr w:rsidR="00294049" w:rsidRPr="008B6140" w14:paraId="3AC82602" w14:textId="77777777" w:rsidTr="00D82D26">
        <w:tc>
          <w:tcPr>
            <w:tcW w:w="2535" w:type="dxa"/>
            <w:tcBorders>
              <w:left w:val="single" w:sz="4" w:space="0" w:color="000000"/>
            </w:tcBorders>
            <w:shd w:val="clear" w:color="auto" w:fill="FFFFFF"/>
            <w:vAlign w:val="center"/>
          </w:tcPr>
          <w:p w14:paraId="2C58A2E9" w14:textId="77777777" w:rsidR="00294049" w:rsidRPr="008B6140" w:rsidRDefault="00294049" w:rsidP="00294049">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2EDE9E06" w14:textId="3918900B"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7604B1BA"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7E19F7BE" w14:textId="3A6DCE9C"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7A606CB3"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294049" w:rsidRPr="008B6140" w:rsidRDefault="00294049" w:rsidP="00294049">
            <w:pPr>
              <w:ind w:right="0"/>
              <w:jc w:val="center"/>
              <w:rPr>
                <w:sz w:val="16"/>
                <w:szCs w:val="16"/>
              </w:rPr>
            </w:pPr>
            <w:r w:rsidRPr="008B6140">
              <w:rPr>
                <w:sz w:val="16"/>
                <w:szCs w:val="16"/>
              </w:rPr>
              <w:t>-</w:t>
            </w:r>
          </w:p>
        </w:tc>
      </w:tr>
      <w:tr w:rsidR="00294049" w:rsidRPr="008B6140" w14:paraId="16B65D94" w14:textId="77777777" w:rsidTr="00D82D26">
        <w:tc>
          <w:tcPr>
            <w:tcW w:w="2535" w:type="dxa"/>
            <w:tcBorders>
              <w:left w:val="single" w:sz="4" w:space="0" w:color="000000"/>
            </w:tcBorders>
            <w:shd w:val="clear" w:color="auto" w:fill="FFFFFF"/>
            <w:vAlign w:val="center"/>
          </w:tcPr>
          <w:p w14:paraId="2B66F71D" w14:textId="77777777" w:rsidR="00294049" w:rsidRPr="008B6140" w:rsidRDefault="00294049" w:rsidP="00294049">
            <w:pPr>
              <w:ind w:right="0"/>
              <w:rPr>
                <w:sz w:val="16"/>
              </w:rPr>
            </w:pPr>
            <w:r w:rsidRPr="008B6140">
              <w:rPr>
                <w:sz w:val="16"/>
              </w:rPr>
              <w:t>Ericsson</w:t>
            </w:r>
          </w:p>
        </w:tc>
        <w:tc>
          <w:tcPr>
            <w:tcW w:w="1438" w:type="dxa"/>
            <w:shd w:val="clear" w:color="auto" w:fill="FFFFFF"/>
          </w:tcPr>
          <w:p w14:paraId="2822EBF4" w14:textId="77777777" w:rsidR="00294049" w:rsidRPr="008B6140" w:rsidRDefault="00294049" w:rsidP="00294049">
            <w:pPr>
              <w:jc w:val="center"/>
              <w:rPr>
                <w:sz w:val="16"/>
              </w:rPr>
            </w:pPr>
            <w:r w:rsidRPr="008B6140">
              <w:rPr>
                <w:sz w:val="16"/>
              </w:rPr>
              <w:t>Producer</w:t>
            </w:r>
          </w:p>
        </w:tc>
        <w:tc>
          <w:tcPr>
            <w:tcW w:w="1080" w:type="dxa"/>
            <w:shd w:val="clear" w:color="auto" w:fill="FFFFFF"/>
          </w:tcPr>
          <w:p w14:paraId="5EC2B001" w14:textId="7C881A8D"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3A56075C"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4FC4EA9F" w14:textId="6DD85E1C"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19DDA5C5"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294049" w:rsidRPr="008B6140" w:rsidRDefault="00294049" w:rsidP="00294049">
            <w:pPr>
              <w:ind w:right="0"/>
              <w:jc w:val="center"/>
              <w:rPr>
                <w:sz w:val="16"/>
                <w:szCs w:val="16"/>
              </w:rPr>
            </w:pPr>
            <w:r w:rsidRPr="008B6140">
              <w:rPr>
                <w:sz w:val="16"/>
                <w:szCs w:val="16"/>
              </w:rPr>
              <w:t>-</w:t>
            </w:r>
          </w:p>
        </w:tc>
      </w:tr>
      <w:tr w:rsidR="00294049" w:rsidRPr="008B6140" w14:paraId="74EF6358" w14:textId="77777777" w:rsidTr="00D82D26">
        <w:tc>
          <w:tcPr>
            <w:tcW w:w="2535" w:type="dxa"/>
            <w:tcBorders>
              <w:left w:val="single" w:sz="4" w:space="0" w:color="000000"/>
            </w:tcBorders>
            <w:shd w:val="clear" w:color="auto" w:fill="FFFFFF"/>
            <w:vAlign w:val="center"/>
          </w:tcPr>
          <w:p w14:paraId="6D30C0F1" w14:textId="77777777" w:rsidR="00294049" w:rsidRPr="008B6140" w:rsidRDefault="00294049" w:rsidP="00294049">
            <w:pPr>
              <w:ind w:right="0"/>
              <w:rPr>
                <w:sz w:val="16"/>
              </w:rPr>
            </w:pPr>
            <w:r w:rsidRPr="008B6140">
              <w:rPr>
                <w:sz w:val="16"/>
              </w:rPr>
              <w:t>Google</w:t>
            </w:r>
          </w:p>
        </w:tc>
        <w:tc>
          <w:tcPr>
            <w:tcW w:w="1438" w:type="dxa"/>
            <w:shd w:val="clear" w:color="auto" w:fill="FFFFFF"/>
          </w:tcPr>
          <w:p w14:paraId="0266D703"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3E535280" w14:textId="55F7548C"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4A53DDEF"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56F3A703" w14:textId="61224F1F"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16575547"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294049" w:rsidRPr="008B6140" w:rsidRDefault="00294049" w:rsidP="00294049">
            <w:pPr>
              <w:ind w:right="0"/>
              <w:jc w:val="center"/>
              <w:rPr>
                <w:sz w:val="16"/>
                <w:szCs w:val="16"/>
              </w:rPr>
            </w:pPr>
            <w:r w:rsidRPr="008B6140">
              <w:rPr>
                <w:sz w:val="16"/>
                <w:szCs w:val="16"/>
              </w:rPr>
              <w:t>X</w:t>
            </w:r>
          </w:p>
        </w:tc>
      </w:tr>
      <w:tr w:rsidR="00294049" w:rsidRPr="008B6140" w14:paraId="435C4DDD" w14:textId="77777777" w:rsidTr="00D82D26">
        <w:tc>
          <w:tcPr>
            <w:tcW w:w="2535" w:type="dxa"/>
            <w:tcBorders>
              <w:left w:val="single" w:sz="4" w:space="0" w:color="000000"/>
            </w:tcBorders>
            <w:shd w:val="clear" w:color="auto" w:fill="FFFFFF"/>
            <w:vAlign w:val="center"/>
          </w:tcPr>
          <w:p w14:paraId="1EC32899" w14:textId="77777777" w:rsidR="00294049" w:rsidRPr="008B6140" w:rsidRDefault="00294049" w:rsidP="00294049">
            <w:pPr>
              <w:ind w:right="0"/>
              <w:rPr>
                <w:sz w:val="16"/>
              </w:rPr>
            </w:pPr>
            <w:r w:rsidRPr="008B6140">
              <w:rPr>
                <w:sz w:val="16"/>
              </w:rPr>
              <w:t>Huawei Technologies</w:t>
            </w:r>
          </w:p>
        </w:tc>
        <w:tc>
          <w:tcPr>
            <w:tcW w:w="1438" w:type="dxa"/>
            <w:shd w:val="clear" w:color="auto" w:fill="FFFFFF"/>
          </w:tcPr>
          <w:p w14:paraId="3FF93259" w14:textId="77777777" w:rsidR="00294049" w:rsidRPr="008B6140" w:rsidRDefault="00294049" w:rsidP="00294049">
            <w:pPr>
              <w:jc w:val="center"/>
              <w:rPr>
                <w:sz w:val="16"/>
              </w:rPr>
            </w:pPr>
            <w:r w:rsidRPr="008B6140">
              <w:rPr>
                <w:sz w:val="16"/>
              </w:rPr>
              <w:t>Producer</w:t>
            </w:r>
          </w:p>
        </w:tc>
        <w:tc>
          <w:tcPr>
            <w:tcW w:w="1080" w:type="dxa"/>
            <w:shd w:val="clear" w:color="auto" w:fill="FFFFFF"/>
          </w:tcPr>
          <w:p w14:paraId="560D6615" w14:textId="099A336A"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5C1B9AB7"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62729A09" w14:textId="0DD25891"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5DFC8F60"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294049" w:rsidRPr="008B6140" w:rsidRDefault="00294049" w:rsidP="00294049">
            <w:pPr>
              <w:ind w:right="0"/>
              <w:jc w:val="center"/>
              <w:rPr>
                <w:sz w:val="16"/>
                <w:szCs w:val="16"/>
              </w:rPr>
            </w:pPr>
            <w:r w:rsidRPr="008B6140">
              <w:rPr>
                <w:sz w:val="16"/>
                <w:szCs w:val="16"/>
              </w:rPr>
              <w:t>-</w:t>
            </w:r>
          </w:p>
        </w:tc>
      </w:tr>
      <w:tr w:rsidR="00294049" w:rsidRPr="008B6140" w14:paraId="76543684" w14:textId="77777777" w:rsidTr="00D82D26">
        <w:tc>
          <w:tcPr>
            <w:tcW w:w="2535" w:type="dxa"/>
            <w:tcBorders>
              <w:left w:val="single" w:sz="4" w:space="0" w:color="000000"/>
            </w:tcBorders>
            <w:shd w:val="clear" w:color="auto" w:fill="FFFFFF"/>
            <w:vAlign w:val="center"/>
          </w:tcPr>
          <w:p w14:paraId="1FE7C2FB" w14:textId="6AA04AF4" w:rsidR="00294049" w:rsidRPr="008B6140" w:rsidRDefault="00294049" w:rsidP="00294049">
            <w:pPr>
              <w:ind w:right="0"/>
              <w:rPr>
                <w:rFonts w:cs="Arial"/>
                <w:sz w:val="16"/>
                <w:szCs w:val="16"/>
              </w:rPr>
            </w:pPr>
            <w:r w:rsidRPr="008B6140">
              <w:rPr>
                <w:sz w:val="16"/>
              </w:rPr>
              <w:t>Infineon Technologies AG</w:t>
            </w:r>
          </w:p>
        </w:tc>
        <w:tc>
          <w:tcPr>
            <w:tcW w:w="1438" w:type="dxa"/>
            <w:shd w:val="clear" w:color="auto" w:fill="FFFFFF"/>
          </w:tcPr>
          <w:p w14:paraId="192FD441" w14:textId="680FFA97" w:rsidR="00294049" w:rsidRPr="008B6140" w:rsidRDefault="00294049" w:rsidP="00294049">
            <w:pPr>
              <w:jc w:val="center"/>
              <w:rPr>
                <w:sz w:val="16"/>
              </w:rPr>
            </w:pPr>
            <w:r w:rsidRPr="008B6140">
              <w:rPr>
                <w:sz w:val="16"/>
              </w:rPr>
              <w:t>Producer</w:t>
            </w:r>
          </w:p>
        </w:tc>
        <w:tc>
          <w:tcPr>
            <w:tcW w:w="1080" w:type="dxa"/>
            <w:shd w:val="clear" w:color="auto" w:fill="FFFFFF"/>
          </w:tcPr>
          <w:p w14:paraId="5AEE7683" w14:textId="23FE039B"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73EDAD75"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45E352DB" w14:textId="0AF99A37"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5AEC1FDE"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294049" w:rsidRPr="008B6140" w:rsidRDefault="00294049" w:rsidP="00294049">
            <w:pPr>
              <w:ind w:right="0"/>
              <w:jc w:val="center"/>
              <w:rPr>
                <w:sz w:val="16"/>
                <w:szCs w:val="16"/>
              </w:rPr>
            </w:pPr>
            <w:r w:rsidRPr="008B6140">
              <w:rPr>
                <w:sz w:val="16"/>
                <w:szCs w:val="16"/>
              </w:rPr>
              <w:t>-</w:t>
            </w:r>
          </w:p>
        </w:tc>
      </w:tr>
      <w:tr w:rsidR="00294049" w:rsidRPr="008B6140" w14:paraId="2A3C1ADB" w14:textId="77777777" w:rsidTr="00D82D26">
        <w:tc>
          <w:tcPr>
            <w:tcW w:w="2535" w:type="dxa"/>
            <w:tcBorders>
              <w:left w:val="single" w:sz="4" w:space="0" w:color="000000"/>
            </w:tcBorders>
            <w:shd w:val="clear" w:color="auto" w:fill="FFFFFF"/>
            <w:vAlign w:val="center"/>
          </w:tcPr>
          <w:p w14:paraId="2171ECC0" w14:textId="77777777" w:rsidR="00294049" w:rsidRPr="008B6140" w:rsidRDefault="00294049" w:rsidP="00294049">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1770CE34" w14:textId="564C4AD3"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2B74D05B"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60DF49AD" w14:textId="6E4FA74B"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0E2028ED"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294049" w:rsidRPr="008B6140" w:rsidRDefault="00294049" w:rsidP="00294049">
            <w:pPr>
              <w:ind w:right="0"/>
              <w:jc w:val="center"/>
              <w:rPr>
                <w:sz w:val="16"/>
                <w:szCs w:val="16"/>
              </w:rPr>
            </w:pPr>
            <w:r w:rsidRPr="008B6140">
              <w:rPr>
                <w:sz w:val="16"/>
                <w:szCs w:val="16"/>
              </w:rPr>
              <w:t>-</w:t>
            </w:r>
          </w:p>
        </w:tc>
      </w:tr>
      <w:tr w:rsidR="00294049" w:rsidRPr="008B6140" w14:paraId="21E72DC9" w14:textId="77777777" w:rsidTr="00D82D26">
        <w:tc>
          <w:tcPr>
            <w:tcW w:w="2535" w:type="dxa"/>
            <w:tcBorders>
              <w:left w:val="single" w:sz="4" w:space="0" w:color="000000"/>
            </w:tcBorders>
            <w:shd w:val="clear" w:color="auto" w:fill="FFFFFF"/>
            <w:vAlign w:val="center"/>
          </w:tcPr>
          <w:p w14:paraId="5EDF1754" w14:textId="77777777" w:rsidR="00294049" w:rsidRPr="008B6140" w:rsidRDefault="00294049" w:rsidP="00294049">
            <w:pPr>
              <w:ind w:right="0"/>
              <w:rPr>
                <w:sz w:val="16"/>
              </w:rPr>
            </w:pPr>
            <w:r w:rsidRPr="008B6140">
              <w:rPr>
                <w:sz w:val="16"/>
              </w:rPr>
              <w:t>IBM</w:t>
            </w:r>
          </w:p>
        </w:tc>
        <w:tc>
          <w:tcPr>
            <w:tcW w:w="1438" w:type="dxa"/>
            <w:shd w:val="clear" w:color="auto" w:fill="FFFFFF"/>
          </w:tcPr>
          <w:p w14:paraId="2F8ECE34" w14:textId="77777777" w:rsidR="00294049" w:rsidRPr="008B6140" w:rsidRDefault="00294049" w:rsidP="00294049">
            <w:pPr>
              <w:jc w:val="center"/>
              <w:rPr>
                <w:rFonts w:eastAsia="SimSun" w:cs="Arial"/>
                <w:sz w:val="16"/>
                <w:szCs w:val="22"/>
              </w:rPr>
            </w:pPr>
            <w:r w:rsidRPr="008B6140">
              <w:rPr>
                <w:sz w:val="16"/>
              </w:rPr>
              <w:t>Producer</w:t>
            </w:r>
          </w:p>
        </w:tc>
        <w:tc>
          <w:tcPr>
            <w:tcW w:w="1080" w:type="dxa"/>
            <w:shd w:val="clear" w:color="auto" w:fill="FFFFFF"/>
          </w:tcPr>
          <w:p w14:paraId="14896ED2" w14:textId="61850414"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523914D3"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302B3415" w14:textId="317CD40E"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570AF407"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294049" w:rsidRPr="008B6140" w:rsidRDefault="00294049" w:rsidP="00294049">
            <w:pPr>
              <w:ind w:right="0"/>
              <w:jc w:val="center"/>
              <w:rPr>
                <w:sz w:val="16"/>
                <w:szCs w:val="16"/>
              </w:rPr>
            </w:pPr>
            <w:r w:rsidRPr="008B6140">
              <w:rPr>
                <w:sz w:val="16"/>
                <w:szCs w:val="16"/>
              </w:rPr>
              <w:t>-</w:t>
            </w:r>
          </w:p>
        </w:tc>
      </w:tr>
      <w:tr w:rsidR="00294049" w:rsidRPr="008B6140" w14:paraId="2664DF7B" w14:textId="77777777" w:rsidTr="00D82D26">
        <w:tc>
          <w:tcPr>
            <w:tcW w:w="2535" w:type="dxa"/>
            <w:tcBorders>
              <w:left w:val="single" w:sz="4" w:space="0" w:color="000000"/>
            </w:tcBorders>
            <w:shd w:val="clear" w:color="auto" w:fill="FFFFFF"/>
            <w:vAlign w:val="center"/>
          </w:tcPr>
          <w:p w14:paraId="01B69B68" w14:textId="63E700D0" w:rsidR="00294049" w:rsidRPr="008B6140" w:rsidRDefault="00294049" w:rsidP="00294049">
            <w:pPr>
              <w:ind w:right="0"/>
              <w:rPr>
                <w:sz w:val="16"/>
              </w:rPr>
            </w:pPr>
            <w:r w:rsidRPr="008B6140">
              <w:rPr>
                <w:sz w:val="16"/>
              </w:rPr>
              <w:t>Intel Corp.</w:t>
            </w:r>
          </w:p>
        </w:tc>
        <w:tc>
          <w:tcPr>
            <w:tcW w:w="1438" w:type="dxa"/>
            <w:shd w:val="clear" w:color="auto" w:fill="FFFFFF"/>
          </w:tcPr>
          <w:p w14:paraId="55749183" w14:textId="5140D2AF" w:rsidR="00294049" w:rsidRPr="008B6140" w:rsidRDefault="00294049" w:rsidP="00294049">
            <w:pPr>
              <w:ind w:right="0"/>
              <w:jc w:val="center"/>
              <w:rPr>
                <w:sz w:val="16"/>
              </w:rPr>
            </w:pPr>
            <w:r w:rsidRPr="008B6140">
              <w:rPr>
                <w:sz w:val="16"/>
              </w:rPr>
              <w:t>Producer</w:t>
            </w:r>
          </w:p>
        </w:tc>
        <w:tc>
          <w:tcPr>
            <w:tcW w:w="1080" w:type="dxa"/>
            <w:shd w:val="clear" w:color="auto" w:fill="FFFFFF"/>
          </w:tcPr>
          <w:p w14:paraId="73FF394A" w14:textId="05974BE5"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7A3495D2"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096C0B17" w14:textId="035314AE"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1929A1E6"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294049" w:rsidRPr="008B6140" w:rsidRDefault="00294049" w:rsidP="00294049">
            <w:pPr>
              <w:ind w:right="0"/>
              <w:jc w:val="center"/>
              <w:rPr>
                <w:sz w:val="16"/>
                <w:szCs w:val="16"/>
              </w:rPr>
            </w:pPr>
            <w:r w:rsidRPr="008B6140">
              <w:rPr>
                <w:sz w:val="16"/>
                <w:szCs w:val="16"/>
              </w:rPr>
              <w:t>X</w:t>
            </w:r>
          </w:p>
        </w:tc>
      </w:tr>
      <w:tr w:rsidR="00294049" w:rsidRPr="008B6140" w14:paraId="69155EEE" w14:textId="77777777" w:rsidTr="00D82D26">
        <w:tc>
          <w:tcPr>
            <w:tcW w:w="2535" w:type="dxa"/>
            <w:tcBorders>
              <w:left w:val="single" w:sz="4" w:space="0" w:color="000000"/>
            </w:tcBorders>
            <w:shd w:val="clear" w:color="auto" w:fill="FFFFFF"/>
            <w:vAlign w:val="center"/>
          </w:tcPr>
          <w:p w14:paraId="1DFFFFA0" w14:textId="77777777" w:rsidR="00294049" w:rsidRPr="008B6140" w:rsidRDefault="00294049" w:rsidP="00294049">
            <w:pPr>
              <w:ind w:right="0"/>
              <w:rPr>
                <w:sz w:val="16"/>
              </w:rPr>
            </w:pPr>
            <w:r w:rsidRPr="008B6140">
              <w:rPr>
                <w:sz w:val="16"/>
              </w:rPr>
              <w:t>Keysight Technologies</w:t>
            </w:r>
          </w:p>
        </w:tc>
        <w:tc>
          <w:tcPr>
            <w:tcW w:w="1438" w:type="dxa"/>
            <w:shd w:val="clear" w:color="auto" w:fill="FFFFFF"/>
          </w:tcPr>
          <w:p w14:paraId="00FE6450" w14:textId="77777777" w:rsidR="00294049" w:rsidRPr="008B6140" w:rsidRDefault="00294049" w:rsidP="00294049">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1761551E"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14718F67" w14:textId="20661660"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35942496"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294049" w:rsidRPr="008B6140" w:rsidRDefault="00294049" w:rsidP="00294049">
            <w:pPr>
              <w:ind w:right="0"/>
              <w:jc w:val="center"/>
              <w:rPr>
                <w:sz w:val="16"/>
                <w:szCs w:val="16"/>
              </w:rPr>
            </w:pPr>
            <w:r w:rsidRPr="008B6140">
              <w:rPr>
                <w:sz w:val="16"/>
                <w:szCs w:val="16"/>
              </w:rPr>
              <w:t>X</w:t>
            </w:r>
          </w:p>
        </w:tc>
      </w:tr>
      <w:tr w:rsidR="00294049" w:rsidRPr="008B6140" w14:paraId="2A8B91CE" w14:textId="77777777" w:rsidTr="00D82D26">
        <w:tc>
          <w:tcPr>
            <w:tcW w:w="2535" w:type="dxa"/>
            <w:tcBorders>
              <w:left w:val="single" w:sz="4" w:space="0" w:color="000000"/>
            </w:tcBorders>
            <w:shd w:val="clear" w:color="auto" w:fill="FFFFFF"/>
            <w:vAlign w:val="center"/>
          </w:tcPr>
          <w:p w14:paraId="63549A22" w14:textId="0593890E" w:rsidR="00294049" w:rsidRPr="008B6140" w:rsidRDefault="00294049" w:rsidP="00294049">
            <w:pPr>
              <w:ind w:right="0"/>
              <w:rPr>
                <w:sz w:val="16"/>
                <w:szCs w:val="16"/>
              </w:rPr>
            </w:pPr>
            <w:r w:rsidRPr="008B6140">
              <w:rPr>
                <w:sz w:val="16"/>
              </w:rPr>
              <w:t>Marvell</w:t>
            </w:r>
          </w:p>
        </w:tc>
        <w:tc>
          <w:tcPr>
            <w:tcW w:w="1438" w:type="dxa"/>
            <w:shd w:val="clear" w:color="auto" w:fill="FFFFFF"/>
          </w:tcPr>
          <w:p w14:paraId="3FA9FEB7" w14:textId="6B65F872" w:rsidR="00294049" w:rsidRPr="008B6140" w:rsidRDefault="00294049" w:rsidP="00294049">
            <w:pPr>
              <w:ind w:right="0"/>
              <w:jc w:val="center"/>
              <w:rPr>
                <w:sz w:val="16"/>
              </w:rPr>
            </w:pPr>
            <w:r w:rsidRPr="008B6140">
              <w:rPr>
                <w:sz w:val="16"/>
              </w:rPr>
              <w:t>Producer</w:t>
            </w:r>
          </w:p>
        </w:tc>
        <w:tc>
          <w:tcPr>
            <w:tcW w:w="1080" w:type="dxa"/>
            <w:shd w:val="clear" w:color="auto" w:fill="FFFFFF"/>
          </w:tcPr>
          <w:p w14:paraId="779D8FB0" w14:textId="0BEEFEEA"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29E51A3" w14:textId="0111D924" w:rsidR="00294049" w:rsidRPr="008B6140" w:rsidRDefault="00294049" w:rsidP="00294049">
            <w:pPr>
              <w:ind w:right="0"/>
              <w:jc w:val="center"/>
              <w:rPr>
                <w:sz w:val="16"/>
                <w:szCs w:val="16"/>
              </w:rPr>
            </w:pPr>
            <w:r>
              <w:rPr>
                <w:sz w:val="16"/>
                <w:szCs w:val="16"/>
              </w:rPr>
              <w:t>X</w:t>
            </w:r>
          </w:p>
        </w:tc>
        <w:tc>
          <w:tcPr>
            <w:tcW w:w="1080" w:type="dxa"/>
            <w:shd w:val="clear" w:color="auto" w:fill="FFFFFF"/>
          </w:tcPr>
          <w:p w14:paraId="3EAEE069" w14:textId="0C466936" w:rsidR="00294049" w:rsidRPr="008B6140" w:rsidRDefault="00294049" w:rsidP="0029404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7C38F9B6" w:rsidR="00294049" w:rsidRPr="008B6140" w:rsidRDefault="00294049" w:rsidP="0029404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64B80406" w:rsidR="00294049" w:rsidRPr="008B6140" w:rsidRDefault="00294049" w:rsidP="00294049">
            <w:pPr>
              <w:ind w:right="0"/>
              <w:jc w:val="center"/>
              <w:rPr>
                <w:sz w:val="16"/>
                <w:szCs w:val="16"/>
              </w:rPr>
            </w:pPr>
            <w:r>
              <w:rPr>
                <w:sz w:val="16"/>
                <w:szCs w:val="16"/>
              </w:rPr>
              <w:t>-</w:t>
            </w:r>
          </w:p>
        </w:tc>
      </w:tr>
      <w:tr w:rsidR="00294049" w:rsidRPr="008B6140" w14:paraId="7AD47DC5" w14:textId="77777777" w:rsidTr="00D82D26">
        <w:tc>
          <w:tcPr>
            <w:tcW w:w="2535" w:type="dxa"/>
            <w:tcBorders>
              <w:left w:val="single" w:sz="4" w:space="0" w:color="000000"/>
            </w:tcBorders>
            <w:shd w:val="clear" w:color="auto" w:fill="FFFFFF"/>
            <w:vAlign w:val="center"/>
          </w:tcPr>
          <w:p w14:paraId="58832A4A" w14:textId="77777777" w:rsidR="00294049" w:rsidRPr="008B6140" w:rsidRDefault="00294049" w:rsidP="00294049">
            <w:pPr>
              <w:ind w:right="0"/>
              <w:rPr>
                <w:sz w:val="16"/>
              </w:rPr>
            </w:pPr>
            <w:r w:rsidRPr="008B6140">
              <w:rPr>
                <w:sz w:val="16"/>
                <w:szCs w:val="16"/>
              </w:rPr>
              <w:t>Maxim Integrated</w:t>
            </w:r>
          </w:p>
        </w:tc>
        <w:tc>
          <w:tcPr>
            <w:tcW w:w="1438" w:type="dxa"/>
            <w:shd w:val="clear" w:color="auto" w:fill="FFFFFF"/>
          </w:tcPr>
          <w:p w14:paraId="3AFA3665" w14:textId="77777777" w:rsidR="00294049" w:rsidRPr="008B6140" w:rsidRDefault="00294049" w:rsidP="00294049">
            <w:pPr>
              <w:ind w:right="0"/>
              <w:jc w:val="center"/>
              <w:rPr>
                <w:sz w:val="16"/>
              </w:rPr>
            </w:pPr>
            <w:r w:rsidRPr="008B6140">
              <w:rPr>
                <w:sz w:val="16"/>
              </w:rPr>
              <w:t>Producer</w:t>
            </w:r>
          </w:p>
        </w:tc>
        <w:tc>
          <w:tcPr>
            <w:tcW w:w="1080" w:type="dxa"/>
            <w:shd w:val="clear" w:color="auto" w:fill="FFFFFF"/>
          </w:tcPr>
          <w:p w14:paraId="2C058E8B" w14:textId="642D4F2F"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6C3A39C5" w14:textId="53EF8C27" w:rsidR="00294049" w:rsidRPr="008B6140" w:rsidRDefault="00294049" w:rsidP="00294049">
            <w:pPr>
              <w:ind w:right="0"/>
              <w:jc w:val="center"/>
              <w:rPr>
                <w:sz w:val="16"/>
                <w:szCs w:val="16"/>
              </w:rPr>
            </w:pPr>
            <w:r>
              <w:rPr>
                <w:sz w:val="16"/>
                <w:szCs w:val="16"/>
              </w:rPr>
              <w:t>X</w:t>
            </w:r>
          </w:p>
        </w:tc>
        <w:tc>
          <w:tcPr>
            <w:tcW w:w="1080" w:type="dxa"/>
            <w:shd w:val="clear" w:color="auto" w:fill="FFFFFF"/>
          </w:tcPr>
          <w:p w14:paraId="10C71B27" w14:textId="6E5581A5" w:rsidR="00294049" w:rsidRPr="008B6140" w:rsidRDefault="00294049" w:rsidP="00294049">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0E60FF32" w:rsidR="00294049" w:rsidRPr="008B6140" w:rsidRDefault="00294049" w:rsidP="0029404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7EBF700C" w:rsidR="00294049" w:rsidRPr="008B6140" w:rsidRDefault="006E61E7" w:rsidP="00294049">
            <w:pPr>
              <w:ind w:right="0"/>
              <w:jc w:val="center"/>
              <w:rPr>
                <w:sz w:val="16"/>
                <w:szCs w:val="16"/>
              </w:rPr>
            </w:pPr>
            <w:r>
              <w:rPr>
                <w:sz w:val="16"/>
                <w:szCs w:val="16"/>
              </w:rPr>
              <w:t>X</w:t>
            </w:r>
          </w:p>
        </w:tc>
      </w:tr>
      <w:tr w:rsidR="00294049" w:rsidRPr="008B6140" w14:paraId="31C8EAC3" w14:textId="77777777" w:rsidTr="00D82D26">
        <w:tc>
          <w:tcPr>
            <w:tcW w:w="2535" w:type="dxa"/>
            <w:tcBorders>
              <w:left w:val="single" w:sz="4" w:space="0" w:color="000000"/>
            </w:tcBorders>
            <w:shd w:val="clear" w:color="auto" w:fill="FFFFFF"/>
            <w:vAlign w:val="center"/>
          </w:tcPr>
          <w:p w14:paraId="16370E9E" w14:textId="77777777" w:rsidR="00294049" w:rsidRPr="008B6140" w:rsidRDefault="00294049" w:rsidP="00294049">
            <w:pPr>
              <w:ind w:right="0"/>
              <w:rPr>
                <w:sz w:val="16"/>
              </w:rPr>
            </w:pPr>
            <w:r w:rsidRPr="008B6140">
              <w:rPr>
                <w:sz w:val="16"/>
              </w:rPr>
              <w:t>Micron Technology</w:t>
            </w:r>
          </w:p>
        </w:tc>
        <w:tc>
          <w:tcPr>
            <w:tcW w:w="1438" w:type="dxa"/>
            <w:shd w:val="clear" w:color="auto" w:fill="FFFFFF"/>
          </w:tcPr>
          <w:p w14:paraId="59387A18" w14:textId="77777777" w:rsidR="00294049" w:rsidRPr="008B6140" w:rsidRDefault="00294049" w:rsidP="00294049">
            <w:pPr>
              <w:jc w:val="center"/>
              <w:rPr>
                <w:rFonts w:eastAsia="SimSun" w:cs="Arial"/>
                <w:sz w:val="16"/>
                <w:szCs w:val="22"/>
              </w:rPr>
            </w:pPr>
            <w:r w:rsidRPr="008B6140">
              <w:rPr>
                <w:sz w:val="16"/>
              </w:rPr>
              <w:t>Producer</w:t>
            </w:r>
          </w:p>
        </w:tc>
        <w:tc>
          <w:tcPr>
            <w:tcW w:w="1080" w:type="dxa"/>
            <w:shd w:val="clear" w:color="auto" w:fill="FFFFFF"/>
          </w:tcPr>
          <w:p w14:paraId="66B0DB7C" w14:textId="5880C1AB"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38395A1C"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399806B2" w14:textId="1B66406B"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7B3F59E0"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294049" w:rsidRPr="008B6140" w:rsidRDefault="00294049" w:rsidP="00294049">
            <w:pPr>
              <w:ind w:right="0"/>
              <w:jc w:val="center"/>
              <w:rPr>
                <w:sz w:val="16"/>
                <w:szCs w:val="16"/>
              </w:rPr>
            </w:pPr>
            <w:r w:rsidRPr="008B6140">
              <w:rPr>
                <w:sz w:val="16"/>
                <w:szCs w:val="16"/>
              </w:rPr>
              <w:t>X</w:t>
            </w:r>
          </w:p>
        </w:tc>
      </w:tr>
      <w:tr w:rsidR="00294049" w:rsidRPr="008B6140" w14:paraId="76B4CABB" w14:textId="77777777" w:rsidTr="00D82D26">
        <w:tc>
          <w:tcPr>
            <w:tcW w:w="2535" w:type="dxa"/>
            <w:tcBorders>
              <w:left w:val="single" w:sz="4" w:space="0" w:color="000000"/>
            </w:tcBorders>
            <w:shd w:val="clear" w:color="auto" w:fill="FFFFFF"/>
            <w:vAlign w:val="center"/>
          </w:tcPr>
          <w:p w14:paraId="15E09116" w14:textId="180DB0A2" w:rsidR="00294049" w:rsidRPr="008B6140" w:rsidRDefault="00294049" w:rsidP="00294049">
            <w:pPr>
              <w:ind w:right="0"/>
              <w:rPr>
                <w:sz w:val="16"/>
              </w:rPr>
            </w:pPr>
            <w:r w:rsidRPr="008B6140">
              <w:rPr>
                <w:rFonts w:cs="Arial"/>
                <w:sz w:val="16"/>
                <w:szCs w:val="16"/>
              </w:rPr>
              <w:t>MST EMC Lab</w:t>
            </w:r>
          </w:p>
        </w:tc>
        <w:tc>
          <w:tcPr>
            <w:tcW w:w="1438" w:type="dxa"/>
            <w:shd w:val="clear" w:color="auto" w:fill="FFFFFF"/>
          </w:tcPr>
          <w:p w14:paraId="632AB95B" w14:textId="2C775C24" w:rsidR="00294049" w:rsidRPr="008B6140" w:rsidRDefault="00294049" w:rsidP="00294049">
            <w:pPr>
              <w:jc w:val="center"/>
              <w:rPr>
                <w:sz w:val="16"/>
              </w:rPr>
            </w:pPr>
            <w:r w:rsidRPr="008B6140">
              <w:rPr>
                <w:sz w:val="16"/>
              </w:rPr>
              <w:t>User</w:t>
            </w:r>
          </w:p>
        </w:tc>
        <w:tc>
          <w:tcPr>
            <w:tcW w:w="1080" w:type="dxa"/>
            <w:shd w:val="clear" w:color="auto" w:fill="FFFFFF"/>
          </w:tcPr>
          <w:p w14:paraId="7915B305" w14:textId="3C93008D"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56AEFA5F"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1AEE3CE6" w14:textId="3EB92464"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6138A18A"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294049" w:rsidRPr="008B6140" w:rsidRDefault="00294049" w:rsidP="00294049">
            <w:pPr>
              <w:ind w:right="0"/>
              <w:jc w:val="center"/>
              <w:rPr>
                <w:sz w:val="16"/>
                <w:szCs w:val="16"/>
              </w:rPr>
            </w:pPr>
            <w:r w:rsidRPr="008B6140">
              <w:rPr>
                <w:sz w:val="16"/>
                <w:szCs w:val="16"/>
              </w:rPr>
              <w:t>-</w:t>
            </w:r>
          </w:p>
        </w:tc>
      </w:tr>
      <w:tr w:rsidR="00294049" w:rsidRPr="008B6140" w14:paraId="37DDCCC2" w14:textId="77777777" w:rsidTr="00D82D26">
        <w:tc>
          <w:tcPr>
            <w:tcW w:w="2535" w:type="dxa"/>
            <w:tcBorders>
              <w:left w:val="single" w:sz="4" w:space="0" w:color="000000"/>
            </w:tcBorders>
            <w:shd w:val="clear" w:color="auto" w:fill="FFFFFF"/>
            <w:vAlign w:val="center"/>
          </w:tcPr>
          <w:p w14:paraId="03E3197A" w14:textId="77777777" w:rsidR="00294049" w:rsidRPr="008B6140" w:rsidRDefault="00294049" w:rsidP="00294049">
            <w:pPr>
              <w:ind w:right="0"/>
              <w:rPr>
                <w:sz w:val="16"/>
              </w:rPr>
            </w:pPr>
            <w:r w:rsidRPr="008B6140">
              <w:rPr>
                <w:sz w:val="16"/>
              </w:rPr>
              <w:t>NXP</w:t>
            </w:r>
          </w:p>
        </w:tc>
        <w:tc>
          <w:tcPr>
            <w:tcW w:w="1438" w:type="dxa"/>
            <w:shd w:val="clear" w:color="auto" w:fill="FFFFFF"/>
          </w:tcPr>
          <w:p w14:paraId="3A55209B" w14:textId="77777777" w:rsidR="00294049" w:rsidRPr="008B6140" w:rsidRDefault="00294049" w:rsidP="00294049">
            <w:pPr>
              <w:jc w:val="center"/>
              <w:rPr>
                <w:sz w:val="16"/>
              </w:rPr>
            </w:pPr>
            <w:r w:rsidRPr="008B6140">
              <w:rPr>
                <w:sz w:val="16"/>
              </w:rPr>
              <w:t>Producer</w:t>
            </w:r>
          </w:p>
        </w:tc>
        <w:tc>
          <w:tcPr>
            <w:tcW w:w="1080" w:type="dxa"/>
            <w:shd w:val="clear" w:color="auto" w:fill="FFFFFF"/>
          </w:tcPr>
          <w:p w14:paraId="6ED0B87E" w14:textId="18482429"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38C27C52"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0F000A5F" w14:textId="588CE719"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50663EB4"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294049" w:rsidRPr="008B6140" w:rsidRDefault="00294049" w:rsidP="00294049">
            <w:pPr>
              <w:ind w:right="0"/>
              <w:jc w:val="center"/>
              <w:rPr>
                <w:sz w:val="16"/>
                <w:szCs w:val="16"/>
              </w:rPr>
            </w:pPr>
            <w:r w:rsidRPr="008B6140">
              <w:rPr>
                <w:sz w:val="16"/>
                <w:szCs w:val="16"/>
              </w:rPr>
              <w:t>-</w:t>
            </w:r>
          </w:p>
        </w:tc>
      </w:tr>
      <w:tr w:rsidR="00294049" w:rsidRPr="008B6140" w14:paraId="28BE80A1" w14:textId="77777777" w:rsidTr="00D82D26">
        <w:tc>
          <w:tcPr>
            <w:tcW w:w="2535" w:type="dxa"/>
            <w:tcBorders>
              <w:left w:val="single" w:sz="4" w:space="0" w:color="000000"/>
            </w:tcBorders>
            <w:shd w:val="clear" w:color="auto" w:fill="FFFFFF"/>
            <w:vAlign w:val="center"/>
          </w:tcPr>
          <w:p w14:paraId="530508EA" w14:textId="77777777" w:rsidR="00294049" w:rsidRPr="008B6140" w:rsidRDefault="00294049" w:rsidP="00294049">
            <w:pPr>
              <w:ind w:right="0"/>
              <w:rPr>
                <w:sz w:val="16"/>
              </w:rPr>
            </w:pPr>
            <w:r w:rsidRPr="008B6140">
              <w:rPr>
                <w:sz w:val="16"/>
              </w:rPr>
              <w:t>SerDesDesign.com</w:t>
            </w:r>
          </w:p>
        </w:tc>
        <w:tc>
          <w:tcPr>
            <w:tcW w:w="1438" w:type="dxa"/>
            <w:shd w:val="clear" w:color="auto" w:fill="FFFFFF"/>
          </w:tcPr>
          <w:p w14:paraId="0333DC11"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778E3098" w14:textId="6C8C468F"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3FFA5D76"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6D6F81DB" w14:textId="6F8682A2"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5D1B9A5D"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294049" w:rsidRPr="008B6140" w:rsidRDefault="00294049" w:rsidP="00294049">
            <w:pPr>
              <w:ind w:right="0"/>
              <w:jc w:val="center"/>
              <w:rPr>
                <w:sz w:val="16"/>
                <w:szCs w:val="16"/>
              </w:rPr>
            </w:pPr>
            <w:r w:rsidRPr="008B6140">
              <w:rPr>
                <w:sz w:val="16"/>
                <w:szCs w:val="16"/>
              </w:rPr>
              <w:t>-</w:t>
            </w:r>
          </w:p>
        </w:tc>
      </w:tr>
      <w:tr w:rsidR="00294049" w:rsidRPr="008B6140" w14:paraId="676BA1C3" w14:textId="77777777" w:rsidTr="000460D4">
        <w:tc>
          <w:tcPr>
            <w:tcW w:w="2535" w:type="dxa"/>
            <w:tcBorders>
              <w:left w:val="single" w:sz="4" w:space="0" w:color="000000"/>
            </w:tcBorders>
            <w:shd w:val="clear" w:color="auto" w:fill="FFFFFF"/>
            <w:vAlign w:val="center"/>
          </w:tcPr>
          <w:p w14:paraId="4CE7353B" w14:textId="2D004B0C" w:rsidR="00294049" w:rsidRPr="008B6140" w:rsidRDefault="00294049" w:rsidP="00294049">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5CF1FA5D"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4A1EAB22" w14:textId="77777777"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5982008" w14:textId="4FA65433"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08117CDF" w14:textId="00CAE012"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21F01FB3" w14:textId="3F2B7C5C"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13FCE1B5" w14:textId="77777777" w:rsidR="00294049" w:rsidRPr="008B6140" w:rsidRDefault="00294049" w:rsidP="00294049">
            <w:pPr>
              <w:ind w:right="0"/>
              <w:jc w:val="center"/>
              <w:rPr>
                <w:sz w:val="16"/>
                <w:szCs w:val="16"/>
              </w:rPr>
            </w:pPr>
            <w:r w:rsidRPr="008B6140">
              <w:rPr>
                <w:sz w:val="16"/>
                <w:szCs w:val="16"/>
              </w:rPr>
              <w:t>X</w:t>
            </w:r>
          </w:p>
        </w:tc>
      </w:tr>
      <w:tr w:rsidR="00294049" w:rsidRPr="008B6140" w14:paraId="2674C387" w14:textId="77777777" w:rsidTr="00D82D26">
        <w:tc>
          <w:tcPr>
            <w:tcW w:w="2535" w:type="dxa"/>
            <w:tcBorders>
              <w:left w:val="single" w:sz="4" w:space="0" w:color="000000"/>
            </w:tcBorders>
            <w:shd w:val="clear" w:color="auto" w:fill="FFFFFF"/>
            <w:vAlign w:val="center"/>
          </w:tcPr>
          <w:p w14:paraId="2F59772F" w14:textId="77777777" w:rsidR="00294049" w:rsidRPr="008B6140" w:rsidRDefault="00294049" w:rsidP="00294049">
            <w:pPr>
              <w:ind w:right="0"/>
              <w:rPr>
                <w:sz w:val="16"/>
              </w:rPr>
            </w:pPr>
            <w:r w:rsidRPr="008B6140">
              <w:rPr>
                <w:sz w:val="16"/>
              </w:rPr>
              <w:t xml:space="preserve">SiSoft </w:t>
            </w:r>
          </w:p>
        </w:tc>
        <w:tc>
          <w:tcPr>
            <w:tcW w:w="1438" w:type="dxa"/>
            <w:shd w:val="clear" w:color="auto" w:fill="FFFFFF"/>
          </w:tcPr>
          <w:p w14:paraId="163DFF9F" w14:textId="77777777" w:rsidR="00294049" w:rsidRPr="008B6140" w:rsidRDefault="00294049" w:rsidP="00294049">
            <w:pPr>
              <w:jc w:val="center"/>
              <w:rPr>
                <w:rFonts w:eastAsia="SimSun" w:cs="Arial"/>
                <w:sz w:val="16"/>
                <w:szCs w:val="22"/>
              </w:rPr>
            </w:pPr>
            <w:r w:rsidRPr="008B6140">
              <w:rPr>
                <w:sz w:val="16"/>
              </w:rPr>
              <w:t>User</w:t>
            </w:r>
          </w:p>
        </w:tc>
        <w:tc>
          <w:tcPr>
            <w:tcW w:w="1080" w:type="dxa"/>
            <w:shd w:val="clear" w:color="auto" w:fill="FFFFFF"/>
          </w:tcPr>
          <w:p w14:paraId="63843D6B" w14:textId="169CD736"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1F7F89CB"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06B5A3C8" w14:textId="7F0814AF"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68F0E493"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294049" w:rsidRPr="008B6140" w:rsidRDefault="00294049" w:rsidP="00294049">
            <w:pPr>
              <w:ind w:right="0"/>
              <w:jc w:val="center"/>
              <w:rPr>
                <w:sz w:val="16"/>
                <w:szCs w:val="16"/>
              </w:rPr>
            </w:pPr>
            <w:r w:rsidRPr="008B6140">
              <w:rPr>
                <w:sz w:val="16"/>
                <w:szCs w:val="16"/>
              </w:rPr>
              <w:t>X</w:t>
            </w:r>
          </w:p>
        </w:tc>
      </w:tr>
      <w:tr w:rsidR="00294049" w:rsidRPr="008B6140" w14:paraId="63E614C9" w14:textId="77777777" w:rsidTr="00D82D26">
        <w:tc>
          <w:tcPr>
            <w:tcW w:w="2535" w:type="dxa"/>
            <w:tcBorders>
              <w:left w:val="single" w:sz="4" w:space="0" w:color="000000"/>
            </w:tcBorders>
            <w:shd w:val="clear" w:color="auto" w:fill="FFFFFF"/>
            <w:vAlign w:val="center"/>
          </w:tcPr>
          <w:p w14:paraId="56D72344" w14:textId="77777777" w:rsidR="00294049" w:rsidRPr="008B6140" w:rsidRDefault="00294049" w:rsidP="00294049">
            <w:pPr>
              <w:ind w:right="0"/>
              <w:rPr>
                <w:sz w:val="16"/>
              </w:rPr>
            </w:pPr>
            <w:r w:rsidRPr="008B6140">
              <w:rPr>
                <w:sz w:val="16"/>
              </w:rPr>
              <w:t>Synopsys</w:t>
            </w:r>
          </w:p>
        </w:tc>
        <w:tc>
          <w:tcPr>
            <w:tcW w:w="1438" w:type="dxa"/>
            <w:shd w:val="clear" w:color="auto" w:fill="FFFFFF"/>
          </w:tcPr>
          <w:p w14:paraId="1670DD6B" w14:textId="77777777" w:rsidR="00294049" w:rsidRPr="008B6140" w:rsidRDefault="00294049" w:rsidP="00294049">
            <w:pPr>
              <w:jc w:val="center"/>
              <w:rPr>
                <w:rFonts w:eastAsia="SimSun" w:cs="Arial"/>
                <w:sz w:val="16"/>
                <w:szCs w:val="22"/>
              </w:rPr>
            </w:pPr>
            <w:r w:rsidRPr="008B6140">
              <w:rPr>
                <w:sz w:val="16"/>
              </w:rPr>
              <w:t>User</w:t>
            </w:r>
          </w:p>
        </w:tc>
        <w:tc>
          <w:tcPr>
            <w:tcW w:w="1080" w:type="dxa"/>
            <w:shd w:val="clear" w:color="auto" w:fill="FFFFFF"/>
          </w:tcPr>
          <w:p w14:paraId="02EB1310" w14:textId="7E074839"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01C66D59"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320B26BF" w14:textId="08A020D7"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04397316"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294049" w:rsidRPr="008B6140" w:rsidRDefault="00294049" w:rsidP="00294049">
            <w:pPr>
              <w:ind w:right="0"/>
              <w:jc w:val="center"/>
              <w:rPr>
                <w:sz w:val="16"/>
                <w:szCs w:val="16"/>
              </w:rPr>
            </w:pPr>
            <w:r w:rsidRPr="008B6140">
              <w:rPr>
                <w:sz w:val="16"/>
                <w:szCs w:val="16"/>
              </w:rPr>
              <w:t>X</w:t>
            </w:r>
          </w:p>
        </w:tc>
      </w:tr>
      <w:tr w:rsidR="00294049" w:rsidRPr="008B6140" w14:paraId="5C32E0B9" w14:textId="77777777" w:rsidTr="00D82D26">
        <w:tc>
          <w:tcPr>
            <w:tcW w:w="2535" w:type="dxa"/>
            <w:tcBorders>
              <w:left w:val="single" w:sz="4" w:space="0" w:color="000000"/>
            </w:tcBorders>
            <w:shd w:val="clear" w:color="auto" w:fill="FFFFFF"/>
            <w:vAlign w:val="center"/>
          </w:tcPr>
          <w:p w14:paraId="0CB84854" w14:textId="77777777" w:rsidR="00294049" w:rsidRPr="008B6140" w:rsidRDefault="00294049" w:rsidP="00294049">
            <w:pPr>
              <w:ind w:right="0"/>
              <w:rPr>
                <w:sz w:val="16"/>
              </w:rPr>
            </w:pPr>
            <w:r w:rsidRPr="008B6140">
              <w:rPr>
                <w:sz w:val="16"/>
              </w:rPr>
              <w:t>Teraspeed Labs</w:t>
            </w:r>
          </w:p>
        </w:tc>
        <w:tc>
          <w:tcPr>
            <w:tcW w:w="1438" w:type="dxa"/>
            <w:shd w:val="clear" w:color="auto" w:fill="FFFFFF"/>
          </w:tcPr>
          <w:p w14:paraId="14BB6D46" w14:textId="77777777" w:rsidR="00294049" w:rsidRPr="008B6140" w:rsidRDefault="00294049" w:rsidP="00294049">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95A6048" w:rsidR="00294049" w:rsidRPr="008B6140" w:rsidRDefault="00294049" w:rsidP="00294049">
            <w:pPr>
              <w:ind w:right="0"/>
              <w:jc w:val="center"/>
              <w:rPr>
                <w:sz w:val="16"/>
                <w:szCs w:val="16"/>
              </w:rPr>
            </w:pPr>
            <w:r w:rsidRPr="008B6140">
              <w:rPr>
                <w:sz w:val="16"/>
                <w:szCs w:val="16"/>
              </w:rPr>
              <w:t>X</w:t>
            </w:r>
          </w:p>
        </w:tc>
        <w:tc>
          <w:tcPr>
            <w:tcW w:w="1080" w:type="dxa"/>
            <w:shd w:val="clear" w:color="auto" w:fill="FFFFFF"/>
          </w:tcPr>
          <w:p w14:paraId="3B7728F0" w14:textId="783EF345" w:rsidR="00294049" w:rsidRPr="008B6140" w:rsidRDefault="00294049" w:rsidP="00294049">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173EA69D"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294049" w:rsidRPr="008B6140" w:rsidRDefault="00294049" w:rsidP="00294049">
            <w:pPr>
              <w:ind w:right="0"/>
              <w:jc w:val="center"/>
              <w:rPr>
                <w:sz w:val="16"/>
                <w:szCs w:val="16"/>
              </w:rPr>
            </w:pPr>
            <w:r w:rsidRPr="008B6140">
              <w:rPr>
                <w:sz w:val="16"/>
                <w:szCs w:val="16"/>
              </w:rPr>
              <w:t>X</w:t>
            </w:r>
          </w:p>
        </w:tc>
      </w:tr>
      <w:tr w:rsidR="00294049" w:rsidRPr="008B6140" w14:paraId="658A73D9" w14:textId="77777777" w:rsidTr="00D82D26">
        <w:tc>
          <w:tcPr>
            <w:tcW w:w="2535" w:type="dxa"/>
            <w:tcBorders>
              <w:left w:val="single" w:sz="4" w:space="0" w:color="000000"/>
            </w:tcBorders>
            <w:shd w:val="clear" w:color="auto" w:fill="FFFFFF"/>
            <w:vAlign w:val="center"/>
          </w:tcPr>
          <w:p w14:paraId="26E409D3" w14:textId="77777777" w:rsidR="00294049" w:rsidRPr="008B6140" w:rsidRDefault="00294049" w:rsidP="00294049">
            <w:pPr>
              <w:ind w:right="0"/>
              <w:rPr>
                <w:sz w:val="16"/>
              </w:rPr>
            </w:pPr>
            <w:r w:rsidRPr="008B6140">
              <w:rPr>
                <w:sz w:val="16"/>
              </w:rPr>
              <w:t>Xilinx</w:t>
            </w:r>
          </w:p>
        </w:tc>
        <w:tc>
          <w:tcPr>
            <w:tcW w:w="1438" w:type="dxa"/>
            <w:shd w:val="clear" w:color="auto" w:fill="FFFFFF"/>
          </w:tcPr>
          <w:p w14:paraId="1559BDB8" w14:textId="77777777" w:rsidR="00294049" w:rsidRPr="008B6140" w:rsidRDefault="00294049" w:rsidP="00294049">
            <w:pPr>
              <w:jc w:val="center"/>
              <w:rPr>
                <w:rFonts w:eastAsia="SimSun" w:cs="Arial"/>
                <w:sz w:val="16"/>
                <w:szCs w:val="22"/>
              </w:rPr>
            </w:pPr>
            <w:r w:rsidRPr="008B6140">
              <w:rPr>
                <w:sz w:val="16"/>
              </w:rPr>
              <w:t>Producer</w:t>
            </w:r>
          </w:p>
        </w:tc>
        <w:tc>
          <w:tcPr>
            <w:tcW w:w="1080" w:type="dxa"/>
            <w:shd w:val="clear" w:color="auto" w:fill="FFFFFF"/>
          </w:tcPr>
          <w:p w14:paraId="2ECFFC0F" w14:textId="6490F82E"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3244FF88"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7DB74FAA" w14:textId="0BAAE779"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35B7EA5F"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294049" w:rsidRPr="008B6140" w:rsidRDefault="00294049" w:rsidP="00294049">
            <w:pPr>
              <w:ind w:right="0"/>
              <w:jc w:val="center"/>
              <w:rPr>
                <w:sz w:val="16"/>
                <w:szCs w:val="16"/>
              </w:rPr>
            </w:pPr>
            <w:r w:rsidRPr="008B6140">
              <w:rPr>
                <w:sz w:val="16"/>
                <w:szCs w:val="16"/>
              </w:rPr>
              <w:t>-</w:t>
            </w:r>
          </w:p>
        </w:tc>
      </w:tr>
      <w:tr w:rsidR="00294049" w:rsidRPr="008B6140" w14:paraId="75183957" w14:textId="77777777" w:rsidTr="00D82D26">
        <w:tc>
          <w:tcPr>
            <w:tcW w:w="2535" w:type="dxa"/>
            <w:tcBorders>
              <w:left w:val="single" w:sz="4" w:space="0" w:color="000000"/>
            </w:tcBorders>
            <w:shd w:val="clear" w:color="auto" w:fill="FFFFFF"/>
            <w:vAlign w:val="center"/>
          </w:tcPr>
          <w:p w14:paraId="0B8B3B7B" w14:textId="77777777" w:rsidR="00294049" w:rsidRPr="008B6140" w:rsidRDefault="00294049" w:rsidP="00294049">
            <w:pPr>
              <w:ind w:right="0"/>
              <w:rPr>
                <w:sz w:val="16"/>
              </w:rPr>
            </w:pPr>
            <w:r w:rsidRPr="008B6140">
              <w:rPr>
                <w:sz w:val="16"/>
              </w:rPr>
              <w:t>ZTE Corp.</w:t>
            </w:r>
          </w:p>
        </w:tc>
        <w:tc>
          <w:tcPr>
            <w:tcW w:w="1438" w:type="dxa"/>
            <w:shd w:val="clear" w:color="auto" w:fill="FFFFFF"/>
          </w:tcPr>
          <w:p w14:paraId="77758385" w14:textId="77777777" w:rsidR="00294049" w:rsidRPr="008B6140" w:rsidRDefault="00294049" w:rsidP="00294049">
            <w:pPr>
              <w:jc w:val="center"/>
              <w:rPr>
                <w:sz w:val="16"/>
              </w:rPr>
            </w:pPr>
            <w:r w:rsidRPr="008B6140">
              <w:rPr>
                <w:sz w:val="16"/>
              </w:rPr>
              <w:t>User</w:t>
            </w:r>
          </w:p>
        </w:tc>
        <w:tc>
          <w:tcPr>
            <w:tcW w:w="1080" w:type="dxa"/>
            <w:shd w:val="clear" w:color="auto" w:fill="FFFFFF"/>
          </w:tcPr>
          <w:p w14:paraId="72437B1A" w14:textId="6591E3B4" w:rsidR="00294049" w:rsidRPr="008B6140" w:rsidRDefault="00294049" w:rsidP="0029404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01E882B2" w:rsidR="00294049" w:rsidRPr="008B6140" w:rsidRDefault="00294049" w:rsidP="00294049">
            <w:pPr>
              <w:ind w:right="0"/>
              <w:jc w:val="center"/>
              <w:rPr>
                <w:sz w:val="16"/>
                <w:szCs w:val="16"/>
              </w:rPr>
            </w:pPr>
            <w:r w:rsidRPr="008B6140">
              <w:rPr>
                <w:sz w:val="16"/>
                <w:szCs w:val="16"/>
              </w:rPr>
              <w:t>-</w:t>
            </w:r>
          </w:p>
        </w:tc>
        <w:tc>
          <w:tcPr>
            <w:tcW w:w="1080" w:type="dxa"/>
            <w:shd w:val="clear" w:color="auto" w:fill="FFFFFF"/>
          </w:tcPr>
          <w:p w14:paraId="3D6B1493" w14:textId="735F48D3" w:rsidR="00294049" w:rsidRPr="008B6140" w:rsidRDefault="00294049" w:rsidP="00294049">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3B5F2451" w:rsidR="00294049" w:rsidRPr="008B6140" w:rsidRDefault="00294049" w:rsidP="00294049">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294049" w:rsidRPr="008B6140" w:rsidRDefault="00294049" w:rsidP="00294049">
            <w:pPr>
              <w:ind w:right="0"/>
              <w:jc w:val="center"/>
              <w:rPr>
                <w:sz w:val="16"/>
                <w:szCs w:val="16"/>
              </w:rPr>
            </w:pPr>
            <w:r w:rsidRPr="008B6140">
              <w:rPr>
                <w:sz w:val="16"/>
                <w:szCs w:val="16"/>
              </w:rPr>
              <w:t>-</w:t>
            </w:r>
          </w:p>
        </w:tc>
      </w:tr>
      <w:tr w:rsidR="00294049"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294049" w:rsidRPr="008B6140" w:rsidRDefault="00294049" w:rsidP="00294049">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294049" w:rsidRPr="008B6140" w:rsidRDefault="00294049" w:rsidP="00294049">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294049" w:rsidRPr="008B6140" w:rsidRDefault="00294049" w:rsidP="0029404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5CAA75C9" w:rsidR="00294049" w:rsidRPr="008B6140" w:rsidRDefault="00294049" w:rsidP="00294049">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3F32A5B5" w:rsidR="00294049" w:rsidRPr="008B6140" w:rsidRDefault="00294049" w:rsidP="00294049">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049B41C0" w:rsidR="00294049" w:rsidRPr="008B6140" w:rsidRDefault="00294049" w:rsidP="00294049">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294049" w:rsidRPr="008B6140" w:rsidRDefault="00294049" w:rsidP="00294049">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40F5" w14:textId="77777777" w:rsidR="00AF0930" w:rsidRDefault="00AF0930">
      <w:pPr>
        <w:spacing w:after="0"/>
      </w:pPr>
      <w:r>
        <w:separator/>
      </w:r>
    </w:p>
  </w:endnote>
  <w:endnote w:type="continuationSeparator" w:id="0">
    <w:p w14:paraId="0F9059AE" w14:textId="77777777" w:rsidR="00AF0930" w:rsidRDefault="00AF0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275969" w:rsidRDefault="0027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275969" w:rsidRDefault="0027596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75969" w:rsidRDefault="00275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275969" w:rsidRDefault="0027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E1BA" w14:textId="77777777" w:rsidR="00AF0930" w:rsidRDefault="00AF0930">
      <w:pPr>
        <w:spacing w:after="0"/>
      </w:pPr>
      <w:r>
        <w:separator/>
      </w:r>
    </w:p>
  </w:footnote>
  <w:footnote w:type="continuationSeparator" w:id="0">
    <w:p w14:paraId="247DCC26" w14:textId="77777777" w:rsidR="00AF0930" w:rsidRDefault="00AF09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275969" w:rsidRDefault="0027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275969" w:rsidRDefault="002759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275969" w:rsidRDefault="0027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B82"/>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designcon.com/" TargetMode="External"/><Relationship Id="rId26" Type="http://schemas.openxmlformats.org/officeDocument/2006/relationships/hyperlink" Target="mailto:zhipingyang@google.com" TargetMode="External"/><Relationship Id="rId39" Type="http://schemas.openxmlformats.org/officeDocument/2006/relationships/hyperlink" Target="http://www.ibis.org/bugs/tschk/" TargetMode="External"/><Relationship Id="rId21" Type="http://schemas.openxmlformats.org/officeDocument/2006/relationships/hyperlink" Target="http://www.ibis.org/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cmchk/icm_bugform.txt" TargetMode="External"/><Relationship Id="rId47" Type="http://schemas.openxmlformats.org/officeDocument/2006/relationships/hyperlink" Target="http://www.ibis.org/directory.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i2021.uni-siegen.de/" TargetMode="External"/><Relationship Id="rId29" Type="http://schemas.openxmlformats.org/officeDocument/2006/relationships/hyperlink" Target="mailto:info@ibis.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curtis.clark@ansys.com" TargetMode="External"/><Relationship Id="rId32" Type="http://schemas.openxmlformats.org/officeDocument/2006/relationships/hyperlink" Target="mailto:ibis@eda.org" TargetMode="External"/><Relationship Id="rId37" Type="http://schemas.openxmlformats.org/officeDocument/2006/relationships/hyperlink" Target="http://www.ibis.org/bugs/ibischk/" TargetMode="External"/><Relationship Id="rId40" Type="http://schemas.openxmlformats.org/officeDocument/2006/relationships/hyperlink" Target="http://www.ibis.org/bugs/tschk/bugform.txt" TargetMode="External"/><Relationship Id="rId45" Type="http://schemas.openxmlformats.org/officeDocument/2006/relationships/hyperlink" Target="http://www.ibis.org/bugs/s2iplt/bugsplt.txt"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ibis.org/bugs/s2ibis2/bugs2i2.txt"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rrwolff@micron.com" TargetMode="External"/><Relationship Id="rId27" Type="http://schemas.openxmlformats.org/officeDocument/2006/relationships/hyperlink" Target="mailto:sparker@marvell.com"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www.emc2021.emcss.org/"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ibis.org/%20bugs/ibischk/bugform.txt" TargetMode="External"/><Relationship Id="rId46" Type="http://schemas.openxmlformats.org/officeDocument/2006/relationships/hyperlink" Target="http://www.ibis.org/" TargetMode="External"/><Relationship Id="rId20" Type="http://schemas.openxmlformats.org/officeDocument/2006/relationships/hyperlink" Target="http://www.ibis.org/interconnect_wip/" TargetMode="External"/><Relationship Id="rId41" Type="http://schemas.openxmlformats.org/officeDocument/2006/relationships/hyperlink" Target="http://www.ibis.org/bugs/icmch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lance.wang@ibis.org" TargetMode="External"/><Relationship Id="rId28" Type="http://schemas.openxmlformats.org/officeDocument/2006/relationships/hyperlink" Target="mailto:mikelabonte@eda.org" TargetMode="External"/><Relationship Id="rId36" Type="http://schemas.openxmlformats.org/officeDocument/2006/relationships/hyperlink" Target="mailto:ibis-quality@freelists.org"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14</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15</cp:revision>
  <cp:lastPrinted>2020-12-04T15:38:00Z</cp:lastPrinted>
  <dcterms:created xsi:type="dcterms:W3CDTF">2021-04-11T18:11:00Z</dcterms:created>
  <dcterms:modified xsi:type="dcterms:W3CDTF">2021-04-15T17:00:00Z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