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44723">
        <w:rPr>
          <w:b/>
          <w:sz w:val="22"/>
          <w:szCs w:val="22"/>
        </w:rPr>
        <w:t xml:space="preserve">November </w:t>
      </w:r>
      <w:r w:rsidR="00AC168D">
        <w:rPr>
          <w:b/>
          <w:sz w:val="22"/>
          <w:szCs w:val="22"/>
        </w:rPr>
        <w:t>11</w:t>
      </w:r>
      <w:r w:rsidR="001534CA">
        <w:rPr>
          <w:b/>
          <w:sz w:val="22"/>
          <w:szCs w:val="22"/>
        </w:rPr>
        <w:t>, 2016</w:t>
      </w:r>
    </w:p>
    <w:p w:rsidR="00AC168D" w:rsidRDefault="00AC168D" w:rsidP="00AC168D">
      <w:pPr>
        <w:tabs>
          <w:tab w:val="left" w:pos="720"/>
        </w:tabs>
        <w:rPr>
          <w:kern w:val="2"/>
          <w:sz w:val="22"/>
          <w:szCs w:val="22"/>
        </w:rPr>
      </w:pPr>
      <w:r>
        <w:rPr>
          <w:sz w:val="22"/>
          <w:szCs w:val="22"/>
        </w:rPr>
        <w:t xml:space="preserve">Meeting Location: </w:t>
      </w:r>
      <w:r>
        <w:rPr>
          <w:b/>
          <w:kern w:val="0"/>
          <w:sz w:val="22"/>
          <w:szCs w:val="22"/>
        </w:rPr>
        <w:t>Shanghai, China</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Ken Willis, Brad Brim</w:t>
      </w:r>
      <w:r w:rsidR="00A00601">
        <w:rPr>
          <w:rFonts w:cs="Arial"/>
          <w:sz w:val="22"/>
          <w:szCs w:val="22"/>
        </w:rPr>
        <w:t>, Aileen Chen*, Lanbing Chen*</w:t>
      </w:r>
    </w:p>
    <w:p w:rsidR="00A00601" w:rsidRDefault="00A0060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Zhiyu Guo*, Mohan Jiang*, Rachel Li*, Ping Liu*</w:t>
      </w:r>
    </w:p>
    <w:p w:rsidR="00A00601" w:rsidRDefault="00A0060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Haisan Wang*, Yitong Wen*, Clark Wu*, Dingru Xiao*</w:t>
      </w:r>
    </w:p>
    <w:p w:rsidR="00A00601" w:rsidRDefault="00A0060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Benny Yan*, Haidong Zhang*, Wenjian Zhang*</w:t>
      </w:r>
    </w:p>
    <w:p w:rsidR="00A00601" w:rsidRDefault="00A0060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Zhangmin Zhong*</w:t>
      </w:r>
      <w:r w:rsidR="00724C76">
        <w:rPr>
          <w:rFonts w:cs="Arial"/>
          <w:sz w:val="22"/>
          <w:szCs w:val="22"/>
        </w:rPr>
        <w:t>, Hui Wang*, Jinsong Hu*, Wei Dai*</w:t>
      </w:r>
    </w:p>
    <w:p w:rsidR="009A7DBE" w:rsidRDefault="009A7DBE" w:rsidP="00AF4CA2">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Rong Zhang*</w:t>
      </w:r>
    </w:p>
    <w:p w:rsidR="000D1820" w:rsidRDefault="000D1820" w:rsidP="000D1820">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r w:rsidR="00412190">
        <w:rPr>
          <w:sz w:val="22"/>
          <w:szCs w:val="22"/>
          <w:lang w:val="pt-BR"/>
        </w:rPr>
        <w:t>, Hannah Bian*, Tonghao Ding*</w:t>
      </w:r>
    </w:p>
    <w:p w:rsidR="00412190" w:rsidRDefault="00412190" w:rsidP="000D1820">
      <w:pPr>
        <w:tabs>
          <w:tab w:val="clear" w:pos="9270"/>
        </w:tabs>
        <w:rPr>
          <w:rFonts w:cs="Arial"/>
          <w:sz w:val="22"/>
          <w:szCs w:val="22"/>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Amanda Liao*, Cassie Yan*</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412190">
        <w:rPr>
          <w:rFonts w:cs="Arial"/>
          <w:sz w:val="22"/>
          <w:szCs w:val="22"/>
        </w:rPr>
        <w:t>*</w:t>
      </w:r>
      <w:r>
        <w:rPr>
          <w:rFonts w:cs="Arial"/>
          <w:sz w:val="22"/>
          <w:szCs w:val="22"/>
        </w:rPr>
        <w:t>, David Zhang</w:t>
      </w:r>
      <w:r w:rsidR="00412190">
        <w:rPr>
          <w:rFonts w:cs="Arial"/>
          <w:sz w:val="22"/>
          <w:szCs w:val="22"/>
        </w:rPr>
        <w:t>*</w:t>
      </w:r>
      <w:r>
        <w:rPr>
          <w:rFonts w:cs="Arial"/>
          <w:sz w:val="22"/>
          <w:szCs w:val="22"/>
        </w:rPr>
        <w:t>, Zilwan Mahmod</w:t>
      </w:r>
    </w:p>
    <w:p w:rsidR="00412190" w:rsidRDefault="00412190" w:rsidP="00AF4CA2">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Guohua Wang*</w:t>
      </w:r>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AF4CA2" w:rsidRDefault="00AF4CA2" w:rsidP="00AF4CA2">
      <w:pPr>
        <w:tabs>
          <w:tab w:val="clear" w:pos="9270"/>
        </w:tabs>
        <w:rPr>
          <w:rFonts w:cs="Arial"/>
          <w:sz w:val="22"/>
          <w:szCs w:val="22"/>
          <w:lang w:val="de-DE"/>
        </w:rPr>
      </w:pPr>
      <w:r>
        <w:rPr>
          <w:rFonts w:cs="Arial"/>
          <w:sz w:val="22"/>
          <w:szCs w:val="22"/>
          <w:lang w:val="de-DE"/>
        </w:rPr>
        <w:t>H</w:t>
      </w:r>
      <w:r w:rsidR="004F7F2E">
        <w:rPr>
          <w:rFonts w:cs="Arial"/>
          <w:sz w:val="22"/>
          <w:szCs w:val="22"/>
          <w:lang w:val="de-DE"/>
        </w:rPr>
        <w:t>uawei Technologies</w:t>
      </w:r>
      <w:r w:rsidR="004F7F2E">
        <w:rPr>
          <w:rFonts w:cs="Arial"/>
          <w:sz w:val="22"/>
          <w:szCs w:val="22"/>
          <w:lang w:val="de-DE"/>
        </w:rPr>
        <w:tab/>
      </w:r>
      <w:r w:rsidR="004F7F2E">
        <w:rPr>
          <w:rFonts w:cs="Arial"/>
          <w:sz w:val="22"/>
          <w:szCs w:val="22"/>
          <w:lang w:val="de-DE"/>
        </w:rPr>
        <w:tab/>
      </w:r>
      <w:r w:rsidR="004F7F2E">
        <w:rPr>
          <w:rFonts w:cs="Arial"/>
          <w:sz w:val="22"/>
          <w:szCs w:val="22"/>
          <w:lang w:val="de-DE"/>
        </w:rPr>
        <w:tab/>
        <w:t>Yuanbin Cai*, Haiping Cao*, Zhenxing Hu*, Peng Huang*</w:t>
      </w:r>
    </w:p>
    <w:p w:rsidR="004F7F2E" w:rsidRDefault="004F7F2E" w:rsidP="00AF4CA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Xusheng Liu*, Longfang Lv*, Guanjiang Wang*</w:t>
      </w:r>
    </w:p>
    <w:p w:rsidR="004F7F2E" w:rsidRDefault="004F7F2E" w:rsidP="00AF4CA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Chen Yu*, Cheng Zhang*, Gezi Zhang*, Zhengyi Zhu*</w:t>
      </w:r>
    </w:p>
    <w:p w:rsidR="00C571F0" w:rsidRDefault="00724C76" w:rsidP="00AF4CA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Fangxu Yang*, Huajun Chen*, Xiao Peng*</w:t>
      </w:r>
    </w:p>
    <w:p w:rsidR="00932D7D" w:rsidRDefault="00C571F0" w:rsidP="00C571F0">
      <w:pPr>
        <w:tabs>
          <w:tab w:val="clear" w:pos="9270"/>
        </w:tabs>
        <w:ind w:left="2880" w:firstLine="720"/>
        <w:rPr>
          <w:rFonts w:cs="Arial"/>
          <w:sz w:val="22"/>
          <w:szCs w:val="22"/>
          <w:lang w:val="de-DE"/>
        </w:rPr>
      </w:pPr>
      <w:r>
        <w:rPr>
          <w:rFonts w:cs="Arial"/>
          <w:sz w:val="22"/>
          <w:szCs w:val="22"/>
          <w:lang w:val="de-DE"/>
        </w:rPr>
        <w:t xml:space="preserve">  Zhengrong Xu*</w:t>
      </w:r>
      <w:r w:rsidR="00932D7D">
        <w:rPr>
          <w:rFonts w:cs="Arial"/>
          <w:sz w:val="22"/>
          <w:szCs w:val="22"/>
          <w:lang w:val="de-DE"/>
        </w:rPr>
        <w:t>, Xianbiao Wang*, Lin Shi*</w:t>
      </w:r>
    </w:p>
    <w:p w:rsidR="00724C76" w:rsidRDefault="00932D7D" w:rsidP="00932D7D">
      <w:pPr>
        <w:tabs>
          <w:tab w:val="clear" w:pos="9270"/>
        </w:tabs>
        <w:ind w:left="2880" w:firstLine="720"/>
        <w:rPr>
          <w:rFonts w:cs="Arial"/>
          <w:sz w:val="22"/>
          <w:szCs w:val="22"/>
          <w:lang w:val="pt-BR"/>
        </w:rPr>
      </w:pPr>
      <w:r>
        <w:rPr>
          <w:rFonts w:cs="Arial"/>
          <w:sz w:val="22"/>
          <w:szCs w:val="22"/>
          <w:lang w:val="de-DE"/>
        </w:rPr>
        <w:t xml:space="preserve">  Hongcheng Yin*</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 Luis Armenta</w:t>
      </w:r>
      <w:r w:rsidR="00314C42">
        <w:rPr>
          <w:rFonts w:cs="Arial"/>
          <w:sz w:val="22"/>
          <w:szCs w:val="22"/>
        </w:rPr>
        <w:t>, Trevor Timpa</w:t>
      </w:r>
      <w:r w:rsidR="00791F93">
        <w:rPr>
          <w:rFonts w:cs="Arial"/>
          <w:sz w:val="22"/>
          <w:szCs w:val="22"/>
        </w:rPr>
        <w:t>ne</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 Mohammad Bapi, Michael Mirmak,</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Masahi Shimanouchi, Todd Bermensolo, Zao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Udy Shrivastava, Gianni Signorini,</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Mellitz</w:t>
      </w:r>
      <w:r w:rsidR="00D62D37">
        <w:rPr>
          <w:rFonts w:cs="Arial"/>
          <w:sz w:val="22"/>
          <w:szCs w:val="22"/>
        </w:rPr>
        <w:t>, Youqing Chen*, Jennifer Liu*</w:t>
      </w:r>
    </w:p>
    <w:p w:rsidR="00D62D37" w:rsidRDefault="00D62D37" w:rsidP="00AF4CA2">
      <w:pPr>
        <w:tabs>
          <w:tab w:val="clear" w:pos="9270"/>
          <w:tab w:val="left" w:pos="3780"/>
        </w:tabs>
        <w:ind w:left="3600" w:hanging="3600"/>
        <w:rPr>
          <w:rFonts w:cs="Arial"/>
          <w:sz w:val="22"/>
          <w:szCs w:val="22"/>
        </w:rPr>
      </w:pPr>
      <w:r>
        <w:rPr>
          <w:rFonts w:cs="Arial"/>
          <w:sz w:val="22"/>
          <w:szCs w:val="22"/>
        </w:rPr>
        <w:tab/>
        <w:t xml:space="preserve">  Luping Liu*, Bruce Qin*, Yuyang Wang*</w:t>
      </w:r>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570A39">
        <w:rPr>
          <w:rFonts w:cs="Arial"/>
          <w:sz w:val="22"/>
          <w:szCs w:val="22"/>
        </w:rPr>
        <w:t>*</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 Heidi Barnes, Jian Yang, Fangyi Rao, Stephen Slater, Pegah Alavi, Edwin Young</w:t>
      </w:r>
    </w:p>
    <w:p w:rsidR="00AF4CA2" w:rsidRPr="009A4417" w:rsidRDefault="00F74832" w:rsidP="00AF4CA2">
      <w:pPr>
        <w:tabs>
          <w:tab w:val="clear" w:pos="9270"/>
        </w:tabs>
        <w:rPr>
          <w:rFonts w:cs="Arial"/>
          <w:sz w:val="22"/>
          <w:szCs w:val="22"/>
          <w:lang w:val="pt-BR"/>
        </w:rPr>
      </w:pPr>
      <w:r>
        <w:rPr>
          <w:rFonts w:cs="Arial"/>
          <w:sz w:val="22"/>
          <w:szCs w:val="22"/>
          <w:lang w:val="pt-BR"/>
        </w:rPr>
        <w:t>Maxim Integrated</w:t>
      </w:r>
      <w:r w:rsidR="00AF4CA2">
        <w:rPr>
          <w:rFonts w:cs="Arial"/>
          <w:sz w:val="22"/>
          <w:szCs w:val="22"/>
          <w:lang w:val="pt-BR"/>
        </w:rPr>
        <w:tab/>
      </w:r>
      <w:r w:rsidR="00AF4CA2">
        <w:rPr>
          <w:rFonts w:cs="Arial"/>
          <w:sz w:val="22"/>
          <w:szCs w:val="22"/>
          <w:lang w:val="pt-BR"/>
        </w:rPr>
        <w:tab/>
      </w:r>
      <w:r>
        <w:rPr>
          <w:rFonts w:cs="Arial"/>
          <w:sz w:val="22"/>
          <w:szCs w:val="22"/>
          <w:lang w:val="pt-BR"/>
        </w:rPr>
        <w:tab/>
      </w:r>
      <w:r w:rsidR="00AF4CA2">
        <w:rPr>
          <w:rFonts w:cs="Arial"/>
          <w:sz w:val="22"/>
          <w:szCs w:val="22"/>
          <w:lang w:val="pt-BR"/>
        </w:rPr>
        <w:t>Yan Liang, Don Greer, Thinh Nguyen, Joe Engert</w:t>
      </w:r>
      <w:r w:rsidR="00AF4CA2"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r w:rsidR="00CA05AF">
        <w:rPr>
          <w:rFonts w:cs="Arial"/>
          <w:sz w:val="22"/>
          <w:szCs w:val="22"/>
          <w:lang w:val="pt-BR"/>
        </w:rPr>
        <w:t>, Ahmed Gendy</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95340"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AC168D">
        <w:rPr>
          <w:rFonts w:cs="Arial"/>
          <w:sz w:val="22"/>
          <w:szCs w:val="22"/>
        </w:rPr>
        <w:t>Randy Wolff</w:t>
      </w:r>
      <w:r w:rsidR="00200623">
        <w:rPr>
          <w:rFonts w:cs="Arial"/>
          <w:sz w:val="22"/>
          <w:szCs w:val="22"/>
        </w:rPr>
        <w:t>, Justin Butterfield</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5086">
        <w:rPr>
          <w:rFonts w:cs="Arial"/>
          <w:sz w:val="22"/>
          <w:szCs w:val="22"/>
        </w:rPr>
        <w:t>*</w:t>
      </w:r>
      <w:r>
        <w:rPr>
          <w:rFonts w:cs="Arial"/>
          <w:sz w:val="22"/>
          <w:szCs w:val="22"/>
        </w:rPr>
        <w:t>, Walter Katz,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lastRenderedPageBreak/>
        <w:t>Synopsys</w:t>
      </w:r>
      <w:r>
        <w:rPr>
          <w:rFonts w:cs="Arial"/>
          <w:sz w:val="22"/>
          <w:szCs w:val="22"/>
        </w:rPr>
        <w:tab/>
      </w:r>
      <w:r>
        <w:rPr>
          <w:rFonts w:cs="Arial"/>
          <w:sz w:val="22"/>
          <w:szCs w:val="22"/>
        </w:rPr>
        <w:tab/>
      </w:r>
      <w:r>
        <w:rPr>
          <w:rFonts w:cs="Arial"/>
          <w:sz w:val="22"/>
          <w:szCs w:val="22"/>
        </w:rPr>
        <w:tab/>
      </w:r>
      <w:r>
        <w:rPr>
          <w:rFonts w:cs="Arial"/>
          <w:sz w:val="22"/>
          <w:szCs w:val="22"/>
        </w:rPr>
        <w:tab/>
        <w:t>Ted Mido, Kevin Li, Massimo Prando</w:t>
      </w:r>
      <w:r w:rsidR="001B13A1">
        <w:rPr>
          <w:rFonts w:cs="Arial"/>
          <w:sz w:val="22"/>
          <w:szCs w:val="22"/>
        </w:rPr>
        <w:t>, Xuefeng Chen*</w:t>
      </w:r>
    </w:p>
    <w:p w:rsidR="001B13A1" w:rsidRDefault="001B13A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Andy Tai*</w:t>
      </w:r>
      <w:r w:rsidR="00CB04FE">
        <w:rPr>
          <w:rFonts w:cs="Arial"/>
          <w:sz w:val="22"/>
          <w:szCs w:val="22"/>
        </w:rPr>
        <w:t>, Jinghua Huang*</w:t>
      </w:r>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1B13A1"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 Fengling Gao*, Lili Wei*, Zhongmin Wei*</w:t>
      </w:r>
    </w:p>
    <w:p w:rsidR="001B13A1" w:rsidRDefault="001B13A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Bi Yi*, Changgang Yin*</w:t>
      </w:r>
      <w:r w:rsidR="006475F8">
        <w:rPr>
          <w:rFonts w:cs="Arial"/>
          <w:sz w:val="22"/>
          <w:szCs w:val="22"/>
        </w:rPr>
        <w:t>, Yang Yang*, Xiaoli Yu*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 Amir Wallrabenstein</w:t>
      </w:r>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A00601" w:rsidRDefault="00A00601" w:rsidP="00AF4CA2">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 Yiqing Mao*</w:t>
      </w:r>
    </w:p>
    <w:p w:rsidR="00111C6A" w:rsidRDefault="00111C6A" w:rsidP="00AF4CA2">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Dian Yang*</w:t>
      </w:r>
    </w:p>
    <w:p w:rsidR="00A00601" w:rsidRDefault="00A00601" w:rsidP="00AF4CA2">
      <w:pPr>
        <w:tabs>
          <w:tab w:val="clear" w:pos="9270"/>
        </w:tabs>
        <w:rPr>
          <w:rFonts w:cs="Arial"/>
          <w:sz w:val="22"/>
          <w:szCs w:val="22"/>
          <w:lang w:val="pt-BR"/>
        </w:rPr>
      </w:pPr>
      <w:r>
        <w:rPr>
          <w:rFonts w:cs="Arial"/>
          <w:sz w:val="22"/>
          <w:szCs w:val="22"/>
          <w:lang w:val="pt-BR"/>
        </w:rPr>
        <w:t>BasiCAE Software Technology</w:t>
      </w:r>
      <w:r>
        <w:rPr>
          <w:rFonts w:cs="Arial"/>
          <w:sz w:val="22"/>
          <w:szCs w:val="22"/>
          <w:lang w:val="pt-BR"/>
        </w:rPr>
        <w:tab/>
        <w:t>Darcy Liu*</w:t>
      </w:r>
    </w:p>
    <w:p w:rsidR="00412190" w:rsidRDefault="00412190" w:rsidP="00AF4CA2">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Allen Wang*, Vincent Wen*</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412190" w:rsidRDefault="00412190" w:rsidP="00AF4CA2">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 Hong Zhang*</w:t>
      </w:r>
    </w:p>
    <w:p w:rsidR="004F7F2E" w:rsidRDefault="004F7F2E" w:rsidP="00AF4CA2">
      <w:pPr>
        <w:tabs>
          <w:tab w:val="clear" w:pos="9270"/>
        </w:tabs>
        <w:rPr>
          <w:rFonts w:cs="Arial"/>
          <w:sz w:val="22"/>
          <w:szCs w:val="22"/>
          <w:lang w:val="pt-BR"/>
        </w:rPr>
      </w:pPr>
      <w:r>
        <w:rPr>
          <w:rFonts w:cs="Arial"/>
          <w:sz w:val="22"/>
          <w:szCs w:val="22"/>
          <w:lang w:val="pt-BR"/>
        </w:rPr>
        <w:t>FiberHome Technologies</w:t>
      </w:r>
      <w:r>
        <w:rPr>
          <w:rFonts w:cs="Arial"/>
          <w:sz w:val="22"/>
          <w:szCs w:val="22"/>
          <w:lang w:val="pt-BR"/>
        </w:rPr>
        <w:tab/>
      </w:r>
      <w:r>
        <w:rPr>
          <w:rFonts w:cs="Arial"/>
          <w:sz w:val="22"/>
          <w:szCs w:val="22"/>
          <w:lang w:val="pt-BR"/>
        </w:rPr>
        <w:tab/>
        <w:t>Yejing Jia*</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4F7F2E" w:rsidRDefault="004F7F2E" w:rsidP="00AF4CA2">
      <w:pPr>
        <w:tabs>
          <w:tab w:val="clear" w:pos="9270"/>
        </w:tabs>
        <w:rPr>
          <w:rFonts w:cs="Arial"/>
          <w:sz w:val="22"/>
          <w:szCs w:val="22"/>
          <w:lang w:val="pt-BR"/>
        </w:rPr>
      </w:pPr>
      <w:r>
        <w:rPr>
          <w:rFonts w:cs="Arial"/>
          <w:sz w:val="22"/>
          <w:szCs w:val="22"/>
          <w:lang w:val="pt-BR"/>
        </w:rPr>
        <w:t>Gowin Semiconductor</w:t>
      </w:r>
      <w:r>
        <w:rPr>
          <w:rFonts w:cs="Arial"/>
          <w:sz w:val="22"/>
          <w:szCs w:val="22"/>
          <w:lang w:val="pt-BR"/>
        </w:rPr>
        <w:tab/>
      </w:r>
      <w:r>
        <w:rPr>
          <w:rFonts w:cs="Arial"/>
          <w:sz w:val="22"/>
          <w:szCs w:val="22"/>
          <w:lang w:val="pt-BR"/>
        </w:rPr>
        <w:tab/>
      </w:r>
      <w:r>
        <w:rPr>
          <w:rFonts w:cs="Arial"/>
          <w:sz w:val="22"/>
          <w:szCs w:val="22"/>
          <w:lang w:val="pt-BR"/>
        </w:rPr>
        <w:tab/>
        <w:t>Xiaozhi Lin*, Qi Zhou*</w:t>
      </w:r>
    </w:p>
    <w:p w:rsidR="00AF4CA2" w:rsidRPr="00F2747D" w:rsidRDefault="006475F8"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w:t>
      </w:r>
      <w:r w:rsidR="00AF4CA2" w:rsidRPr="00F2747D">
        <w:rPr>
          <w:rFonts w:cs="Arial"/>
          <w:sz w:val="22"/>
          <w:szCs w:val="22"/>
          <w:lang w:val="pt-BR"/>
        </w:rPr>
        <w:t xml:space="preserve">, </w:t>
      </w:r>
      <w:r w:rsidR="00AF4CA2">
        <w:rPr>
          <w:rFonts w:cs="Arial"/>
          <w:sz w:val="22"/>
          <w:szCs w:val="22"/>
          <w:lang w:val="pt-BR"/>
        </w:rPr>
        <w:t>Mao Jun</w:t>
      </w:r>
      <w:r>
        <w:rPr>
          <w:rFonts w:cs="Arial"/>
          <w:sz w:val="22"/>
          <w:szCs w:val="22"/>
          <w:lang w:val="pt-BR"/>
        </w:rPr>
        <w:t>, Xing Hu*</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4F7F2E" w:rsidRDefault="004F7F2E" w:rsidP="00AF4CA2">
      <w:pPr>
        <w:tabs>
          <w:tab w:val="clear" w:pos="9270"/>
        </w:tabs>
        <w:rPr>
          <w:rFonts w:cs="Arial"/>
          <w:sz w:val="22"/>
          <w:szCs w:val="22"/>
          <w:lang w:val="pt-BR"/>
        </w:rPr>
      </w:pPr>
      <w:r>
        <w:rPr>
          <w:rFonts w:cs="Arial"/>
          <w:sz w:val="22"/>
          <w:szCs w:val="22"/>
          <w:lang w:val="pt-BR"/>
        </w:rPr>
        <w:t>Hanghou Hikvision Digital</w:t>
      </w:r>
      <w:r>
        <w:rPr>
          <w:rFonts w:cs="Arial"/>
          <w:sz w:val="22"/>
          <w:szCs w:val="22"/>
          <w:lang w:val="pt-BR"/>
        </w:rPr>
        <w:tab/>
      </w:r>
      <w:r>
        <w:rPr>
          <w:rFonts w:cs="Arial"/>
          <w:sz w:val="22"/>
          <w:szCs w:val="22"/>
          <w:lang w:val="pt-BR"/>
        </w:rPr>
        <w:tab/>
        <w:t>Wenquan Hu*</w:t>
      </w:r>
    </w:p>
    <w:p w:rsidR="004F7F2E" w:rsidRDefault="004F7F2E" w:rsidP="00AF4CA2">
      <w:pPr>
        <w:tabs>
          <w:tab w:val="clear" w:pos="9270"/>
        </w:tabs>
        <w:rPr>
          <w:rFonts w:cs="Arial"/>
          <w:sz w:val="22"/>
          <w:szCs w:val="22"/>
          <w:lang w:val="pt-BR"/>
        </w:rPr>
      </w:pPr>
      <w:r>
        <w:rPr>
          <w:rFonts w:cs="Arial"/>
          <w:sz w:val="22"/>
          <w:szCs w:val="22"/>
          <w:lang w:val="pt-BR"/>
        </w:rPr>
        <w:t xml:space="preserve"> Technology</w:t>
      </w:r>
    </w:p>
    <w:p w:rsidR="00932D7D" w:rsidRDefault="00932D7D" w:rsidP="00AF4CA2">
      <w:pPr>
        <w:tabs>
          <w:tab w:val="clear" w:pos="9270"/>
        </w:tabs>
        <w:rPr>
          <w:rFonts w:cs="Arial"/>
          <w:sz w:val="22"/>
          <w:szCs w:val="22"/>
          <w:lang w:val="pt-BR"/>
        </w:rPr>
      </w:pPr>
      <w:r>
        <w:rPr>
          <w:rFonts w:cs="Arial"/>
          <w:sz w:val="22"/>
          <w:szCs w:val="22"/>
          <w:lang w:val="pt-BR"/>
        </w:rPr>
        <w:t>Hisilicon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 Zhen*, </w:t>
      </w:r>
    </w:p>
    <w:p w:rsidR="00AF4CA2" w:rsidRPr="00F2747D" w:rsidRDefault="00AF4CA2" w:rsidP="00AF4CA2">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D62D37" w:rsidRDefault="00D62D37"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Info TM Microelectronics</w:t>
      </w:r>
      <w:r>
        <w:rPr>
          <w:rFonts w:cs="Arial"/>
          <w:color w:val="333333"/>
          <w:sz w:val="22"/>
          <w:szCs w:val="22"/>
          <w:bdr w:val="none" w:sz="0" w:space="0" w:color="auto" w:frame="1"/>
        </w:rPr>
        <w:tab/>
      </w:r>
      <w:r>
        <w:rPr>
          <w:rFonts w:cs="Arial"/>
          <w:color w:val="333333"/>
          <w:sz w:val="22"/>
          <w:szCs w:val="22"/>
          <w:bdr w:val="none" w:sz="0" w:space="0" w:color="auto" w:frame="1"/>
        </w:rPr>
        <w:tab/>
        <w:t>Aofeng Qian*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sidRPr="00380DDB">
        <w:rPr>
          <w:rFonts w:cs="Arial"/>
          <w:color w:val="333333"/>
          <w:sz w:val="22"/>
          <w:szCs w:val="22"/>
          <w:bdr w:val="none" w:sz="0" w:space="0" w:color="auto" w:frame="1"/>
        </w:rPr>
        <w:t xml:space="preserve">Institut Supérieur des Sciences </w:t>
      </w:r>
      <w:r>
        <w:rPr>
          <w:rFonts w:cs="Arial"/>
          <w:color w:val="333333"/>
          <w:sz w:val="22"/>
          <w:szCs w:val="22"/>
          <w:bdr w:val="none" w:sz="0" w:space="0" w:color="auto" w:frame="1"/>
        </w:rPr>
        <w:tab/>
        <w:t>Wael Dghais</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 xml:space="preserve">Appliquées et de Technologie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48401D" w:rsidRDefault="0048401D" w:rsidP="00AF4CA2">
      <w:pPr>
        <w:tabs>
          <w:tab w:val="clear" w:pos="9270"/>
        </w:tabs>
        <w:rPr>
          <w:rFonts w:cs="Arial"/>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Zhong Peng*</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724C76" w:rsidRDefault="00724C76" w:rsidP="00AF4CA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Jie Pan*, Weizhe Li*, Liang Wu*, BL Qian*</w:t>
      </w:r>
      <w:r w:rsidR="00C571F0">
        <w:rPr>
          <w:rFonts w:cs="Arial"/>
          <w:sz w:val="22"/>
          <w:szCs w:val="22"/>
          <w:lang w:val="pt-BR"/>
        </w:rPr>
        <w:t>, Fang Lv*</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724C76" w:rsidRDefault="00724C76" w:rsidP="00AF4CA2">
      <w:pPr>
        <w:tabs>
          <w:tab w:val="clear" w:pos="9270"/>
        </w:tabs>
        <w:rPr>
          <w:rFonts w:cs="Arial"/>
          <w:sz w:val="22"/>
          <w:szCs w:val="22"/>
          <w:lang w:val="pt-BR"/>
        </w:rPr>
      </w:pPr>
      <w:r>
        <w:rPr>
          <w:rFonts w:cs="Arial"/>
          <w:sz w:val="22"/>
          <w:szCs w:val="22"/>
          <w:lang w:val="pt-BR"/>
        </w:rPr>
        <w:t>Mostec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Ninghua Li*, Kaihe Zhang*</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48401D" w:rsidRDefault="0048401D" w:rsidP="00AF4CA2">
      <w:pPr>
        <w:tabs>
          <w:tab w:val="clear" w:pos="9270"/>
        </w:tabs>
        <w:rPr>
          <w:rFonts w:cs="Arial"/>
          <w:sz w:val="22"/>
          <w:szCs w:val="22"/>
          <w:lang w:val="pt-BR"/>
        </w:rPr>
      </w:pPr>
      <w:r>
        <w:rPr>
          <w:rFonts w:cs="Arial"/>
          <w:sz w:val="22"/>
          <w:szCs w:val="22"/>
          <w:lang w:val="pt-BR"/>
        </w:rPr>
        <w:t>Qualcomm Technologies</w:t>
      </w:r>
      <w:r>
        <w:rPr>
          <w:rFonts w:cs="Arial"/>
          <w:sz w:val="22"/>
          <w:szCs w:val="22"/>
          <w:lang w:val="pt-BR"/>
        </w:rPr>
        <w:tab/>
      </w:r>
      <w:r>
        <w:rPr>
          <w:rFonts w:cs="Arial"/>
          <w:sz w:val="22"/>
          <w:szCs w:val="22"/>
          <w:lang w:val="pt-BR"/>
        </w:rPr>
        <w:tab/>
        <w:t>Guobing Han*</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48401D" w:rsidRDefault="0048401D" w:rsidP="00AF4CA2">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1B13A1" w:rsidRDefault="001B13A1" w:rsidP="00AF4CA2">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Jude Ji*</w:t>
      </w:r>
    </w:p>
    <w:p w:rsidR="001B13A1" w:rsidRDefault="001B13A1" w:rsidP="00AF4CA2">
      <w:pPr>
        <w:tabs>
          <w:tab w:val="clear" w:pos="9270"/>
        </w:tabs>
        <w:rPr>
          <w:rFonts w:cs="Arial"/>
          <w:sz w:val="22"/>
          <w:szCs w:val="22"/>
          <w:lang w:val="pt-BR"/>
        </w:rPr>
      </w:pPr>
      <w:r>
        <w:rPr>
          <w:rFonts w:cs="Arial"/>
          <w:sz w:val="22"/>
          <w:szCs w:val="22"/>
          <w:lang w:val="pt-BR"/>
        </w:rPr>
        <w:t>Shenzhen Zhongzeling Electronics</w:t>
      </w:r>
      <w:r>
        <w:rPr>
          <w:rFonts w:cs="Arial"/>
          <w:sz w:val="22"/>
          <w:szCs w:val="22"/>
          <w:lang w:val="pt-BR"/>
        </w:rPr>
        <w:tab/>
        <w:t>Nick Huang*</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1B13A1" w:rsidRDefault="001B13A1" w:rsidP="00AF4CA2">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Qi*</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1B13A1">
        <w:rPr>
          <w:rFonts w:cs="Arial"/>
          <w:sz w:val="22"/>
          <w:szCs w:val="22"/>
          <w:lang w:val="pt-BR"/>
        </w:rPr>
        <w:t>*</w:t>
      </w:r>
    </w:p>
    <w:p w:rsidR="006475F8" w:rsidRDefault="001B13A1" w:rsidP="00AF4CA2">
      <w:pPr>
        <w:tabs>
          <w:tab w:val="clear" w:pos="9270"/>
        </w:tabs>
        <w:rPr>
          <w:rFonts w:cs="Arial"/>
          <w:sz w:val="22"/>
          <w:szCs w:val="22"/>
          <w:lang w:val="pt-BR"/>
        </w:rPr>
      </w:pPr>
      <w:r>
        <w:rPr>
          <w:rFonts w:cs="Arial"/>
          <w:sz w:val="22"/>
          <w:szCs w:val="22"/>
          <w:lang w:val="pt-BR"/>
        </w:rPr>
        <w:t>Spreadtrum Communications</w:t>
      </w:r>
      <w:r>
        <w:rPr>
          <w:rFonts w:cs="Arial"/>
          <w:sz w:val="22"/>
          <w:szCs w:val="22"/>
          <w:lang w:val="pt-BR"/>
        </w:rPr>
        <w:tab/>
      </w:r>
      <w:r>
        <w:rPr>
          <w:rFonts w:cs="Arial"/>
          <w:sz w:val="22"/>
          <w:szCs w:val="22"/>
          <w:lang w:val="pt-BR"/>
        </w:rPr>
        <w:tab/>
        <w:t>Junyong Deng*</w:t>
      </w:r>
      <w:r w:rsidR="003D68E1">
        <w:rPr>
          <w:rFonts w:cs="Arial"/>
          <w:sz w:val="22"/>
          <w:szCs w:val="22"/>
          <w:lang w:val="pt-BR"/>
        </w:rPr>
        <w:t>, Steven Guo*</w:t>
      </w:r>
      <w:r w:rsidR="006475F8">
        <w:rPr>
          <w:rFonts w:cs="Arial"/>
          <w:sz w:val="22"/>
          <w:szCs w:val="22"/>
          <w:lang w:val="pt-BR"/>
        </w:rPr>
        <w:t>, Baoping Bian*</w:t>
      </w:r>
    </w:p>
    <w:p w:rsidR="001B13A1" w:rsidRDefault="006475F8" w:rsidP="006475F8">
      <w:pPr>
        <w:tabs>
          <w:tab w:val="clear" w:pos="9270"/>
        </w:tabs>
        <w:ind w:left="2880" w:firstLine="720"/>
        <w:rPr>
          <w:rFonts w:cs="Arial"/>
          <w:sz w:val="22"/>
          <w:szCs w:val="22"/>
          <w:lang w:val="pt-BR"/>
        </w:rPr>
      </w:pPr>
      <w:r>
        <w:rPr>
          <w:rFonts w:cs="Arial"/>
          <w:sz w:val="22"/>
          <w:szCs w:val="22"/>
          <w:lang w:val="pt-BR"/>
        </w:rPr>
        <w:t xml:space="preserve">  Yanbiao Chu*, Nikki Xie*</w:t>
      </w:r>
      <w:r w:rsidR="009A7DBE">
        <w:rPr>
          <w:rFonts w:cs="Arial"/>
          <w:sz w:val="22"/>
          <w:szCs w:val="22"/>
          <w:lang w:val="pt-BR"/>
        </w:rPr>
        <w:t>, Zhi Wang*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1B13A1" w:rsidRDefault="001B13A1" w:rsidP="001B13A1">
      <w:pPr>
        <w:tabs>
          <w:tab w:val="clear" w:pos="9270"/>
        </w:tabs>
        <w:rPr>
          <w:rFonts w:cs="Arial"/>
          <w:sz w:val="22"/>
          <w:szCs w:val="22"/>
        </w:rPr>
      </w:pPr>
      <w:r>
        <w:rPr>
          <w:rFonts w:cs="Arial"/>
          <w:sz w:val="22"/>
          <w:szCs w:val="22"/>
        </w:rPr>
        <w:t>Teledyne LeCroy</w:t>
      </w:r>
      <w:r>
        <w:rPr>
          <w:rFonts w:cs="Arial"/>
          <w:sz w:val="22"/>
          <w:szCs w:val="22"/>
        </w:rPr>
        <w:tab/>
      </w:r>
      <w:r>
        <w:rPr>
          <w:rFonts w:cs="Arial"/>
          <w:sz w:val="22"/>
          <w:szCs w:val="22"/>
        </w:rPr>
        <w:tab/>
      </w:r>
      <w:r>
        <w:rPr>
          <w:rFonts w:cs="Arial"/>
          <w:sz w:val="22"/>
          <w:szCs w:val="22"/>
        </w:rPr>
        <w:tab/>
        <w:t>Denny Li*</w:t>
      </w:r>
      <w:r w:rsidR="00375991">
        <w:rPr>
          <w:rFonts w:cs="Arial"/>
          <w:sz w:val="22"/>
          <w:szCs w:val="22"/>
        </w:rPr>
        <w:t>, Yifeng Wu*</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724C76" w:rsidRDefault="00724C76" w:rsidP="00AF4CA2">
      <w:pPr>
        <w:tabs>
          <w:tab w:val="clear" w:pos="9270"/>
        </w:tabs>
        <w:rPr>
          <w:rFonts w:cs="Arial"/>
          <w:sz w:val="22"/>
          <w:szCs w:val="22"/>
          <w:lang w:val="pt-BR"/>
        </w:rPr>
      </w:pPr>
      <w:r>
        <w:rPr>
          <w:rFonts w:cs="Arial"/>
          <w:sz w:val="22"/>
          <w:szCs w:val="22"/>
          <w:lang w:val="pt-BR"/>
        </w:rPr>
        <w:t>Vendorchain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 Zhao*</w:t>
      </w:r>
      <w:r w:rsidR="009A7DBE">
        <w:rPr>
          <w:rFonts w:cs="Arial"/>
          <w:sz w:val="22"/>
          <w:szCs w:val="22"/>
          <w:lang w:val="pt-BR"/>
        </w:rPr>
        <w:t>, Jing Luo*</w:t>
      </w:r>
      <w:r w:rsidR="00BE7B42">
        <w:rPr>
          <w:rFonts w:cs="Arial"/>
          <w:sz w:val="22"/>
          <w:szCs w:val="22"/>
          <w:lang w:val="pt-BR"/>
        </w:rPr>
        <w:t>,</w:t>
      </w:r>
      <w:r w:rsidR="00BE7B42" w:rsidRPr="00BE7B42">
        <w:rPr>
          <w:rFonts w:cs="Arial"/>
          <w:sz w:val="22"/>
          <w:szCs w:val="22"/>
          <w:lang w:val="pt-BR"/>
        </w:rPr>
        <w:t xml:space="preserve"> </w:t>
      </w:r>
      <w:r w:rsidR="00BE7B42">
        <w:rPr>
          <w:rFonts w:cs="Arial"/>
          <w:sz w:val="22"/>
          <w:szCs w:val="22"/>
          <w:lang w:val="pt-BR"/>
        </w:rPr>
        <w:t>Dong Lei*</w:t>
      </w:r>
    </w:p>
    <w:p w:rsidR="001B13A1" w:rsidRDefault="001B13A1" w:rsidP="00AF4CA2">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Max Cang*, Mingcan Zhao*</w:t>
      </w:r>
      <w:r w:rsidR="003D68E1">
        <w:rPr>
          <w:rFonts w:cs="Arial"/>
          <w:sz w:val="22"/>
          <w:szCs w:val="22"/>
          <w:lang w:val="pt-BR"/>
        </w:rPr>
        <w:t>, Zhouxiang Su*, Rui Wang*</w:t>
      </w:r>
    </w:p>
    <w:p w:rsidR="00B33851" w:rsidRDefault="00550BA4" w:rsidP="00AF4CA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00C571F0">
        <w:rPr>
          <w:rFonts w:cs="Arial"/>
          <w:sz w:val="22"/>
          <w:szCs w:val="22"/>
          <w:lang w:val="pt-BR"/>
        </w:rPr>
        <w:t>Qionhui Gui*</w:t>
      </w:r>
      <w:r w:rsidR="006475F8">
        <w:rPr>
          <w:rFonts w:cs="Arial"/>
          <w:sz w:val="22"/>
          <w:szCs w:val="22"/>
          <w:lang w:val="pt-BR"/>
        </w:rPr>
        <w:t>, Wenliang Dai*, Yuqing Shen*</w:t>
      </w:r>
    </w:p>
    <w:p w:rsidR="00550BA4" w:rsidRDefault="00B33851" w:rsidP="00B33851">
      <w:pPr>
        <w:tabs>
          <w:tab w:val="clear" w:pos="9270"/>
        </w:tabs>
        <w:ind w:left="2880" w:firstLine="720"/>
        <w:rPr>
          <w:rFonts w:cs="Arial"/>
          <w:sz w:val="22"/>
          <w:szCs w:val="22"/>
          <w:lang w:val="pt-BR"/>
        </w:rPr>
      </w:pPr>
      <w:r>
        <w:rPr>
          <w:rFonts w:cs="Arial"/>
          <w:sz w:val="22"/>
          <w:szCs w:val="22"/>
          <w:lang w:val="pt-BR"/>
        </w:rPr>
        <w:t xml:space="preserve">  </w:t>
      </w:r>
      <w:r w:rsidR="00BE1F70">
        <w:rPr>
          <w:rFonts w:cs="Arial"/>
          <w:sz w:val="22"/>
          <w:szCs w:val="22"/>
          <w:lang w:val="pt-BR"/>
        </w:rPr>
        <w:t>Haitao</w:t>
      </w:r>
      <w:r>
        <w:rPr>
          <w:rFonts w:cs="Arial"/>
          <w:sz w:val="22"/>
          <w:szCs w:val="22"/>
          <w:lang w:val="pt-BR"/>
        </w:rPr>
        <w:t xml:space="preserve"> Zhang*</w:t>
      </w:r>
    </w:p>
    <w:p w:rsidR="001B13A1" w:rsidRDefault="001B13A1" w:rsidP="00AF4CA2">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Weiqi Chen*, Jiayun Dai*</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AC168D" w:rsidRDefault="00AC168D" w:rsidP="00AC168D">
      <w:pPr>
        <w:tabs>
          <w:tab w:val="left" w:pos="720"/>
        </w:tabs>
        <w:rPr>
          <w:rFonts w:cs="Arial"/>
          <w:kern w:val="2"/>
          <w:sz w:val="22"/>
          <w:szCs w:val="22"/>
        </w:rPr>
      </w:pPr>
      <w:r>
        <w:rPr>
          <w:rFonts w:cs="Arial"/>
          <w:sz w:val="22"/>
          <w:szCs w:val="22"/>
        </w:rPr>
        <w:t>November 14, 2016    Asian IBIS Summit Taipei – no teleconference</w:t>
      </w:r>
    </w:p>
    <w:p w:rsidR="00AC168D" w:rsidRDefault="00AC168D" w:rsidP="00AC168D">
      <w:pPr>
        <w:tabs>
          <w:tab w:val="left" w:pos="720"/>
        </w:tabs>
        <w:rPr>
          <w:rFonts w:cs="Arial"/>
          <w:sz w:val="22"/>
          <w:szCs w:val="22"/>
        </w:rPr>
      </w:pPr>
      <w:r>
        <w:rPr>
          <w:rFonts w:cs="Arial"/>
          <w:sz w:val="22"/>
          <w:szCs w:val="22"/>
        </w:rPr>
        <w:t>November 18, 2016    Asian IBIS Summit Tokyo – no teleconference</w:t>
      </w:r>
    </w:p>
    <w:p w:rsidR="00282AD8" w:rsidRDefault="00282AD8" w:rsidP="00282AD8">
      <w:pPr>
        <w:tabs>
          <w:tab w:val="clear" w:pos="9270"/>
        </w:tabs>
        <w:rPr>
          <w:rFonts w:cs="Arial"/>
          <w:sz w:val="22"/>
          <w:szCs w:val="22"/>
        </w:rPr>
      </w:pPr>
      <w:r>
        <w:rPr>
          <w:rFonts w:cs="Arial"/>
          <w:sz w:val="22"/>
          <w:szCs w:val="22"/>
        </w:rPr>
        <w:t>December 2, 2016</w:t>
      </w:r>
      <w:r>
        <w:rPr>
          <w:rFonts w:cs="Arial"/>
          <w:sz w:val="22"/>
          <w:szCs w:val="22"/>
        </w:rPr>
        <w:tab/>
      </w:r>
      <w:r>
        <w:rPr>
          <w:rFonts w:cs="Arial"/>
          <w:sz w:val="22"/>
          <w:szCs w:val="22"/>
        </w:rPr>
        <w:tab/>
        <w:t>628 078 024</w:t>
      </w:r>
      <w:r>
        <w:rPr>
          <w:rFonts w:cs="Arial"/>
          <w:sz w:val="22"/>
          <w:szCs w:val="22"/>
        </w:rPr>
        <w:tab/>
      </w:r>
      <w:r>
        <w:rPr>
          <w:rFonts w:cs="Arial"/>
          <w:sz w:val="22"/>
          <w:szCs w:val="22"/>
        </w:rPr>
        <w:tab/>
      </w:r>
      <w:r>
        <w:rPr>
          <w:rFonts w:cs="Arial"/>
          <w:sz w:val="22"/>
          <w:szCs w:val="22"/>
        </w:rPr>
        <w:tab/>
        <w:t>IBISfriday11</w:t>
      </w:r>
    </w:p>
    <w:p w:rsidR="00282AD8" w:rsidRDefault="00282AD8" w:rsidP="00282AD8">
      <w:pPr>
        <w:tabs>
          <w:tab w:val="left" w:pos="720"/>
        </w:tabs>
        <w:rPr>
          <w:rFonts w:cs="Arial"/>
          <w:sz w:val="22"/>
          <w:szCs w:val="22"/>
        </w:rPr>
      </w:pPr>
    </w:p>
    <w:p w:rsidR="00282AD8" w:rsidRDefault="00282AD8" w:rsidP="00282AD8">
      <w:pPr>
        <w:tabs>
          <w:tab w:val="left" w:pos="720"/>
        </w:tabs>
        <w:rPr>
          <w:rFonts w:cs="Arial"/>
          <w:sz w:val="22"/>
          <w:szCs w:val="22"/>
        </w:rPr>
      </w:pPr>
      <w:r>
        <w:rPr>
          <w:rFonts w:cs="Arial"/>
          <w:sz w:val="22"/>
          <w:szCs w:val="22"/>
        </w:rPr>
        <w:t xml:space="preserve">For teleconference dial-in information, use the password at the following website: </w:t>
      </w:r>
    </w:p>
    <w:p w:rsidR="00282AD8" w:rsidRDefault="00282AD8" w:rsidP="00282AD8">
      <w:pPr>
        <w:tabs>
          <w:tab w:val="left" w:pos="720"/>
        </w:tabs>
        <w:rPr>
          <w:rFonts w:cs="Arial"/>
          <w:sz w:val="22"/>
          <w:szCs w:val="22"/>
        </w:rPr>
      </w:pPr>
    </w:p>
    <w:p w:rsidR="00282AD8" w:rsidRPr="00154EC7" w:rsidRDefault="00282AD8" w:rsidP="00282AD8">
      <w:pPr>
        <w:tabs>
          <w:tab w:val="left" w:pos="720"/>
        </w:tabs>
        <w:rPr>
          <w:rFonts w:cs="Arial"/>
          <w:bCs/>
        </w:rPr>
      </w:pPr>
      <w:r w:rsidRPr="00154EC7">
        <w:rPr>
          <w:rFonts w:cs="Arial"/>
          <w:sz w:val="22"/>
          <w:szCs w:val="22"/>
        </w:rPr>
        <w:tab/>
      </w:r>
      <w:hyperlink r:id="rId8" w:tgtFrame="_blank" w:history="1">
        <w:r w:rsidRPr="00154EC7">
          <w:rPr>
            <w:rStyle w:val="Hyperlink"/>
            <w:rFonts w:cs="Arial"/>
          </w:rPr>
          <w:t>https://sae.webex.com/sae/j.php?MTID=m0a07ee0ddc25e28af96b4bbad3c17f4b</w:t>
        </w:r>
      </w:hyperlink>
    </w:p>
    <w:p w:rsidR="00033172" w:rsidRDefault="00033172">
      <w:pPr>
        <w:tabs>
          <w:tab w:val="clear" w:pos="9270"/>
        </w:tabs>
        <w:rPr>
          <w:rFonts w:cs="Arial"/>
          <w:sz w:val="22"/>
          <w:szCs w:val="22"/>
        </w:rPr>
      </w:pPr>
    </w:p>
    <w:p w:rsidR="00033172" w:rsidRDefault="00A2546A" w:rsidP="00282AD8">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w:t>
      </w:r>
      <w:r w:rsidR="00282AD8">
        <w:rPr>
          <w:rFonts w:cs="Arial"/>
          <w:sz w:val="22"/>
          <w:szCs w:val="22"/>
        </w:rPr>
        <w:t xml:space="preserve">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AC168D" w:rsidRDefault="00AC168D" w:rsidP="00AC168D">
      <w:pPr>
        <w:pStyle w:val="BodyText"/>
        <w:tabs>
          <w:tab w:val="left" w:pos="720"/>
        </w:tabs>
        <w:spacing w:after="30"/>
        <w:rPr>
          <w:kern w:val="2"/>
          <w:sz w:val="22"/>
        </w:rPr>
      </w:pPr>
      <w:r>
        <w:rPr>
          <w:rFonts w:cs="Arial"/>
          <w:b/>
          <w:sz w:val="22"/>
          <w:szCs w:val="22"/>
        </w:rPr>
        <w:t>OFFICIAL OPENING</w:t>
      </w:r>
    </w:p>
    <w:p w:rsidR="00AC168D" w:rsidRDefault="00AC168D" w:rsidP="00AC168D">
      <w:pPr>
        <w:pStyle w:val="BodyText"/>
        <w:spacing w:after="30"/>
      </w:pPr>
      <w:r>
        <w:rPr>
          <w:rFonts w:eastAsia="SimSun" w:cs="Arial"/>
          <w:kern w:val="0"/>
          <w:sz w:val="22"/>
          <w:szCs w:val="22"/>
        </w:rPr>
        <w:t xml:space="preserve">The Asian IBIS Summit took place on </w:t>
      </w:r>
      <w:r w:rsidR="00050C78">
        <w:rPr>
          <w:rFonts w:eastAsia="SimSun" w:cs="Arial"/>
          <w:kern w:val="0"/>
          <w:sz w:val="22"/>
          <w:szCs w:val="22"/>
        </w:rPr>
        <w:t>Friday, November 11, 2016</w:t>
      </w:r>
      <w:r>
        <w:rPr>
          <w:rFonts w:eastAsia="SimSun" w:cs="Arial"/>
          <w:kern w:val="0"/>
          <w:sz w:val="22"/>
          <w:szCs w:val="22"/>
        </w:rPr>
        <w:t xml:space="preserve"> at the Parkyard Hotel in Shanghai.  </w:t>
      </w:r>
      <w:r>
        <w:rPr>
          <w:sz w:val="22"/>
        </w:rPr>
        <w:t xml:space="preserve">About </w:t>
      </w:r>
      <w:r w:rsidR="00027C02">
        <w:rPr>
          <w:sz w:val="22"/>
        </w:rPr>
        <w:t>112</w:t>
      </w:r>
      <w:r>
        <w:rPr>
          <w:sz w:val="22"/>
        </w:rPr>
        <w:t xml:space="preserve"> people representing </w:t>
      </w:r>
      <w:r w:rsidR="00027C02">
        <w:rPr>
          <w:sz w:val="22"/>
        </w:rPr>
        <w:t>34</w:t>
      </w:r>
      <w:r>
        <w:rPr>
          <w:sz w:val="22"/>
        </w:rPr>
        <w:t xml:space="preserve"> organizations attended.</w:t>
      </w:r>
    </w:p>
    <w:p w:rsidR="00AC168D" w:rsidRDefault="00AC168D" w:rsidP="00AC168D">
      <w:pPr>
        <w:pStyle w:val="BodyText"/>
        <w:spacing w:after="30"/>
      </w:pPr>
    </w:p>
    <w:p w:rsidR="00AC168D" w:rsidRDefault="00AC168D" w:rsidP="00AC168D">
      <w:pPr>
        <w:pStyle w:val="BodyText"/>
        <w:spacing w:after="30"/>
      </w:pPr>
      <w:r>
        <w:rPr>
          <w:sz w:val="22"/>
        </w:rPr>
        <w:t>The notes below capture some of the content and discussions.  The meeting presentations and other documents are available at:</w:t>
      </w:r>
    </w:p>
    <w:p w:rsidR="00AC168D" w:rsidRDefault="00AC168D" w:rsidP="00AC168D">
      <w:pPr>
        <w:pStyle w:val="BodyText"/>
        <w:spacing w:after="30"/>
      </w:pPr>
    </w:p>
    <w:p w:rsidR="00AC168D" w:rsidRDefault="00E60907" w:rsidP="009E07B0">
      <w:pPr>
        <w:pStyle w:val="BodyText"/>
        <w:tabs>
          <w:tab w:val="clear" w:pos="9270"/>
        </w:tabs>
        <w:spacing w:after="30"/>
        <w:ind w:right="14" w:firstLine="720"/>
      </w:pPr>
      <w:hyperlink r:id="rId9" w:history="1">
        <w:r w:rsidR="00050C78" w:rsidRPr="005D3C3B">
          <w:rPr>
            <w:rStyle w:val="Hyperlink"/>
          </w:rPr>
          <w:t>http://www.ibis.org/summits/nov16a/</w:t>
        </w:r>
      </w:hyperlink>
    </w:p>
    <w:p w:rsidR="00AC168D" w:rsidRDefault="00AC168D" w:rsidP="00AC168D">
      <w:pPr>
        <w:pStyle w:val="BodyText"/>
        <w:spacing w:after="30"/>
        <w:ind w:right="0"/>
        <w:rPr>
          <w:sz w:val="22"/>
        </w:rPr>
      </w:pPr>
      <w:bookmarkStart w:id="2" w:name="_GoBack"/>
      <w:bookmarkEnd w:id="2"/>
    </w:p>
    <w:p w:rsidR="003C2DAF" w:rsidRDefault="003C2DAF" w:rsidP="00AC168D">
      <w:pPr>
        <w:widowControl/>
        <w:tabs>
          <w:tab w:val="left" w:pos="720"/>
        </w:tabs>
        <w:suppressAutoHyphens w:val="0"/>
        <w:spacing w:after="0"/>
        <w:ind w:right="0"/>
        <w:rPr>
          <w:rFonts w:cs="Arial"/>
          <w:sz w:val="22"/>
          <w:szCs w:val="22"/>
        </w:rPr>
      </w:pPr>
      <w:r>
        <w:rPr>
          <w:rFonts w:cs="Arial"/>
          <w:sz w:val="22"/>
          <w:szCs w:val="22"/>
        </w:rPr>
        <w:t>Gezi Zhang of Huawei welcomed the participants to the 12</w:t>
      </w:r>
      <w:r w:rsidRPr="003C2DAF">
        <w:rPr>
          <w:rFonts w:cs="Arial"/>
          <w:sz w:val="22"/>
          <w:szCs w:val="22"/>
          <w:vertAlign w:val="superscript"/>
        </w:rPr>
        <w:t>th</w:t>
      </w:r>
      <w:r>
        <w:rPr>
          <w:rFonts w:cs="Arial"/>
          <w:sz w:val="22"/>
          <w:szCs w:val="22"/>
        </w:rPr>
        <w:t xml:space="preserve"> annual Asian IBIS Summit (China) on behalf of Shuyao Liu of Huawei.  </w:t>
      </w:r>
      <w:r w:rsidR="00C062DA">
        <w:rPr>
          <w:rFonts w:cs="Arial"/>
          <w:sz w:val="22"/>
          <w:szCs w:val="22"/>
        </w:rPr>
        <w:t>She expressed her</w:t>
      </w:r>
      <w:r>
        <w:rPr>
          <w:rFonts w:cs="Arial"/>
          <w:sz w:val="22"/>
          <w:szCs w:val="22"/>
        </w:rPr>
        <w:t xml:space="preserve"> appreciation to the IBIS Open Forum and all the sponsors for co-organizing the event.  </w:t>
      </w:r>
      <w:r w:rsidR="00C062DA">
        <w:rPr>
          <w:rFonts w:cs="Arial"/>
          <w:sz w:val="22"/>
          <w:szCs w:val="22"/>
        </w:rPr>
        <w:t>Sh</w:t>
      </w:r>
      <w:r>
        <w:rPr>
          <w:rFonts w:cs="Arial"/>
          <w:sz w:val="22"/>
          <w:szCs w:val="22"/>
        </w:rPr>
        <w:t xml:space="preserve">e looked forward to working with IBIS members in China and to expanding participation in the region.  </w:t>
      </w:r>
      <w:r w:rsidR="00C062DA">
        <w:rPr>
          <w:rFonts w:cs="Arial"/>
          <w:sz w:val="22"/>
          <w:szCs w:val="22"/>
        </w:rPr>
        <w:t>Sh</w:t>
      </w:r>
      <w:r>
        <w:rPr>
          <w:rFonts w:cs="Arial"/>
          <w:sz w:val="22"/>
          <w:szCs w:val="22"/>
        </w:rPr>
        <w:t>e noted that Huawei hopes to resolve high speed link issues with the IBIS Open Forum, EDA vendors and IC vendors.</w:t>
      </w:r>
    </w:p>
    <w:p w:rsidR="003C2DAF" w:rsidRDefault="003C2DAF" w:rsidP="00AC168D">
      <w:pPr>
        <w:widowControl/>
        <w:tabs>
          <w:tab w:val="left" w:pos="720"/>
        </w:tabs>
        <w:suppressAutoHyphens w:val="0"/>
        <w:spacing w:after="0"/>
        <w:ind w:right="0"/>
        <w:rPr>
          <w:rFonts w:cs="Arial"/>
          <w:sz w:val="22"/>
          <w:szCs w:val="22"/>
        </w:rPr>
      </w:pPr>
    </w:p>
    <w:p w:rsidR="00AC168D" w:rsidRDefault="00AC168D" w:rsidP="00AC168D">
      <w:pPr>
        <w:widowControl/>
        <w:tabs>
          <w:tab w:val="left" w:pos="720"/>
        </w:tabs>
        <w:suppressAutoHyphens w:val="0"/>
        <w:spacing w:after="0"/>
        <w:ind w:right="0"/>
        <w:rPr>
          <w:rFonts w:eastAsia="SimSun" w:cs="Arial"/>
          <w:kern w:val="0"/>
          <w:sz w:val="22"/>
          <w:szCs w:val="22"/>
        </w:rPr>
      </w:pPr>
      <w:r>
        <w:rPr>
          <w:rFonts w:cs="Arial"/>
          <w:sz w:val="22"/>
          <w:szCs w:val="22"/>
        </w:rPr>
        <w:t xml:space="preserve">Mike LaBonte welcomed participants on behalf of the IBIS Open Forum and </w:t>
      </w:r>
      <w:r>
        <w:rPr>
          <w:rFonts w:eastAsia="SimSun" w:cs="Arial"/>
          <w:kern w:val="0"/>
          <w:sz w:val="22"/>
          <w:szCs w:val="22"/>
        </w:rPr>
        <w:t>convened the meeting, noting that only technical presentations would be on the agenda, and there would be no voting.</w:t>
      </w:r>
    </w:p>
    <w:p w:rsidR="00AC168D" w:rsidRDefault="00AC168D" w:rsidP="00AC168D">
      <w:pPr>
        <w:rPr>
          <w:rFonts w:cs="Arial"/>
          <w:kern w:val="2"/>
          <w:sz w:val="22"/>
          <w:szCs w:val="22"/>
        </w:rPr>
      </w:pPr>
      <w:r>
        <w:rPr>
          <w:rFonts w:cs="Arial"/>
          <w:sz w:val="22"/>
          <w:szCs w:val="22"/>
        </w:rPr>
        <w:t> </w:t>
      </w:r>
    </w:p>
    <w:p w:rsidR="00AC168D" w:rsidRDefault="00AC168D" w:rsidP="00AC168D">
      <w:pPr>
        <w:widowControl/>
        <w:tabs>
          <w:tab w:val="left" w:pos="720"/>
        </w:tabs>
        <w:suppressAutoHyphens w:val="0"/>
        <w:spacing w:after="0"/>
        <w:ind w:right="0"/>
        <w:rPr>
          <w:rFonts w:eastAsia="SimSun" w:cs="Arial"/>
          <w:kern w:val="0"/>
          <w:sz w:val="22"/>
          <w:szCs w:val="22"/>
        </w:rPr>
      </w:pPr>
      <w:r>
        <w:rPr>
          <w:rFonts w:cs="Arial"/>
          <w:sz w:val="22"/>
          <w:szCs w:val="22"/>
        </w:rPr>
        <w:t xml:space="preserve">Mike </w:t>
      </w:r>
      <w:r>
        <w:rPr>
          <w:rFonts w:eastAsia="SimSun" w:cs="Arial"/>
          <w:kern w:val="0"/>
          <w:sz w:val="22"/>
          <w:szCs w:val="22"/>
        </w:rPr>
        <w:t xml:space="preserve">continued by thanking all the co-sponsors. The primary sponsor was Huawei Technologies, and the co-sponsors were Cadence Design Systems, IO Methodology, </w:t>
      </w:r>
      <w:r w:rsidR="00050C78">
        <w:rPr>
          <w:rFonts w:eastAsia="SimSun" w:cs="Arial"/>
          <w:kern w:val="0"/>
          <w:sz w:val="22"/>
          <w:szCs w:val="22"/>
        </w:rPr>
        <w:t>SPISim</w:t>
      </w:r>
      <w:r>
        <w:rPr>
          <w:rFonts w:eastAsia="SimSun" w:cs="Arial"/>
          <w:kern w:val="0"/>
          <w:sz w:val="22"/>
          <w:szCs w:val="22"/>
        </w:rPr>
        <w:t>, Synopsys, Teledyne LeCroy</w:t>
      </w:r>
      <w:r w:rsidR="00050C78">
        <w:rPr>
          <w:rFonts w:eastAsia="SimSun" w:cs="Arial"/>
          <w:kern w:val="0"/>
          <w:sz w:val="22"/>
          <w:szCs w:val="22"/>
        </w:rPr>
        <w:t>, Xpeedic Technology</w:t>
      </w:r>
      <w:r>
        <w:rPr>
          <w:rFonts w:eastAsia="SimSun" w:cs="Arial"/>
          <w:kern w:val="0"/>
          <w:sz w:val="22"/>
          <w:szCs w:val="22"/>
        </w:rPr>
        <w:t xml:space="preserve"> and ZTE Corporation.</w:t>
      </w:r>
    </w:p>
    <w:p w:rsidR="00AC168D" w:rsidRDefault="00AC168D" w:rsidP="00AC168D">
      <w:pPr>
        <w:rPr>
          <w:rFonts w:cs="Arial"/>
          <w:kern w:val="2"/>
          <w:sz w:val="22"/>
          <w:szCs w:val="22"/>
        </w:rPr>
      </w:pPr>
    </w:p>
    <w:p w:rsidR="00AC168D" w:rsidRDefault="00AC168D" w:rsidP="00AC168D">
      <w:pPr>
        <w:pStyle w:val="BodyText"/>
        <w:spacing w:after="30"/>
        <w:ind w:right="0"/>
        <w:rPr>
          <w:b/>
          <w:sz w:val="22"/>
        </w:rPr>
      </w:pPr>
      <w:r>
        <w:t xml:space="preserve"> </w:t>
      </w:r>
    </w:p>
    <w:p w:rsidR="00AC168D" w:rsidRDefault="00AC168D" w:rsidP="00AC168D">
      <w:pPr>
        <w:pStyle w:val="BodyText"/>
        <w:spacing w:after="30"/>
        <w:rPr>
          <w:b/>
          <w:sz w:val="22"/>
        </w:rPr>
      </w:pPr>
      <w:r>
        <w:rPr>
          <w:b/>
          <w:sz w:val="22"/>
        </w:rPr>
        <w:t>IBIS CHAIR’S REPORT</w:t>
      </w:r>
    </w:p>
    <w:p w:rsidR="00AC168D" w:rsidRDefault="00AC168D" w:rsidP="00AC168D">
      <w:pPr>
        <w:pStyle w:val="BodyText"/>
        <w:spacing w:after="30"/>
        <w:rPr>
          <w:sz w:val="22"/>
        </w:rPr>
      </w:pPr>
      <w:r>
        <w:rPr>
          <w:sz w:val="22"/>
        </w:rPr>
        <w:t>Mike LaBonte (Signal Integrity Software (SiSoft), USA)</w:t>
      </w:r>
    </w:p>
    <w:p w:rsidR="00AC168D" w:rsidRDefault="00AC168D" w:rsidP="00AC168D">
      <w:pPr>
        <w:pStyle w:val="BodyText"/>
        <w:spacing w:after="30"/>
        <w:rPr>
          <w:sz w:val="22"/>
        </w:rPr>
      </w:pPr>
    </w:p>
    <w:p w:rsidR="00D64917" w:rsidRDefault="00AC168D" w:rsidP="00AC168D">
      <w:pPr>
        <w:pStyle w:val="BodyText"/>
        <w:spacing w:after="30"/>
        <w:rPr>
          <w:sz w:val="22"/>
        </w:rPr>
      </w:pPr>
      <w:r>
        <w:rPr>
          <w:sz w:val="22"/>
        </w:rPr>
        <w:t xml:space="preserve">Mike LaBonte </w:t>
      </w:r>
      <w:r w:rsidR="00D64917">
        <w:rPr>
          <w:sz w:val="22"/>
        </w:rPr>
        <w:t>presented updates on work in progress in the ATM, Interconnect and Quality task groups.  This includes an IBIS 6.2 release, backchannel support, C_comp model enhancements, redriver flow enhancements, and an interconnect modeling BIRD.  Several BIRDs have been approved for IBIS 6.2 while some are still in progress.  The IBIS Open Forum has 22 members and regular teleconference and Summit meetings. The China regional forum is a new group affiliated with IBIS.</w:t>
      </w:r>
    </w:p>
    <w:p w:rsidR="00AC168D" w:rsidRDefault="00D64917" w:rsidP="00AC168D">
      <w:pPr>
        <w:pStyle w:val="BodyText"/>
        <w:spacing w:after="30"/>
        <w:rPr>
          <w:sz w:val="22"/>
        </w:rPr>
      </w:pPr>
      <w:r>
        <w:rPr>
          <w:sz w:val="22"/>
        </w:rPr>
        <w:t xml:space="preserve"> </w:t>
      </w:r>
    </w:p>
    <w:p w:rsidR="00B5331B" w:rsidRDefault="00B5331B" w:rsidP="00AC168D">
      <w:pPr>
        <w:pStyle w:val="BodyText"/>
        <w:spacing w:after="30"/>
        <w:rPr>
          <w:sz w:val="22"/>
        </w:rPr>
      </w:pPr>
    </w:p>
    <w:p w:rsidR="00AC168D" w:rsidRPr="00B5331B" w:rsidRDefault="00B5331B" w:rsidP="00AC168D">
      <w:pPr>
        <w:pStyle w:val="BodyText"/>
        <w:spacing w:after="30"/>
        <w:rPr>
          <w:b/>
          <w:sz w:val="22"/>
        </w:rPr>
      </w:pPr>
      <w:r w:rsidRPr="00B5331B">
        <w:rPr>
          <w:b/>
          <w:sz w:val="22"/>
        </w:rPr>
        <w:t>IBIS MODEL SIMULATION WITH RLC_DUT</w:t>
      </w:r>
    </w:p>
    <w:p w:rsidR="00B5331B" w:rsidRDefault="00B5331B" w:rsidP="00AC168D">
      <w:pPr>
        <w:pStyle w:val="BodyText"/>
        <w:spacing w:after="30"/>
        <w:rPr>
          <w:sz w:val="22"/>
        </w:rPr>
      </w:pPr>
      <w:r>
        <w:rPr>
          <w:sz w:val="22"/>
        </w:rPr>
        <w:t>Xuefeng Chen (Synopsys, PRC)</w:t>
      </w:r>
    </w:p>
    <w:p w:rsidR="00B5331B" w:rsidRDefault="00B5331B" w:rsidP="00AC168D">
      <w:pPr>
        <w:pStyle w:val="BodyText"/>
        <w:spacing w:after="30"/>
        <w:rPr>
          <w:sz w:val="22"/>
        </w:rPr>
      </w:pPr>
    </w:p>
    <w:p w:rsidR="00B5331B" w:rsidRDefault="00B5331B" w:rsidP="00AC168D">
      <w:pPr>
        <w:pStyle w:val="BodyText"/>
        <w:spacing w:after="30"/>
        <w:rPr>
          <w:sz w:val="22"/>
        </w:rPr>
      </w:pPr>
      <w:r>
        <w:rPr>
          <w:sz w:val="22"/>
        </w:rPr>
        <w:t xml:space="preserve">Xuefeng Chen </w:t>
      </w:r>
      <w:r w:rsidR="00A46E66">
        <w:rPr>
          <w:sz w:val="22"/>
        </w:rPr>
        <w:t>presented an enhanced IBIS algorithm to support the R/L/C_dut subparameters in V-T tables.  The algorithm shows a large improvement in matching IBIS to Spice transistor-level models when these subparameters are used versus traditional algorithms.  The Ku and Kd results of V-T solving are sensitive to R/L/C_dut subparameters, so using these subparameters requires caution.  With the new algorithm, a more complicated C_comp model could also be supported.</w:t>
      </w:r>
    </w:p>
    <w:p w:rsidR="00A46E66" w:rsidRDefault="00A46E66" w:rsidP="00AC168D">
      <w:pPr>
        <w:pStyle w:val="BodyText"/>
        <w:spacing w:after="30"/>
        <w:rPr>
          <w:sz w:val="22"/>
        </w:rPr>
      </w:pPr>
    </w:p>
    <w:p w:rsidR="00B5331B" w:rsidRDefault="009E6EE5" w:rsidP="00AC168D">
      <w:pPr>
        <w:pStyle w:val="BodyText"/>
        <w:spacing w:after="30"/>
        <w:rPr>
          <w:sz w:val="22"/>
        </w:rPr>
      </w:pPr>
      <w:r>
        <w:rPr>
          <w:sz w:val="22"/>
        </w:rPr>
        <w:t xml:space="preserve">One attendee noted that very few IBIS models are seen that contain </w:t>
      </w:r>
      <w:r>
        <w:rPr>
          <w:sz w:val="22"/>
        </w:rPr>
        <w:t>R/L/C_dut subparameters</w:t>
      </w:r>
      <w:r>
        <w:rPr>
          <w:sz w:val="22"/>
        </w:rPr>
        <w:t xml:space="preserve"> </w:t>
      </w:r>
      <w:r>
        <w:rPr>
          <w:sz w:val="22"/>
        </w:rPr>
        <w:lastRenderedPageBreak/>
        <w:t>and questioned the importance of the new algorithm.  Xuefeng responded that the algorithm will give more accurate results if the subparameters are used.</w:t>
      </w:r>
    </w:p>
    <w:p w:rsidR="009E6EE5" w:rsidRDefault="009E6EE5" w:rsidP="00AC168D">
      <w:pPr>
        <w:pStyle w:val="BodyText"/>
        <w:spacing w:after="30"/>
        <w:rPr>
          <w:sz w:val="22"/>
        </w:rPr>
      </w:pPr>
    </w:p>
    <w:p w:rsidR="009E6EE5" w:rsidRDefault="009E6EE5" w:rsidP="00AC168D">
      <w:pPr>
        <w:pStyle w:val="BodyText"/>
        <w:spacing w:after="30"/>
        <w:rPr>
          <w:sz w:val="22"/>
        </w:rPr>
      </w:pPr>
    </w:p>
    <w:p w:rsidR="00B5331B" w:rsidRPr="00B5331B" w:rsidRDefault="00B5331B" w:rsidP="00AC168D">
      <w:pPr>
        <w:pStyle w:val="BodyText"/>
        <w:spacing w:after="30"/>
        <w:rPr>
          <w:b/>
          <w:sz w:val="22"/>
        </w:rPr>
      </w:pPr>
      <w:r w:rsidRPr="00B5331B">
        <w:rPr>
          <w:b/>
          <w:sz w:val="22"/>
        </w:rPr>
        <w:t>CASE STUDY: MODELING IBIS FOR OPEN_DRAIN TRUE DIFFERENTIAL PAIR BUFFER</w:t>
      </w:r>
    </w:p>
    <w:p w:rsidR="00B5331B" w:rsidRDefault="00B5331B" w:rsidP="00AC168D">
      <w:pPr>
        <w:pStyle w:val="BodyText"/>
        <w:spacing w:after="30"/>
        <w:rPr>
          <w:sz w:val="22"/>
        </w:rPr>
      </w:pPr>
      <w:r>
        <w:rPr>
          <w:sz w:val="22"/>
        </w:rPr>
        <w:t>Lance Wang*, Yan Liang** (*IO Methodology and **Maxim Integrated, USA)</w:t>
      </w:r>
    </w:p>
    <w:p w:rsidR="00B5331B" w:rsidRDefault="00B5331B" w:rsidP="00AC168D">
      <w:pPr>
        <w:pStyle w:val="BodyText"/>
        <w:spacing w:after="30"/>
        <w:rPr>
          <w:sz w:val="22"/>
        </w:rPr>
      </w:pPr>
    </w:p>
    <w:p w:rsidR="00B5331B" w:rsidRDefault="00B5331B" w:rsidP="00AC168D">
      <w:pPr>
        <w:pStyle w:val="BodyText"/>
        <w:spacing w:after="30"/>
        <w:rPr>
          <w:sz w:val="22"/>
        </w:rPr>
      </w:pPr>
      <w:r>
        <w:rPr>
          <w:sz w:val="22"/>
        </w:rPr>
        <w:t>Lance Wang</w:t>
      </w:r>
      <w:r w:rsidR="00341740">
        <w:rPr>
          <w:sz w:val="22"/>
        </w:rPr>
        <w:t xml:space="preserve"> presented.</w:t>
      </w:r>
      <w:r w:rsidR="002E7C8A">
        <w:rPr>
          <w:sz w:val="22"/>
        </w:rPr>
        <w:t xml:space="preserve">  An Open_drain differential pair presents a special case for IBIS modeling.  The Open_drain model type does not use Pullup I-V data, but this data is useful for modeling this type of buffer.  Using an Output or I/O model type to model this type of buffer allows inclusion of Pullup I-V data and is a better solution.  Improvements to the C_comp model to capture voltage and frequency dependencies would improve the model further.</w:t>
      </w:r>
    </w:p>
    <w:p w:rsidR="00B5331B" w:rsidRDefault="00B5331B" w:rsidP="00AC168D">
      <w:pPr>
        <w:pStyle w:val="BodyText"/>
        <w:spacing w:after="30"/>
        <w:rPr>
          <w:sz w:val="22"/>
        </w:rPr>
      </w:pPr>
    </w:p>
    <w:p w:rsidR="001942D8" w:rsidRDefault="001942D8" w:rsidP="00AC168D">
      <w:pPr>
        <w:pStyle w:val="BodyText"/>
        <w:spacing w:after="30"/>
        <w:rPr>
          <w:sz w:val="22"/>
        </w:rPr>
      </w:pPr>
      <w:r>
        <w:rPr>
          <w:sz w:val="22"/>
        </w:rPr>
        <w:t>A question was asked why one should use the Output model type instead of the Open_drain type.  Lance responded that there needs to be Pullup curve data in the IBIS model to capture the current due to the true differential buffer features.</w:t>
      </w:r>
    </w:p>
    <w:p w:rsidR="001942D8" w:rsidRDefault="001942D8" w:rsidP="00AC168D">
      <w:pPr>
        <w:pStyle w:val="BodyText"/>
        <w:spacing w:after="30"/>
        <w:rPr>
          <w:sz w:val="22"/>
        </w:rPr>
      </w:pPr>
    </w:p>
    <w:p w:rsidR="006469CC" w:rsidRDefault="006469CC" w:rsidP="00AC168D">
      <w:pPr>
        <w:pStyle w:val="BodyText"/>
        <w:spacing w:after="30"/>
        <w:rPr>
          <w:sz w:val="22"/>
        </w:rPr>
      </w:pPr>
    </w:p>
    <w:p w:rsidR="006469CC" w:rsidRPr="00260379" w:rsidRDefault="006469CC" w:rsidP="00AC168D">
      <w:pPr>
        <w:pStyle w:val="BodyText"/>
        <w:spacing w:after="30"/>
        <w:rPr>
          <w:b/>
          <w:sz w:val="22"/>
        </w:rPr>
      </w:pPr>
      <w:r w:rsidRPr="00260379">
        <w:rPr>
          <w:b/>
          <w:sz w:val="22"/>
        </w:rPr>
        <w:t>DIFFERENTIAL MODELING FLOW WITH SERIES MODEL IN VERILOG-A</w:t>
      </w:r>
    </w:p>
    <w:p w:rsidR="006469CC" w:rsidRDefault="006469CC" w:rsidP="00AC168D">
      <w:pPr>
        <w:pStyle w:val="BodyText"/>
        <w:spacing w:after="30"/>
        <w:rPr>
          <w:sz w:val="22"/>
        </w:rPr>
      </w:pPr>
      <w:r>
        <w:rPr>
          <w:sz w:val="22"/>
        </w:rPr>
        <w:t>Wei-hsing Huang* and Sanjeev Gupta** (</w:t>
      </w:r>
      <w:r w:rsidR="00341740">
        <w:rPr>
          <w:sz w:val="22"/>
        </w:rPr>
        <w:t>*</w:t>
      </w:r>
      <w:r>
        <w:rPr>
          <w:sz w:val="22"/>
        </w:rPr>
        <w:t>SPISim, USA and **</w:t>
      </w:r>
      <w:r w:rsidR="00341740">
        <w:rPr>
          <w:sz w:val="22"/>
        </w:rPr>
        <w:t>Sigintegrity Solutions, India)</w:t>
      </w:r>
    </w:p>
    <w:p w:rsidR="00341740" w:rsidRDefault="00341740" w:rsidP="00AC168D">
      <w:pPr>
        <w:pStyle w:val="BodyText"/>
        <w:spacing w:after="30"/>
        <w:rPr>
          <w:sz w:val="22"/>
        </w:rPr>
      </w:pPr>
    </w:p>
    <w:p w:rsidR="00341740" w:rsidRDefault="00341740" w:rsidP="00AC168D">
      <w:pPr>
        <w:pStyle w:val="BodyText"/>
        <w:spacing w:after="30"/>
        <w:rPr>
          <w:sz w:val="22"/>
        </w:rPr>
      </w:pPr>
      <w:r>
        <w:rPr>
          <w:sz w:val="22"/>
        </w:rPr>
        <w:t>Wei-hsing Huang presented.</w:t>
      </w:r>
      <w:r w:rsidR="00694622">
        <w:rPr>
          <w:sz w:val="22"/>
        </w:rPr>
        <w:t xml:space="preserve"> Half/true differential buffers are modeled including a series model for the effects of differential current and differential capacitance.  The rigid syntax of the series model can lead to many inaccuracies.  Replacing the series model with a Verilog-A model using [External Model] syntax streamlines the modeling flow, improves V-T extraction accuracies, and removes the rigid series model syntax.  A modeling flow for creating the Verilog-A model was presented.</w:t>
      </w:r>
    </w:p>
    <w:p w:rsidR="00341740" w:rsidRDefault="00341740" w:rsidP="00AC168D">
      <w:pPr>
        <w:pStyle w:val="BodyText"/>
        <w:spacing w:after="30"/>
        <w:rPr>
          <w:sz w:val="22"/>
        </w:rPr>
      </w:pPr>
    </w:p>
    <w:p w:rsidR="00341740" w:rsidRDefault="00341740" w:rsidP="00AC168D">
      <w:pPr>
        <w:pStyle w:val="BodyText"/>
        <w:spacing w:after="30"/>
        <w:rPr>
          <w:sz w:val="22"/>
        </w:rPr>
      </w:pPr>
    </w:p>
    <w:p w:rsidR="00341740" w:rsidRPr="00341740" w:rsidRDefault="00341740" w:rsidP="00AC168D">
      <w:pPr>
        <w:pStyle w:val="BodyText"/>
        <w:spacing w:after="30"/>
        <w:rPr>
          <w:b/>
          <w:sz w:val="22"/>
        </w:rPr>
      </w:pPr>
      <w:r w:rsidRPr="00341740">
        <w:rPr>
          <w:b/>
          <w:sz w:val="22"/>
        </w:rPr>
        <w:t>IBIS-AMI MODEL GENERATION WITH QUALITY</w:t>
      </w:r>
    </w:p>
    <w:p w:rsidR="00341740" w:rsidRDefault="00341740" w:rsidP="00AC168D">
      <w:pPr>
        <w:pStyle w:val="BodyText"/>
        <w:spacing w:after="30"/>
        <w:rPr>
          <w:sz w:val="22"/>
        </w:rPr>
      </w:pPr>
      <w:r>
        <w:rPr>
          <w:sz w:val="22"/>
        </w:rPr>
        <w:t>Skipper Liang (Cadence Design Systems, ROC)</w:t>
      </w:r>
    </w:p>
    <w:p w:rsidR="00341740" w:rsidRDefault="00341740" w:rsidP="00AC168D">
      <w:pPr>
        <w:pStyle w:val="BodyText"/>
        <w:spacing w:after="30"/>
        <w:rPr>
          <w:sz w:val="22"/>
        </w:rPr>
      </w:pPr>
    </w:p>
    <w:p w:rsidR="00341740" w:rsidRDefault="009D0C99" w:rsidP="00AC168D">
      <w:pPr>
        <w:pStyle w:val="BodyText"/>
        <w:spacing w:after="30"/>
        <w:rPr>
          <w:sz w:val="22"/>
        </w:rPr>
      </w:pPr>
      <w:r>
        <w:rPr>
          <w:sz w:val="22"/>
        </w:rPr>
        <w:t>Yitong Wen presented starting with an overview of channel simulation equations and IBIS-AMI models.  IBIS-AMI model generation flow involves many steps, and validation is the key.  Validation includes comparisons to Spice transistor-level model simulations.  An example was shown of USB 3.0 RX and TX IBIS-AMI models in simulation including real channel characteristics.</w:t>
      </w:r>
    </w:p>
    <w:p w:rsidR="006469CC" w:rsidRDefault="006469CC" w:rsidP="00AC168D">
      <w:pPr>
        <w:pStyle w:val="BodyText"/>
        <w:spacing w:after="30"/>
        <w:rPr>
          <w:sz w:val="22"/>
        </w:rPr>
      </w:pPr>
    </w:p>
    <w:p w:rsidR="00CC77AE" w:rsidRDefault="00CC77AE" w:rsidP="00AC168D">
      <w:pPr>
        <w:pStyle w:val="BodyText"/>
        <w:spacing w:after="30"/>
        <w:rPr>
          <w:sz w:val="22"/>
        </w:rPr>
      </w:pPr>
      <w:r>
        <w:rPr>
          <w:sz w:val="22"/>
        </w:rPr>
        <w:t>A comment was made that IBIS-AMI model validation cannot just look at waveforms and eye openings.</w:t>
      </w:r>
    </w:p>
    <w:p w:rsidR="00CC77AE" w:rsidRDefault="00CC77AE" w:rsidP="00AC168D">
      <w:pPr>
        <w:pStyle w:val="BodyText"/>
        <w:spacing w:after="30"/>
        <w:rPr>
          <w:sz w:val="22"/>
        </w:rPr>
      </w:pPr>
    </w:p>
    <w:p w:rsidR="00341740" w:rsidRDefault="00341740" w:rsidP="00AC168D">
      <w:pPr>
        <w:pStyle w:val="BodyText"/>
        <w:spacing w:after="30"/>
        <w:rPr>
          <w:sz w:val="22"/>
        </w:rPr>
      </w:pPr>
    </w:p>
    <w:p w:rsidR="00341740" w:rsidRPr="00341740" w:rsidRDefault="00341740" w:rsidP="00AC168D">
      <w:pPr>
        <w:pStyle w:val="BodyText"/>
        <w:spacing w:after="30"/>
        <w:rPr>
          <w:b/>
          <w:sz w:val="22"/>
        </w:rPr>
      </w:pPr>
      <w:r w:rsidRPr="00341740">
        <w:rPr>
          <w:b/>
          <w:sz w:val="22"/>
        </w:rPr>
        <w:t>SUGGESTION ON ISSUING VSR/CAUI-4 BASED IBIS-AMI MODEL</w:t>
      </w:r>
    </w:p>
    <w:p w:rsidR="00341740" w:rsidRDefault="00341740" w:rsidP="00AC168D">
      <w:pPr>
        <w:pStyle w:val="BodyText"/>
        <w:spacing w:after="30"/>
        <w:rPr>
          <w:sz w:val="22"/>
        </w:rPr>
      </w:pPr>
      <w:r>
        <w:rPr>
          <w:sz w:val="22"/>
        </w:rPr>
        <w:t>Zhengrong Xu (Huawei Technologies, PRC)</w:t>
      </w:r>
    </w:p>
    <w:p w:rsidR="00341740" w:rsidRDefault="00341740" w:rsidP="00AC168D">
      <w:pPr>
        <w:pStyle w:val="BodyText"/>
        <w:spacing w:after="30"/>
        <w:rPr>
          <w:sz w:val="22"/>
        </w:rPr>
      </w:pPr>
    </w:p>
    <w:p w:rsidR="00341740" w:rsidRDefault="00341740" w:rsidP="00AC168D">
      <w:pPr>
        <w:pStyle w:val="BodyText"/>
        <w:spacing w:after="30"/>
        <w:rPr>
          <w:sz w:val="22"/>
        </w:rPr>
      </w:pPr>
      <w:r>
        <w:rPr>
          <w:sz w:val="22"/>
        </w:rPr>
        <w:t>Zhengrong Xu</w:t>
      </w:r>
      <w:r w:rsidR="000C5E1F">
        <w:rPr>
          <w:sz w:val="22"/>
        </w:rPr>
        <w:t xml:space="preserve"> presented.  For electrical interface compliance testing of a VSR/CAUI-4 optical module, the test point is inside the CDR device after the CTLE.  This test </w:t>
      </w:r>
      <w:r w:rsidR="00853C73">
        <w:rPr>
          <w:sz w:val="22"/>
        </w:rPr>
        <w:t xml:space="preserve">point can’t be </w:t>
      </w:r>
      <w:r w:rsidR="00853C73">
        <w:rPr>
          <w:sz w:val="22"/>
        </w:rPr>
        <w:lastRenderedPageBreak/>
        <w:t xml:space="preserve">measured, so a standard “Reference CTLE” and “Golden PLL” model is defined.  This model can be used as a software reference in an oscilloscope to post process measurement waveforms.  An equivalent simulation solution is needed.  Zhengrong suggested the IBIS organization issue a standard VSR/CAUI-4 compliant IBIS-AMI model including the reference CTLE and golden PLL.  This may also provide a way for optical CDR vendors to do correlation between their settings and the equalization settings defined in the standard. </w:t>
      </w:r>
    </w:p>
    <w:p w:rsidR="00341740" w:rsidRDefault="00341740" w:rsidP="00AC168D">
      <w:pPr>
        <w:pStyle w:val="BodyText"/>
        <w:spacing w:after="30"/>
        <w:rPr>
          <w:sz w:val="22"/>
        </w:rPr>
      </w:pPr>
    </w:p>
    <w:p w:rsidR="00341740" w:rsidRDefault="00341740" w:rsidP="00AC168D">
      <w:pPr>
        <w:pStyle w:val="BodyText"/>
        <w:spacing w:after="30"/>
        <w:rPr>
          <w:sz w:val="22"/>
        </w:rPr>
      </w:pPr>
    </w:p>
    <w:p w:rsidR="00341740" w:rsidRPr="00341740" w:rsidRDefault="00341740" w:rsidP="00AC168D">
      <w:pPr>
        <w:pStyle w:val="BodyText"/>
        <w:spacing w:after="30"/>
        <w:rPr>
          <w:b/>
          <w:sz w:val="22"/>
        </w:rPr>
      </w:pPr>
      <w:r w:rsidRPr="00341740">
        <w:rPr>
          <w:b/>
          <w:sz w:val="22"/>
        </w:rPr>
        <w:t>NECESSITY FOR INTEGRATING FEC FUNCTIONALITY FOR PAM4 IN AMI SIMULATIONS</w:t>
      </w:r>
    </w:p>
    <w:p w:rsidR="00341740" w:rsidRDefault="00341740" w:rsidP="00AC168D">
      <w:pPr>
        <w:pStyle w:val="BodyText"/>
        <w:spacing w:after="30"/>
        <w:rPr>
          <w:sz w:val="22"/>
        </w:rPr>
      </w:pPr>
      <w:r>
        <w:rPr>
          <w:sz w:val="22"/>
        </w:rPr>
        <w:t>Xiaoqing Dong* and Nick Huang** (*Huawei Technologies, **Shenzhen Zhongzeling Electronics, PRC)</w:t>
      </w:r>
    </w:p>
    <w:p w:rsidR="00341740" w:rsidRDefault="00341740" w:rsidP="00AC168D">
      <w:pPr>
        <w:pStyle w:val="BodyText"/>
        <w:spacing w:after="30"/>
        <w:rPr>
          <w:sz w:val="22"/>
        </w:rPr>
      </w:pPr>
    </w:p>
    <w:p w:rsidR="00341740" w:rsidRDefault="00341740" w:rsidP="00AC168D">
      <w:pPr>
        <w:pStyle w:val="BodyText"/>
        <w:spacing w:after="30"/>
        <w:rPr>
          <w:sz w:val="22"/>
        </w:rPr>
      </w:pPr>
      <w:r>
        <w:rPr>
          <w:sz w:val="22"/>
        </w:rPr>
        <w:t>Nick Huang presented.</w:t>
      </w:r>
      <w:r w:rsidR="00B816F3">
        <w:rPr>
          <w:sz w:val="22"/>
        </w:rPr>
        <w:t xml:space="preserve">  Conventional IBIS-AMI simulation does not take into account forward error correction (FEC) functionalities.  Industry standards on PAM4 require FEC to achieve basic BER targets given similar channel insertion loss as NRZ systems.  FEC gain can be modeled using error propagation theories.  The concept was proven for feasibility of PAM4 simulation to integrate FEC functionalities through two case studies.  It is recommended that IBIS-AMI consider FEC simulation functionality for PAM4.</w:t>
      </w:r>
    </w:p>
    <w:p w:rsidR="00341740" w:rsidRDefault="00341740" w:rsidP="00AC168D">
      <w:pPr>
        <w:pStyle w:val="BodyText"/>
        <w:spacing w:after="30"/>
        <w:rPr>
          <w:sz w:val="22"/>
        </w:rPr>
      </w:pPr>
    </w:p>
    <w:p w:rsidR="00341740" w:rsidRDefault="00341740" w:rsidP="00AC168D">
      <w:pPr>
        <w:pStyle w:val="BodyText"/>
        <w:spacing w:after="30"/>
        <w:rPr>
          <w:sz w:val="22"/>
        </w:rPr>
      </w:pPr>
    </w:p>
    <w:p w:rsidR="00341740" w:rsidRPr="00FB5E2C" w:rsidRDefault="00FB5E2C" w:rsidP="00AC168D">
      <w:pPr>
        <w:pStyle w:val="BodyText"/>
        <w:spacing w:after="30"/>
        <w:rPr>
          <w:b/>
          <w:sz w:val="22"/>
        </w:rPr>
      </w:pPr>
      <w:r w:rsidRPr="00FB5E2C">
        <w:rPr>
          <w:b/>
          <w:sz w:val="22"/>
        </w:rPr>
        <w:t>THE IMPACT OF CHANNEL PERFORMANCE TO 56G PAM4 SYSTEMS</w:t>
      </w:r>
    </w:p>
    <w:p w:rsidR="00FB5E2C" w:rsidRDefault="00FB5E2C" w:rsidP="00AC168D">
      <w:pPr>
        <w:pStyle w:val="BodyText"/>
        <w:spacing w:after="30"/>
        <w:rPr>
          <w:sz w:val="22"/>
        </w:rPr>
      </w:pPr>
      <w:r>
        <w:rPr>
          <w:sz w:val="22"/>
        </w:rPr>
        <w:t>Changgang Yin, Shunlin Zhu (ZTE Corporation, PRC)</w:t>
      </w:r>
    </w:p>
    <w:p w:rsidR="00FB5E2C" w:rsidRDefault="00FB5E2C" w:rsidP="00AC168D">
      <w:pPr>
        <w:pStyle w:val="BodyText"/>
        <w:spacing w:after="30"/>
        <w:rPr>
          <w:sz w:val="22"/>
        </w:rPr>
      </w:pPr>
    </w:p>
    <w:p w:rsidR="00FB5E2C" w:rsidRDefault="00FB5E2C" w:rsidP="00AC168D">
      <w:pPr>
        <w:pStyle w:val="BodyText"/>
        <w:spacing w:after="30"/>
        <w:rPr>
          <w:sz w:val="22"/>
        </w:rPr>
      </w:pPr>
      <w:r>
        <w:rPr>
          <w:sz w:val="22"/>
        </w:rPr>
        <w:t>Changgang Yin presented.</w:t>
      </w:r>
      <w:r w:rsidR="008F2E8C">
        <w:rPr>
          <w:sz w:val="22"/>
        </w:rPr>
        <w:t xml:space="preserve">  The 56G PAM4 standard is still a work in progress.  IBIS-AMI modeling for PAM4 is new but works well in simulation. A detailed analysis was performed to determine the impact of channel characteristics on 56G PAM4 systems. One conclusion was that the insertion loss resonance frequency should be greater than 29 GHz and the resonance depth should be as small as possible.  The impedance tolerance is recommended to be smaller than +/- 8% and impedance discontinuity points should be reduced as much as possible.  </w:t>
      </w:r>
      <w:r w:rsidR="00900413">
        <w:rPr>
          <w:sz w:val="22"/>
        </w:rPr>
        <w:t xml:space="preserve">Crosstalk is dominated by NEXT, so more attention should be paid to NEXT than FEXT.  </w:t>
      </w:r>
      <w:r w:rsidR="00F7711F">
        <w:rPr>
          <w:sz w:val="22"/>
        </w:rPr>
        <w:t>ICN of crosstalk must be less than 4mV and is recommended to be less than 3mV.</w:t>
      </w:r>
    </w:p>
    <w:p w:rsidR="00341740" w:rsidRDefault="00341740" w:rsidP="00AC168D">
      <w:pPr>
        <w:pStyle w:val="BodyText"/>
        <w:spacing w:after="30"/>
        <w:rPr>
          <w:sz w:val="22"/>
        </w:rPr>
      </w:pPr>
    </w:p>
    <w:p w:rsidR="005E5DA6" w:rsidRDefault="005E5DA6" w:rsidP="00AC168D">
      <w:pPr>
        <w:pStyle w:val="BodyText"/>
        <w:spacing w:after="30"/>
        <w:rPr>
          <w:sz w:val="22"/>
        </w:rPr>
      </w:pPr>
      <w:r>
        <w:rPr>
          <w:sz w:val="22"/>
        </w:rPr>
        <w:t>A question was asked if other channels were used to verify the methodology.  Changgang responded that only the channel shown was used.</w:t>
      </w:r>
    </w:p>
    <w:p w:rsidR="005E5DA6" w:rsidRDefault="005E5DA6" w:rsidP="00AC168D">
      <w:pPr>
        <w:pStyle w:val="BodyText"/>
        <w:spacing w:after="30"/>
        <w:rPr>
          <w:sz w:val="22"/>
        </w:rPr>
      </w:pPr>
    </w:p>
    <w:p w:rsidR="00FB5E2C" w:rsidRDefault="00FB5E2C" w:rsidP="00AC168D">
      <w:pPr>
        <w:pStyle w:val="BodyText"/>
        <w:spacing w:after="30"/>
        <w:rPr>
          <w:sz w:val="22"/>
        </w:rPr>
      </w:pPr>
    </w:p>
    <w:p w:rsidR="008E53C4" w:rsidRDefault="008E53C4" w:rsidP="008E53C4">
      <w:pPr>
        <w:pStyle w:val="BodyText"/>
        <w:spacing w:after="30"/>
        <w:rPr>
          <w:b/>
          <w:sz w:val="22"/>
        </w:rPr>
      </w:pPr>
      <w:r>
        <w:rPr>
          <w:b/>
          <w:sz w:val="22"/>
        </w:rPr>
        <w:t>DISCUSSION</w:t>
      </w:r>
    </w:p>
    <w:p w:rsidR="008E53C4" w:rsidRPr="00334513" w:rsidRDefault="00334513" w:rsidP="008E53C4">
      <w:pPr>
        <w:pStyle w:val="BodyText"/>
        <w:spacing w:after="30"/>
        <w:rPr>
          <w:rFonts w:cs="Arial"/>
          <w:sz w:val="22"/>
          <w:szCs w:val="22"/>
        </w:rPr>
      </w:pPr>
      <w:r>
        <w:rPr>
          <w:sz w:val="22"/>
        </w:rPr>
        <w:t>Lance Wang introduced the IBIS China Regional Forum and discussed its formation.  The group is led by Huawei, ZTE and Celestica for now</w:t>
      </w:r>
      <w:r w:rsidRPr="00334513">
        <w:rPr>
          <w:rFonts w:cs="Arial"/>
          <w:sz w:val="22"/>
          <w:szCs w:val="22"/>
        </w:rPr>
        <w:t xml:space="preserve">.  </w:t>
      </w:r>
      <w:r w:rsidRPr="00334513">
        <w:rPr>
          <w:rFonts w:cs="Arial"/>
          <w:bCs/>
          <w:kern w:val="0"/>
          <w:sz w:val="22"/>
          <w:szCs w:val="22"/>
          <w:lang w:eastAsia="zh-CN"/>
        </w:rPr>
        <w:t>The main purpose for this regional forum is to have an environment for Chinese engineer</w:t>
      </w:r>
      <w:r>
        <w:rPr>
          <w:rFonts w:cs="Arial"/>
          <w:bCs/>
          <w:kern w:val="0"/>
          <w:sz w:val="22"/>
          <w:szCs w:val="22"/>
          <w:lang w:eastAsia="zh-CN"/>
        </w:rPr>
        <w:t>s to be involved in</w:t>
      </w:r>
      <w:r w:rsidRPr="00334513">
        <w:rPr>
          <w:rFonts w:cs="Arial"/>
          <w:bCs/>
          <w:kern w:val="0"/>
          <w:sz w:val="22"/>
          <w:szCs w:val="22"/>
          <w:lang w:eastAsia="zh-CN"/>
        </w:rPr>
        <w:t xml:space="preserve"> I</w:t>
      </w:r>
      <w:r>
        <w:rPr>
          <w:rFonts w:cs="Arial"/>
          <w:bCs/>
          <w:kern w:val="0"/>
          <w:sz w:val="22"/>
          <w:szCs w:val="22"/>
          <w:lang w:eastAsia="zh-CN"/>
        </w:rPr>
        <w:t>BIS developments and changes. The group plans</w:t>
      </w:r>
      <w:r w:rsidRPr="00334513">
        <w:rPr>
          <w:rFonts w:cs="Arial"/>
          <w:bCs/>
          <w:kern w:val="0"/>
          <w:sz w:val="22"/>
          <w:szCs w:val="22"/>
          <w:lang w:eastAsia="zh-CN"/>
        </w:rPr>
        <w:t xml:space="preserve"> to have </w:t>
      </w:r>
      <w:r>
        <w:rPr>
          <w:rFonts w:cs="Arial"/>
          <w:bCs/>
          <w:kern w:val="0"/>
          <w:sz w:val="22"/>
          <w:szCs w:val="22"/>
          <w:lang w:eastAsia="zh-CN"/>
        </w:rPr>
        <w:t xml:space="preserve">its </w:t>
      </w:r>
      <w:r w:rsidRPr="00334513">
        <w:rPr>
          <w:rFonts w:cs="Arial"/>
          <w:bCs/>
          <w:kern w:val="0"/>
          <w:sz w:val="22"/>
          <w:szCs w:val="22"/>
          <w:lang w:eastAsia="zh-CN"/>
        </w:rPr>
        <w:t xml:space="preserve">own technical teleconference </w:t>
      </w:r>
      <w:r>
        <w:rPr>
          <w:rFonts w:cs="Arial"/>
          <w:bCs/>
          <w:kern w:val="0"/>
          <w:sz w:val="22"/>
          <w:szCs w:val="22"/>
          <w:lang w:eastAsia="zh-CN"/>
        </w:rPr>
        <w:t xml:space="preserve">and </w:t>
      </w:r>
      <w:r w:rsidRPr="00334513">
        <w:rPr>
          <w:rFonts w:cs="Arial"/>
          <w:bCs/>
          <w:kern w:val="0"/>
          <w:sz w:val="22"/>
          <w:szCs w:val="22"/>
          <w:lang w:eastAsia="zh-CN"/>
        </w:rPr>
        <w:t xml:space="preserve">even </w:t>
      </w:r>
      <w:r>
        <w:rPr>
          <w:rFonts w:cs="Arial"/>
          <w:bCs/>
          <w:kern w:val="0"/>
          <w:sz w:val="22"/>
          <w:szCs w:val="22"/>
          <w:lang w:eastAsia="zh-CN"/>
        </w:rPr>
        <w:t xml:space="preserve">a </w:t>
      </w:r>
      <w:r w:rsidRPr="00334513">
        <w:rPr>
          <w:rFonts w:cs="Arial"/>
          <w:bCs/>
          <w:kern w:val="0"/>
          <w:sz w:val="22"/>
          <w:szCs w:val="22"/>
          <w:lang w:eastAsia="zh-CN"/>
        </w:rPr>
        <w:t>face-to-face conference to have discussion</w:t>
      </w:r>
      <w:r>
        <w:rPr>
          <w:rFonts w:cs="Arial"/>
          <w:bCs/>
          <w:kern w:val="0"/>
          <w:sz w:val="22"/>
          <w:szCs w:val="22"/>
          <w:lang w:eastAsia="zh-CN"/>
        </w:rPr>
        <w:t>s</w:t>
      </w:r>
      <w:r w:rsidRPr="00334513">
        <w:rPr>
          <w:rFonts w:cs="Arial"/>
          <w:bCs/>
          <w:kern w:val="0"/>
          <w:sz w:val="22"/>
          <w:szCs w:val="22"/>
          <w:lang w:eastAsia="zh-CN"/>
        </w:rPr>
        <w:t xml:space="preserve"> about recent IBIS changes, new technologies and anything </w:t>
      </w:r>
      <w:r>
        <w:rPr>
          <w:rFonts w:cs="Arial"/>
          <w:bCs/>
          <w:kern w:val="0"/>
          <w:sz w:val="22"/>
          <w:szCs w:val="22"/>
          <w:lang w:eastAsia="zh-CN"/>
        </w:rPr>
        <w:t xml:space="preserve">that </w:t>
      </w:r>
      <w:r w:rsidRPr="00334513">
        <w:rPr>
          <w:rFonts w:cs="Arial"/>
          <w:bCs/>
          <w:kern w:val="0"/>
          <w:sz w:val="22"/>
          <w:szCs w:val="22"/>
          <w:lang w:eastAsia="zh-CN"/>
        </w:rPr>
        <w:t xml:space="preserve">needs to feed back to </w:t>
      </w:r>
      <w:r>
        <w:rPr>
          <w:rFonts w:cs="Arial"/>
          <w:bCs/>
          <w:kern w:val="0"/>
          <w:sz w:val="22"/>
          <w:szCs w:val="22"/>
          <w:lang w:eastAsia="zh-CN"/>
        </w:rPr>
        <w:t xml:space="preserve">the </w:t>
      </w:r>
      <w:r w:rsidRPr="00334513">
        <w:rPr>
          <w:rFonts w:cs="Arial"/>
          <w:bCs/>
          <w:kern w:val="0"/>
          <w:sz w:val="22"/>
          <w:szCs w:val="22"/>
          <w:lang w:eastAsia="zh-CN"/>
        </w:rPr>
        <w:t xml:space="preserve">IBIS Open Forum for IBIS </w:t>
      </w:r>
      <w:r>
        <w:rPr>
          <w:rFonts w:cs="Arial"/>
          <w:bCs/>
          <w:kern w:val="0"/>
          <w:sz w:val="22"/>
          <w:szCs w:val="22"/>
          <w:lang w:eastAsia="zh-CN"/>
        </w:rPr>
        <w:t>specification</w:t>
      </w:r>
      <w:r w:rsidRPr="00334513">
        <w:rPr>
          <w:rFonts w:cs="Arial"/>
          <w:bCs/>
          <w:kern w:val="0"/>
          <w:sz w:val="22"/>
          <w:szCs w:val="22"/>
          <w:lang w:eastAsia="zh-CN"/>
        </w:rPr>
        <w:t xml:space="preserve"> updates. </w:t>
      </w:r>
      <w:r>
        <w:rPr>
          <w:rFonts w:cs="Arial"/>
          <w:bCs/>
          <w:kern w:val="0"/>
          <w:sz w:val="22"/>
          <w:szCs w:val="22"/>
          <w:lang w:eastAsia="zh-CN"/>
        </w:rPr>
        <w:t>Lance also introduced the</w:t>
      </w:r>
      <w:r w:rsidRPr="00334513">
        <w:rPr>
          <w:rFonts w:cs="Arial"/>
          <w:bCs/>
          <w:kern w:val="0"/>
          <w:sz w:val="22"/>
          <w:szCs w:val="22"/>
          <w:lang w:eastAsia="zh-CN"/>
        </w:rPr>
        <w:t> freelists mailing list and WeChat group.</w:t>
      </w:r>
    </w:p>
    <w:p w:rsidR="008E53C4" w:rsidRPr="00334513" w:rsidRDefault="008E53C4" w:rsidP="008E53C4">
      <w:pPr>
        <w:pStyle w:val="BodyText"/>
        <w:spacing w:after="30"/>
        <w:rPr>
          <w:rFonts w:cs="Arial"/>
          <w:sz w:val="22"/>
          <w:szCs w:val="22"/>
        </w:rPr>
      </w:pPr>
    </w:p>
    <w:p w:rsidR="008E53C4" w:rsidRDefault="008E53C4" w:rsidP="00AC168D">
      <w:pPr>
        <w:pStyle w:val="BodyText"/>
        <w:spacing w:after="30"/>
        <w:rPr>
          <w:sz w:val="22"/>
        </w:rPr>
      </w:pPr>
    </w:p>
    <w:p w:rsidR="00FB5E2C" w:rsidRPr="00FB5E2C" w:rsidRDefault="00FB5E2C" w:rsidP="00AC168D">
      <w:pPr>
        <w:pStyle w:val="BodyText"/>
        <w:spacing w:after="30"/>
        <w:rPr>
          <w:b/>
          <w:sz w:val="22"/>
        </w:rPr>
      </w:pPr>
      <w:r w:rsidRPr="00FB5E2C">
        <w:rPr>
          <w:b/>
          <w:sz w:val="22"/>
        </w:rPr>
        <w:t>ACHIEVING FULL SYSTEM SIGNAL INTEGRITY FOR HIGH SPEED BACKPLANE SYSTEM</w:t>
      </w:r>
    </w:p>
    <w:p w:rsidR="00FB5E2C" w:rsidRDefault="00FB5E2C" w:rsidP="00AC168D">
      <w:pPr>
        <w:pStyle w:val="BodyText"/>
        <w:spacing w:after="30"/>
        <w:rPr>
          <w:sz w:val="22"/>
        </w:rPr>
      </w:pPr>
      <w:r>
        <w:rPr>
          <w:sz w:val="22"/>
        </w:rPr>
        <w:t>Wenliang Dai (Xpeedic Technology, PRC)</w:t>
      </w:r>
    </w:p>
    <w:p w:rsidR="00FB5E2C" w:rsidRDefault="00FB5E2C" w:rsidP="00AC168D">
      <w:pPr>
        <w:pStyle w:val="BodyText"/>
        <w:spacing w:after="30"/>
        <w:rPr>
          <w:sz w:val="22"/>
        </w:rPr>
      </w:pPr>
    </w:p>
    <w:p w:rsidR="00FB5E2C" w:rsidRDefault="00FB5E2C" w:rsidP="00AC168D">
      <w:pPr>
        <w:pStyle w:val="BodyText"/>
        <w:spacing w:after="30"/>
        <w:rPr>
          <w:sz w:val="22"/>
        </w:rPr>
      </w:pPr>
      <w:r>
        <w:rPr>
          <w:sz w:val="22"/>
        </w:rPr>
        <w:t>Wenliang Dai</w:t>
      </w:r>
      <w:r w:rsidR="00852E19">
        <w:rPr>
          <w:sz w:val="22"/>
        </w:rPr>
        <w:t xml:space="preserve"> presented</w:t>
      </w:r>
      <w:r w:rsidR="00C92E21">
        <w:rPr>
          <w:sz w:val="22"/>
        </w:rPr>
        <w:t>.  The presentation included an introduction of backplane systems, challenges to backplane system simulation, components of EM simulation, an analysis workflow, and details of full backplane system SI simulation.  Wenliang concluded that passive channel modeling and simulation is essential to high speed channel design.  Optimal channel design requires user friendly EDA tools to do layout extraction, via optimization, trace simulation, S-parameter cascading and S-parameter exploration.  Full backplane system SI simulation is achieved by sweeping all the channels with correct models.</w:t>
      </w:r>
    </w:p>
    <w:p w:rsidR="00FB5E2C" w:rsidRDefault="00FB5E2C" w:rsidP="00AC168D">
      <w:pPr>
        <w:pStyle w:val="BodyText"/>
        <w:spacing w:after="30"/>
        <w:rPr>
          <w:sz w:val="22"/>
        </w:rPr>
      </w:pPr>
    </w:p>
    <w:p w:rsidR="00FB5E2C" w:rsidRDefault="00FB5E2C" w:rsidP="00AC168D">
      <w:pPr>
        <w:pStyle w:val="BodyText"/>
        <w:spacing w:after="30"/>
        <w:rPr>
          <w:sz w:val="22"/>
        </w:rPr>
      </w:pPr>
    </w:p>
    <w:p w:rsidR="00FB5E2C" w:rsidRPr="00E94E52" w:rsidRDefault="00E94E52" w:rsidP="00AC168D">
      <w:pPr>
        <w:pStyle w:val="BodyText"/>
        <w:spacing w:after="30"/>
        <w:rPr>
          <w:b/>
          <w:sz w:val="22"/>
        </w:rPr>
      </w:pPr>
      <w:r w:rsidRPr="00E94E52">
        <w:rPr>
          <w:b/>
          <w:sz w:val="22"/>
        </w:rPr>
        <w:t>ON-DIE DECOUPLING MODEL IMPROVEMENTS FOR IBIS POWER AWARE MODELS</w:t>
      </w:r>
    </w:p>
    <w:p w:rsidR="00E94E52" w:rsidRDefault="00E94E52" w:rsidP="00AC168D">
      <w:pPr>
        <w:pStyle w:val="BodyText"/>
        <w:spacing w:after="30"/>
        <w:rPr>
          <w:sz w:val="22"/>
        </w:rPr>
      </w:pPr>
      <w:r>
        <w:rPr>
          <w:sz w:val="22"/>
        </w:rPr>
        <w:t>Randy Wolff# and Aniello Viscardi## (Micron Technology, #USA, ##Italy)</w:t>
      </w:r>
    </w:p>
    <w:p w:rsidR="00E94E52" w:rsidRDefault="00E94E52" w:rsidP="00AC168D">
      <w:pPr>
        <w:pStyle w:val="BodyText"/>
        <w:spacing w:after="30"/>
        <w:rPr>
          <w:sz w:val="22"/>
        </w:rPr>
      </w:pPr>
    </w:p>
    <w:p w:rsidR="00E94E52" w:rsidRDefault="00E94E52" w:rsidP="00AC168D">
      <w:pPr>
        <w:pStyle w:val="BodyText"/>
        <w:spacing w:after="30"/>
        <w:rPr>
          <w:sz w:val="22"/>
        </w:rPr>
      </w:pPr>
      <w:r>
        <w:rPr>
          <w:sz w:val="22"/>
        </w:rPr>
        <w:t>Lance Wang presented.</w:t>
      </w:r>
      <w:r w:rsidR="00AD1D5F" w:rsidRPr="00AD1D5F">
        <w:rPr>
          <w:bCs/>
          <w:sz w:val="22"/>
          <w:szCs w:val="22"/>
        </w:rPr>
        <w:t xml:space="preserve"> </w:t>
      </w:r>
      <w:r w:rsidR="00AD1D5F">
        <w:rPr>
          <w:bCs/>
          <w:sz w:val="22"/>
          <w:szCs w:val="22"/>
        </w:rPr>
        <w:t xml:space="preserve"> He noted that on-die decoupling models for power aware modeling must be added external to the IBIS model currently.  To correlate an IBIS model simulation with a transistor model simulation, the decoupling model may need multiple terminals.  A Spice model may include a pre-driver on a separate power supply from the driver, and coupling may exist between the pre-driver supply and the final driver supply.  The pre-driver and final driver may also share a common ground.  One method for creating a non-proprietary decoupling model involves creating an S-parameter model.  The S-parameter model could have multiple port options and may require a node 0 reference.  Lance showed results of two simulations including package models with either an ideal or non-ideal connection to the pre-driver supply of the Spice model.  A 2-port decoupling model was necessary for good correlation in the case with the ideal connection to the pre-driver supply.  A 3-port decoupling model was necessary for good correlation in the case with the non-ideal connection to the pre-driver supply.  Lance concluded that a multi-port decoupling model is most versatile.  Unused ports not connected to a package model should be connected to node 0, which is also the reference port for the S-parameter model.</w:t>
      </w:r>
    </w:p>
    <w:p w:rsidR="00FB5E2C" w:rsidRDefault="00FB5E2C" w:rsidP="00AC168D">
      <w:pPr>
        <w:pStyle w:val="BodyText"/>
        <w:spacing w:after="30"/>
        <w:rPr>
          <w:sz w:val="22"/>
        </w:rPr>
      </w:pPr>
    </w:p>
    <w:p w:rsidR="00EC165B" w:rsidRDefault="00EC165B" w:rsidP="00AC168D">
      <w:pPr>
        <w:pStyle w:val="BodyText"/>
        <w:spacing w:after="30"/>
        <w:rPr>
          <w:sz w:val="22"/>
        </w:rPr>
      </w:pPr>
    </w:p>
    <w:p w:rsidR="00EC165B" w:rsidRPr="00762109" w:rsidRDefault="00EC165B" w:rsidP="00AC168D">
      <w:pPr>
        <w:pStyle w:val="BodyText"/>
        <w:spacing w:after="30"/>
        <w:rPr>
          <w:b/>
          <w:sz w:val="22"/>
        </w:rPr>
      </w:pPr>
      <w:r w:rsidRPr="00762109">
        <w:rPr>
          <w:b/>
          <w:sz w:val="22"/>
        </w:rPr>
        <w:t>IBISCHK6 V6.1.3 AND EXECUTABLE MODEL FILE CHECKING</w:t>
      </w:r>
    </w:p>
    <w:p w:rsidR="00EC165B" w:rsidRDefault="00762109" w:rsidP="00AC168D">
      <w:pPr>
        <w:pStyle w:val="BodyText"/>
        <w:spacing w:after="30"/>
        <w:rPr>
          <w:sz w:val="22"/>
        </w:rPr>
      </w:pPr>
      <w:r>
        <w:rPr>
          <w:sz w:val="22"/>
        </w:rPr>
        <w:t>Bob Ross (Teraspeed Labs, USA)</w:t>
      </w:r>
    </w:p>
    <w:p w:rsidR="00762109" w:rsidRDefault="00762109" w:rsidP="00AC168D">
      <w:pPr>
        <w:pStyle w:val="BodyText"/>
        <w:spacing w:after="30"/>
        <w:rPr>
          <w:sz w:val="22"/>
        </w:rPr>
      </w:pPr>
    </w:p>
    <w:p w:rsidR="00762109" w:rsidRDefault="00762109" w:rsidP="00AC168D">
      <w:pPr>
        <w:pStyle w:val="BodyText"/>
        <w:spacing w:after="30"/>
        <w:rPr>
          <w:sz w:val="22"/>
        </w:rPr>
      </w:pPr>
      <w:r>
        <w:rPr>
          <w:sz w:val="22"/>
        </w:rPr>
        <w:t>Mike LaBonte presented.</w:t>
      </w:r>
      <w:r w:rsidR="00946D68">
        <w:rPr>
          <w:sz w:val="22"/>
        </w:rPr>
        <w:t xml:space="preserve">  New ibischk6 version 6.1.3 executables are available that </w:t>
      </w:r>
      <w:r w:rsidR="00AA06B3">
        <w:rPr>
          <w:sz w:val="22"/>
        </w:rPr>
        <w:t xml:space="preserve">resolve </w:t>
      </w:r>
      <w:r w:rsidR="00946D68">
        <w:rPr>
          <w:sz w:val="22"/>
        </w:rPr>
        <w:t xml:space="preserve">BUGs 174-180.  </w:t>
      </w:r>
      <w:r w:rsidR="009A307A">
        <w:rPr>
          <w:sz w:val="22"/>
        </w:rPr>
        <w:t>The executable names include 32 and 64-bit operating system designations.  An enhancement is executable model file checking per BUG179 for [Algorithmic Model] executable lines.</w:t>
      </w:r>
      <w:r w:rsidR="006823B4">
        <w:rPr>
          <w:sz w:val="22"/>
        </w:rPr>
        <w:t xml:space="preserve">  Executable files are checked for the existence of </w:t>
      </w:r>
      <w:r w:rsidR="005C3422">
        <w:rPr>
          <w:sz w:val="22"/>
        </w:rPr>
        <w:t>required functions based on .ami file Reserved_Parameters settings.</w:t>
      </w:r>
    </w:p>
    <w:p w:rsidR="00FB5E2C" w:rsidRDefault="00FB5E2C" w:rsidP="00AC168D">
      <w:pPr>
        <w:pStyle w:val="BodyText"/>
        <w:spacing w:after="30"/>
        <w:rPr>
          <w:sz w:val="22"/>
        </w:rPr>
      </w:pPr>
    </w:p>
    <w:p w:rsidR="00762109" w:rsidRDefault="00762109" w:rsidP="00AC168D">
      <w:pPr>
        <w:pStyle w:val="BodyText"/>
        <w:spacing w:after="30"/>
        <w:rPr>
          <w:sz w:val="22"/>
        </w:rPr>
      </w:pPr>
    </w:p>
    <w:p w:rsidR="00762109" w:rsidRPr="00FE05F8" w:rsidRDefault="00FE05F8" w:rsidP="00AC168D">
      <w:pPr>
        <w:pStyle w:val="BodyText"/>
        <w:spacing w:after="30"/>
        <w:rPr>
          <w:b/>
          <w:sz w:val="22"/>
        </w:rPr>
      </w:pPr>
      <w:r w:rsidRPr="00FE05F8">
        <w:rPr>
          <w:b/>
          <w:sz w:val="22"/>
        </w:rPr>
        <w:t>TOUCHSTONE CONVERSION WRAPPER</w:t>
      </w:r>
    </w:p>
    <w:p w:rsidR="00FE05F8" w:rsidRDefault="00FE05F8" w:rsidP="00AC168D">
      <w:pPr>
        <w:pStyle w:val="BodyText"/>
        <w:spacing w:after="30"/>
        <w:rPr>
          <w:sz w:val="22"/>
        </w:rPr>
      </w:pPr>
      <w:r>
        <w:rPr>
          <w:sz w:val="22"/>
        </w:rPr>
        <w:t>Anders Ekholm (Ericsson, Sweden)</w:t>
      </w:r>
    </w:p>
    <w:p w:rsidR="00762109" w:rsidRDefault="00762109" w:rsidP="00AC168D">
      <w:pPr>
        <w:pStyle w:val="BodyText"/>
        <w:spacing w:after="30"/>
        <w:rPr>
          <w:sz w:val="22"/>
        </w:rPr>
      </w:pPr>
    </w:p>
    <w:p w:rsidR="00FE05F8" w:rsidRDefault="00FE05F8" w:rsidP="00AC168D">
      <w:pPr>
        <w:pStyle w:val="BodyText"/>
        <w:spacing w:after="30"/>
        <w:rPr>
          <w:sz w:val="22"/>
        </w:rPr>
      </w:pPr>
      <w:r>
        <w:rPr>
          <w:sz w:val="22"/>
        </w:rPr>
        <w:t>Anders Ekholm</w:t>
      </w:r>
      <w:r w:rsidR="00FF433A">
        <w:rPr>
          <w:sz w:val="22"/>
        </w:rPr>
        <w:t xml:space="preserve"> presented.  The tschk2 Touchstone file parser can be used to convert Touchstone models to Touchstone 2 models using the –canonical option.  Using this option strips out any comments from the original Touchstone file which may contain useful port information.  Anders wrote a Perl script </w:t>
      </w:r>
      <w:r w:rsidR="00964D08">
        <w:rPr>
          <w:sz w:val="22"/>
        </w:rPr>
        <w:t xml:space="preserve">named TS1toTS2 </w:t>
      </w:r>
      <w:r w:rsidR="00FF433A">
        <w:rPr>
          <w:sz w:val="22"/>
        </w:rPr>
        <w:t xml:space="preserve">that </w:t>
      </w:r>
      <w:r w:rsidR="00AD3D82">
        <w:rPr>
          <w:sz w:val="22"/>
        </w:rPr>
        <w:t>so</w:t>
      </w:r>
      <w:r w:rsidR="00FF433A">
        <w:rPr>
          <w:sz w:val="22"/>
        </w:rPr>
        <w:t>l</w:t>
      </w:r>
      <w:r w:rsidR="00AD3D82">
        <w:rPr>
          <w:sz w:val="22"/>
        </w:rPr>
        <w:t>v</w:t>
      </w:r>
      <w:r w:rsidR="00FF433A">
        <w:rPr>
          <w:sz w:val="22"/>
        </w:rPr>
        <w:t>es this issue.</w:t>
      </w:r>
      <w:r w:rsidR="00AD3D82">
        <w:rPr>
          <w:sz w:val="22"/>
        </w:rPr>
        <w:t xml:space="preserve">  The script is available on the IBIS Open Forum website.</w:t>
      </w:r>
    </w:p>
    <w:p w:rsidR="00FE05F8" w:rsidRDefault="00FE05F8" w:rsidP="00AC168D">
      <w:pPr>
        <w:pStyle w:val="BodyText"/>
        <w:spacing w:after="30"/>
        <w:rPr>
          <w:sz w:val="22"/>
        </w:rPr>
      </w:pPr>
    </w:p>
    <w:p w:rsidR="00FE05F8" w:rsidRDefault="00FE05F8" w:rsidP="00AC168D">
      <w:pPr>
        <w:pStyle w:val="BodyText"/>
        <w:spacing w:after="30"/>
        <w:rPr>
          <w:sz w:val="22"/>
        </w:rPr>
      </w:pPr>
    </w:p>
    <w:p w:rsidR="00AC168D" w:rsidRDefault="00AC168D" w:rsidP="00AC168D">
      <w:pPr>
        <w:pStyle w:val="BodyText"/>
        <w:spacing w:after="30"/>
        <w:rPr>
          <w:sz w:val="22"/>
        </w:rPr>
      </w:pPr>
      <w:r>
        <w:rPr>
          <w:b/>
          <w:sz w:val="22"/>
        </w:rPr>
        <w:t>CLOSING REMARKS</w:t>
      </w:r>
    </w:p>
    <w:p w:rsidR="00293D68" w:rsidRDefault="00293D68" w:rsidP="00AC168D">
      <w:pPr>
        <w:widowControl/>
        <w:tabs>
          <w:tab w:val="left" w:pos="720"/>
        </w:tabs>
        <w:suppressAutoHyphens w:val="0"/>
        <w:spacing w:after="0"/>
        <w:ind w:right="0"/>
        <w:rPr>
          <w:rFonts w:cs="Arial"/>
          <w:color w:val="000000"/>
          <w:kern w:val="0"/>
          <w:sz w:val="22"/>
          <w:lang w:eastAsia="en-US"/>
        </w:rPr>
      </w:pPr>
      <w:r>
        <w:rPr>
          <w:rFonts w:cs="Arial"/>
          <w:color w:val="000000"/>
          <w:kern w:val="0"/>
          <w:sz w:val="22"/>
          <w:lang w:eastAsia="en-US"/>
        </w:rPr>
        <w:t>Mike LaBonte surveyed participants to see their relationship to IBIS.  A show of hands revealed that the group was predominantly IBIS users, followed by IC companies, with EDA vendors last.  Mike also brought up the China Regional Forum, expressing a hope that this group would at some point be working on BIRDs originating in China, so that IBIS could be more responsive to their needs.</w:t>
      </w:r>
    </w:p>
    <w:p w:rsidR="00293D68" w:rsidRDefault="00293D68" w:rsidP="00AC168D">
      <w:pPr>
        <w:widowControl/>
        <w:tabs>
          <w:tab w:val="left" w:pos="720"/>
        </w:tabs>
        <w:suppressAutoHyphens w:val="0"/>
        <w:spacing w:after="0"/>
        <w:ind w:right="0"/>
        <w:rPr>
          <w:rFonts w:cs="Arial"/>
          <w:color w:val="000000"/>
          <w:kern w:val="0"/>
          <w:sz w:val="22"/>
          <w:lang w:eastAsia="en-US"/>
        </w:rPr>
      </w:pPr>
    </w:p>
    <w:p w:rsidR="00AC168D" w:rsidRDefault="00293D68" w:rsidP="00AC168D">
      <w:pPr>
        <w:widowControl/>
        <w:tabs>
          <w:tab w:val="left" w:pos="720"/>
        </w:tabs>
        <w:suppressAutoHyphens w:val="0"/>
        <w:spacing w:after="0"/>
        <w:ind w:right="0"/>
        <w:rPr>
          <w:rFonts w:eastAsia="SimSun" w:cs="Arial"/>
          <w:kern w:val="0"/>
          <w:sz w:val="22"/>
          <w:szCs w:val="22"/>
        </w:rPr>
      </w:pPr>
      <w:r>
        <w:rPr>
          <w:rFonts w:cs="Arial"/>
          <w:color w:val="000000"/>
          <w:kern w:val="0"/>
          <w:sz w:val="22"/>
          <w:lang w:eastAsia="en-US"/>
        </w:rPr>
        <w:t>Mike</w:t>
      </w:r>
      <w:r w:rsidR="00AC168D">
        <w:rPr>
          <w:rFonts w:cs="Arial"/>
          <w:color w:val="000000"/>
          <w:kern w:val="0"/>
          <w:sz w:val="22"/>
          <w:lang w:eastAsia="en-US"/>
        </w:rPr>
        <w:t xml:space="preserve"> </w:t>
      </w:r>
      <w:r w:rsidR="00AC168D">
        <w:rPr>
          <w:rFonts w:eastAsia="SimSun" w:cs="Arial"/>
          <w:kern w:val="0"/>
          <w:sz w:val="22"/>
          <w:szCs w:val="22"/>
        </w:rPr>
        <w:t>thanked the co-sponsors, presenters and attendees for their participation and support.  The meeting adjourned at 5:30 PM.</w:t>
      </w:r>
    </w:p>
    <w:p w:rsidR="00AC168D" w:rsidRDefault="00AC168D" w:rsidP="00AC168D">
      <w:pPr>
        <w:pStyle w:val="BodyText"/>
        <w:spacing w:after="30"/>
        <w:rPr>
          <w:rFonts w:cs="Arial"/>
          <w:kern w:val="2"/>
          <w:sz w:val="22"/>
          <w:szCs w:val="22"/>
        </w:rPr>
      </w:pPr>
      <w:r>
        <w:rPr>
          <w:rFonts w:cs="Arial"/>
          <w:sz w:val="22"/>
          <w:szCs w:val="22"/>
        </w:rPr>
        <w:t xml:space="preserve"> </w:t>
      </w:r>
    </w:p>
    <w:p w:rsidR="00AC168D" w:rsidRDefault="00AC168D" w:rsidP="00AC168D">
      <w:pPr>
        <w:pStyle w:val="BodyText"/>
        <w:spacing w:after="30"/>
        <w:rPr>
          <w:b/>
          <w:sz w:val="22"/>
          <w:szCs w:val="22"/>
        </w:rPr>
      </w:pPr>
      <w:r>
        <w:rPr>
          <w:sz w:val="22"/>
          <w:szCs w:val="22"/>
        </w:rPr>
        <w:t xml:space="preserve"> </w:t>
      </w:r>
    </w:p>
    <w:p w:rsidR="00AC168D" w:rsidRDefault="00AC168D" w:rsidP="00AC168D">
      <w:pPr>
        <w:tabs>
          <w:tab w:val="left" w:pos="720"/>
        </w:tabs>
        <w:rPr>
          <w:rFonts w:cs="Arial"/>
          <w:sz w:val="22"/>
          <w:szCs w:val="22"/>
        </w:rPr>
      </w:pPr>
      <w:r>
        <w:rPr>
          <w:rFonts w:cs="Arial"/>
          <w:b/>
          <w:sz w:val="22"/>
          <w:szCs w:val="22"/>
        </w:rPr>
        <w:t>NEXT MEETING</w:t>
      </w:r>
    </w:p>
    <w:p w:rsidR="00AC168D" w:rsidRDefault="00AC168D" w:rsidP="00AC168D">
      <w:pPr>
        <w:tabs>
          <w:tab w:val="left" w:pos="720"/>
        </w:tabs>
        <w:rPr>
          <w:rFonts w:cs="Arial"/>
          <w:sz w:val="22"/>
          <w:szCs w:val="22"/>
        </w:rPr>
      </w:pPr>
      <w:r>
        <w:rPr>
          <w:rFonts w:cs="Arial"/>
          <w:sz w:val="22"/>
          <w:szCs w:val="22"/>
        </w:rPr>
        <w:t>The next IBIS Open Forum teleconference meeting will be held December 2, 2016.  The Asian IBIS Summit in Taipei will be held November 14, 2016.  The Asian IBIS Summit in Tokyo will be held November 18, 2016.  No teleconferences will be available for the Summit meetings.</w:t>
      </w:r>
    </w:p>
    <w:p w:rsidR="00AC168D" w:rsidRDefault="00AC168D" w:rsidP="00AC168D">
      <w:pPr>
        <w:tabs>
          <w:tab w:val="left" w:pos="72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E60907" w:rsidP="005D2884">
      <w:pPr>
        <w:tabs>
          <w:tab w:val="clear" w:pos="9270"/>
        </w:tabs>
        <w:ind w:firstLine="720"/>
        <w:rPr>
          <w:rFonts w:cs="Arial"/>
          <w:sz w:val="22"/>
          <w:szCs w:val="22"/>
        </w:rPr>
      </w:pPr>
      <w:hyperlink r:id="rId1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E60907">
      <w:pPr>
        <w:tabs>
          <w:tab w:val="clear" w:pos="9270"/>
        </w:tabs>
        <w:ind w:firstLine="720"/>
        <w:rPr>
          <w:rFonts w:cs="Arial"/>
          <w:sz w:val="22"/>
          <w:szCs w:val="22"/>
        </w:rPr>
      </w:pPr>
      <w:hyperlink r:id="rId1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E60907">
      <w:pPr>
        <w:tabs>
          <w:tab w:val="clear" w:pos="9270"/>
        </w:tabs>
        <w:ind w:firstLine="720"/>
        <w:rPr>
          <w:rFonts w:cs="Arial"/>
          <w:sz w:val="22"/>
          <w:szCs w:val="22"/>
        </w:rPr>
      </w:pPr>
      <w:hyperlink r:id="rId1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E60907" w:rsidP="00FC1B9A">
      <w:pPr>
        <w:ind w:firstLine="720"/>
        <w:rPr>
          <w:color w:val="000000" w:themeColor="text1"/>
        </w:rPr>
      </w:pPr>
      <w:hyperlink r:id="rId1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60907">
      <w:pPr>
        <w:tabs>
          <w:tab w:val="clear" w:pos="9270"/>
        </w:tabs>
        <w:ind w:firstLine="720"/>
        <w:rPr>
          <w:rFonts w:eastAsia="Calibri" w:cs="Arial"/>
          <w:sz w:val="22"/>
          <w:szCs w:val="22"/>
          <w:lang w:val="fr-FR"/>
        </w:rPr>
      </w:pPr>
      <w:hyperlink r:id="rId1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E60907" w:rsidP="005D2884">
      <w:pPr>
        <w:tabs>
          <w:tab w:val="clear" w:pos="9270"/>
        </w:tabs>
        <w:ind w:firstLine="720"/>
        <w:rPr>
          <w:rFonts w:cs="Arial"/>
          <w:sz w:val="22"/>
          <w:szCs w:val="22"/>
        </w:rPr>
      </w:pPr>
      <w:hyperlink r:id="rId1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E60907">
      <w:pPr>
        <w:tabs>
          <w:tab w:val="clear" w:pos="9270"/>
        </w:tabs>
        <w:ind w:firstLine="720"/>
        <w:rPr>
          <w:rFonts w:cs="Arial"/>
          <w:sz w:val="22"/>
          <w:szCs w:val="22"/>
        </w:rPr>
      </w:pPr>
      <w:hyperlink r:id="rId1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00FC1B9A" w:rsidRPr="00C02D7B">
          <w:rPr>
            <w:rStyle w:val="Hyperlink"/>
          </w:rPr>
          <w:t>ibis-macro@freelists.org</w:t>
        </w:r>
      </w:hyperlink>
      <w:r w:rsidR="00FC1B9A"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E60907" w:rsidP="005D2884">
      <w:pPr>
        <w:ind w:left="720"/>
        <w:rPr>
          <w:rStyle w:val="Hyperlink"/>
        </w:rPr>
      </w:pPr>
      <w:hyperlink r:id="rId2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6"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E60907" w:rsidP="005D2884">
      <w:pPr>
        <w:ind w:left="720"/>
        <w:rPr>
          <w:rStyle w:val="Hyperlink"/>
        </w:rPr>
      </w:pPr>
      <w:hyperlink r:id="rId2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E60907" w:rsidP="005D2884">
      <w:pPr>
        <w:ind w:left="720"/>
        <w:rPr>
          <w:rStyle w:val="Hyperlink"/>
        </w:rPr>
      </w:pPr>
      <w:hyperlink r:id="rId2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lastRenderedPageBreak/>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E60907" w:rsidP="005D2884">
      <w:pPr>
        <w:tabs>
          <w:tab w:val="clear" w:pos="9270"/>
        </w:tabs>
        <w:ind w:left="720"/>
        <w:rPr>
          <w:rStyle w:val="Hyperlink"/>
        </w:rPr>
      </w:pPr>
      <w:hyperlink r:id="rId3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60907">
      <w:pPr>
        <w:tabs>
          <w:tab w:val="clear" w:pos="9270"/>
        </w:tabs>
        <w:ind w:firstLine="720"/>
      </w:pPr>
      <w:hyperlink r:id="rId3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E60907">
      <w:pPr>
        <w:tabs>
          <w:tab w:val="clear" w:pos="9270"/>
        </w:tabs>
        <w:ind w:firstLine="720"/>
        <w:rPr>
          <w:rFonts w:cs="Arial"/>
          <w:sz w:val="22"/>
          <w:szCs w:val="22"/>
        </w:rPr>
      </w:pPr>
      <w:hyperlink r:id="rId3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C168D"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AC168D" w:rsidRDefault="00AC168D" w:rsidP="00AC168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AC168D" w:rsidRDefault="00AC168D" w:rsidP="00AC168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AC168D" w:rsidRDefault="00AC168D" w:rsidP="00AC168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AC168D" w:rsidRDefault="00AC168D" w:rsidP="00AC168D">
            <w:pPr>
              <w:ind w:right="0"/>
              <w:jc w:val="center"/>
            </w:pPr>
            <w:r>
              <w:rPr>
                <w:b/>
                <w:sz w:val="16"/>
              </w:rPr>
              <w:t>September 23, 2016</w:t>
            </w:r>
          </w:p>
        </w:tc>
        <w:tc>
          <w:tcPr>
            <w:tcW w:w="1080" w:type="dxa"/>
            <w:tcBorders>
              <w:top w:val="single" w:sz="4" w:space="0" w:color="000000"/>
              <w:bottom w:val="single" w:sz="4" w:space="0" w:color="000000"/>
            </w:tcBorders>
            <w:shd w:val="clear" w:color="auto" w:fill="FFFFFF"/>
            <w:vAlign w:val="bottom"/>
          </w:tcPr>
          <w:p w:rsidR="00AC168D" w:rsidRDefault="00AC168D" w:rsidP="00AC168D">
            <w:pPr>
              <w:ind w:right="0"/>
              <w:jc w:val="center"/>
            </w:pPr>
            <w:r>
              <w:rPr>
                <w:b/>
                <w:sz w:val="16"/>
              </w:rPr>
              <w:t>October 14, 2016</w:t>
            </w:r>
          </w:p>
        </w:tc>
        <w:tc>
          <w:tcPr>
            <w:tcW w:w="1079" w:type="dxa"/>
            <w:tcBorders>
              <w:top w:val="single" w:sz="4" w:space="0" w:color="000000"/>
              <w:bottom w:val="single" w:sz="4" w:space="0" w:color="000000"/>
            </w:tcBorders>
            <w:shd w:val="clear" w:color="auto" w:fill="FFFFFF"/>
            <w:vAlign w:val="bottom"/>
          </w:tcPr>
          <w:p w:rsidR="00AC168D" w:rsidRDefault="00AC168D" w:rsidP="00AC168D">
            <w:pPr>
              <w:ind w:right="0"/>
              <w:jc w:val="center"/>
            </w:pPr>
            <w:r>
              <w:rPr>
                <w:b/>
                <w:sz w:val="16"/>
              </w:rPr>
              <w:t>November 4, 2016</w:t>
            </w:r>
          </w:p>
        </w:tc>
        <w:tc>
          <w:tcPr>
            <w:tcW w:w="1101" w:type="dxa"/>
            <w:tcBorders>
              <w:top w:val="single" w:sz="4" w:space="0" w:color="000000"/>
              <w:bottom w:val="single" w:sz="4" w:space="0" w:color="000000"/>
              <w:right w:val="single" w:sz="4" w:space="0" w:color="000000"/>
            </w:tcBorders>
            <w:shd w:val="clear" w:color="auto" w:fill="FFFFFF"/>
            <w:vAlign w:val="bottom"/>
          </w:tcPr>
          <w:p w:rsidR="00AC168D" w:rsidRDefault="00AC168D" w:rsidP="00AC168D">
            <w:pPr>
              <w:ind w:right="0"/>
              <w:jc w:val="center"/>
            </w:pPr>
            <w:r>
              <w:rPr>
                <w:b/>
                <w:sz w:val="16"/>
              </w:rPr>
              <w:t>November 11, 2016</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ANSYS</w:t>
            </w:r>
          </w:p>
        </w:tc>
        <w:tc>
          <w:tcPr>
            <w:tcW w:w="1438" w:type="dxa"/>
            <w:shd w:val="clear" w:color="auto" w:fill="FFFFFF"/>
          </w:tcPr>
          <w:p w:rsidR="00AC168D" w:rsidRDefault="00AC168D" w:rsidP="00AC168D">
            <w:pPr>
              <w:ind w:right="0"/>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Broadcom Ltd.</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168D" w:rsidRDefault="00AC168D" w:rsidP="00AC168D">
            <w:pPr>
              <w:ind w:right="0"/>
              <w:jc w:val="center"/>
            </w:pPr>
            <w:r>
              <w:rPr>
                <w:sz w:val="16"/>
                <w:szCs w:val="16"/>
              </w:rPr>
              <w:t>-</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Cadence Design Systems</w:t>
            </w:r>
          </w:p>
        </w:tc>
        <w:tc>
          <w:tcPr>
            <w:tcW w:w="1438" w:type="dxa"/>
            <w:shd w:val="clear" w:color="auto" w:fill="FFFFFF"/>
          </w:tcPr>
          <w:p w:rsidR="00AC168D" w:rsidRDefault="00AC168D" w:rsidP="00AC168D">
            <w:pPr>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3D5D1D" w:rsidP="00AC168D">
            <w:pPr>
              <w:ind w:right="0"/>
              <w:jc w:val="cente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Cisco Systems</w:t>
            </w:r>
          </w:p>
        </w:tc>
        <w:tc>
          <w:tcPr>
            <w:tcW w:w="1438" w:type="dxa"/>
            <w:shd w:val="clear" w:color="auto" w:fill="FFFFFF"/>
          </w:tcPr>
          <w:p w:rsidR="00AC168D" w:rsidRDefault="00AC168D" w:rsidP="00AC168D">
            <w:pPr>
              <w:jc w:val="center"/>
              <w:rPr>
                <w:sz w:val="16"/>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79" w:type="dxa"/>
            <w:shd w:val="clear" w:color="auto" w:fill="FFFFFF"/>
          </w:tcPr>
          <w:p w:rsidR="00AC168D" w:rsidRDefault="00AC168D" w:rsidP="00AC168D">
            <w:pPr>
              <w:ind w:right="0"/>
              <w:jc w:val="center"/>
              <w:rPr>
                <w:sz w:val="16"/>
                <w:szCs w:val="16"/>
              </w:rPr>
            </w:pPr>
            <w:r>
              <w:rPr>
                <w:sz w:val="16"/>
                <w:szCs w:val="16"/>
              </w:rPr>
              <w:t>-</w:t>
            </w:r>
          </w:p>
        </w:tc>
        <w:tc>
          <w:tcPr>
            <w:tcW w:w="1101" w:type="dxa"/>
            <w:tcBorders>
              <w:right w:val="single" w:sz="4" w:space="0" w:color="000000"/>
            </w:tcBorders>
            <w:shd w:val="clear" w:color="auto" w:fill="FFFFFF"/>
          </w:tcPr>
          <w:p w:rsidR="00AC168D" w:rsidRDefault="003D5D1D" w:rsidP="00AC168D">
            <w:pPr>
              <w:ind w:right="0"/>
              <w:jc w:val="center"/>
              <w:rPr>
                <w:sz w:val="16"/>
                <w:szCs w:val="16"/>
              </w:rP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CST</w:t>
            </w:r>
          </w:p>
        </w:tc>
        <w:tc>
          <w:tcPr>
            <w:tcW w:w="1438" w:type="dxa"/>
            <w:shd w:val="clear" w:color="auto" w:fill="FFFFFF"/>
          </w:tcPr>
          <w:p w:rsidR="00AC168D" w:rsidRDefault="00AC168D" w:rsidP="00AC168D">
            <w:pPr>
              <w:jc w:val="center"/>
              <w:rPr>
                <w:sz w:val="16"/>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79" w:type="dxa"/>
            <w:shd w:val="clear" w:color="auto" w:fill="FFFFFF"/>
          </w:tcPr>
          <w:p w:rsidR="00AC168D" w:rsidRDefault="00AC168D" w:rsidP="00AC168D">
            <w:pPr>
              <w:ind w:right="0"/>
              <w:jc w:val="center"/>
              <w:rPr>
                <w:sz w:val="16"/>
                <w:szCs w:val="16"/>
              </w:rPr>
            </w:pPr>
            <w:r>
              <w:rPr>
                <w:sz w:val="16"/>
                <w:szCs w:val="16"/>
              </w:rPr>
              <w:t>-</w:t>
            </w:r>
          </w:p>
        </w:tc>
        <w:tc>
          <w:tcPr>
            <w:tcW w:w="1101" w:type="dxa"/>
            <w:tcBorders>
              <w:right w:val="single" w:sz="4" w:space="0" w:color="000000"/>
            </w:tcBorders>
            <w:shd w:val="clear" w:color="auto" w:fill="FFFFFF"/>
          </w:tcPr>
          <w:p w:rsidR="00AC168D" w:rsidRDefault="00AC168D" w:rsidP="00AC168D">
            <w:pPr>
              <w:ind w:right="0"/>
              <w:jc w:val="center"/>
              <w:rPr>
                <w:sz w:val="16"/>
                <w:szCs w:val="16"/>
              </w:rP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Ericsson</w:t>
            </w:r>
          </w:p>
        </w:tc>
        <w:tc>
          <w:tcPr>
            <w:tcW w:w="1438" w:type="dxa"/>
            <w:shd w:val="clear" w:color="auto" w:fill="FFFFFF"/>
          </w:tcPr>
          <w:p w:rsidR="00AC168D" w:rsidRDefault="00AC168D" w:rsidP="00AC168D">
            <w:pPr>
              <w:jc w:val="center"/>
              <w:rPr>
                <w:sz w:val="16"/>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79" w:type="dxa"/>
            <w:shd w:val="clear" w:color="auto" w:fill="FFFFFF"/>
          </w:tcPr>
          <w:p w:rsidR="00AC168D" w:rsidRDefault="00AC168D" w:rsidP="00AC168D">
            <w:pPr>
              <w:ind w:right="0"/>
              <w:jc w:val="center"/>
              <w:rPr>
                <w:sz w:val="16"/>
                <w:szCs w:val="16"/>
              </w:rPr>
            </w:pPr>
            <w:r>
              <w:rPr>
                <w:sz w:val="16"/>
                <w:szCs w:val="16"/>
              </w:rPr>
              <w:t>-</w:t>
            </w:r>
          </w:p>
        </w:tc>
        <w:tc>
          <w:tcPr>
            <w:tcW w:w="1101" w:type="dxa"/>
            <w:tcBorders>
              <w:right w:val="single" w:sz="4" w:space="0" w:color="000000"/>
            </w:tcBorders>
            <w:shd w:val="clear" w:color="auto" w:fill="FFFFFF"/>
          </w:tcPr>
          <w:p w:rsidR="00AC168D" w:rsidRDefault="003D5D1D" w:rsidP="00AC168D">
            <w:pPr>
              <w:ind w:right="0"/>
              <w:jc w:val="center"/>
              <w:rPr>
                <w:sz w:val="16"/>
                <w:szCs w:val="16"/>
              </w:rP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GLOBALFOUNDRIES</w:t>
            </w:r>
          </w:p>
        </w:tc>
        <w:tc>
          <w:tcPr>
            <w:tcW w:w="1438" w:type="dxa"/>
            <w:shd w:val="clear" w:color="auto" w:fill="FFFFFF"/>
          </w:tcPr>
          <w:p w:rsidR="00AC168D" w:rsidRDefault="00AC168D" w:rsidP="00AC168D">
            <w:pPr>
              <w:jc w:val="center"/>
              <w:rPr>
                <w:sz w:val="16"/>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C168D" w:rsidRDefault="00AC168D" w:rsidP="00AC168D">
            <w:pPr>
              <w:ind w:right="0"/>
              <w:jc w:val="center"/>
              <w:rPr>
                <w:sz w:val="16"/>
                <w:szCs w:val="16"/>
              </w:rPr>
            </w:pPr>
            <w:r>
              <w:rPr>
                <w:sz w:val="16"/>
                <w:szCs w:val="16"/>
              </w:rPr>
              <w:t>X</w:t>
            </w:r>
          </w:p>
        </w:tc>
        <w:tc>
          <w:tcPr>
            <w:tcW w:w="1080" w:type="dxa"/>
            <w:shd w:val="clear" w:color="auto" w:fill="FFFFFF"/>
          </w:tcPr>
          <w:p w:rsidR="00AC168D" w:rsidRDefault="00AC168D" w:rsidP="00AC168D">
            <w:pPr>
              <w:ind w:right="0"/>
              <w:jc w:val="center"/>
              <w:rPr>
                <w:sz w:val="16"/>
                <w:szCs w:val="16"/>
              </w:rPr>
            </w:pPr>
            <w:r>
              <w:rPr>
                <w:sz w:val="16"/>
                <w:szCs w:val="16"/>
              </w:rPr>
              <w:t>X</w:t>
            </w:r>
          </w:p>
        </w:tc>
        <w:tc>
          <w:tcPr>
            <w:tcW w:w="1079" w:type="dxa"/>
            <w:shd w:val="clear" w:color="auto" w:fill="FFFFFF"/>
          </w:tcPr>
          <w:p w:rsidR="00AC168D" w:rsidRDefault="00AC168D" w:rsidP="00AC16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rPr>
                <w:sz w:val="16"/>
                <w:szCs w:val="16"/>
              </w:rP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Huawei Technologies</w:t>
            </w:r>
          </w:p>
        </w:tc>
        <w:tc>
          <w:tcPr>
            <w:tcW w:w="1438" w:type="dxa"/>
            <w:shd w:val="clear" w:color="auto" w:fill="FFFFFF"/>
          </w:tcPr>
          <w:p w:rsidR="00AC168D" w:rsidRDefault="00AC168D" w:rsidP="00AC168D">
            <w:pPr>
              <w:jc w:val="center"/>
              <w:rPr>
                <w:sz w:val="16"/>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80" w:type="dxa"/>
            <w:shd w:val="clear" w:color="auto" w:fill="FFFFFF"/>
          </w:tcPr>
          <w:p w:rsidR="00AC168D" w:rsidRDefault="00AC168D" w:rsidP="00AC168D">
            <w:pPr>
              <w:ind w:right="0"/>
              <w:jc w:val="center"/>
              <w:rPr>
                <w:sz w:val="16"/>
                <w:szCs w:val="16"/>
              </w:rPr>
            </w:pPr>
            <w:r>
              <w:rPr>
                <w:sz w:val="16"/>
                <w:szCs w:val="16"/>
              </w:rPr>
              <w:t>-</w:t>
            </w:r>
          </w:p>
        </w:tc>
        <w:tc>
          <w:tcPr>
            <w:tcW w:w="1079" w:type="dxa"/>
            <w:shd w:val="clear" w:color="auto" w:fill="FFFFFF"/>
          </w:tcPr>
          <w:p w:rsidR="00AC168D" w:rsidRDefault="00AC168D" w:rsidP="00AC168D">
            <w:pPr>
              <w:ind w:right="0"/>
              <w:jc w:val="center"/>
              <w:rPr>
                <w:sz w:val="16"/>
                <w:szCs w:val="16"/>
              </w:rPr>
            </w:pPr>
            <w:r>
              <w:rPr>
                <w:sz w:val="16"/>
                <w:szCs w:val="16"/>
              </w:rPr>
              <w:t>-</w:t>
            </w:r>
          </w:p>
        </w:tc>
        <w:tc>
          <w:tcPr>
            <w:tcW w:w="1101" w:type="dxa"/>
            <w:tcBorders>
              <w:right w:val="single" w:sz="4" w:space="0" w:color="000000"/>
            </w:tcBorders>
            <w:shd w:val="clear" w:color="auto" w:fill="FFFFFF"/>
          </w:tcPr>
          <w:p w:rsidR="00AC168D" w:rsidRDefault="003D5D1D" w:rsidP="00AC168D">
            <w:pPr>
              <w:ind w:right="0"/>
              <w:jc w:val="center"/>
              <w:rPr>
                <w:sz w:val="16"/>
                <w:szCs w:val="16"/>
              </w:rP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Infineon Technologies AG</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168D" w:rsidRDefault="00AC168D" w:rsidP="00AC168D">
            <w:pPr>
              <w:ind w:right="0"/>
              <w:jc w:val="center"/>
            </w:pPr>
            <w:r>
              <w:rPr>
                <w:sz w:val="16"/>
                <w:szCs w:val="16"/>
              </w:rPr>
              <w:t>-</w:t>
            </w:r>
          </w:p>
        </w:tc>
        <w:tc>
          <w:tcPr>
            <w:tcW w:w="1080" w:type="dxa"/>
            <w:shd w:val="clear" w:color="auto" w:fill="FFFFFF"/>
          </w:tcPr>
          <w:p w:rsidR="00AC168D" w:rsidRDefault="00AC168D" w:rsidP="00AC168D">
            <w:pPr>
              <w:ind w:right="0"/>
              <w:jc w:val="center"/>
            </w:pPr>
            <w:r>
              <w:rPr>
                <w:sz w:val="16"/>
                <w:szCs w:val="16"/>
              </w:rPr>
              <w:t>-</w:t>
            </w:r>
          </w:p>
        </w:tc>
        <w:tc>
          <w:tcPr>
            <w:tcW w:w="1079" w:type="dxa"/>
            <w:shd w:val="clear" w:color="auto" w:fill="FFFFFF"/>
          </w:tcPr>
          <w:p w:rsidR="00AC168D" w:rsidRDefault="00AC168D" w:rsidP="00AC168D">
            <w:pPr>
              <w:ind w:right="0"/>
              <w:jc w:val="center"/>
            </w:pPr>
            <w:r>
              <w:rPr>
                <w:sz w:val="16"/>
                <w:szCs w:val="16"/>
              </w:rPr>
              <w:t>-</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IBM</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Intel Corp.</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3D5D1D" w:rsidP="00AC168D">
            <w:pPr>
              <w:ind w:right="0"/>
              <w:jc w:val="cente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IO Methodology</w:t>
            </w:r>
          </w:p>
        </w:tc>
        <w:tc>
          <w:tcPr>
            <w:tcW w:w="1438" w:type="dxa"/>
            <w:shd w:val="clear" w:color="auto" w:fill="FFFFFF"/>
          </w:tcPr>
          <w:p w:rsidR="00AC168D" w:rsidRDefault="00AC168D" w:rsidP="00AC168D">
            <w:pPr>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Keysight Technologies</w:t>
            </w:r>
          </w:p>
        </w:tc>
        <w:tc>
          <w:tcPr>
            <w:tcW w:w="1438" w:type="dxa"/>
            <w:shd w:val="clear" w:color="auto" w:fill="FFFFFF"/>
          </w:tcPr>
          <w:p w:rsidR="00AC168D" w:rsidRDefault="00AC168D" w:rsidP="00AC168D">
            <w:pPr>
              <w:ind w:right="0"/>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szCs w:val="16"/>
              </w:rPr>
              <w:t>Maxim Integrated</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168D" w:rsidRDefault="00AC168D" w:rsidP="00AC168D">
            <w:pPr>
              <w:ind w:right="0"/>
              <w:jc w:val="center"/>
            </w:pPr>
            <w:r>
              <w:rPr>
                <w:sz w:val="16"/>
                <w:szCs w:val="16"/>
              </w:rPr>
              <w:t>-</w:t>
            </w:r>
          </w:p>
        </w:tc>
        <w:tc>
          <w:tcPr>
            <w:tcW w:w="1080" w:type="dxa"/>
            <w:shd w:val="clear" w:color="auto" w:fill="FFFFFF"/>
          </w:tcPr>
          <w:p w:rsidR="00AC168D" w:rsidRDefault="00AC168D" w:rsidP="00AC168D">
            <w:pPr>
              <w:ind w:right="0"/>
              <w:jc w:val="center"/>
            </w:pPr>
            <w:r>
              <w:rPr>
                <w:sz w:val="16"/>
                <w:szCs w:val="16"/>
              </w:rPr>
              <w:t>-</w:t>
            </w:r>
          </w:p>
        </w:tc>
        <w:tc>
          <w:tcPr>
            <w:tcW w:w="1079" w:type="dxa"/>
            <w:shd w:val="clear" w:color="auto" w:fill="FFFFFF"/>
          </w:tcPr>
          <w:p w:rsidR="00AC168D" w:rsidRDefault="00AC168D" w:rsidP="00AC168D">
            <w:pPr>
              <w:ind w:right="0"/>
              <w:jc w:val="center"/>
            </w:pPr>
            <w:r>
              <w:rPr>
                <w:sz w:val="16"/>
                <w:szCs w:val="16"/>
              </w:rPr>
              <w:t>-</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szCs w:val="16"/>
              </w:rPr>
              <w:t>Mentor Graphics</w:t>
            </w:r>
          </w:p>
        </w:tc>
        <w:tc>
          <w:tcPr>
            <w:tcW w:w="1438" w:type="dxa"/>
            <w:shd w:val="clear" w:color="auto" w:fill="FFFFFF"/>
          </w:tcPr>
          <w:p w:rsidR="00AC168D" w:rsidRDefault="00AC168D" w:rsidP="00AC168D">
            <w:pPr>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Micron Technology</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 xml:space="preserve">Signal Integrity Software </w:t>
            </w:r>
          </w:p>
        </w:tc>
        <w:tc>
          <w:tcPr>
            <w:tcW w:w="1438" w:type="dxa"/>
            <w:shd w:val="clear" w:color="auto" w:fill="FFFFFF"/>
          </w:tcPr>
          <w:p w:rsidR="00AC168D" w:rsidRDefault="00AC168D" w:rsidP="00AC168D">
            <w:pPr>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Synopsys</w:t>
            </w:r>
          </w:p>
        </w:tc>
        <w:tc>
          <w:tcPr>
            <w:tcW w:w="1438" w:type="dxa"/>
            <w:shd w:val="clear" w:color="auto" w:fill="FFFFFF"/>
          </w:tcPr>
          <w:p w:rsidR="00AC168D" w:rsidRDefault="00AC168D" w:rsidP="00AC168D">
            <w:pPr>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Default="00AC168D" w:rsidP="00AC168D">
            <w:pPr>
              <w:ind w:right="0"/>
              <w:jc w:val="center"/>
            </w:pPr>
            <w:r>
              <w:rPr>
                <w:sz w:val="16"/>
                <w:szCs w:val="16"/>
              </w:rPr>
              <w:t>X</w:t>
            </w:r>
          </w:p>
        </w:tc>
        <w:tc>
          <w:tcPr>
            <w:tcW w:w="1080" w:type="dxa"/>
            <w:shd w:val="clear" w:color="auto" w:fill="FFFFFF"/>
          </w:tcPr>
          <w:p w:rsidR="00AC168D" w:rsidRDefault="00AC168D" w:rsidP="00AC168D">
            <w:pPr>
              <w:ind w:right="0"/>
              <w:jc w:val="center"/>
            </w:pPr>
            <w:r>
              <w:rPr>
                <w:sz w:val="16"/>
                <w:szCs w:val="16"/>
              </w:rPr>
              <w:t>X</w:t>
            </w:r>
          </w:p>
        </w:tc>
        <w:tc>
          <w:tcPr>
            <w:tcW w:w="1079" w:type="dxa"/>
            <w:shd w:val="clear" w:color="auto" w:fill="FFFFFF"/>
          </w:tcPr>
          <w:p w:rsidR="00AC168D"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Default="003D5D1D" w:rsidP="00AC168D">
            <w:pPr>
              <w:ind w:right="0"/>
              <w:jc w:val="center"/>
            </w:pPr>
            <w:r>
              <w:rPr>
                <w:sz w:val="16"/>
                <w:szCs w:val="16"/>
              </w:rPr>
              <w:t>X</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Teraspeed Labs</w:t>
            </w:r>
          </w:p>
        </w:tc>
        <w:tc>
          <w:tcPr>
            <w:tcW w:w="1438" w:type="dxa"/>
            <w:shd w:val="clear" w:color="auto" w:fill="FFFFFF"/>
          </w:tcPr>
          <w:p w:rsidR="00AC168D" w:rsidRDefault="00AC168D" w:rsidP="00AC168D">
            <w:pPr>
              <w:jc w:val="center"/>
              <w:rPr>
                <w:rFonts w:eastAsia="SimSun" w:cs="Arial"/>
                <w:sz w:val="16"/>
                <w:szCs w:val="22"/>
              </w:rPr>
            </w:pPr>
            <w:r>
              <w:rPr>
                <w:sz w:val="16"/>
              </w:rPr>
              <w:t>General Interest</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168D" w:rsidRPr="001730D4" w:rsidRDefault="00AC168D" w:rsidP="00AC168D">
            <w:pPr>
              <w:ind w:right="0"/>
              <w:jc w:val="center"/>
            </w:pPr>
            <w:r>
              <w:rPr>
                <w:sz w:val="16"/>
                <w:szCs w:val="16"/>
              </w:rPr>
              <w:t>X</w:t>
            </w:r>
          </w:p>
        </w:tc>
        <w:tc>
          <w:tcPr>
            <w:tcW w:w="1080" w:type="dxa"/>
            <w:shd w:val="clear" w:color="auto" w:fill="FFFFFF"/>
          </w:tcPr>
          <w:p w:rsidR="00AC168D" w:rsidRPr="001730D4" w:rsidRDefault="00AC168D" w:rsidP="00AC168D">
            <w:pPr>
              <w:ind w:right="0"/>
              <w:jc w:val="center"/>
            </w:pPr>
            <w:r>
              <w:rPr>
                <w:sz w:val="16"/>
                <w:szCs w:val="16"/>
              </w:rPr>
              <w:t>X</w:t>
            </w:r>
          </w:p>
        </w:tc>
        <w:tc>
          <w:tcPr>
            <w:tcW w:w="1079" w:type="dxa"/>
            <w:shd w:val="clear" w:color="auto" w:fill="FFFFFF"/>
          </w:tcPr>
          <w:p w:rsidR="00AC168D" w:rsidRPr="001730D4" w:rsidRDefault="00AC168D" w:rsidP="00AC168D">
            <w:pPr>
              <w:ind w:right="0"/>
              <w:jc w:val="center"/>
            </w:pPr>
            <w:r>
              <w:rPr>
                <w:sz w:val="16"/>
                <w:szCs w:val="16"/>
              </w:rPr>
              <w:t>X</w:t>
            </w:r>
          </w:p>
        </w:tc>
        <w:tc>
          <w:tcPr>
            <w:tcW w:w="1101" w:type="dxa"/>
            <w:tcBorders>
              <w:right w:val="single" w:sz="4" w:space="0" w:color="000000"/>
            </w:tcBorders>
            <w:shd w:val="clear" w:color="auto" w:fill="FFFFFF"/>
          </w:tcPr>
          <w:p w:rsidR="00AC168D" w:rsidRPr="001730D4"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Xilinx</w:t>
            </w:r>
          </w:p>
        </w:tc>
        <w:tc>
          <w:tcPr>
            <w:tcW w:w="1438" w:type="dxa"/>
            <w:shd w:val="clear" w:color="auto" w:fill="FFFFFF"/>
          </w:tcPr>
          <w:p w:rsidR="00AC168D" w:rsidRDefault="00AC168D" w:rsidP="00AC168D">
            <w:pPr>
              <w:jc w:val="center"/>
              <w:rPr>
                <w:rFonts w:eastAsia="SimSun" w:cs="Arial"/>
                <w:sz w:val="16"/>
                <w:szCs w:val="22"/>
              </w:rPr>
            </w:pPr>
            <w:r>
              <w:rPr>
                <w:sz w:val="16"/>
              </w:rPr>
              <w:t>Producer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168D" w:rsidRDefault="00AC168D" w:rsidP="00AC168D">
            <w:pPr>
              <w:ind w:right="0"/>
              <w:jc w:val="center"/>
            </w:pPr>
            <w:r>
              <w:rPr>
                <w:sz w:val="16"/>
                <w:szCs w:val="16"/>
              </w:rPr>
              <w:t>-</w:t>
            </w:r>
          </w:p>
        </w:tc>
        <w:tc>
          <w:tcPr>
            <w:tcW w:w="1080" w:type="dxa"/>
            <w:shd w:val="clear" w:color="auto" w:fill="FFFFFF"/>
          </w:tcPr>
          <w:p w:rsidR="00AC168D" w:rsidRDefault="00AC168D" w:rsidP="00AC168D">
            <w:pPr>
              <w:ind w:right="0"/>
              <w:jc w:val="center"/>
            </w:pPr>
            <w:r>
              <w:rPr>
                <w:sz w:val="16"/>
                <w:szCs w:val="16"/>
              </w:rPr>
              <w:t>-</w:t>
            </w:r>
          </w:p>
        </w:tc>
        <w:tc>
          <w:tcPr>
            <w:tcW w:w="1079" w:type="dxa"/>
            <w:shd w:val="clear" w:color="auto" w:fill="FFFFFF"/>
          </w:tcPr>
          <w:p w:rsidR="00AC168D" w:rsidRDefault="00AC168D" w:rsidP="00AC168D">
            <w:pPr>
              <w:ind w:right="0"/>
              <w:jc w:val="center"/>
            </w:pPr>
            <w:r>
              <w:rPr>
                <w:sz w:val="16"/>
                <w:szCs w:val="16"/>
              </w:rPr>
              <w:t>-</w:t>
            </w:r>
          </w:p>
        </w:tc>
        <w:tc>
          <w:tcPr>
            <w:tcW w:w="1101" w:type="dxa"/>
            <w:tcBorders>
              <w:right w:val="single" w:sz="4" w:space="0" w:color="000000"/>
            </w:tcBorders>
            <w:shd w:val="clear" w:color="auto" w:fill="FFFFFF"/>
          </w:tcPr>
          <w:p w:rsidR="00AC168D" w:rsidRDefault="00AC168D" w:rsidP="00AC168D">
            <w:pPr>
              <w:ind w:right="0"/>
              <w:jc w:val="center"/>
            </w:pPr>
            <w:r>
              <w:rPr>
                <w:sz w:val="16"/>
                <w:szCs w:val="16"/>
              </w:rPr>
              <w:t>-</w:t>
            </w:r>
          </w:p>
        </w:tc>
      </w:tr>
      <w:tr w:rsidR="00AC168D" w:rsidTr="008062E3">
        <w:tc>
          <w:tcPr>
            <w:tcW w:w="2535" w:type="dxa"/>
            <w:tcBorders>
              <w:left w:val="single" w:sz="4" w:space="0" w:color="000000"/>
            </w:tcBorders>
            <w:shd w:val="clear" w:color="auto" w:fill="FFFFFF"/>
            <w:vAlign w:val="center"/>
          </w:tcPr>
          <w:p w:rsidR="00AC168D" w:rsidRDefault="00AC168D" w:rsidP="00AC168D">
            <w:pPr>
              <w:ind w:right="0"/>
              <w:rPr>
                <w:sz w:val="16"/>
              </w:rPr>
            </w:pPr>
            <w:r>
              <w:rPr>
                <w:sz w:val="16"/>
              </w:rPr>
              <w:t>ZTE</w:t>
            </w:r>
          </w:p>
        </w:tc>
        <w:tc>
          <w:tcPr>
            <w:tcW w:w="1438" w:type="dxa"/>
            <w:shd w:val="clear" w:color="auto" w:fill="FFFFFF"/>
          </w:tcPr>
          <w:p w:rsidR="00AC168D" w:rsidRDefault="00AC168D" w:rsidP="00AC168D">
            <w:pPr>
              <w:ind w:right="0"/>
              <w:jc w:val="center"/>
              <w:rPr>
                <w:rFonts w:eastAsia="SimSun" w:cs="Arial"/>
                <w:sz w:val="16"/>
                <w:szCs w:val="22"/>
              </w:rPr>
            </w:pPr>
            <w:r>
              <w:rPr>
                <w:sz w:val="16"/>
              </w:rPr>
              <w:t>User</w:t>
            </w:r>
          </w:p>
        </w:tc>
        <w:tc>
          <w:tcPr>
            <w:tcW w:w="1080" w:type="dxa"/>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168D" w:rsidRDefault="00AC168D" w:rsidP="00AC168D">
            <w:pPr>
              <w:ind w:right="0"/>
              <w:jc w:val="center"/>
            </w:pPr>
            <w:r>
              <w:rPr>
                <w:sz w:val="16"/>
                <w:szCs w:val="16"/>
              </w:rPr>
              <w:t>-</w:t>
            </w:r>
          </w:p>
        </w:tc>
        <w:tc>
          <w:tcPr>
            <w:tcW w:w="1080" w:type="dxa"/>
            <w:shd w:val="clear" w:color="auto" w:fill="FFFFFF"/>
          </w:tcPr>
          <w:p w:rsidR="00AC168D" w:rsidRDefault="00AC168D" w:rsidP="00AC168D">
            <w:pPr>
              <w:ind w:right="0"/>
              <w:jc w:val="center"/>
            </w:pPr>
            <w:r>
              <w:rPr>
                <w:sz w:val="16"/>
                <w:szCs w:val="16"/>
              </w:rPr>
              <w:t>-</w:t>
            </w:r>
          </w:p>
        </w:tc>
        <w:tc>
          <w:tcPr>
            <w:tcW w:w="1079" w:type="dxa"/>
            <w:shd w:val="clear" w:color="auto" w:fill="FFFFFF"/>
          </w:tcPr>
          <w:p w:rsidR="00AC168D" w:rsidRDefault="00AC168D" w:rsidP="00AC168D">
            <w:pPr>
              <w:ind w:right="0"/>
              <w:jc w:val="center"/>
            </w:pPr>
            <w:r>
              <w:rPr>
                <w:sz w:val="16"/>
                <w:szCs w:val="16"/>
              </w:rPr>
              <w:t>-</w:t>
            </w:r>
          </w:p>
        </w:tc>
        <w:tc>
          <w:tcPr>
            <w:tcW w:w="1101" w:type="dxa"/>
            <w:tcBorders>
              <w:right w:val="single" w:sz="4" w:space="0" w:color="000000"/>
            </w:tcBorders>
            <w:shd w:val="clear" w:color="auto" w:fill="FFFFFF"/>
          </w:tcPr>
          <w:p w:rsidR="00AC168D" w:rsidRDefault="003D5D1D" w:rsidP="00AC168D">
            <w:pPr>
              <w:ind w:right="0"/>
              <w:jc w:val="center"/>
            </w:pPr>
            <w:r>
              <w:rPr>
                <w:sz w:val="16"/>
                <w:szCs w:val="16"/>
              </w:rPr>
              <w:t>X</w:t>
            </w:r>
          </w:p>
        </w:tc>
      </w:tr>
      <w:tr w:rsidR="00AC168D" w:rsidTr="008062E3">
        <w:tc>
          <w:tcPr>
            <w:tcW w:w="2535" w:type="dxa"/>
            <w:tcBorders>
              <w:left w:val="single" w:sz="4" w:space="0" w:color="000000"/>
              <w:bottom w:val="single" w:sz="4" w:space="0" w:color="000000"/>
            </w:tcBorders>
            <w:shd w:val="clear" w:color="auto" w:fill="FFFFFF"/>
            <w:vAlign w:val="center"/>
          </w:tcPr>
          <w:p w:rsidR="00AC168D" w:rsidRDefault="00AC168D" w:rsidP="00AC168D">
            <w:pPr>
              <w:ind w:right="0"/>
              <w:rPr>
                <w:sz w:val="16"/>
              </w:rPr>
            </w:pPr>
            <w:r>
              <w:rPr>
                <w:sz w:val="16"/>
              </w:rPr>
              <w:t>Zuken</w:t>
            </w:r>
          </w:p>
        </w:tc>
        <w:tc>
          <w:tcPr>
            <w:tcW w:w="1438" w:type="dxa"/>
            <w:tcBorders>
              <w:bottom w:val="single" w:sz="4" w:space="0" w:color="000000"/>
            </w:tcBorders>
            <w:shd w:val="clear" w:color="auto" w:fill="FFFFFF"/>
          </w:tcPr>
          <w:p w:rsidR="00AC168D" w:rsidRDefault="00AC168D" w:rsidP="00AC168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C168D" w:rsidRDefault="00AC168D" w:rsidP="00AC16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AC168D" w:rsidRDefault="00AC168D" w:rsidP="00AC168D">
            <w:pPr>
              <w:ind w:right="0"/>
              <w:jc w:val="center"/>
            </w:pPr>
            <w:r>
              <w:rPr>
                <w:sz w:val="16"/>
                <w:szCs w:val="16"/>
              </w:rPr>
              <w:t>-</w:t>
            </w:r>
          </w:p>
        </w:tc>
        <w:tc>
          <w:tcPr>
            <w:tcW w:w="1080" w:type="dxa"/>
            <w:tcBorders>
              <w:bottom w:val="single" w:sz="4" w:space="0" w:color="000000"/>
            </w:tcBorders>
            <w:shd w:val="clear" w:color="auto" w:fill="FFFFFF"/>
          </w:tcPr>
          <w:p w:rsidR="00AC168D" w:rsidRDefault="00AC168D" w:rsidP="00AC168D">
            <w:pPr>
              <w:ind w:right="0"/>
              <w:jc w:val="center"/>
            </w:pPr>
            <w:r>
              <w:rPr>
                <w:sz w:val="16"/>
                <w:szCs w:val="16"/>
              </w:rPr>
              <w:t>-</w:t>
            </w:r>
          </w:p>
        </w:tc>
        <w:tc>
          <w:tcPr>
            <w:tcW w:w="1079" w:type="dxa"/>
            <w:tcBorders>
              <w:bottom w:val="single" w:sz="4" w:space="0" w:color="000000"/>
            </w:tcBorders>
            <w:shd w:val="clear" w:color="auto" w:fill="FFFFFF"/>
          </w:tcPr>
          <w:p w:rsidR="00AC168D" w:rsidRDefault="00AC168D" w:rsidP="00AC168D">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AC168D" w:rsidRDefault="00AC168D" w:rsidP="00AC168D">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07" w:rsidRDefault="00E60907">
      <w:pPr>
        <w:spacing w:after="0"/>
      </w:pPr>
      <w:r>
        <w:separator/>
      </w:r>
    </w:p>
  </w:endnote>
  <w:endnote w:type="continuationSeparator" w:id="0">
    <w:p w:rsidR="00E60907" w:rsidRDefault="00E609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E8C" w:rsidRDefault="008F2E8C">
    <w:pPr>
      <w:pStyle w:val="Footer"/>
    </w:pPr>
    <w:r>
      <w:rPr>
        <w:rFonts w:cs="Arial"/>
      </w:rPr>
      <w:t>©</w:t>
    </w:r>
    <w:r>
      <w:t>2016 IBIS Open Forum</w:t>
    </w:r>
    <w:r>
      <w:tab/>
    </w:r>
    <w:r>
      <w:tab/>
    </w:r>
    <w:r>
      <w:fldChar w:fldCharType="begin"/>
    </w:r>
    <w:r>
      <w:instrText xml:space="preserve"> PAGE </w:instrText>
    </w:r>
    <w:r>
      <w:fldChar w:fldCharType="separate"/>
    </w:r>
    <w:r w:rsidR="00E80EF8">
      <w:rPr>
        <w:noProof/>
      </w:rPr>
      <w:t>4</w:t>
    </w:r>
    <w:r>
      <w:fldChar w:fldCharType="end"/>
    </w:r>
    <w:r>
      <w:t xml:space="preserve"> </w:t>
    </w:r>
  </w:p>
  <w:p w:rsidR="008F2E8C" w:rsidRDefault="008F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07" w:rsidRDefault="00E60907">
      <w:pPr>
        <w:spacing w:after="0"/>
      </w:pPr>
      <w:r>
        <w:separator/>
      </w:r>
    </w:p>
  </w:footnote>
  <w:footnote w:type="continuationSeparator" w:id="0">
    <w:p w:rsidR="00E60907" w:rsidRDefault="00E609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E8C" w:rsidRDefault="008F2E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displayBackgroundShape/>
  <w:embedSystemFonts/>
  <w:activeWritingStyle w:appName="MSWord" w:lang="en-US"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40A5"/>
    <w:rsid w:val="00004163"/>
    <w:rsid w:val="0000686F"/>
    <w:rsid w:val="00017092"/>
    <w:rsid w:val="00020401"/>
    <w:rsid w:val="000216C1"/>
    <w:rsid w:val="0002388D"/>
    <w:rsid w:val="00025EA6"/>
    <w:rsid w:val="00027C02"/>
    <w:rsid w:val="00032743"/>
    <w:rsid w:val="00033172"/>
    <w:rsid w:val="00033EF3"/>
    <w:rsid w:val="00034B13"/>
    <w:rsid w:val="00042336"/>
    <w:rsid w:val="00050C78"/>
    <w:rsid w:val="00051B2A"/>
    <w:rsid w:val="00052EC1"/>
    <w:rsid w:val="000531DD"/>
    <w:rsid w:val="00053E54"/>
    <w:rsid w:val="00055F35"/>
    <w:rsid w:val="000569F2"/>
    <w:rsid w:val="00060641"/>
    <w:rsid w:val="0006064C"/>
    <w:rsid w:val="00066811"/>
    <w:rsid w:val="00070CE6"/>
    <w:rsid w:val="00075FA6"/>
    <w:rsid w:val="000769E1"/>
    <w:rsid w:val="00076E31"/>
    <w:rsid w:val="0007730A"/>
    <w:rsid w:val="00077489"/>
    <w:rsid w:val="00077535"/>
    <w:rsid w:val="00081560"/>
    <w:rsid w:val="000828DF"/>
    <w:rsid w:val="000833A9"/>
    <w:rsid w:val="000836DB"/>
    <w:rsid w:val="0008614A"/>
    <w:rsid w:val="00087195"/>
    <w:rsid w:val="000921BA"/>
    <w:rsid w:val="000945D3"/>
    <w:rsid w:val="00096491"/>
    <w:rsid w:val="000971ED"/>
    <w:rsid w:val="000A57B4"/>
    <w:rsid w:val="000A6AA4"/>
    <w:rsid w:val="000B61A6"/>
    <w:rsid w:val="000B61B1"/>
    <w:rsid w:val="000C5482"/>
    <w:rsid w:val="000C5E1F"/>
    <w:rsid w:val="000D0810"/>
    <w:rsid w:val="000D1820"/>
    <w:rsid w:val="000E75A1"/>
    <w:rsid w:val="000F0CB3"/>
    <w:rsid w:val="000F30A4"/>
    <w:rsid w:val="000F3660"/>
    <w:rsid w:val="000F39CA"/>
    <w:rsid w:val="000F5CD2"/>
    <w:rsid w:val="00105392"/>
    <w:rsid w:val="00105E01"/>
    <w:rsid w:val="00106ACE"/>
    <w:rsid w:val="00106E6B"/>
    <w:rsid w:val="00107094"/>
    <w:rsid w:val="00111C6A"/>
    <w:rsid w:val="00112A30"/>
    <w:rsid w:val="001173BE"/>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4831"/>
    <w:rsid w:val="00154935"/>
    <w:rsid w:val="00154E2A"/>
    <w:rsid w:val="00154EC7"/>
    <w:rsid w:val="00157418"/>
    <w:rsid w:val="00160DD6"/>
    <w:rsid w:val="00161BDF"/>
    <w:rsid w:val="0016439D"/>
    <w:rsid w:val="00167728"/>
    <w:rsid w:val="00171F1D"/>
    <w:rsid w:val="001730D4"/>
    <w:rsid w:val="00173F63"/>
    <w:rsid w:val="00177C2E"/>
    <w:rsid w:val="00180865"/>
    <w:rsid w:val="001815C5"/>
    <w:rsid w:val="0018397D"/>
    <w:rsid w:val="00187DD4"/>
    <w:rsid w:val="00190B36"/>
    <w:rsid w:val="00191003"/>
    <w:rsid w:val="00191053"/>
    <w:rsid w:val="001942D8"/>
    <w:rsid w:val="00195CE6"/>
    <w:rsid w:val="001962E6"/>
    <w:rsid w:val="001A2EA7"/>
    <w:rsid w:val="001A42DB"/>
    <w:rsid w:val="001A5F99"/>
    <w:rsid w:val="001B13A1"/>
    <w:rsid w:val="001B1407"/>
    <w:rsid w:val="001B2FF5"/>
    <w:rsid w:val="001B31B2"/>
    <w:rsid w:val="001B3538"/>
    <w:rsid w:val="001B3F6D"/>
    <w:rsid w:val="001B511B"/>
    <w:rsid w:val="001C1348"/>
    <w:rsid w:val="001C4D7F"/>
    <w:rsid w:val="001C7C97"/>
    <w:rsid w:val="001D064D"/>
    <w:rsid w:val="001D0726"/>
    <w:rsid w:val="001D19AF"/>
    <w:rsid w:val="001D3B6B"/>
    <w:rsid w:val="001D51D3"/>
    <w:rsid w:val="001D7413"/>
    <w:rsid w:val="001E0BE1"/>
    <w:rsid w:val="001E697F"/>
    <w:rsid w:val="001F191A"/>
    <w:rsid w:val="001F1B81"/>
    <w:rsid w:val="001F2EF4"/>
    <w:rsid w:val="001F4665"/>
    <w:rsid w:val="001F5E6F"/>
    <w:rsid w:val="001F7A62"/>
    <w:rsid w:val="00200623"/>
    <w:rsid w:val="00202B0F"/>
    <w:rsid w:val="00207321"/>
    <w:rsid w:val="00213F54"/>
    <w:rsid w:val="002167C3"/>
    <w:rsid w:val="002169A1"/>
    <w:rsid w:val="00220EBF"/>
    <w:rsid w:val="00221D8D"/>
    <w:rsid w:val="00222826"/>
    <w:rsid w:val="00223125"/>
    <w:rsid w:val="002269C4"/>
    <w:rsid w:val="002300C9"/>
    <w:rsid w:val="00230AC9"/>
    <w:rsid w:val="00231218"/>
    <w:rsid w:val="002335D5"/>
    <w:rsid w:val="00233633"/>
    <w:rsid w:val="00233C22"/>
    <w:rsid w:val="00234B29"/>
    <w:rsid w:val="002365B6"/>
    <w:rsid w:val="00243CBF"/>
    <w:rsid w:val="00245602"/>
    <w:rsid w:val="00253886"/>
    <w:rsid w:val="00254DC6"/>
    <w:rsid w:val="00260379"/>
    <w:rsid w:val="00260669"/>
    <w:rsid w:val="00261C83"/>
    <w:rsid w:val="00262E1E"/>
    <w:rsid w:val="00263A1F"/>
    <w:rsid w:val="00263EFB"/>
    <w:rsid w:val="00265685"/>
    <w:rsid w:val="0026779C"/>
    <w:rsid w:val="00270108"/>
    <w:rsid w:val="00272863"/>
    <w:rsid w:val="002759CA"/>
    <w:rsid w:val="00277C52"/>
    <w:rsid w:val="00282AD8"/>
    <w:rsid w:val="00284ED6"/>
    <w:rsid w:val="00285178"/>
    <w:rsid w:val="00285F73"/>
    <w:rsid w:val="002938E4"/>
    <w:rsid w:val="00293A98"/>
    <w:rsid w:val="00293D68"/>
    <w:rsid w:val="00297CD5"/>
    <w:rsid w:val="002A3A75"/>
    <w:rsid w:val="002A48CC"/>
    <w:rsid w:val="002A7847"/>
    <w:rsid w:val="002B0696"/>
    <w:rsid w:val="002B1226"/>
    <w:rsid w:val="002B4065"/>
    <w:rsid w:val="002B48BB"/>
    <w:rsid w:val="002B6907"/>
    <w:rsid w:val="002B7F79"/>
    <w:rsid w:val="002C36C3"/>
    <w:rsid w:val="002C3E5D"/>
    <w:rsid w:val="002C4007"/>
    <w:rsid w:val="002C5018"/>
    <w:rsid w:val="002C6EFD"/>
    <w:rsid w:val="002C799B"/>
    <w:rsid w:val="002C7B20"/>
    <w:rsid w:val="002D17FE"/>
    <w:rsid w:val="002D3DF9"/>
    <w:rsid w:val="002D49F9"/>
    <w:rsid w:val="002E1819"/>
    <w:rsid w:val="002E6CAF"/>
    <w:rsid w:val="002E7C8A"/>
    <w:rsid w:val="002F3895"/>
    <w:rsid w:val="002F4C32"/>
    <w:rsid w:val="00302088"/>
    <w:rsid w:val="00302986"/>
    <w:rsid w:val="003029FC"/>
    <w:rsid w:val="00303B66"/>
    <w:rsid w:val="00304A4D"/>
    <w:rsid w:val="003052EB"/>
    <w:rsid w:val="003060EE"/>
    <w:rsid w:val="00310968"/>
    <w:rsid w:val="00314C42"/>
    <w:rsid w:val="00317492"/>
    <w:rsid w:val="00320C8F"/>
    <w:rsid w:val="00322E8C"/>
    <w:rsid w:val="003233A2"/>
    <w:rsid w:val="003249A3"/>
    <w:rsid w:val="0033225B"/>
    <w:rsid w:val="0033282F"/>
    <w:rsid w:val="00332AA5"/>
    <w:rsid w:val="00334513"/>
    <w:rsid w:val="0033477F"/>
    <w:rsid w:val="003416C6"/>
    <w:rsid w:val="00341740"/>
    <w:rsid w:val="0034222C"/>
    <w:rsid w:val="003468AD"/>
    <w:rsid w:val="003468CB"/>
    <w:rsid w:val="00347BE4"/>
    <w:rsid w:val="00350742"/>
    <w:rsid w:val="00354925"/>
    <w:rsid w:val="00354D8E"/>
    <w:rsid w:val="00356272"/>
    <w:rsid w:val="00356F00"/>
    <w:rsid w:val="0035752F"/>
    <w:rsid w:val="00357765"/>
    <w:rsid w:val="00360E58"/>
    <w:rsid w:val="00362197"/>
    <w:rsid w:val="003638E4"/>
    <w:rsid w:val="00365C1F"/>
    <w:rsid w:val="00365C88"/>
    <w:rsid w:val="00367684"/>
    <w:rsid w:val="00367C66"/>
    <w:rsid w:val="00367D8F"/>
    <w:rsid w:val="003705D7"/>
    <w:rsid w:val="00370E49"/>
    <w:rsid w:val="003711E2"/>
    <w:rsid w:val="0037292A"/>
    <w:rsid w:val="00372EE3"/>
    <w:rsid w:val="0037309E"/>
    <w:rsid w:val="00375991"/>
    <w:rsid w:val="003762B3"/>
    <w:rsid w:val="003811A3"/>
    <w:rsid w:val="0038321F"/>
    <w:rsid w:val="00386855"/>
    <w:rsid w:val="00386DD0"/>
    <w:rsid w:val="003872B3"/>
    <w:rsid w:val="00392183"/>
    <w:rsid w:val="0039551B"/>
    <w:rsid w:val="00396612"/>
    <w:rsid w:val="00396833"/>
    <w:rsid w:val="003975BA"/>
    <w:rsid w:val="00397BA8"/>
    <w:rsid w:val="003A320A"/>
    <w:rsid w:val="003A66E9"/>
    <w:rsid w:val="003A6BA2"/>
    <w:rsid w:val="003A6D61"/>
    <w:rsid w:val="003A779A"/>
    <w:rsid w:val="003B5DDF"/>
    <w:rsid w:val="003B64C5"/>
    <w:rsid w:val="003C0A4F"/>
    <w:rsid w:val="003C0B05"/>
    <w:rsid w:val="003C2DAF"/>
    <w:rsid w:val="003C3B2F"/>
    <w:rsid w:val="003D01E1"/>
    <w:rsid w:val="003D0375"/>
    <w:rsid w:val="003D0723"/>
    <w:rsid w:val="003D1A38"/>
    <w:rsid w:val="003D5D1D"/>
    <w:rsid w:val="003D68E1"/>
    <w:rsid w:val="003D7641"/>
    <w:rsid w:val="003E394F"/>
    <w:rsid w:val="003E4DA0"/>
    <w:rsid w:val="003E5A6F"/>
    <w:rsid w:val="003F31F6"/>
    <w:rsid w:val="003F3518"/>
    <w:rsid w:val="00401523"/>
    <w:rsid w:val="00402105"/>
    <w:rsid w:val="004025A3"/>
    <w:rsid w:val="00402604"/>
    <w:rsid w:val="0040436B"/>
    <w:rsid w:val="00406486"/>
    <w:rsid w:val="004114A7"/>
    <w:rsid w:val="00412190"/>
    <w:rsid w:val="00414F8F"/>
    <w:rsid w:val="0042220F"/>
    <w:rsid w:val="00425CAB"/>
    <w:rsid w:val="00430CA3"/>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67FF6"/>
    <w:rsid w:val="00470549"/>
    <w:rsid w:val="00471C01"/>
    <w:rsid w:val="0047517E"/>
    <w:rsid w:val="00477590"/>
    <w:rsid w:val="00483EBB"/>
    <w:rsid w:val="0048401D"/>
    <w:rsid w:val="00484206"/>
    <w:rsid w:val="00486D7A"/>
    <w:rsid w:val="00490742"/>
    <w:rsid w:val="00494211"/>
    <w:rsid w:val="00494FB5"/>
    <w:rsid w:val="00497253"/>
    <w:rsid w:val="004A4D08"/>
    <w:rsid w:val="004A5B83"/>
    <w:rsid w:val="004A5CCE"/>
    <w:rsid w:val="004B06AF"/>
    <w:rsid w:val="004B3F72"/>
    <w:rsid w:val="004B6B34"/>
    <w:rsid w:val="004C1B72"/>
    <w:rsid w:val="004D06D6"/>
    <w:rsid w:val="004D0EED"/>
    <w:rsid w:val="004D2CFA"/>
    <w:rsid w:val="004E0B4F"/>
    <w:rsid w:val="004E1563"/>
    <w:rsid w:val="004E37B7"/>
    <w:rsid w:val="004E4D2B"/>
    <w:rsid w:val="004E4FB7"/>
    <w:rsid w:val="004F01DD"/>
    <w:rsid w:val="004F221C"/>
    <w:rsid w:val="004F7F2E"/>
    <w:rsid w:val="0050325E"/>
    <w:rsid w:val="005040FE"/>
    <w:rsid w:val="005048D5"/>
    <w:rsid w:val="00506F68"/>
    <w:rsid w:val="00515BE0"/>
    <w:rsid w:val="00525A6D"/>
    <w:rsid w:val="00526313"/>
    <w:rsid w:val="00526E7B"/>
    <w:rsid w:val="005307B2"/>
    <w:rsid w:val="005327CF"/>
    <w:rsid w:val="005363BA"/>
    <w:rsid w:val="005365ED"/>
    <w:rsid w:val="00537F19"/>
    <w:rsid w:val="00540450"/>
    <w:rsid w:val="005406F3"/>
    <w:rsid w:val="00542E23"/>
    <w:rsid w:val="0054328E"/>
    <w:rsid w:val="005455B4"/>
    <w:rsid w:val="00545B7B"/>
    <w:rsid w:val="00546B77"/>
    <w:rsid w:val="00550BA4"/>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7E7"/>
    <w:rsid w:val="005813CD"/>
    <w:rsid w:val="00581FE6"/>
    <w:rsid w:val="005824BD"/>
    <w:rsid w:val="00582B8E"/>
    <w:rsid w:val="00583300"/>
    <w:rsid w:val="00584208"/>
    <w:rsid w:val="00584DE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3422"/>
    <w:rsid w:val="005C63B1"/>
    <w:rsid w:val="005C73A3"/>
    <w:rsid w:val="005C7DE6"/>
    <w:rsid w:val="005D1EEB"/>
    <w:rsid w:val="005D2884"/>
    <w:rsid w:val="005D2F3E"/>
    <w:rsid w:val="005E040E"/>
    <w:rsid w:val="005E134B"/>
    <w:rsid w:val="005E3A52"/>
    <w:rsid w:val="005E3B76"/>
    <w:rsid w:val="005E4629"/>
    <w:rsid w:val="005E4D7A"/>
    <w:rsid w:val="005E5ACE"/>
    <w:rsid w:val="005E5DA6"/>
    <w:rsid w:val="005E635B"/>
    <w:rsid w:val="005E6A07"/>
    <w:rsid w:val="005E7367"/>
    <w:rsid w:val="005F3D94"/>
    <w:rsid w:val="005F4CC4"/>
    <w:rsid w:val="006019D9"/>
    <w:rsid w:val="00601DF3"/>
    <w:rsid w:val="00604A65"/>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3F4E"/>
    <w:rsid w:val="00637DF2"/>
    <w:rsid w:val="00641E94"/>
    <w:rsid w:val="00644539"/>
    <w:rsid w:val="00644A9C"/>
    <w:rsid w:val="00644C4C"/>
    <w:rsid w:val="006469CC"/>
    <w:rsid w:val="006472CA"/>
    <w:rsid w:val="006475F8"/>
    <w:rsid w:val="00647A6E"/>
    <w:rsid w:val="006543AF"/>
    <w:rsid w:val="00660636"/>
    <w:rsid w:val="006630F3"/>
    <w:rsid w:val="00666A8F"/>
    <w:rsid w:val="00667260"/>
    <w:rsid w:val="006672BC"/>
    <w:rsid w:val="00670BF9"/>
    <w:rsid w:val="00671B00"/>
    <w:rsid w:val="006737E8"/>
    <w:rsid w:val="006749DC"/>
    <w:rsid w:val="00681312"/>
    <w:rsid w:val="006823B4"/>
    <w:rsid w:val="00685D78"/>
    <w:rsid w:val="006868FD"/>
    <w:rsid w:val="00686E7D"/>
    <w:rsid w:val="00690A25"/>
    <w:rsid w:val="006921D5"/>
    <w:rsid w:val="00693AFA"/>
    <w:rsid w:val="00694622"/>
    <w:rsid w:val="0069503C"/>
    <w:rsid w:val="006A0E17"/>
    <w:rsid w:val="006A12C2"/>
    <w:rsid w:val="006A1AB4"/>
    <w:rsid w:val="006A4B5E"/>
    <w:rsid w:val="006A5601"/>
    <w:rsid w:val="006A77DA"/>
    <w:rsid w:val="006A7A7E"/>
    <w:rsid w:val="006B1A21"/>
    <w:rsid w:val="006B2250"/>
    <w:rsid w:val="006B3617"/>
    <w:rsid w:val="006B4B13"/>
    <w:rsid w:val="006B5C2A"/>
    <w:rsid w:val="006B7465"/>
    <w:rsid w:val="006C2A9F"/>
    <w:rsid w:val="006C2B07"/>
    <w:rsid w:val="006C3815"/>
    <w:rsid w:val="006C3872"/>
    <w:rsid w:val="006C5D6F"/>
    <w:rsid w:val="006D05F1"/>
    <w:rsid w:val="006D1515"/>
    <w:rsid w:val="006D16E2"/>
    <w:rsid w:val="006D192D"/>
    <w:rsid w:val="006D1F85"/>
    <w:rsid w:val="006D2153"/>
    <w:rsid w:val="006D67FE"/>
    <w:rsid w:val="006D74BB"/>
    <w:rsid w:val="006D7B33"/>
    <w:rsid w:val="006E2A64"/>
    <w:rsid w:val="006E306F"/>
    <w:rsid w:val="006E5DB4"/>
    <w:rsid w:val="006F2237"/>
    <w:rsid w:val="006F2EB0"/>
    <w:rsid w:val="006F3CC5"/>
    <w:rsid w:val="006F4C82"/>
    <w:rsid w:val="006F509C"/>
    <w:rsid w:val="006F5A9D"/>
    <w:rsid w:val="00703F8A"/>
    <w:rsid w:val="0070472A"/>
    <w:rsid w:val="007050FE"/>
    <w:rsid w:val="007051C3"/>
    <w:rsid w:val="00711EFE"/>
    <w:rsid w:val="00712B9A"/>
    <w:rsid w:val="00715194"/>
    <w:rsid w:val="0071765B"/>
    <w:rsid w:val="00721A50"/>
    <w:rsid w:val="00721DF1"/>
    <w:rsid w:val="00724142"/>
    <w:rsid w:val="00724C76"/>
    <w:rsid w:val="00725D67"/>
    <w:rsid w:val="00726707"/>
    <w:rsid w:val="00727206"/>
    <w:rsid w:val="00730A3D"/>
    <w:rsid w:val="00731D7F"/>
    <w:rsid w:val="00735D62"/>
    <w:rsid w:val="007434DD"/>
    <w:rsid w:val="0074769E"/>
    <w:rsid w:val="007514A7"/>
    <w:rsid w:val="007527FA"/>
    <w:rsid w:val="00756329"/>
    <w:rsid w:val="00757EE5"/>
    <w:rsid w:val="00762109"/>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B0DE0"/>
    <w:rsid w:val="007B1895"/>
    <w:rsid w:val="007B29D8"/>
    <w:rsid w:val="007B37DE"/>
    <w:rsid w:val="007B4BAE"/>
    <w:rsid w:val="007B7E58"/>
    <w:rsid w:val="007B7F1B"/>
    <w:rsid w:val="007C3B33"/>
    <w:rsid w:val="007C619A"/>
    <w:rsid w:val="007C638F"/>
    <w:rsid w:val="007D05E0"/>
    <w:rsid w:val="007D12A7"/>
    <w:rsid w:val="007D2459"/>
    <w:rsid w:val="007D3B3B"/>
    <w:rsid w:val="007D487E"/>
    <w:rsid w:val="007E06F0"/>
    <w:rsid w:val="007E0E6F"/>
    <w:rsid w:val="007E18B4"/>
    <w:rsid w:val="007E18BE"/>
    <w:rsid w:val="007E2187"/>
    <w:rsid w:val="007E6AF9"/>
    <w:rsid w:val="007F010D"/>
    <w:rsid w:val="007F02E1"/>
    <w:rsid w:val="007F3D74"/>
    <w:rsid w:val="007F4296"/>
    <w:rsid w:val="007F4542"/>
    <w:rsid w:val="007F4D94"/>
    <w:rsid w:val="007F696F"/>
    <w:rsid w:val="007F76CA"/>
    <w:rsid w:val="007F7BDE"/>
    <w:rsid w:val="00800675"/>
    <w:rsid w:val="00800C6E"/>
    <w:rsid w:val="00801E76"/>
    <w:rsid w:val="00805202"/>
    <w:rsid w:val="008062DE"/>
    <w:rsid w:val="008062E3"/>
    <w:rsid w:val="00806673"/>
    <w:rsid w:val="00806FF2"/>
    <w:rsid w:val="00810E43"/>
    <w:rsid w:val="008126DA"/>
    <w:rsid w:val="008151D8"/>
    <w:rsid w:val="008259DD"/>
    <w:rsid w:val="00825E1C"/>
    <w:rsid w:val="00833220"/>
    <w:rsid w:val="008348AF"/>
    <w:rsid w:val="00836016"/>
    <w:rsid w:val="00841D65"/>
    <w:rsid w:val="00843C38"/>
    <w:rsid w:val="0084593A"/>
    <w:rsid w:val="008463A4"/>
    <w:rsid w:val="00850939"/>
    <w:rsid w:val="00851DAA"/>
    <w:rsid w:val="00852E19"/>
    <w:rsid w:val="00853C09"/>
    <w:rsid w:val="00853C73"/>
    <w:rsid w:val="008568E0"/>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33C5"/>
    <w:rsid w:val="008B41F9"/>
    <w:rsid w:val="008B5EC0"/>
    <w:rsid w:val="008C15DE"/>
    <w:rsid w:val="008C3947"/>
    <w:rsid w:val="008C467A"/>
    <w:rsid w:val="008C4AFD"/>
    <w:rsid w:val="008D1FB4"/>
    <w:rsid w:val="008D28C0"/>
    <w:rsid w:val="008D4DE5"/>
    <w:rsid w:val="008D6ED0"/>
    <w:rsid w:val="008D7BD0"/>
    <w:rsid w:val="008E1E65"/>
    <w:rsid w:val="008E295C"/>
    <w:rsid w:val="008E4BE7"/>
    <w:rsid w:val="008E53C4"/>
    <w:rsid w:val="008E7831"/>
    <w:rsid w:val="008F0229"/>
    <w:rsid w:val="008F089B"/>
    <w:rsid w:val="008F20B2"/>
    <w:rsid w:val="008F230A"/>
    <w:rsid w:val="008F2E8C"/>
    <w:rsid w:val="008F464C"/>
    <w:rsid w:val="008F6AFC"/>
    <w:rsid w:val="008F703B"/>
    <w:rsid w:val="00900413"/>
    <w:rsid w:val="009008C4"/>
    <w:rsid w:val="009074C7"/>
    <w:rsid w:val="009076CF"/>
    <w:rsid w:val="009114A6"/>
    <w:rsid w:val="00911941"/>
    <w:rsid w:val="00913244"/>
    <w:rsid w:val="009141A8"/>
    <w:rsid w:val="00914A70"/>
    <w:rsid w:val="00915516"/>
    <w:rsid w:val="009207BB"/>
    <w:rsid w:val="00921750"/>
    <w:rsid w:val="00921A25"/>
    <w:rsid w:val="00924C98"/>
    <w:rsid w:val="0092717B"/>
    <w:rsid w:val="0093128E"/>
    <w:rsid w:val="00932D7D"/>
    <w:rsid w:val="00933317"/>
    <w:rsid w:val="009338C1"/>
    <w:rsid w:val="00942714"/>
    <w:rsid w:val="00942C62"/>
    <w:rsid w:val="00944F1E"/>
    <w:rsid w:val="00946655"/>
    <w:rsid w:val="00946D68"/>
    <w:rsid w:val="00946F78"/>
    <w:rsid w:val="00950319"/>
    <w:rsid w:val="00951427"/>
    <w:rsid w:val="009538E3"/>
    <w:rsid w:val="009551DD"/>
    <w:rsid w:val="0095533F"/>
    <w:rsid w:val="0095565C"/>
    <w:rsid w:val="00957BF9"/>
    <w:rsid w:val="00960F8E"/>
    <w:rsid w:val="009622C0"/>
    <w:rsid w:val="009630BD"/>
    <w:rsid w:val="00964D08"/>
    <w:rsid w:val="009656E7"/>
    <w:rsid w:val="00966D08"/>
    <w:rsid w:val="00971B28"/>
    <w:rsid w:val="00971CB0"/>
    <w:rsid w:val="009769C1"/>
    <w:rsid w:val="00977604"/>
    <w:rsid w:val="0098192D"/>
    <w:rsid w:val="00981E0D"/>
    <w:rsid w:val="00982076"/>
    <w:rsid w:val="009834E3"/>
    <w:rsid w:val="00985EC4"/>
    <w:rsid w:val="00985F60"/>
    <w:rsid w:val="0098643C"/>
    <w:rsid w:val="009931F3"/>
    <w:rsid w:val="00996082"/>
    <w:rsid w:val="009A307A"/>
    <w:rsid w:val="009A6CE5"/>
    <w:rsid w:val="009A7DBE"/>
    <w:rsid w:val="009B1D1A"/>
    <w:rsid w:val="009B4241"/>
    <w:rsid w:val="009B4685"/>
    <w:rsid w:val="009B49E0"/>
    <w:rsid w:val="009B6EA5"/>
    <w:rsid w:val="009C0614"/>
    <w:rsid w:val="009C277A"/>
    <w:rsid w:val="009C3DE2"/>
    <w:rsid w:val="009C5713"/>
    <w:rsid w:val="009D0C99"/>
    <w:rsid w:val="009D0E4C"/>
    <w:rsid w:val="009D1412"/>
    <w:rsid w:val="009D2431"/>
    <w:rsid w:val="009D4B8C"/>
    <w:rsid w:val="009E07B0"/>
    <w:rsid w:val="009E20FB"/>
    <w:rsid w:val="009E4350"/>
    <w:rsid w:val="009E6EE5"/>
    <w:rsid w:val="009E7FD4"/>
    <w:rsid w:val="009F01F0"/>
    <w:rsid w:val="009F20DB"/>
    <w:rsid w:val="009F26B4"/>
    <w:rsid w:val="009F3B4D"/>
    <w:rsid w:val="009F4441"/>
    <w:rsid w:val="009F48D7"/>
    <w:rsid w:val="009F6438"/>
    <w:rsid w:val="009F7C5E"/>
    <w:rsid w:val="00A00601"/>
    <w:rsid w:val="00A024C4"/>
    <w:rsid w:val="00A0445A"/>
    <w:rsid w:val="00A0447C"/>
    <w:rsid w:val="00A05BE2"/>
    <w:rsid w:val="00A109B6"/>
    <w:rsid w:val="00A11142"/>
    <w:rsid w:val="00A11A0F"/>
    <w:rsid w:val="00A11E57"/>
    <w:rsid w:val="00A13E8B"/>
    <w:rsid w:val="00A140DA"/>
    <w:rsid w:val="00A151E7"/>
    <w:rsid w:val="00A200B1"/>
    <w:rsid w:val="00A2546A"/>
    <w:rsid w:val="00A25C8D"/>
    <w:rsid w:val="00A272F0"/>
    <w:rsid w:val="00A32234"/>
    <w:rsid w:val="00A369D5"/>
    <w:rsid w:val="00A375BA"/>
    <w:rsid w:val="00A37875"/>
    <w:rsid w:val="00A45E55"/>
    <w:rsid w:val="00A46E66"/>
    <w:rsid w:val="00A519BF"/>
    <w:rsid w:val="00A5301E"/>
    <w:rsid w:val="00A531ED"/>
    <w:rsid w:val="00A54C4B"/>
    <w:rsid w:val="00A552AC"/>
    <w:rsid w:val="00A56C5A"/>
    <w:rsid w:val="00A62867"/>
    <w:rsid w:val="00A6423B"/>
    <w:rsid w:val="00A642DE"/>
    <w:rsid w:val="00A645C4"/>
    <w:rsid w:val="00A64C0A"/>
    <w:rsid w:val="00A653C2"/>
    <w:rsid w:val="00A768F7"/>
    <w:rsid w:val="00A80245"/>
    <w:rsid w:val="00A83C1F"/>
    <w:rsid w:val="00A90550"/>
    <w:rsid w:val="00A92D3F"/>
    <w:rsid w:val="00A93FBA"/>
    <w:rsid w:val="00A94974"/>
    <w:rsid w:val="00A95340"/>
    <w:rsid w:val="00A954D9"/>
    <w:rsid w:val="00A9608B"/>
    <w:rsid w:val="00A966EF"/>
    <w:rsid w:val="00A96F7F"/>
    <w:rsid w:val="00A97DE4"/>
    <w:rsid w:val="00AA06B3"/>
    <w:rsid w:val="00AA1F6B"/>
    <w:rsid w:val="00AA2403"/>
    <w:rsid w:val="00AA2C55"/>
    <w:rsid w:val="00AA3C1F"/>
    <w:rsid w:val="00AA3F26"/>
    <w:rsid w:val="00AA45D3"/>
    <w:rsid w:val="00AA6E1B"/>
    <w:rsid w:val="00AA752A"/>
    <w:rsid w:val="00AB1546"/>
    <w:rsid w:val="00AB4179"/>
    <w:rsid w:val="00AB55B8"/>
    <w:rsid w:val="00AB764B"/>
    <w:rsid w:val="00AB7845"/>
    <w:rsid w:val="00AC168D"/>
    <w:rsid w:val="00AC1AA6"/>
    <w:rsid w:val="00AC37FA"/>
    <w:rsid w:val="00AC4582"/>
    <w:rsid w:val="00AC5250"/>
    <w:rsid w:val="00AC63E8"/>
    <w:rsid w:val="00AC6D47"/>
    <w:rsid w:val="00AC7B79"/>
    <w:rsid w:val="00AD0115"/>
    <w:rsid w:val="00AD0DC4"/>
    <w:rsid w:val="00AD1653"/>
    <w:rsid w:val="00AD1D5F"/>
    <w:rsid w:val="00AD3301"/>
    <w:rsid w:val="00AD3D82"/>
    <w:rsid w:val="00AD3DF2"/>
    <w:rsid w:val="00AD7701"/>
    <w:rsid w:val="00AD7858"/>
    <w:rsid w:val="00AD7CD0"/>
    <w:rsid w:val="00AE0499"/>
    <w:rsid w:val="00AE0D63"/>
    <w:rsid w:val="00AE4290"/>
    <w:rsid w:val="00AF0682"/>
    <w:rsid w:val="00AF183B"/>
    <w:rsid w:val="00AF1DB1"/>
    <w:rsid w:val="00AF4CA2"/>
    <w:rsid w:val="00AF4FCB"/>
    <w:rsid w:val="00AF6EAE"/>
    <w:rsid w:val="00AF7965"/>
    <w:rsid w:val="00B00142"/>
    <w:rsid w:val="00B0293B"/>
    <w:rsid w:val="00B04E6E"/>
    <w:rsid w:val="00B057D6"/>
    <w:rsid w:val="00B05885"/>
    <w:rsid w:val="00B061D5"/>
    <w:rsid w:val="00B12F77"/>
    <w:rsid w:val="00B1410A"/>
    <w:rsid w:val="00B2152D"/>
    <w:rsid w:val="00B21D1A"/>
    <w:rsid w:val="00B23BD6"/>
    <w:rsid w:val="00B32DA2"/>
    <w:rsid w:val="00B33851"/>
    <w:rsid w:val="00B34CAA"/>
    <w:rsid w:val="00B3576B"/>
    <w:rsid w:val="00B36664"/>
    <w:rsid w:val="00B36880"/>
    <w:rsid w:val="00B42405"/>
    <w:rsid w:val="00B42A3A"/>
    <w:rsid w:val="00B44723"/>
    <w:rsid w:val="00B47B56"/>
    <w:rsid w:val="00B51392"/>
    <w:rsid w:val="00B5331B"/>
    <w:rsid w:val="00B53A5C"/>
    <w:rsid w:val="00B5620C"/>
    <w:rsid w:val="00B5735C"/>
    <w:rsid w:val="00B61C85"/>
    <w:rsid w:val="00B62F59"/>
    <w:rsid w:val="00B67AAA"/>
    <w:rsid w:val="00B707DB"/>
    <w:rsid w:val="00B70964"/>
    <w:rsid w:val="00B7231F"/>
    <w:rsid w:val="00B75867"/>
    <w:rsid w:val="00B76966"/>
    <w:rsid w:val="00B816F3"/>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B654D"/>
    <w:rsid w:val="00BC047B"/>
    <w:rsid w:val="00BC441D"/>
    <w:rsid w:val="00BC7D2A"/>
    <w:rsid w:val="00BD010F"/>
    <w:rsid w:val="00BD0E48"/>
    <w:rsid w:val="00BD5160"/>
    <w:rsid w:val="00BD553A"/>
    <w:rsid w:val="00BD5D94"/>
    <w:rsid w:val="00BE0998"/>
    <w:rsid w:val="00BE1F70"/>
    <w:rsid w:val="00BE211C"/>
    <w:rsid w:val="00BE40ED"/>
    <w:rsid w:val="00BE4186"/>
    <w:rsid w:val="00BE7B42"/>
    <w:rsid w:val="00BF2694"/>
    <w:rsid w:val="00BF2796"/>
    <w:rsid w:val="00BF2EFB"/>
    <w:rsid w:val="00BF3B93"/>
    <w:rsid w:val="00C014CA"/>
    <w:rsid w:val="00C01F19"/>
    <w:rsid w:val="00C0575F"/>
    <w:rsid w:val="00C062DA"/>
    <w:rsid w:val="00C1151F"/>
    <w:rsid w:val="00C14366"/>
    <w:rsid w:val="00C178C9"/>
    <w:rsid w:val="00C20626"/>
    <w:rsid w:val="00C236FA"/>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2C6"/>
    <w:rsid w:val="00C52763"/>
    <w:rsid w:val="00C549DB"/>
    <w:rsid w:val="00C5536C"/>
    <w:rsid w:val="00C56407"/>
    <w:rsid w:val="00C571F0"/>
    <w:rsid w:val="00C6129B"/>
    <w:rsid w:val="00C64C02"/>
    <w:rsid w:val="00C66949"/>
    <w:rsid w:val="00C66EE3"/>
    <w:rsid w:val="00C67269"/>
    <w:rsid w:val="00C70B6C"/>
    <w:rsid w:val="00C7174B"/>
    <w:rsid w:val="00C71F8F"/>
    <w:rsid w:val="00C723F8"/>
    <w:rsid w:val="00C7306E"/>
    <w:rsid w:val="00C7561E"/>
    <w:rsid w:val="00C75800"/>
    <w:rsid w:val="00C80FC8"/>
    <w:rsid w:val="00C829FF"/>
    <w:rsid w:val="00C85592"/>
    <w:rsid w:val="00C85F05"/>
    <w:rsid w:val="00C85FB8"/>
    <w:rsid w:val="00C90A31"/>
    <w:rsid w:val="00C9246E"/>
    <w:rsid w:val="00C92E21"/>
    <w:rsid w:val="00C93317"/>
    <w:rsid w:val="00C9344C"/>
    <w:rsid w:val="00C94D2E"/>
    <w:rsid w:val="00CA041C"/>
    <w:rsid w:val="00CA05AF"/>
    <w:rsid w:val="00CA1663"/>
    <w:rsid w:val="00CA36BB"/>
    <w:rsid w:val="00CB04FE"/>
    <w:rsid w:val="00CB170B"/>
    <w:rsid w:val="00CB3541"/>
    <w:rsid w:val="00CB3B0A"/>
    <w:rsid w:val="00CB3CB1"/>
    <w:rsid w:val="00CB3E53"/>
    <w:rsid w:val="00CB603D"/>
    <w:rsid w:val="00CC0FC1"/>
    <w:rsid w:val="00CC1648"/>
    <w:rsid w:val="00CC1E87"/>
    <w:rsid w:val="00CC38FB"/>
    <w:rsid w:val="00CC431C"/>
    <w:rsid w:val="00CC77AE"/>
    <w:rsid w:val="00CC792F"/>
    <w:rsid w:val="00CD2EEB"/>
    <w:rsid w:val="00CD63D4"/>
    <w:rsid w:val="00CD6CF7"/>
    <w:rsid w:val="00CE141E"/>
    <w:rsid w:val="00CE1E23"/>
    <w:rsid w:val="00CE55AE"/>
    <w:rsid w:val="00CF25AD"/>
    <w:rsid w:val="00CF3598"/>
    <w:rsid w:val="00CF3C86"/>
    <w:rsid w:val="00CF42B8"/>
    <w:rsid w:val="00CF4D77"/>
    <w:rsid w:val="00CF582C"/>
    <w:rsid w:val="00CF5B3F"/>
    <w:rsid w:val="00CF60B1"/>
    <w:rsid w:val="00D01211"/>
    <w:rsid w:val="00D013F7"/>
    <w:rsid w:val="00D01F70"/>
    <w:rsid w:val="00D021FC"/>
    <w:rsid w:val="00D06A88"/>
    <w:rsid w:val="00D10A37"/>
    <w:rsid w:val="00D11478"/>
    <w:rsid w:val="00D12945"/>
    <w:rsid w:val="00D12DC4"/>
    <w:rsid w:val="00D13F35"/>
    <w:rsid w:val="00D14FF2"/>
    <w:rsid w:val="00D17737"/>
    <w:rsid w:val="00D21D89"/>
    <w:rsid w:val="00D23000"/>
    <w:rsid w:val="00D25254"/>
    <w:rsid w:val="00D258F4"/>
    <w:rsid w:val="00D2765C"/>
    <w:rsid w:val="00D2777B"/>
    <w:rsid w:val="00D318B5"/>
    <w:rsid w:val="00D356FB"/>
    <w:rsid w:val="00D421C0"/>
    <w:rsid w:val="00D434C6"/>
    <w:rsid w:val="00D4759E"/>
    <w:rsid w:val="00D476EB"/>
    <w:rsid w:val="00D5259E"/>
    <w:rsid w:val="00D55267"/>
    <w:rsid w:val="00D56024"/>
    <w:rsid w:val="00D5773F"/>
    <w:rsid w:val="00D6123D"/>
    <w:rsid w:val="00D62D37"/>
    <w:rsid w:val="00D64917"/>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A46A1"/>
    <w:rsid w:val="00DB40C2"/>
    <w:rsid w:val="00DB6751"/>
    <w:rsid w:val="00DC3199"/>
    <w:rsid w:val="00DC3766"/>
    <w:rsid w:val="00DC3FB1"/>
    <w:rsid w:val="00DC52D7"/>
    <w:rsid w:val="00DC64E0"/>
    <w:rsid w:val="00DD0493"/>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6361"/>
    <w:rsid w:val="00E5796C"/>
    <w:rsid w:val="00E57BDC"/>
    <w:rsid w:val="00E60760"/>
    <w:rsid w:val="00E60907"/>
    <w:rsid w:val="00E65645"/>
    <w:rsid w:val="00E658DA"/>
    <w:rsid w:val="00E65DA2"/>
    <w:rsid w:val="00E66489"/>
    <w:rsid w:val="00E6688E"/>
    <w:rsid w:val="00E675FE"/>
    <w:rsid w:val="00E736DD"/>
    <w:rsid w:val="00E739EB"/>
    <w:rsid w:val="00E7556E"/>
    <w:rsid w:val="00E75712"/>
    <w:rsid w:val="00E80EF8"/>
    <w:rsid w:val="00E81BEF"/>
    <w:rsid w:val="00E83994"/>
    <w:rsid w:val="00E87174"/>
    <w:rsid w:val="00E92469"/>
    <w:rsid w:val="00E93295"/>
    <w:rsid w:val="00E9490B"/>
    <w:rsid w:val="00E94E52"/>
    <w:rsid w:val="00E966B4"/>
    <w:rsid w:val="00E96787"/>
    <w:rsid w:val="00E9727C"/>
    <w:rsid w:val="00E97944"/>
    <w:rsid w:val="00EA0413"/>
    <w:rsid w:val="00EA22C6"/>
    <w:rsid w:val="00EA4EAD"/>
    <w:rsid w:val="00EA51E8"/>
    <w:rsid w:val="00EA5F61"/>
    <w:rsid w:val="00EA615C"/>
    <w:rsid w:val="00EA680E"/>
    <w:rsid w:val="00EA7DB0"/>
    <w:rsid w:val="00EB134C"/>
    <w:rsid w:val="00EB2902"/>
    <w:rsid w:val="00EB3D3B"/>
    <w:rsid w:val="00EB5AE5"/>
    <w:rsid w:val="00EB6336"/>
    <w:rsid w:val="00EB7DA3"/>
    <w:rsid w:val="00EC0378"/>
    <w:rsid w:val="00EC165B"/>
    <w:rsid w:val="00EC2A5A"/>
    <w:rsid w:val="00EC38F8"/>
    <w:rsid w:val="00EC6099"/>
    <w:rsid w:val="00EC65DF"/>
    <w:rsid w:val="00EC6EF4"/>
    <w:rsid w:val="00EC75D7"/>
    <w:rsid w:val="00ED2378"/>
    <w:rsid w:val="00ED2E44"/>
    <w:rsid w:val="00ED590A"/>
    <w:rsid w:val="00EE0F65"/>
    <w:rsid w:val="00EE3CB7"/>
    <w:rsid w:val="00EE57B6"/>
    <w:rsid w:val="00EF23B7"/>
    <w:rsid w:val="00EF2C76"/>
    <w:rsid w:val="00EF2E5D"/>
    <w:rsid w:val="00EF4902"/>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062E"/>
    <w:rsid w:val="00F41D7B"/>
    <w:rsid w:val="00F41EF7"/>
    <w:rsid w:val="00F424A5"/>
    <w:rsid w:val="00F5316A"/>
    <w:rsid w:val="00F546D0"/>
    <w:rsid w:val="00F618A6"/>
    <w:rsid w:val="00F6411D"/>
    <w:rsid w:val="00F66555"/>
    <w:rsid w:val="00F675AC"/>
    <w:rsid w:val="00F74832"/>
    <w:rsid w:val="00F74AC6"/>
    <w:rsid w:val="00F75873"/>
    <w:rsid w:val="00F762F8"/>
    <w:rsid w:val="00F7711F"/>
    <w:rsid w:val="00F80C96"/>
    <w:rsid w:val="00F81756"/>
    <w:rsid w:val="00F84662"/>
    <w:rsid w:val="00F853EA"/>
    <w:rsid w:val="00F875E7"/>
    <w:rsid w:val="00F87F25"/>
    <w:rsid w:val="00F91BDF"/>
    <w:rsid w:val="00F92B84"/>
    <w:rsid w:val="00F93203"/>
    <w:rsid w:val="00F949CD"/>
    <w:rsid w:val="00FA2A42"/>
    <w:rsid w:val="00FA369F"/>
    <w:rsid w:val="00FA4463"/>
    <w:rsid w:val="00FA4CAB"/>
    <w:rsid w:val="00FB3999"/>
    <w:rsid w:val="00FB45BF"/>
    <w:rsid w:val="00FB521B"/>
    <w:rsid w:val="00FB5E2C"/>
    <w:rsid w:val="00FB6544"/>
    <w:rsid w:val="00FB6D5C"/>
    <w:rsid w:val="00FB7475"/>
    <w:rsid w:val="00FC1B9A"/>
    <w:rsid w:val="00FC299B"/>
    <w:rsid w:val="00FC3E7C"/>
    <w:rsid w:val="00FC664E"/>
    <w:rsid w:val="00FC79B3"/>
    <w:rsid w:val="00FD15E0"/>
    <w:rsid w:val="00FD2540"/>
    <w:rsid w:val="00FD5B92"/>
    <w:rsid w:val="00FE05F8"/>
    <w:rsid w:val="00FE4F11"/>
    <w:rsid w:val="00FE5B35"/>
    <w:rsid w:val="00FE5E35"/>
    <w:rsid w:val="00FE71A4"/>
    <w:rsid w:val="00FE77D1"/>
    <w:rsid w:val="00FF10E3"/>
    <w:rsid w:val="00FF25D9"/>
    <w:rsid w:val="00FF433A"/>
    <w:rsid w:val="00FF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EA8897"/>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7981334">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482471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08859905">
      <w:bodyDiv w:val="1"/>
      <w:marLeft w:val="0"/>
      <w:marRight w:val="0"/>
      <w:marTop w:val="0"/>
      <w:marBottom w:val="0"/>
      <w:divBdr>
        <w:top w:val="none" w:sz="0" w:space="0" w:color="auto"/>
        <w:left w:val="none" w:sz="0" w:space="0" w:color="auto"/>
        <w:bottom w:val="none" w:sz="0" w:space="0" w:color="auto"/>
        <w:right w:val="none" w:sz="0" w:space="0" w:color="auto"/>
      </w:divBdr>
    </w:div>
    <w:div w:id="152589751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09461294">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25465983">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0a07ee0ddc25e28af96b4bbad3c17f4b" TargetMode="External"/><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image" Target="media/image1.png"/><Relationship Id="rId12" Type="http://schemas.openxmlformats.org/officeDocument/2006/relationships/hyperlink" Target="mailto:rrwolff@micron.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rtis.clark@ansys.com"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wang@iometh.com"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mlabonte@"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webSettings" Target="webSettings.xml"/><Relationship Id="rId9" Type="http://schemas.openxmlformats.org/officeDocument/2006/relationships/hyperlink" Target="http://www.ibis.org/summits/nov16a/"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2735</TotalTime>
  <Pages>11</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18</cp:revision>
  <cp:lastPrinted>2016-04-28T20:39:00Z</cp:lastPrinted>
  <dcterms:created xsi:type="dcterms:W3CDTF">2016-11-28T17:52:00Z</dcterms:created>
  <dcterms:modified xsi:type="dcterms:W3CDTF">2016-11-30T16:07:00Z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