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91A9E"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91A9E" w:rsidRDefault="00291A9E"/>
    <w:p w:rsidR="00291A9E" w:rsidRDefault="00A2546A">
      <w:pPr>
        <w:tabs>
          <w:tab w:val="clear" w:pos="9270"/>
        </w:tabs>
        <w:rPr>
          <w:sz w:val="22"/>
          <w:szCs w:val="22"/>
        </w:rPr>
      </w:pPr>
      <w:r>
        <w:rPr>
          <w:sz w:val="22"/>
          <w:szCs w:val="22"/>
        </w:rPr>
        <w:t>Meeting Date:</w:t>
      </w:r>
      <w:r>
        <w:rPr>
          <w:b/>
          <w:sz w:val="22"/>
          <w:szCs w:val="22"/>
        </w:rPr>
        <w:t xml:space="preserve"> May 1</w:t>
      </w:r>
      <w:r w:rsidR="007060C0">
        <w:rPr>
          <w:b/>
          <w:sz w:val="22"/>
          <w:szCs w:val="22"/>
        </w:rPr>
        <w:t>3</w:t>
      </w:r>
      <w:r>
        <w:rPr>
          <w:b/>
          <w:sz w:val="22"/>
          <w:szCs w:val="22"/>
        </w:rPr>
        <w:t>, 2015</w:t>
      </w:r>
    </w:p>
    <w:p w:rsidR="00291A9E" w:rsidRDefault="00A2546A">
      <w:pPr>
        <w:tabs>
          <w:tab w:val="clear" w:pos="9270"/>
        </w:tabs>
        <w:rPr>
          <w:sz w:val="22"/>
          <w:szCs w:val="22"/>
        </w:rPr>
      </w:pPr>
      <w:r>
        <w:rPr>
          <w:sz w:val="22"/>
          <w:szCs w:val="22"/>
        </w:rPr>
        <w:t xml:space="preserve">Meeting Location: </w:t>
      </w:r>
      <w:r w:rsidR="007060C0">
        <w:rPr>
          <w:b/>
          <w:sz w:val="22"/>
          <w:szCs w:val="22"/>
        </w:rPr>
        <w:t>SPI-E IBIS Summit, Berlin, Germany</w:t>
      </w:r>
    </w:p>
    <w:p w:rsidR="00291A9E" w:rsidRDefault="00291A9E">
      <w:pPr>
        <w:tabs>
          <w:tab w:val="clear" w:pos="9270"/>
        </w:tabs>
        <w:rPr>
          <w:sz w:val="22"/>
          <w:szCs w:val="22"/>
        </w:rPr>
      </w:pPr>
    </w:p>
    <w:p w:rsidR="00291A9E" w:rsidRDefault="00A2546A">
      <w:pPr>
        <w:tabs>
          <w:tab w:val="clear" w:pos="9270"/>
        </w:tabs>
        <w:rPr>
          <w:rFonts w:cs="Arial"/>
          <w:sz w:val="22"/>
          <w:szCs w:val="22"/>
        </w:rPr>
      </w:pPr>
      <w:r>
        <w:rPr>
          <w:rFonts w:cs="Arial"/>
          <w:b/>
          <w:sz w:val="22"/>
          <w:szCs w:val="22"/>
        </w:rPr>
        <w:t>VOTING MEMBERS AND 2015 PARTICIPANTS</w:t>
      </w:r>
    </w:p>
    <w:p w:rsidR="00291A9E" w:rsidRDefault="00A2546A">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[David Banas],</w:t>
      </w:r>
      <w:r w:rsidR="007060C0">
        <w:rPr>
          <w:rFonts w:cs="Arial"/>
          <w:sz w:val="22"/>
          <w:szCs w:val="22"/>
        </w:rPr>
        <w:t xml:space="preserve"> Masashi </w:t>
      </w:r>
      <w:proofErr w:type="spellStart"/>
      <w:r w:rsidR="007060C0">
        <w:rPr>
          <w:rFonts w:cs="Arial"/>
          <w:sz w:val="22"/>
          <w:szCs w:val="22"/>
        </w:rPr>
        <w:t>Shimanouchi</w:t>
      </w:r>
      <w:proofErr w:type="spellEnd"/>
      <w:r w:rsidR="007060C0">
        <w:rPr>
          <w:rFonts w:cs="Arial"/>
          <w:sz w:val="22"/>
          <w:szCs w:val="22"/>
        </w:rPr>
        <w:t xml:space="preserve">, </w:t>
      </w:r>
      <w:proofErr w:type="spellStart"/>
      <w:r w:rsidR="007060C0">
        <w:rPr>
          <w:rFonts w:cs="Arial"/>
          <w:sz w:val="22"/>
          <w:szCs w:val="22"/>
        </w:rPr>
        <w:t>Hsinho</w:t>
      </w:r>
      <w:proofErr w:type="spellEnd"/>
      <w:r w:rsidR="007060C0">
        <w:rPr>
          <w:rFonts w:cs="Arial"/>
          <w:sz w:val="22"/>
          <w:szCs w:val="22"/>
        </w:rPr>
        <w:t xml:space="preserve"> Wu</w:t>
      </w:r>
    </w:p>
    <w:p w:rsidR="00291A9E" w:rsidRDefault="00A2546A">
      <w:pPr>
        <w:tabs>
          <w:tab w:val="clear" w:pos="9270"/>
        </w:tabs>
        <w:rPr>
          <w:rFonts w:cs="Arial"/>
          <w:sz w:val="22"/>
          <w:szCs w:val="22"/>
        </w:rPr>
      </w:pPr>
      <w:r>
        <w:rPr>
          <w:rFonts w:cs="Arial"/>
          <w:sz w:val="22"/>
          <w:szCs w:val="22"/>
          <w:lang w:val="es-ES"/>
        </w:rPr>
        <w:t>ANSYS</w:t>
      </w:r>
      <w:r w:rsidR="007060C0">
        <w:rPr>
          <w:rFonts w:cs="Arial"/>
          <w:sz w:val="22"/>
          <w:szCs w:val="22"/>
          <w:lang w:val="es-ES"/>
        </w:rPr>
        <w:tab/>
      </w:r>
      <w:r w:rsidR="007060C0">
        <w:rPr>
          <w:rFonts w:cs="Arial"/>
          <w:sz w:val="22"/>
          <w:szCs w:val="22"/>
          <w:lang w:val="es-ES"/>
        </w:rPr>
        <w:tab/>
      </w:r>
      <w:r w:rsidR="007060C0">
        <w:rPr>
          <w:rFonts w:cs="Arial"/>
          <w:sz w:val="22"/>
          <w:szCs w:val="22"/>
          <w:lang w:val="es-ES"/>
        </w:rPr>
        <w:tab/>
      </w:r>
      <w:r w:rsidR="007060C0">
        <w:rPr>
          <w:rFonts w:cs="Arial"/>
          <w:sz w:val="22"/>
          <w:szCs w:val="22"/>
          <w:lang w:val="es-ES"/>
        </w:rPr>
        <w:tab/>
        <w:t xml:space="preserve">(Steve </w:t>
      </w:r>
      <w:proofErr w:type="spellStart"/>
      <w:r w:rsidR="007060C0">
        <w:rPr>
          <w:rFonts w:cs="Arial"/>
          <w:sz w:val="22"/>
          <w:szCs w:val="22"/>
          <w:lang w:val="es-ES"/>
        </w:rPr>
        <w:t>Pytel</w:t>
      </w:r>
      <w:proofErr w:type="spellEnd"/>
      <w:r w:rsidR="007060C0">
        <w:rPr>
          <w:rFonts w:cs="Arial"/>
          <w:sz w:val="22"/>
          <w:szCs w:val="22"/>
          <w:lang w:val="es-ES"/>
        </w:rPr>
        <w:t>), Curtis Clark</w:t>
      </w:r>
    </w:p>
    <w:p w:rsidR="00291A9E" w:rsidRDefault="00A2546A">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Balistreri</w:t>
      </w:r>
      <w:proofErr w:type="spellEnd"/>
      <w:r>
        <w:rPr>
          <w:sz w:val="22"/>
          <w:szCs w:val="22"/>
        </w:rPr>
        <w:t xml:space="preserve">, Norio Matsui </w:t>
      </w:r>
    </w:p>
    <w:p w:rsidR="00291A9E" w:rsidRDefault="00A2546A">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291A9E" w:rsidRDefault="00A2546A">
      <w:pPr>
        <w:tabs>
          <w:tab w:val="clear" w:pos="9270"/>
        </w:tabs>
        <w:rPr>
          <w:sz w:val="22"/>
          <w:szCs w:val="22"/>
          <w:lang w:val="pt-BR"/>
        </w:rPr>
      </w:pPr>
      <w:r>
        <w:rPr>
          <w:rFonts w:cs="Arial"/>
          <w:sz w:val="22"/>
          <w:szCs w:val="22"/>
        </w:rPr>
        <w:t>Ca</w:t>
      </w:r>
      <w:r w:rsidR="007060C0">
        <w:rPr>
          <w:rFonts w:cs="Arial"/>
          <w:sz w:val="22"/>
          <w:szCs w:val="22"/>
        </w:rPr>
        <w:t>dence Design Systems</w:t>
      </w:r>
      <w:r w:rsidR="007060C0">
        <w:rPr>
          <w:rFonts w:cs="Arial"/>
          <w:sz w:val="22"/>
          <w:szCs w:val="22"/>
        </w:rPr>
        <w:tab/>
      </w:r>
      <w:r w:rsidR="007060C0">
        <w:rPr>
          <w:rFonts w:cs="Arial"/>
          <w:sz w:val="22"/>
          <w:szCs w:val="22"/>
        </w:rPr>
        <w:tab/>
        <w:t>Brad Brim</w:t>
      </w:r>
      <w:r>
        <w:rPr>
          <w:rFonts w:cs="Arial"/>
          <w:sz w:val="22"/>
          <w:szCs w:val="22"/>
        </w:rPr>
        <w:t xml:space="preserve">, Joshua Luo, Ken Willis, Joy Li, </w:t>
      </w:r>
      <w:proofErr w:type="spellStart"/>
      <w:r>
        <w:rPr>
          <w:rFonts w:cs="Arial"/>
          <w:sz w:val="22"/>
          <w:szCs w:val="22"/>
        </w:rPr>
        <w:t>Ambrish</w:t>
      </w:r>
      <w:proofErr w:type="spellEnd"/>
      <w:r>
        <w:rPr>
          <w:rFonts w:cs="Arial"/>
          <w:sz w:val="22"/>
          <w:szCs w:val="22"/>
        </w:rPr>
        <w:t xml:space="preserve"> Varma</w:t>
      </w:r>
    </w:p>
    <w:p w:rsidR="00291A9E" w:rsidRDefault="00A2546A">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p>
    <w:p w:rsidR="00291A9E" w:rsidRDefault="00A2546A">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283A1A">
        <w:rPr>
          <w:rFonts w:cs="Arial"/>
          <w:sz w:val="22"/>
          <w:szCs w:val="22"/>
        </w:rPr>
        <w:t>*</w:t>
      </w:r>
    </w:p>
    <w:p w:rsidR="00291A9E" w:rsidRDefault="00A2546A">
      <w:pPr>
        <w:tabs>
          <w:tab w:val="clear" w:pos="9270"/>
        </w:tabs>
        <w:rPr>
          <w:rFonts w:cs="Arial"/>
          <w:sz w:val="22"/>
          <w:szCs w:val="22"/>
          <w:lang w:val="pt-BR"/>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291A9E" w:rsidRDefault="007060C0">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r w:rsidR="00A2546A">
        <w:rPr>
          <w:rFonts w:cs="Arial"/>
          <w:sz w:val="22"/>
          <w:szCs w:val="22"/>
          <w:lang w:val="pt-BR"/>
        </w:rPr>
        <w:t>, Luis Armenta</w:t>
      </w:r>
    </w:p>
    <w:p w:rsidR="00291A9E" w:rsidRDefault="002E7AE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 xml:space="preserve">Christian </w:t>
      </w:r>
      <w:proofErr w:type="spellStart"/>
      <w:r>
        <w:rPr>
          <w:rFonts w:eastAsia="SimSun" w:cs="Arial"/>
          <w:sz w:val="22"/>
          <w:szCs w:val="22"/>
          <w:lang w:val="de-DE"/>
        </w:rPr>
        <w:t>Sporrer</w:t>
      </w:r>
      <w:proofErr w:type="spellEnd"/>
      <w:r>
        <w:rPr>
          <w:rFonts w:eastAsia="SimSun" w:cs="Arial"/>
          <w:sz w:val="22"/>
          <w:szCs w:val="22"/>
          <w:lang w:val="de-DE"/>
        </w:rPr>
        <w:t>*</w:t>
      </w:r>
    </w:p>
    <w:p w:rsidR="00291A9E" w:rsidRPr="00197AF6" w:rsidRDefault="00A2546A">
      <w:pPr>
        <w:tabs>
          <w:tab w:val="clear" w:pos="9270"/>
          <w:tab w:val="left" w:pos="3780"/>
        </w:tabs>
        <w:ind w:left="3600" w:hanging="3600"/>
        <w:rPr>
          <w:rFonts w:cs="Arial"/>
          <w:sz w:val="22"/>
          <w:szCs w:val="22"/>
          <w:lang w:val="it-IT"/>
        </w:rPr>
      </w:pPr>
      <w:r w:rsidRPr="00197AF6">
        <w:rPr>
          <w:rFonts w:cs="Arial"/>
          <w:sz w:val="22"/>
          <w:szCs w:val="22"/>
          <w:lang w:val="it-IT"/>
        </w:rPr>
        <w:t>I</w:t>
      </w:r>
      <w:r w:rsidR="007060C0" w:rsidRPr="00197AF6">
        <w:rPr>
          <w:rFonts w:cs="Arial"/>
          <w:sz w:val="22"/>
          <w:szCs w:val="22"/>
          <w:lang w:val="it-IT"/>
        </w:rPr>
        <w:t>ntel Corporation</w:t>
      </w:r>
      <w:r w:rsidR="007060C0" w:rsidRPr="00197AF6">
        <w:rPr>
          <w:rFonts w:cs="Arial"/>
          <w:sz w:val="22"/>
          <w:szCs w:val="22"/>
          <w:lang w:val="it-IT"/>
        </w:rPr>
        <w:tab/>
        <w:t>Michael Mirmak</w:t>
      </w:r>
      <w:r w:rsidRPr="00197AF6">
        <w:rPr>
          <w:rFonts w:cs="Arial"/>
          <w:sz w:val="22"/>
          <w:szCs w:val="22"/>
          <w:lang w:val="it-IT"/>
        </w:rPr>
        <w:t xml:space="preserve">, Todd </w:t>
      </w:r>
      <w:proofErr w:type="spellStart"/>
      <w:r w:rsidRPr="00197AF6">
        <w:rPr>
          <w:rFonts w:cs="Arial"/>
          <w:sz w:val="22"/>
          <w:szCs w:val="22"/>
          <w:lang w:val="it-IT"/>
        </w:rPr>
        <w:t>Bermensolo</w:t>
      </w:r>
      <w:proofErr w:type="spellEnd"/>
      <w:r w:rsidRPr="00197AF6">
        <w:rPr>
          <w:rFonts w:cs="Arial"/>
          <w:sz w:val="22"/>
          <w:szCs w:val="22"/>
          <w:lang w:val="it-IT"/>
        </w:rPr>
        <w:t xml:space="preserve">, </w:t>
      </w:r>
      <w:proofErr w:type="spellStart"/>
      <w:r w:rsidRPr="00197AF6">
        <w:rPr>
          <w:rFonts w:cs="Arial"/>
          <w:sz w:val="22"/>
          <w:szCs w:val="22"/>
          <w:lang w:val="it-IT"/>
        </w:rPr>
        <w:t>Nhan</w:t>
      </w:r>
      <w:proofErr w:type="spellEnd"/>
      <w:r w:rsidRPr="00197AF6">
        <w:rPr>
          <w:rFonts w:cs="Arial"/>
          <w:sz w:val="22"/>
          <w:szCs w:val="22"/>
          <w:lang w:val="it-IT"/>
        </w:rPr>
        <w:t xml:space="preserve"> </w:t>
      </w:r>
      <w:proofErr w:type="spellStart"/>
      <w:r w:rsidRPr="00197AF6">
        <w:rPr>
          <w:rFonts w:cs="Arial"/>
          <w:sz w:val="22"/>
          <w:szCs w:val="22"/>
          <w:lang w:val="it-IT"/>
        </w:rPr>
        <w:t>Phan</w:t>
      </w:r>
      <w:proofErr w:type="spellEnd"/>
    </w:p>
    <w:p w:rsidR="002C26F8" w:rsidRPr="00197AF6" w:rsidRDefault="002C26F8">
      <w:pPr>
        <w:tabs>
          <w:tab w:val="clear" w:pos="9270"/>
          <w:tab w:val="left" w:pos="3780"/>
        </w:tabs>
        <w:ind w:left="3600" w:hanging="3600"/>
        <w:rPr>
          <w:rFonts w:cs="Arial"/>
          <w:sz w:val="22"/>
          <w:szCs w:val="22"/>
          <w:lang w:val="it-IT"/>
        </w:rPr>
      </w:pPr>
      <w:r w:rsidRPr="00197AF6">
        <w:rPr>
          <w:rFonts w:cs="Arial"/>
          <w:sz w:val="22"/>
          <w:szCs w:val="22"/>
          <w:lang w:val="it-IT"/>
        </w:rPr>
        <w:tab/>
        <w:t xml:space="preserve"> Gianni Signorini*</w:t>
      </w:r>
    </w:p>
    <w:p w:rsidR="00291A9E" w:rsidRDefault="00A2546A">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w:t>
      </w:r>
      <w:r w:rsidR="007060C0">
        <w:rPr>
          <w:rFonts w:cs="Arial"/>
          <w:sz w:val="22"/>
          <w:szCs w:val="22"/>
        </w:rPr>
        <w:t xml:space="preserve"> Wang</w:t>
      </w:r>
    </w:p>
    <w:p w:rsidR="00291A9E" w:rsidRDefault="00A2546A">
      <w:pPr>
        <w:tabs>
          <w:tab w:val="clear" w:pos="9270"/>
          <w:tab w:val="left" w:pos="3600"/>
        </w:tabs>
        <w:ind w:left="3780" w:hanging="3780"/>
        <w:rPr>
          <w:sz w:val="22"/>
          <w:szCs w:val="22"/>
          <w:lang w:val="es-ES"/>
        </w:rPr>
      </w:pPr>
      <w:r>
        <w:rPr>
          <w:rFonts w:cs="Arial"/>
          <w:sz w:val="22"/>
          <w:szCs w:val="22"/>
          <w:lang w:val="es-ES"/>
        </w:rPr>
        <w:t>Keysig</w:t>
      </w:r>
      <w:r w:rsidR="007060C0">
        <w:rPr>
          <w:rFonts w:cs="Arial"/>
          <w:sz w:val="22"/>
          <w:szCs w:val="22"/>
          <w:lang w:val="es-ES"/>
        </w:rPr>
        <w:t>ht Technologies</w:t>
      </w:r>
      <w:r w:rsidR="007060C0">
        <w:rPr>
          <w:rFonts w:cs="Arial"/>
          <w:sz w:val="22"/>
          <w:szCs w:val="22"/>
          <w:lang w:val="es-ES"/>
        </w:rPr>
        <w:tab/>
        <w:t>Radek Biernacki</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291A9E" w:rsidRDefault="00A2546A">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291A9E" w:rsidRDefault="00A2546A">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291A9E" w:rsidRDefault="00A2546A">
      <w:pPr>
        <w:tabs>
          <w:tab w:val="clear" w:pos="9270"/>
        </w:tabs>
        <w:rPr>
          <w:rFonts w:cs="Arial"/>
          <w:sz w:val="22"/>
          <w:szCs w:val="22"/>
        </w:rPr>
      </w:pPr>
      <w:r>
        <w:rPr>
          <w:rFonts w:cs="Arial"/>
          <w:sz w:val="22"/>
          <w:szCs w:val="22"/>
          <w:lang w:val="pt-BR"/>
        </w:rPr>
        <w:t>Maxim Integrated Pro</w:t>
      </w:r>
      <w:r w:rsidR="007060C0">
        <w:rPr>
          <w:rFonts w:cs="Arial"/>
          <w:sz w:val="22"/>
          <w:szCs w:val="22"/>
          <w:lang w:val="pt-BR"/>
        </w:rPr>
        <w:t>ducts</w:t>
      </w:r>
      <w:r w:rsidR="007060C0">
        <w:rPr>
          <w:rFonts w:cs="Arial"/>
          <w:sz w:val="22"/>
          <w:szCs w:val="22"/>
          <w:lang w:val="pt-BR"/>
        </w:rPr>
        <w:tab/>
      </w:r>
      <w:r w:rsidR="007060C0">
        <w:rPr>
          <w:rFonts w:cs="Arial"/>
          <w:sz w:val="22"/>
          <w:szCs w:val="22"/>
          <w:lang w:val="pt-BR"/>
        </w:rPr>
        <w:tab/>
        <w:t>Mahbubul Bari, Don Greer</w:t>
      </w:r>
      <w:r>
        <w:rPr>
          <w:rFonts w:cs="Arial"/>
          <w:sz w:val="22"/>
          <w:szCs w:val="22"/>
          <w:lang w:val="pt-BR"/>
        </w:rPr>
        <w:t>, Joe Engert</w:t>
      </w:r>
    </w:p>
    <w:p w:rsidR="00291A9E" w:rsidRDefault="00A2546A">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r>
      <w:r w:rsidR="007060C0">
        <w:rPr>
          <w:rFonts w:cs="Arial"/>
          <w:sz w:val="22"/>
          <w:szCs w:val="22"/>
        </w:rPr>
        <w:t>Arpad Muranyi</w:t>
      </w:r>
      <w:r>
        <w:rPr>
          <w:rFonts w:cs="Arial"/>
          <w:sz w:val="22"/>
          <w:szCs w:val="22"/>
        </w:rPr>
        <w:t xml:space="preserve">, Ed Bartlett, Vladimir </w:t>
      </w:r>
      <w:proofErr w:type="spellStart"/>
      <w:r>
        <w:rPr>
          <w:rFonts w:cs="Arial"/>
          <w:sz w:val="22"/>
          <w:szCs w:val="22"/>
        </w:rPr>
        <w:t>Dmitriev-Zdorov</w:t>
      </w:r>
      <w:proofErr w:type="spellEnd"/>
    </w:p>
    <w:p w:rsidR="00291A9E" w:rsidRDefault="00A2546A">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7060C0">
        <w:rPr>
          <w:rFonts w:cs="Arial"/>
          <w:sz w:val="22"/>
          <w:szCs w:val="22"/>
        </w:rPr>
        <w:t>*</w:t>
      </w:r>
    </w:p>
    <w:p w:rsidR="00291A9E" w:rsidRDefault="00A2546A">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291A9E" w:rsidRDefault="00A2546A">
      <w:pPr>
        <w:tabs>
          <w:tab w:val="clear" w:pos="9270"/>
        </w:tabs>
        <w:rPr>
          <w:rFonts w:cs="Arial"/>
          <w:sz w:val="22"/>
          <w:szCs w:val="22"/>
        </w:rPr>
      </w:pPr>
      <w:r>
        <w:rPr>
          <w:rFonts w:cs="Arial"/>
          <w:sz w:val="22"/>
          <w:szCs w:val="22"/>
        </w:rPr>
        <w:t>Signal Integrity Softw</w:t>
      </w:r>
      <w:r w:rsidR="007060C0">
        <w:rPr>
          <w:rFonts w:cs="Arial"/>
          <w:sz w:val="22"/>
          <w:szCs w:val="22"/>
        </w:rPr>
        <w:t>are</w:t>
      </w:r>
      <w:r w:rsidR="007060C0">
        <w:rPr>
          <w:rFonts w:cs="Arial"/>
          <w:sz w:val="22"/>
          <w:szCs w:val="22"/>
        </w:rPr>
        <w:tab/>
      </w:r>
      <w:r w:rsidR="007060C0">
        <w:rPr>
          <w:rFonts w:cs="Arial"/>
          <w:sz w:val="22"/>
          <w:szCs w:val="22"/>
        </w:rPr>
        <w:tab/>
        <w:t>Mike LaBonte, Walter Katz</w:t>
      </w:r>
      <w:r>
        <w:rPr>
          <w:rFonts w:cs="Arial"/>
          <w:sz w:val="22"/>
          <w:szCs w:val="22"/>
        </w:rPr>
        <w:t>, Todd Westerhoff</w:t>
      </w:r>
    </w:p>
    <w:p w:rsidR="00291A9E" w:rsidRDefault="00A2546A">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291A9E" w:rsidRDefault="00A2546A">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Rita Horner, William Lau, </w:t>
      </w:r>
      <w:r>
        <w:rPr>
          <w:sz w:val="22"/>
          <w:szCs w:val="22"/>
        </w:rPr>
        <w:t>Scott Wedge</w:t>
      </w:r>
    </w:p>
    <w:p w:rsidR="00291A9E" w:rsidRDefault="00A2546A">
      <w:pPr>
        <w:tabs>
          <w:tab w:val="clear" w:pos="9270"/>
        </w:tabs>
        <w:ind w:left="2880" w:firstLine="720"/>
        <w:rPr>
          <w:rFonts w:cs="Arial"/>
          <w:sz w:val="22"/>
          <w:szCs w:val="22"/>
        </w:rPr>
      </w:pPr>
      <w:r>
        <w:rPr>
          <w:sz w:val="22"/>
          <w:szCs w:val="22"/>
        </w:rPr>
        <w:t xml:space="preserve"> Michael Zieglmeier</w:t>
      </w:r>
      <w:r w:rsidR="00FA7EAB">
        <w:rPr>
          <w:sz w:val="22"/>
          <w:szCs w:val="22"/>
        </w:rPr>
        <w:t xml:space="preserve">, </w:t>
      </w:r>
      <w:proofErr w:type="spellStart"/>
      <w:r w:rsidR="00FA7EAB">
        <w:rPr>
          <w:sz w:val="22"/>
          <w:szCs w:val="22"/>
        </w:rPr>
        <w:t>Joerg</w:t>
      </w:r>
      <w:proofErr w:type="spellEnd"/>
      <w:r w:rsidR="00FA7EAB">
        <w:rPr>
          <w:sz w:val="22"/>
          <w:szCs w:val="22"/>
        </w:rPr>
        <w:t xml:space="preserve"> </w:t>
      </w:r>
      <w:proofErr w:type="spellStart"/>
      <w:r w:rsidR="00FA7EAB">
        <w:rPr>
          <w:sz w:val="22"/>
          <w:szCs w:val="22"/>
        </w:rPr>
        <w:t>Schweden</w:t>
      </w:r>
      <w:proofErr w:type="spellEnd"/>
      <w:r w:rsidR="00FA7EAB">
        <w:rPr>
          <w:sz w:val="22"/>
          <w:szCs w:val="22"/>
        </w:rPr>
        <w:t>*</w:t>
      </w:r>
    </w:p>
    <w:p w:rsidR="00291A9E" w:rsidRDefault="007060C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A2546A">
        <w:rPr>
          <w:rFonts w:cs="Arial"/>
          <w:sz w:val="22"/>
          <w:szCs w:val="22"/>
        </w:rPr>
        <w:t xml:space="preserve">, </w:t>
      </w:r>
      <w:r w:rsidR="00A2546A">
        <w:rPr>
          <w:sz w:val="22"/>
          <w:szCs w:val="22"/>
        </w:rPr>
        <w:t xml:space="preserve">Tom </w:t>
      </w:r>
      <w:proofErr w:type="spellStart"/>
      <w:r w:rsidR="00A2546A">
        <w:rPr>
          <w:sz w:val="22"/>
          <w:szCs w:val="22"/>
        </w:rPr>
        <w:t>Dagostino</w:t>
      </w:r>
      <w:proofErr w:type="spellEnd"/>
    </w:p>
    <w:p w:rsidR="00291A9E" w:rsidRDefault="00A2546A">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291A9E" w:rsidRDefault="00A2546A">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291A9E" w:rsidRDefault="00A2546A">
      <w:pPr>
        <w:tabs>
          <w:tab w:val="clear" w:pos="9270"/>
        </w:tabs>
        <w:rPr>
          <w:rFonts w:cs="Arial"/>
          <w:sz w:val="22"/>
          <w:szCs w:val="22"/>
        </w:rPr>
      </w:pPr>
      <w:r>
        <w:rPr>
          <w:rFonts w:cs="Arial"/>
          <w:sz w:val="22"/>
          <w:szCs w:val="22"/>
        </w:rPr>
        <w:t>ZTE Cor</w:t>
      </w:r>
      <w:r w:rsidR="007060C0">
        <w:rPr>
          <w:rFonts w:cs="Arial"/>
          <w:sz w:val="22"/>
          <w:szCs w:val="22"/>
        </w:rPr>
        <w:t>poration</w:t>
      </w:r>
      <w:r w:rsidR="007060C0">
        <w:rPr>
          <w:rFonts w:cs="Arial"/>
          <w:sz w:val="22"/>
          <w:szCs w:val="22"/>
        </w:rPr>
        <w:tab/>
      </w:r>
      <w:r w:rsidR="007060C0">
        <w:rPr>
          <w:rFonts w:cs="Arial"/>
          <w:sz w:val="22"/>
          <w:szCs w:val="22"/>
        </w:rPr>
        <w:tab/>
      </w:r>
      <w:r w:rsidR="007060C0">
        <w:rPr>
          <w:rFonts w:cs="Arial"/>
          <w:sz w:val="22"/>
          <w:szCs w:val="22"/>
        </w:rPr>
        <w:tab/>
        <w:t xml:space="preserve">(Min Huang), Tao </w:t>
      </w:r>
      <w:proofErr w:type="spellStart"/>
      <w:r w:rsidR="007060C0">
        <w:rPr>
          <w:rFonts w:cs="Arial"/>
          <w:sz w:val="22"/>
          <w:szCs w:val="22"/>
        </w:rPr>
        <w:t>Guo</w:t>
      </w:r>
      <w:proofErr w:type="spellEnd"/>
    </w:p>
    <w:p w:rsidR="00291A9E" w:rsidRDefault="00A2546A">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r w:rsidR="009F1894">
        <w:rPr>
          <w:rFonts w:cs="Arial"/>
          <w:sz w:val="22"/>
          <w:szCs w:val="22"/>
        </w:rPr>
        <w:t>*</w:t>
      </w:r>
      <w:r>
        <w:rPr>
          <w:rFonts w:cs="Arial"/>
          <w:sz w:val="22"/>
          <w:szCs w:val="22"/>
        </w:rPr>
        <w:t xml:space="preserve">,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076F91" w:rsidRDefault="00076F91">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w:t>
      </w:r>
    </w:p>
    <w:p w:rsidR="00291A9E" w:rsidRDefault="00291A9E">
      <w:pPr>
        <w:tabs>
          <w:tab w:val="clear" w:pos="9270"/>
        </w:tabs>
        <w:rPr>
          <w:rFonts w:cs="Arial"/>
          <w:b/>
          <w:sz w:val="22"/>
          <w:szCs w:val="22"/>
        </w:rPr>
      </w:pPr>
    </w:p>
    <w:p w:rsidR="00291A9E" w:rsidRDefault="00291A9E">
      <w:pPr>
        <w:tabs>
          <w:tab w:val="clear" w:pos="9270"/>
        </w:tabs>
        <w:rPr>
          <w:rFonts w:cs="Arial"/>
          <w:b/>
          <w:sz w:val="22"/>
          <w:szCs w:val="22"/>
        </w:rPr>
      </w:pPr>
    </w:p>
    <w:p w:rsidR="00291A9E" w:rsidRDefault="00A2546A">
      <w:pPr>
        <w:tabs>
          <w:tab w:val="clear" w:pos="9270"/>
        </w:tabs>
        <w:rPr>
          <w:sz w:val="22"/>
          <w:szCs w:val="22"/>
          <w:lang w:val="pt-BR"/>
        </w:rPr>
      </w:pPr>
      <w:r>
        <w:rPr>
          <w:rFonts w:cs="Arial"/>
          <w:b/>
          <w:sz w:val="22"/>
          <w:szCs w:val="22"/>
        </w:rPr>
        <w:t>OTHER PARTICIPANTS IN 2015</w:t>
      </w:r>
    </w:p>
    <w:p w:rsidR="00291A9E" w:rsidRDefault="00A2546A">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291A9E" w:rsidRDefault="00A2546A">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w:t>
      </w:r>
      <w:r w:rsidR="009F1894">
        <w:rPr>
          <w:sz w:val="22"/>
          <w:szCs w:val="22"/>
          <w:lang w:val="pt-BR"/>
        </w:rPr>
        <w:t>, Sebastian Groener*</w:t>
      </w:r>
    </w:p>
    <w:p w:rsidR="009F1894" w:rsidRDefault="009F1894">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291A9E" w:rsidRDefault="00A2546A">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r w:rsidR="00283A1A">
        <w:rPr>
          <w:sz w:val="22"/>
          <w:szCs w:val="22"/>
          <w:lang w:val="pt-BR"/>
        </w:rPr>
        <w:t>*</w:t>
      </w:r>
      <w:r w:rsidR="00076F91">
        <w:rPr>
          <w:sz w:val="22"/>
          <w:szCs w:val="22"/>
          <w:lang w:val="pt-BR"/>
        </w:rPr>
        <w:t xml:space="preserve">, </w:t>
      </w:r>
      <w:r w:rsidR="009F1894">
        <w:rPr>
          <w:sz w:val="22"/>
          <w:szCs w:val="22"/>
          <w:lang w:val="pt-BR"/>
        </w:rPr>
        <w:t>Matthias Troescher*</w:t>
      </w:r>
    </w:p>
    <w:p w:rsidR="00291A9E" w:rsidRDefault="00A2546A">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291A9E" w:rsidRDefault="00A2546A">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291A9E" w:rsidRDefault="00A2546A">
      <w:pPr>
        <w:tabs>
          <w:tab w:val="clear" w:pos="9270"/>
        </w:tabs>
        <w:rPr>
          <w:sz w:val="22"/>
          <w:szCs w:val="22"/>
          <w:lang w:val="pt-BR"/>
        </w:rPr>
      </w:pPr>
      <w:r>
        <w:rPr>
          <w:sz w:val="22"/>
          <w:szCs w:val="22"/>
          <w:lang w:val="pt-BR"/>
        </w:rPr>
        <w:lastRenderedPageBreak/>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283A1A" w:rsidRDefault="00283A1A" w:rsidP="00283A1A">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291A9E" w:rsidRDefault="00A2546A">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291A9E" w:rsidRDefault="00A2546A">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283A1A" w:rsidRDefault="00283A1A">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2C26F8" w:rsidRDefault="002C26F8" w:rsidP="002C26F8">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291A9E" w:rsidRDefault="00A2546A">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291A9E" w:rsidRDefault="00A2546A">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283A1A" w:rsidRDefault="00283A1A">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w:t>
      </w:r>
      <w:r w:rsidR="009F1894">
        <w:rPr>
          <w:rFonts w:eastAsia="MS Mincho"/>
          <w:sz w:val="22"/>
          <w:szCs w:val="22"/>
        </w:rPr>
        <w:t>, Michael Flint*</w:t>
      </w:r>
    </w:p>
    <w:p w:rsidR="00291A9E" w:rsidRDefault="00A2546A">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D455E5" w:rsidRDefault="00D455E5" w:rsidP="00D455E5">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D455E5" w:rsidRPr="00D455E5" w:rsidRDefault="00D455E5" w:rsidP="00D455E5">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291A9E" w:rsidRDefault="00A2546A">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291A9E" w:rsidRDefault="00A2546A">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291A9E" w:rsidRDefault="00291A9E">
      <w:pPr>
        <w:tabs>
          <w:tab w:val="clear" w:pos="9270"/>
        </w:tabs>
        <w:rPr>
          <w:rFonts w:cs="Arial"/>
          <w:b/>
          <w:sz w:val="22"/>
          <w:szCs w:val="22"/>
        </w:rPr>
      </w:pPr>
    </w:p>
    <w:p w:rsidR="00291A9E"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b/>
          <w:sz w:val="22"/>
          <w:szCs w:val="22"/>
        </w:rPr>
        <w:t>UPCOMING MEETINGS</w:t>
      </w:r>
    </w:p>
    <w:p w:rsidR="00291A9E"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291A9E" w:rsidRDefault="00A2546A">
      <w:pPr>
        <w:tabs>
          <w:tab w:val="clear" w:pos="9270"/>
        </w:tabs>
        <w:rPr>
          <w:rFonts w:cs="Arial"/>
          <w:sz w:val="22"/>
          <w:szCs w:val="22"/>
        </w:rPr>
      </w:pPr>
      <w:r>
        <w:rPr>
          <w:rFonts w:cs="Arial"/>
          <w:sz w:val="22"/>
          <w:szCs w:val="22"/>
        </w:rPr>
        <w:t>May 22, 2015</w:t>
      </w:r>
      <w:r>
        <w:rPr>
          <w:rFonts w:cs="Arial"/>
          <w:sz w:val="22"/>
          <w:szCs w:val="22"/>
        </w:rPr>
        <w:tab/>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NOTE: "AR" = Action Required.</w:t>
      </w:r>
    </w:p>
    <w:p w:rsidR="00291A9E" w:rsidRDefault="00291A9E">
      <w:pPr>
        <w:tabs>
          <w:tab w:val="clear" w:pos="9270"/>
        </w:tabs>
        <w:rPr>
          <w:rFonts w:cs="Arial"/>
          <w:sz w:val="22"/>
          <w:szCs w:val="22"/>
        </w:rPr>
      </w:pPr>
    </w:p>
    <w:p w:rsidR="00291A9E" w:rsidRDefault="00291A9E">
      <w:pPr>
        <w:tabs>
          <w:tab w:val="clear" w:pos="9270"/>
        </w:tabs>
        <w:rPr>
          <w:rFonts w:cs="Arial"/>
          <w:sz w:val="22"/>
          <w:szCs w:val="22"/>
        </w:rPr>
      </w:pPr>
    </w:p>
    <w:p w:rsidR="00291A9E" w:rsidRDefault="00A2546A">
      <w:pPr>
        <w:tabs>
          <w:tab w:val="clear" w:pos="9270"/>
        </w:tabs>
        <w:rPr>
          <w:rFonts w:cs="Arial"/>
          <w:b/>
          <w:sz w:val="22"/>
          <w:szCs w:val="22"/>
        </w:rPr>
      </w:pPr>
      <w:r>
        <w:rPr>
          <w:rFonts w:cs="Arial"/>
          <w:sz w:val="22"/>
          <w:szCs w:val="22"/>
        </w:rPr>
        <w:t>-------------------------------------------------------------------------------------------------------------------------------</w:t>
      </w:r>
    </w:p>
    <w:p w:rsidR="007F7EE0" w:rsidRDefault="007F7EE0" w:rsidP="007F7EE0">
      <w:pPr>
        <w:pStyle w:val="BodyText"/>
        <w:tabs>
          <w:tab w:val="clear" w:pos="9270"/>
        </w:tabs>
        <w:spacing w:after="30"/>
        <w:rPr>
          <w:sz w:val="22"/>
        </w:rPr>
      </w:pPr>
      <w:r>
        <w:rPr>
          <w:rFonts w:cs="Arial"/>
          <w:b/>
          <w:sz w:val="22"/>
          <w:szCs w:val="22"/>
        </w:rPr>
        <w:t>OFFICIAL OPENING</w:t>
      </w:r>
    </w:p>
    <w:p w:rsidR="007F7EE0" w:rsidRDefault="007F7EE0" w:rsidP="007F7EE0">
      <w:pPr>
        <w:pStyle w:val="BodyText"/>
        <w:spacing w:after="30"/>
      </w:pPr>
      <w:r>
        <w:rPr>
          <w:sz w:val="22"/>
        </w:rPr>
        <w:t xml:space="preserve">The IBIS Open Forum Summit was held in Berlin, Germany at the </w:t>
      </w:r>
      <w:proofErr w:type="spellStart"/>
      <w:r w:rsidR="00940B4B">
        <w:rPr>
          <w:sz w:val="22"/>
        </w:rPr>
        <w:t>Seminaris</w:t>
      </w:r>
      <w:proofErr w:type="spellEnd"/>
      <w:r w:rsidR="00940B4B">
        <w:rPr>
          <w:sz w:val="22"/>
        </w:rPr>
        <w:t xml:space="preserve"> </w:t>
      </w:r>
      <w:proofErr w:type="spellStart"/>
      <w:r w:rsidR="00940B4B">
        <w:rPr>
          <w:sz w:val="22"/>
        </w:rPr>
        <w:t>CampusHotel</w:t>
      </w:r>
      <w:proofErr w:type="spellEnd"/>
      <w:r w:rsidR="00940B4B">
        <w:rPr>
          <w:sz w:val="22"/>
        </w:rPr>
        <w:t xml:space="preserve"> Berlin</w:t>
      </w:r>
      <w:r>
        <w:t xml:space="preserve"> </w:t>
      </w:r>
      <w:r>
        <w:rPr>
          <w:sz w:val="22"/>
        </w:rPr>
        <w:t>following th</w:t>
      </w:r>
      <w:r w:rsidR="00940B4B">
        <w:rPr>
          <w:sz w:val="22"/>
        </w:rPr>
        <w:t>e 2015</w:t>
      </w:r>
      <w:r>
        <w:rPr>
          <w:sz w:val="22"/>
        </w:rPr>
        <w:t xml:space="preserve"> SPI conference.  About </w:t>
      </w:r>
      <w:r w:rsidR="001C2139">
        <w:rPr>
          <w:sz w:val="22"/>
        </w:rPr>
        <w:t>17</w:t>
      </w:r>
      <w:r>
        <w:rPr>
          <w:sz w:val="22"/>
        </w:rPr>
        <w:t xml:space="preserve"> people representing </w:t>
      </w:r>
      <w:r w:rsidR="001C2139">
        <w:rPr>
          <w:sz w:val="22"/>
        </w:rPr>
        <w:t>13</w:t>
      </w:r>
      <w:r>
        <w:rPr>
          <w:sz w:val="22"/>
        </w:rPr>
        <w:t xml:space="preserve"> organizations attended.</w:t>
      </w:r>
    </w:p>
    <w:p w:rsidR="007F7EE0" w:rsidRDefault="007F7EE0" w:rsidP="007F7EE0">
      <w:pPr>
        <w:pStyle w:val="BodyText"/>
        <w:spacing w:after="30"/>
      </w:pPr>
    </w:p>
    <w:p w:rsidR="007F7EE0" w:rsidRDefault="007F7EE0" w:rsidP="007F7EE0">
      <w:pPr>
        <w:pStyle w:val="BodyText"/>
        <w:spacing w:after="30"/>
      </w:pPr>
      <w:r>
        <w:rPr>
          <w:sz w:val="22"/>
        </w:rPr>
        <w:t>The notes below capture some of the content and discussions.  The meeting presentations and other documents are available at:</w:t>
      </w:r>
    </w:p>
    <w:p w:rsidR="007F7EE0" w:rsidRDefault="007F7EE0" w:rsidP="007F7EE0">
      <w:pPr>
        <w:pStyle w:val="BodyText"/>
        <w:spacing w:after="30"/>
      </w:pPr>
    </w:p>
    <w:p w:rsidR="007F7EE0" w:rsidRDefault="00EC07F2" w:rsidP="007F7EE0">
      <w:pPr>
        <w:pStyle w:val="BodyText"/>
        <w:spacing w:after="30"/>
      </w:pPr>
      <w:hyperlink r:id="rId11" w:history="1">
        <w:r w:rsidR="00940B4B" w:rsidRPr="004657E4">
          <w:rPr>
            <w:rStyle w:val="Hyperlink"/>
          </w:rPr>
          <w:t>http://www.eda.org/ibis/summits/may15/</w:t>
        </w:r>
      </w:hyperlink>
    </w:p>
    <w:p w:rsidR="007F7EE0" w:rsidRDefault="007F7EE0" w:rsidP="007F7EE0">
      <w:pPr>
        <w:pStyle w:val="BodyText"/>
        <w:spacing w:after="30"/>
        <w:ind w:right="0"/>
        <w:rPr>
          <w:sz w:val="22"/>
        </w:rPr>
      </w:pPr>
      <w:r>
        <w:t xml:space="preserve"> </w:t>
      </w:r>
    </w:p>
    <w:p w:rsidR="007F7EE0" w:rsidRDefault="007F7EE0" w:rsidP="007F7EE0">
      <w:pPr>
        <w:pStyle w:val="BodyText"/>
        <w:spacing w:after="30"/>
        <w:ind w:right="0"/>
      </w:pPr>
      <w:r>
        <w:rPr>
          <w:sz w:val="22"/>
        </w:rPr>
        <w:t>Randy Wolff welcomed all the participants and thanked the sponsor</w:t>
      </w:r>
      <w:r w:rsidR="00940B4B">
        <w:rPr>
          <w:sz w:val="22"/>
        </w:rPr>
        <w:t>s</w:t>
      </w:r>
      <w:r>
        <w:rPr>
          <w:sz w:val="22"/>
        </w:rPr>
        <w:t xml:space="preserve"> </w:t>
      </w:r>
      <w:r w:rsidR="00940B4B">
        <w:rPr>
          <w:sz w:val="22"/>
        </w:rPr>
        <w:t xml:space="preserve">ANSYS, CST, Mentor Graphics, Synopsys and </w:t>
      </w:r>
      <w:r>
        <w:rPr>
          <w:sz w:val="22"/>
        </w:rPr>
        <w:t xml:space="preserve">Zuken. </w:t>
      </w:r>
      <w:r w:rsidR="00940B4B">
        <w:rPr>
          <w:sz w:val="22"/>
        </w:rPr>
        <w:t xml:space="preserve"> </w:t>
      </w:r>
      <w:r>
        <w:rPr>
          <w:sz w:val="22"/>
        </w:rPr>
        <w:t>He asked all the participants to introduce themselves.  There were a wide variety of people from many countries and organizations including academia and industry.</w:t>
      </w:r>
    </w:p>
    <w:p w:rsidR="007F7EE0" w:rsidRDefault="007F7EE0" w:rsidP="007F7EE0">
      <w:pPr>
        <w:pStyle w:val="BodyText"/>
        <w:spacing w:after="30"/>
        <w:ind w:right="0"/>
      </w:pPr>
      <w:r>
        <w:t xml:space="preserve"> </w:t>
      </w:r>
    </w:p>
    <w:p w:rsidR="007F7EE0" w:rsidRDefault="007F7EE0" w:rsidP="007F7EE0">
      <w:pPr>
        <w:pStyle w:val="BodyText"/>
        <w:spacing w:after="30"/>
        <w:ind w:right="0"/>
        <w:rPr>
          <w:b/>
          <w:sz w:val="22"/>
        </w:rPr>
      </w:pPr>
      <w:r>
        <w:t xml:space="preserve"> </w:t>
      </w:r>
    </w:p>
    <w:p w:rsidR="007F7EE0" w:rsidRDefault="000925BB" w:rsidP="007F7EE0">
      <w:pPr>
        <w:pStyle w:val="BodyText"/>
        <w:spacing w:after="30"/>
        <w:rPr>
          <w:b/>
          <w:sz w:val="22"/>
        </w:rPr>
      </w:pPr>
      <w:r>
        <w:rPr>
          <w:b/>
          <w:sz w:val="22"/>
        </w:rPr>
        <w:t>PHYSICS AND MODELING OF VIAS IN PRINTED CIRCUIT BOARDS</w:t>
      </w:r>
    </w:p>
    <w:p w:rsidR="000925BB" w:rsidRDefault="000925BB" w:rsidP="007F7EE0">
      <w:pPr>
        <w:pStyle w:val="BodyText"/>
        <w:spacing w:after="30"/>
        <w:rPr>
          <w:sz w:val="22"/>
        </w:rPr>
      </w:pPr>
      <w:r>
        <w:rPr>
          <w:sz w:val="22"/>
        </w:rPr>
        <w:t xml:space="preserve">Jan </w:t>
      </w:r>
      <w:proofErr w:type="spellStart"/>
      <w:r>
        <w:rPr>
          <w:sz w:val="22"/>
        </w:rPr>
        <w:t>Preibisch</w:t>
      </w:r>
      <w:proofErr w:type="spellEnd"/>
      <w:r>
        <w:rPr>
          <w:sz w:val="22"/>
        </w:rPr>
        <w:t xml:space="preserve"> and Christian Schuster, </w:t>
      </w:r>
      <w:proofErr w:type="spellStart"/>
      <w:r>
        <w:rPr>
          <w:sz w:val="22"/>
        </w:rPr>
        <w:t>Technische</w:t>
      </w:r>
      <w:proofErr w:type="spellEnd"/>
      <w:r>
        <w:rPr>
          <w:sz w:val="22"/>
        </w:rPr>
        <w:t xml:space="preserve"> </w:t>
      </w:r>
      <w:proofErr w:type="spellStart"/>
      <w:r>
        <w:rPr>
          <w:sz w:val="22"/>
        </w:rPr>
        <w:t>Universitat</w:t>
      </w:r>
      <w:proofErr w:type="spellEnd"/>
      <w:r>
        <w:rPr>
          <w:sz w:val="22"/>
        </w:rPr>
        <w:t xml:space="preserve"> Hamburg-</w:t>
      </w:r>
      <w:proofErr w:type="spellStart"/>
      <w:r>
        <w:rPr>
          <w:sz w:val="22"/>
        </w:rPr>
        <w:t>Harburg</w:t>
      </w:r>
      <w:proofErr w:type="spellEnd"/>
      <w:r>
        <w:rPr>
          <w:sz w:val="22"/>
        </w:rPr>
        <w:t>, Germany</w:t>
      </w:r>
    </w:p>
    <w:p w:rsidR="000925BB" w:rsidRDefault="000925BB" w:rsidP="007F7EE0">
      <w:pPr>
        <w:pStyle w:val="BodyText"/>
        <w:spacing w:after="30"/>
        <w:rPr>
          <w:sz w:val="22"/>
        </w:rPr>
      </w:pPr>
    </w:p>
    <w:p w:rsidR="000925BB" w:rsidRDefault="000925BB" w:rsidP="007F7EE0">
      <w:pPr>
        <w:pStyle w:val="BodyText"/>
        <w:spacing w:after="30"/>
        <w:rPr>
          <w:sz w:val="22"/>
        </w:rPr>
      </w:pPr>
      <w:r>
        <w:rPr>
          <w:sz w:val="22"/>
        </w:rPr>
        <w:t xml:space="preserve">Jan </w:t>
      </w:r>
      <w:proofErr w:type="spellStart"/>
      <w:r>
        <w:rPr>
          <w:sz w:val="22"/>
        </w:rPr>
        <w:t>Preibisch</w:t>
      </w:r>
      <w:proofErr w:type="spellEnd"/>
      <w:r>
        <w:rPr>
          <w:sz w:val="22"/>
        </w:rPr>
        <w:t xml:space="preserve"> presented.</w:t>
      </w:r>
      <w:r w:rsidR="0021771A">
        <w:rPr>
          <w:sz w:val="22"/>
        </w:rPr>
        <w:t xml:space="preserve">  Vias cause signal integrity problems such as attenuation, reflections, dispersion, interference and crosstalk.  </w:t>
      </w:r>
      <w:r w:rsidR="00AA2394">
        <w:rPr>
          <w:sz w:val="22"/>
        </w:rPr>
        <w:t xml:space="preserve">PI problems </w:t>
      </w:r>
      <w:r w:rsidR="000742E5">
        <w:rPr>
          <w:sz w:val="22"/>
        </w:rPr>
        <w:t>caused by vias include voltage drop, switching noise and crosstalk.</w:t>
      </w:r>
      <w:r w:rsidR="00AA2394">
        <w:rPr>
          <w:sz w:val="22"/>
        </w:rPr>
        <w:t xml:space="preserve">  EMC problems include near field coupling and radiated emissions. </w:t>
      </w:r>
      <w:r w:rsidR="002F6191">
        <w:rPr>
          <w:sz w:val="22"/>
        </w:rPr>
        <w:t xml:space="preserve">Currents on </w:t>
      </w:r>
      <w:proofErr w:type="gramStart"/>
      <w:r w:rsidR="002F6191">
        <w:rPr>
          <w:sz w:val="22"/>
        </w:rPr>
        <w:t>the via</w:t>
      </w:r>
      <w:proofErr w:type="gramEnd"/>
      <w:r w:rsidR="002F6191">
        <w:rPr>
          <w:sz w:val="22"/>
        </w:rPr>
        <w:t xml:space="preserve"> structure include signal</w:t>
      </w:r>
      <w:r w:rsidR="000742E5">
        <w:rPr>
          <w:sz w:val="22"/>
        </w:rPr>
        <w:t xml:space="preserve"> current</w:t>
      </w:r>
      <w:r w:rsidR="002F6191">
        <w:rPr>
          <w:sz w:val="22"/>
        </w:rPr>
        <w:t xml:space="preserve">, </w:t>
      </w:r>
      <w:r w:rsidR="000742E5">
        <w:rPr>
          <w:sz w:val="22"/>
        </w:rPr>
        <w:t>conduction return current</w:t>
      </w:r>
      <w:r w:rsidR="002F6191">
        <w:rPr>
          <w:sz w:val="22"/>
        </w:rPr>
        <w:t xml:space="preserve"> </w:t>
      </w:r>
      <w:r w:rsidR="000742E5">
        <w:rPr>
          <w:sz w:val="22"/>
        </w:rPr>
        <w:t>and displacement return current.</w:t>
      </w:r>
      <w:r w:rsidR="002F6191">
        <w:rPr>
          <w:sz w:val="22"/>
        </w:rPr>
        <w:t xml:space="preserve">  </w:t>
      </w:r>
      <w:r w:rsidR="00472002">
        <w:rPr>
          <w:sz w:val="22"/>
        </w:rPr>
        <w:t xml:space="preserve">Ground vias have a </w:t>
      </w:r>
      <w:r w:rsidR="000742E5">
        <w:rPr>
          <w:sz w:val="22"/>
        </w:rPr>
        <w:t>significant</w:t>
      </w:r>
      <w:r w:rsidR="00472002">
        <w:rPr>
          <w:sz w:val="22"/>
        </w:rPr>
        <w:t xml:space="preserve"> effect on the signal via.  Adding two vias makes the situation better.  Increasing more ground vias shields the signal via better and better.  </w:t>
      </w:r>
    </w:p>
    <w:p w:rsidR="00293B00" w:rsidRDefault="00293B00" w:rsidP="007F7EE0">
      <w:pPr>
        <w:pStyle w:val="BodyText"/>
        <w:spacing w:after="30"/>
        <w:rPr>
          <w:sz w:val="22"/>
        </w:rPr>
      </w:pPr>
    </w:p>
    <w:p w:rsidR="00293B00" w:rsidRDefault="00293B00" w:rsidP="007F7EE0">
      <w:pPr>
        <w:pStyle w:val="BodyText"/>
        <w:spacing w:after="30"/>
        <w:rPr>
          <w:sz w:val="22"/>
        </w:rPr>
      </w:pPr>
      <w:r>
        <w:rPr>
          <w:sz w:val="22"/>
        </w:rPr>
        <w:t xml:space="preserve">Jan presented a model for vias.  A physics based model includes coupling from </w:t>
      </w:r>
      <w:proofErr w:type="gramStart"/>
      <w:r>
        <w:rPr>
          <w:sz w:val="22"/>
        </w:rPr>
        <w:t>the via</w:t>
      </w:r>
      <w:proofErr w:type="gramEnd"/>
      <w:r>
        <w:rPr>
          <w:sz w:val="22"/>
        </w:rPr>
        <w:t xml:space="preserve"> to the planes and a complex impedance between the parallel plates.  Three methods for determining the parallel plate impedance are the cavity resonator method, r</w:t>
      </w:r>
      <w:r w:rsidR="000742E5">
        <w:rPr>
          <w:sz w:val="22"/>
        </w:rPr>
        <w:t>adial waveguide method</w:t>
      </w:r>
      <w:r>
        <w:rPr>
          <w:sz w:val="22"/>
        </w:rPr>
        <w:t xml:space="preserve"> and the contour integral method.  CIM is a two dimensional method of moments solution</w:t>
      </w:r>
      <w:r w:rsidR="002F5256">
        <w:rPr>
          <w:sz w:val="22"/>
        </w:rPr>
        <w:t xml:space="preserve"> that work</w:t>
      </w:r>
      <w:r w:rsidR="000742E5">
        <w:rPr>
          <w:sz w:val="22"/>
        </w:rPr>
        <w:t>s</w:t>
      </w:r>
      <w:r w:rsidR="002F5256">
        <w:rPr>
          <w:sz w:val="22"/>
        </w:rPr>
        <w:t xml:space="preserve"> with arbitrary boundaries and also models </w:t>
      </w:r>
      <w:proofErr w:type="gramStart"/>
      <w:r w:rsidR="002F5256">
        <w:rPr>
          <w:sz w:val="22"/>
        </w:rPr>
        <w:t>the via</w:t>
      </w:r>
      <w:proofErr w:type="gramEnd"/>
      <w:r w:rsidR="002F5256">
        <w:rPr>
          <w:sz w:val="22"/>
        </w:rPr>
        <w:t xml:space="preserve"> itself.</w:t>
      </w:r>
      <w:r w:rsidR="004A1B49">
        <w:rPr>
          <w:sz w:val="22"/>
        </w:rPr>
        <w:t xml:space="preserve">  Including </w:t>
      </w:r>
      <w:proofErr w:type="spellStart"/>
      <w:r w:rsidR="004A1B49">
        <w:rPr>
          <w:sz w:val="22"/>
        </w:rPr>
        <w:t>striplines</w:t>
      </w:r>
      <w:proofErr w:type="spellEnd"/>
      <w:r w:rsidR="004A1B49">
        <w:rPr>
          <w:sz w:val="22"/>
        </w:rPr>
        <w:t xml:space="preserve"> in the model in</w:t>
      </w:r>
      <w:r w:rsidR="00197AF6">
        <w:rPr>
          <w:sz w:val="22"/>
        </w:rPr>
        <w:t>volves</w:t>
      </w:r>
      <w:r w:rsidR="004A1B49">
        <w:rPr>
          <w:sz w:val="22"/>
        </w:rPr>
        <w:t xml:space="preserve"> modeling the parallel plate impedance as well as the </w:t>
      </w:r>
      <w:proofErr w:type="spellStart"/>
      <w:r w:rsidR="000742E5">
        <w:rPr>
          <w:sz w:val="22"/>
        </w:rPr>
        <w:t>stripline</w:t>
      </w:r>
      <w:proofErr w:type="spellEnd"/>
      <w:r w:rsidR="000742E5">
        <w:rPr>
          <w:sz w:val="22"/>
        </w:rPr>
        <w:t xml:space="preserve"> mode.</w:t>
      </w:r>
      <w:r w:rsidR="004A1B49">
        <w:rPr>
          <w:sz w:val="22"/>
        </w:rPr>
        <w:t xml:space="preserve">  Complete models for one cavity can b</w:t>
      </w:r>
      <w:r w:rsidR="000742E5">
        <w:rPr>
          <w:sz w:val="22"/>
        </w:rPr>
        <w:t>e combined to model the full PCB</w:t>
      </w:r>
      <w:r w:rsidR="004A1B49">
        <w:rPr>
          <w:sz w:val="22"/>
        </w:rPr>
        <w:t>.  The models compared very well to full</w:t>
      </w:r>
      <w:r w:rsidR="000742E5">
        <w:rPr>
          <w:sz w:val="22"/>
        </w:rPr>
        <w:t>-wave</w:t>
      </w:r>
      <w:r w:rsidR="004A1B49">
        <w:rPr>
          <w:sz w:val="22"/>
        </w:rPr>
        <w:t xml:space="preserve"> 3D simulator models.  </w:t>
      </w:r>
      <w:proofErr w:type="gramStart"/>
      <w:r w:rsidR="004A1B49">
        <w:rPr>
          <w:sz w:val="22"/>
        </w:rPr>
        <w:t>The via</w:t>
      </w:r>
      <w:proofErr w:type="gramEnd"/>
      <w:r w:rsidR="004A1B49">
        <w:rPr>
          <w:sz w:val="22"/>
        </w:rPr>
        <w:t xml:space="preserve"> model can be created in a few seconds of computer time versus 3-4 hours with the 3D EM solver.  </w:t>
      </w:r>
    </w:p>
    <w:p w:rsidR="00202DD3" w:rsidRDefault="00202DD3" w:rsidP="007F7EE0">
      <w:pPr>
        <w:pStyle w:val="BodyText"/>
        <w:spacing w:after="30"/>
        <w:rPr>
          <w:sz w:val="22"/>
        </w:rPr>
      </w:pPr>
    </w:p>
    <w:p w:rsidR="00202DD3" w:rsidRDefault="005601AC" w:rsidP="007F7EE0">
      <w:pPr>
        <w:pStyle w:val="BodyText"/>
        <w:spacing w:after="30"/>
        <w:rPr>
          <w:sz w:val="22"/>
        </w:rPr>
      </w:pPr>
      <w:r>
        <w:rPr>
          <w:sz w:val="22"/>
        </w:rPr>
        <w:t xml:space="preserve">Limitations exist such as </w:t>
      </w:r>
      <w:r w:rsidR="00202DD3">
        <w:rPr>
          <w:sz w:val="22"/>
        </w:rPr>
        <w:t xml:space="preserve">coupling from one via to another directly when they are very close.  </w:t>
      </w:r>
      <w:r w:rsidR="000742E5">
        <w:rPr>
          <w:sz w:val="22"/>
        </w:rPr>
        <w:t>The technique models</w:t>
      </w:r>
      <w:r w:rsidR="00202DD3">
        <w:rPr>
          <w:sz w:val="22"/>
        </w:rPr>
        <w:t xml:space="preserve"> </w:t>
      </w:r>
      <w:r w:rsidR="00943349">
        <w:rPr>
          <w:sz w:val="22"/>
        </w:rPr>
        <w:t xml:space="preserve">via pitches down to 20 mils currently.  </w:t>
      </w:r>
    </w:p>
    <w:p w:rsidR="00943349" w:rsidRDefault="00943349" w:rsidP="007F7EE0">
      <w:pPr>
        <w:pStyle w:val="BodyText"/>
        <w:spacing w:after="30"/>
        <w:rPr>
          <w:sz w:val="22"/>
        </w:rPr>
      </w:pPr>
    </w:p>
    <w:p w:rsidR="00943349" w:rsidRPr="000925BB" w:rsidRDefault="000742E5" w:rsidP="007F7EE0">
      <w:pPr>
        <w:pStyle w:val="BodyText"/>
        <w:spacing w:after="30"/>
        <w:rPr>
          <w:sz w:val="22"/>
        </w:rPr>
      </w:pPr>
      <w:r>
        <w:rPr>
          <w:sz w:val="22"/>
        </w:rPr>
        <w:t>Anders Ekholm asked if Jan had</w:t>
      </w:r>
      <w:r w:rsidR="00943349">
        <w:rPr>
          <w:sz w:val="22"/>
        </w:rPr>
        <w:t xml:space="preserve"> </w:t>
      </w:r>
      <w:r>
        <w:rPr>
          <w:sz w:val="22"/>
        </w:rPr>
        <w:t>looked at differential vias.  Jan replied that</w:t>
      </w:r>
      <w:r w:rsidR="00943349">
        <w:rPr>
          <w:sz w:val="22"/>
        </w:rPr>
        <w:t xml:space="preserve"> yes, </w:t>
      </w:r>
      <w:r>
        <w:rPr>
          <w:sz w:val="22"/>
        </w:rPr>
        <w:t>he modeled those as well.  Anders asked if</w:t>
      </w:r>
      <w:r w:rsidR="00943349">
        <w:rPr>
          <w:sz w:val="22"/>
        </w:rPr>
        <w:t xml:space="preserve"> 3D effects of </w:t>
      </w:r>
      <w:r>
        <w:rPr>
          <w:sz w:val="22"/>
        </w:rPr>
        <w:t xml:space="preserve">the </w:t>
      </w:r>
      <w:r w:rsidR="00943349">
        <w:rPr>
          <w:sz w:val="22"/>
        </w:rPr>
        <w:t xml:space="preserve">trace coming </w:t>
      </w:r>
      <w:r>
        <w:rPr>
          <w:sz w:val="22"/>
        </w:rPr>
        <w:t xml:space="preserve">into </w:t>
      </w:r>
      <w:proofErr w:type="gramStart"/>
      <w:r>
        <w:rPr>
          <w:sz w:val="22"/>
        </w:rPr>
        <w:t>the via</w:t>
      </w:r>
      <w:proofErr w:type="gramEnd"/>
      <w:r>
        <w:rPr>
          <w:sz w:val="22"/>
        </w:rPr>
        <w:t xml:space="preserve"> are modeled.  Jan responded that</w:t>
      </w:r>
      <w:r w:rsidR="00943349">
        <w:rPr>
          <w:sz w:val="22"/>
        </w:rPr>
        <w:t xml:space="preserve"> most effects </w:t>
      </w:r>
      <w:r>
        <w:rPr>
          <w:sz w:val="22"/>
        </w:rPr>
        <w:t xml:space="preserve">are </w:t>
      </w:r>
      <w:r w:rsidR="00943349">
        <w:rPr>
          <w:sz w:val="22"/>
        </w:rPr>
        <w:t xml:space="preserve">taken care of by mode conversion.  Traces on the top layer </w:t>
      </w:r>
      <w:r>
        <w:rPr>
          <w:sz w:val="22"/>
        </w:rPr>
        <w:t xml:space="preserve">are </w:t>
      </w:r>
      <w:r w:rsidR="00943349">
        <w:rPr>
          <w:sz w:val="22"/>
        </w:rPr>
        <w:t>not mode</w:t>
      </w:r>
      <w:r>
        <w:rPr>
          <w:sz w:val="22"/>
        </w:rPr>
        <w:t xml:space="preserve">led as well.  Christian </w:t>
      </w:r>
      <w:proofErr w:type="spellStart"/>
      <w:r>
        <w:rPr>
          <w:sz w:val="22"/>
        </w:rPr>
        <w:t>Sporrer</w:t>
      </w:r>
      <w:proofErr w:type="spellEnd"/>
      <w:r>
        <w:rPr>
          <w:sz w:val="22"/>
        </w:rPr>
        <w:t xml:space="preserve"> asked if this technique was only for</w:t>
      </w:r>
      <w:r w:rsidR="00943349">
        <w:rPr>
          <w:sz w:val="22"/>
        </w:rPr>
        <w:t xml:space="preserve"> modeling of </w:t>
      </w:r>
      <w:r>
        <w:rPr>
          <w:sz w:val="22"/>
        </w:rPr>
        <w:t xml:space="preserve">a </w:t>
      </w:r>
      <w:r w:rsidR="00943349">
        <w:rPr>
          <w:sz w:val="22"/>
        </w:rPr>
        <w:t xml:space="preserve">PCB or </w:t>
      </w:r>
      <w:r>
        <w:rPr>
          <w:sz w:val="22"/>
        </w:rPr>
        <w:t xml:space="preserve">if it </w:t>
      </w:r>
      <w:r w:rsidR="00943349">
        <w:rPr>
          <w:sz w:val="22"/>
        </w:rPr>
        <w:t xml:space="preserve">can be </w:t>
      </w:r>
      <w:r>
        <w:rPr>
          <w:sz w:val="22"/>
        </w:rPr>
        <w:t>used for via optimization.  Jan noted that</w:t>
      </w:r>
      <w:r w:rsidR="00943349">
        <w:rPr>
          <w:sz w:val="22"/>
        </w:rPr>
        <w:t xml:space="preserve"> it is fast to create the models, but </w:t>
      </w:r>
      <w:r>
        <w:rPr>
          <w:sz w:val="22"/>
        </w:rPr>
        <w:t xml:space="preserve">the models are </w:t>
      </w:r>
      <w:r w:rsidR="00943349">
        <w:rPr>
          <w:sz w:val="22"/>
        </w:rPr>
        <w:t xml:space="preserve">not </w:t>
      </w:r>
      <w:r>
        <w:rPr>
          <w:sz w:val="22"/>
        </w:rPr>
        <w:t>implemented in an optimizer currently.</w:t>
      </w:r>
    </w:p>
    <w:p w:rsidR="000925BB" w:rsidRDefault="000925BB" w:rsidP="007F7EE0">
      <w:pPr>
        <w:pStyle w:val="BodyText"/>
        <w:spacing w:after="30"/>
        <w:rPr>
          <w:sz w:val="22"/>
        </w:rPr>
      </w:pPr>
    </w:p>
    <w:p w:rsidR="000925BB" w:rsidRDefault="000925BB" w:rsidP="007F7EE0">
      <w:pPr>
        <w:pStyle w:val="BodyText"/>
        <w:spacing w:after="30"/>
        <w:rPr>
          <w:sz w:val="22"/>
        </w:rPr>
      </w:pPr>
    </w:p>
    <w:p w:rsidR="000925BB" w:rsidRDefault="000925BB" w:rsidP="007F7EE0">
      <w:pPr>
        <w:pStyle w:val="BodyText"/>
        <w:spacing w:after="30"/>
        <w:rPr>
          <w:b/>
          <w:sz w:val="22"/>
        </w:rPr>
      </w:pPr>
      <w:r>
        <w:rPr>
          <w:b/>
          <w:sz w:val="22"/>
        </w:rPr>
        <w:t>CHAIR’S STATUS REPORT</w:t>
      </w:r>
    </w:p>
    <w:p w:rsidR="000925BB" w:rsidRDefault="000925BB" w:rsidP="007F7EE0">
      <w:pPr>
        <w:pStyle w:val="BodyText"/>
        <w:spacing w:after="30"/>
        <w:rPr>
          <w:sz w:val="22"/>
        </w:rPr>
      </w:pPr>
      <w:r>
        <w:rPr>
          <w:sz w:val="22"/>
        </w:rPr>
        <w:t>Michael Mirmak, Intel Corporation, USA</w:t>
      </w:r>
    </w:p>
    <w:p w:rsidR="000925BB" w:rsidRDefault="000925BB" w:rsidP="007F7EE0">
      <w:pPr>
        <w:pStyle w:val="BodyText"/>
        <w:spacing w:after="30"/>
        <w:rPr>
          <w:sz w:val="22"/>
        </w:rPr>
      </w:pPr>
    </w:p>
    <w:p w:rsidR="000925BB" w:rsidRDefault="000925BB" w:rsidP="007F7EE0">
      <w:pPr>
        <w:pStyle w:val="BodyText"/>
        <w:spacing w:after="30"/>
        <w:rPr>
          <w:sz w:val="22"/>
        </w:rPr>
      </w:pPr>
      <w:r>
        <w:rPr>
          <w:sz w:val="22"/>
        </w:rPr>
        <w:t>Randy Wolff presented.</w:t>
      </w:r>
      <w:r w:rsidR="00FF5C7D">
        <w:rPr>
          <w:sz w:val="22"/>
        </w:rPr>
        <w:t xml:space="preserve">  He began by describing IBIS’ parent organization change from </w:t>
      </w:r>
      <w:proofErr w:type="spellStart"/>
      <w:r w:rsidR="00FF5C7D">
        <w:rPr>
          <w:sz w:val="22"/>
        </w:rPr>
        <w:lastRenderedPageBreak/>
        <w:t>TechAmerica</w:t>
      </w:r>
      <w:proofErr w:type="spellEnd"/>
      <w:r w:rsidR="00FF5C7D">
        <w:rPr>
          <w:sz w:val="22"/>
        </w:rPr>
        <w:t xml:space="preserve"> to SAE Industry Technical Consortia.  He noted that IBIS 6.1 is in editorial review now, with many changes related to AMI.  The Interconnect task group is also close to completing a BIRD to improve package and on-die interconnect modeling capabilities.  The following version of IBIS will include this BIRD as well as backchannel equalization support, re-driver AMI flow clarifications and PAM-4 signaling support.</w:t>
      </w:r>
    </w:p>
    <w:p w:rsidR="00FF5C7D" w:rsidRDefault="00FF5C7D" w:rsidP="007F7EE0">
      <w:pPr>
        <w:pStyle w:val="BodyText"/>
        <w:spacing w:after="30"/>
        <w:rPr>
          <w:sz w:val="22"/>
        </w:rPr>
      </w:pPr>
    </w:p>
    <w:p w:rsidR="00FF5C7D" w:rsidRPr="000925BB" w:rsidRDefault="00FF5C7D" w:rsidP="007F7EE0">
      <w:pPr>
        <w:pStyle w:val="BodyText"/>
        <w:spacing w:after="30"/>
        <w:rPr>
          <w:sz w:val="22"/>
        </w:rPr>
      </w:pPr>
      <w:r>
        <w:rPr>
          <w:sz w:val="22"/>
        </w:rPr>
        <w:t>Randy discussed proposals to establish a 1-year IBIS release schedule and use a new numbering scheme.</w:t>
      </w:r>
      <w:r w:rsidR="00166A25">
        <w:rPr>
          <w:sz w:val="22"/>
        </w:rPr>
        <w:t xml:space="preserve">  These changes could affect parser development and membership dues.</w:t>
      </w:r>
    </w:p>
    <w:p w:rsidR="000925BB" w:rsidRDefault="000925BB" w:rsidP="007F7EE0">
      <w:pPr>
        <w:pStyle w:val="BodyText"/>
        <w:spacing w:after="30"/>
        <w:rPr>
          <w:sz w:val="22"/>
        </w:rPr>
      </w:pPr>
    </w:p>
    <w:p w:rsidR="000925BB" w:rsidRDefault="000925BB" w:rsidP="007F7EE0">
      <w:pPr>
        <w:pStyle w:val="BodyText"/>
        <w:spacing w:after="30"/>
        <w:rPr>
          <w:sz w:val="22"/>
        </w:rPr>
      </w:pPr>
    </w:p>
    <w:p w:rsidR="000925BB" w:rsidRPr="000925BB" w:rsidRDefault="000925BB" w:rsidP="007F7EE0">
      <w:pPr>
        <w:pStyle w:val="BodyText"/>
        <w:spacing w:after="30"/>
        <w:rPr>
          <w:b/>
          <w:sz w:val="22"/>
        </w:rPr>
      </w:pPr>
      <w:r>
        <w:rPr>
          <w:b/>
          <w:sz w:val="22"/>
        </w:rPr>
        <w:t>IBIS MODEL FORMULATION AND EXTRACTION FOR SPI EVALUATION</w:t>
      </w:r>
    </w:p>
    <w:p w:rsidR="007F7EE0" w:rsidRPr="00B0185F" w:rsidRDefault="007F7EE0" w:rsidP="007F7EE0">
      <w:pPr>
        <w:pStyle w:val="BodyText"/>
        <w:spacing w:after="30"/>
        <w:rPr>
          <w:sz w:val="22"/>
          <w:szCs w:val="22"/>
        </w:rPr>
      </w:pPr>
      <w:proofErr w:type="spellStart"/>
      <w:r>
        <w:rPr>
          <w:sz w:val="22"/>
        </w:rPr>
        <w:t>Wael</w:t>
      </w:r>
      <w:proofErr w:type="spellEnd"/>
      <w:r>
        <w:rPr>
          <w:sz w:val="22"/>
        </w:rPr>
        <w:t xml:space="preserve"> </w:t>
      </w:r>
      <w:proofErr w:type="spellStart"/>
      <w:r>
        <w:rPr>
          <w:sz w:val="22"/>
        </w:rPr>
        <w:t>Dghais</w:t>
      </w:r>
      <w:proofErr w:type="spellEnd"/>
      <w:r w:rsidR="000925BB">
        <w:rPr>
          <w:sz w:val="22"/>
        </w:rPr>
        <w:t>, Kevin F.G. Pinto</w:t>
      </w:r>
      <w:r>
        <w:rPr>
          <w:sz w:val="22"/>
        </w:rPr>
        <w:t xml:space="preserve"> and Jonathan Rodriguez, </w:t>
      </w:r>
      <w:proofErr w:type="spellStart"/>
      <w:r>
        <w:rPr>
          <w:sz w:val="22"/>
        </w:rPr>
        <w:t>Universidade</w:t>
      </w:r>
      <w:proofErr w:type="spellEnd"/>
      <w:r>
        <w:rPr>
          <w:sz w:val="22"/>
        </w:rPr>
        <w:t xml:space="preserve"> de </w:t>
      </w:r>
      <w:proofErr w:type="spellStart"/>
      <w:r>
        <w:rPr>
          <w:sz w:val="22"/>
        </w:rPr>
        <w:t>Aveiro</w:t>
      </w:r>
      <w:proofErr w:type="spellEnd"/>
      <w:r>
        <w:rPr>
          <w:sz w:val="22"/>
        </w:rPr>
        <w:t xml:space="preserve">, </w:t>
      </w:r>
      <w:proofErr w:type="spellStart"/>
      <w:r>
        <w:rPr>
          <w:sz w:val="22"/>
        </w:rPr>
        <w:t>Instituto</w:t>
      </w:r>
      <w:proofErr w:type="spellEnd"/>
      <w:r>
        <w:rPr>
          <w:sz w:val="22"/>
        </w:rPr>
        <w:t xml:space="preserve"> de </w:t>
      </w:r>
      <w:proofErr w:type="spellStart"/>
      <w:r>
        <w:rPr>
          <w:sz w:val="22"/>
        </w:rPr>
        <w:t>Telecomunicações</w:t>
      </w:r>
      <w:proofErr w:type="spellEnd"/>
      <w:r>
        <w:rPr>
          <w:sz w:val="22"/>
        </w:rPr>
        <w:t xml:space="preserve">, </w:t>
      </w:r>
      <w:r w:rsidRPr="00B0185F">
        <w:rPr>
          <w:sz w:val="22"/>
          <w:szCs w:val="22"/>
        </w:rPr>
        <w:t>Portugal</w:t>
      </w:r>
    </w:p>
    <w:p w:rsidR="007F7EE0" w:rsidRDefault="007F7EE0" w:rsidP="007F7EE0">
      <w:pPr>
        <w:pStyle w:val="BodyText"/>
        <w:spacing w:after="30"/>
        <w:rPr>
          <w:sz w:val="22"/>
          <w:szCs w:val="22"/>
        </w:rPr>
      </w:pPr>
    </w:p>
    <w:p w:rsidR="007F7EE0" w:rsidRDefault="007F7EE0" w:rsidP="009B2848">
      <w:pPr>
        <w:pStyle w:val="BodyText"/>
        <w:spacing w:after="30"/>
        <w:rPr>
          <w:sz w:val="22"/>
          <w:szCs w:val="22"/>
        </w:rPr>
      </w:pPr>
      <w:proofErr w:type="spellStart"/>
      <w:r>
        <w:rPr>
          <w:sz w:val="22"/>
          <w:szCs w:val="22"/>
        </w:rPr>
        <w:t>Wael</w:t>
      </w:r>
      <w:proofErr w:type="spellEnd"/>
      <w:r>
        <w:rPr>
          <w:sz w:val="22"/>
          <w:szCs w:val="22"/>
        </w:rPr>
        <w:t xml:space="preserve"> </w:t>
      </w:r>
      <w:proofErr w:type="spellStart"/>
      <w:r>
        <w:rPr>
          <w:sz w:val="22"/>
          <w:szCs w:val="22"/>
        </w:rPr>
        <w:t>Dghais</w:t>
      </w:r>
      <w:proofErr w:type="spellEnd"/>
      <w:r>
        <w:rPr>
          <w:sz w:val="22"/>
          <w:szCs w:val="22"/>
        </w:rPr>
        <w:t xml:space="preserve"> presented</w:t>
      </w:r>
      <w:r w:rsidR="006E0064">
        <w:rPr>
          <w:sz w:val="22"/>
          <w:szCs w:val="22"/>
        </w:rPr>
        <w:t xml:space="preserve"> work done to improve the underlying equations used to simulate IBIS models used for both signal and power integrity.  He proposed that linear interpolation of the non-linear [ISSO PU] and [ISSO PD] data was accurate enough and could improve simulator convergence and speed.  Randy Wolff commented that this seemed reasonable given the limited practical change in gate voltage</w:t>
      </w:r>
      <w:r w:rsidR="00153F39">
        <w:rPr>
          <w:sz w:val="22"/>
          <w:szCs w:val="22"/>
        </w:rPr>
        <w:t xml:space="preserve"> seen in real device operation.</w:t>
      </w:r>
      <w:r w:rsidR="005C10EE">
        <w:rPr>
          <w:sz w:val="22"/>
          <w:szCs w:val="22"/>
        </w:rPr>
        <w:t xml:space="preserve">  </w:t>
      </w:r>
    </w:p>
    <w:p w:rsidR="005C10EE" w:rsidRDefault="005C10EE" w:rsidP="009B2848">
      <w:pPr>
        <w:pStyle w:val="BodyText"/>
        <w:spacing w:after="30"/>
        <w:rPr>
          <w:sz w:val="22"/>
          <w:szCs w:val="22"/>
        </w:rPr>
      </w:pPr>
    </w:p>
    <w:p w:rsidR="000C5B03" w:rsidRDefault="005C10EE" w:rsidP="009B2848">
      <w:pPr>
        <w:pStyle w:val="BodyText"/>
        <w:spacing w:after="30"/>
        <w:rPr>
          <w:sz w:val="22"/>
          <w:szCs w:val="22"/>
        </w:rPr>
      </w:pPr>
      <w:proofErr w:type="spellStart"/>
      <w:r>
        <w:rPr>
          <w:sz w:val="22"/>
          <w:szCs w:val="22"/>
        </w:rPr>
        <w:t>Wael</w:t>
      </w:r>
      <w:proofErr w:type="spellEnd"/>
      <w:r>
        <w:rPr>
          <w:sz w:val="22"/>
          <w:szCs w:val="22"/>
        </w:rPr>
        <w:t xml:space="preserve"> then showed details of modeling the [Composite Current] data in IBIS.  He proposed the need for modeling a buffer’s ground current as well as the power supply current already modeled by [Composite Current] data.  The resulting model compared very well to the transistor-level model.  </w:t>
      </w:r>
      <w:proofErr w:type="spellStart"/>
      <w:r>
        <w:rPr>
          <w:sz w:val="22"/>
          <w:szCs w:val="22"/>
        </w:rPr>
        <w:t>Wael</w:t>
      </w:r>
      <w:proofErr w:type="spellEnd"/>
      <w:r>
        <w:rPr>
          <w:sz w:val="22"/>
          <w:szCs w:val="22"/>
        </w:rPr>
        <w:t xml:space="preserve"> also noted that m</w:t>
      </w:r>
      <w:r w:rsidR="000C5B03">
        <w:rPr>
          <w:sz w:val="22"/>
          <w:szCs w:val="22"/>
        </w:rPr>
        <w:t xml:space="preserve">odel </w:t>
      </w:r>
      <w:r>
        <w:rPr>
          <w:sz w:val="22"/>
          <w:szCs w:val="22"/>
        </w:rPr>
        <w:t xml:space="preserve">for his paper </w:t>
      </w:r>
      <w:r w:rsidR="000C5B03">
        <w:rPr>
          <w:sz w:val="22"/>
          <w:szCs w:val="22"/>
        </w:rPr>
        <w:t>assumes different VDD rail</w:t>
      </w:r>
      <w:r>
        <w:rPr>
          <w:sz w:val="22"/>
          <w:szCs w:val="22"/>
        </w:rPr>
        <w:t>s</w:t>
      </w:r>
      <w:r w:rsidR="000C5B03">
        <w:rPr>
          <w:sz w:val="22"/>
          <w:szCs w:val="22"/>
        </w:rPr>
        <w:t xml:space="preserve"> for the pre-driver</w:t>
      </w:r>
      <w:r>
        <w:rPr>
          <w:sz w:val="22"/>
          <w:szCs w:val="22"/>
        </w:rPr>
        <w:t xml:space="preserve"> and the driver</w:t>
      </w:r>
      <w:r w:rsidR="000C5B03">
        <w:rPr>
          <w:sz w:val="22"/>
          <w:szCs w:val="22"/>
        </w:rPr>
        <w:t>.</w:t>
      </w:r>
      <w:r w:rsidR="00671F79">
        <w:rPr>
          <w:sz w:val="22"/>
          <w:szCs w:val="22"/>
        </w:rPr>
        <w:t xml:space="preserve"> </w:t>
      </w:r>
    </w:p>
    <w:p w:rsidR="00671F79" w:rsidRDefault="00671F79" w:rsidP="009B2848">
      <w:pPr>
        <w:pStyle w:val="BodyText"/>
        <w:spacing w:after="30"/>
        <w:rPr>
          <w:sz w:val="22"/>
          <w:szCs w:val="22"/>
        </w:rPr>
      </w:pPr>
    </w:p>
    <w:p w:rsidR="00671F79" w:rsidRDefault="00671F79" w:rsidP="009B2848">
      <w:pPr>
        <w:pStyle w:val="BodyText"/>
        <w:spacing w:after="30"/>
        <w:rPr>
          <w:sz w:val="22"/>
          <w:szCs w:val="22"/>
        </w:rPr>
      </w:pPr>
      <w:r>
        <w:rPr>
          <w:sz w:val="22"/>
          <w:szCs w:val="22"/>
        </w:rPr>
        <w:t>Randy</w:t>
      </w:r>
      <w:r w:rsidR="005C10EE">
        <w:rPr>
          <w:sz w:val="22"/>
          <w:szCs w:val="22"/>
        </w:rPr>
        <w:t xml:space="preserve"> Wolff asked</w:t>
      </w:r>
      <w:r>
        <w:rPr>
          <w:sz w:val="22"/>
          <w:szCs w:val="22"/>
        </w:rPr>
        <w:t xml:space="preserve"> what change</w:t>
      </w:r>
      <w:r w:rsidR="005C10EE">
        <w:rPr>
          <w:sz w:val="22"/>
          <w:szCs w:val="22"/>
        </w:rPr>
        <w:t xml:space="preserve">s in IBIS are needed.  </w:t>
      </w:r>
      <w:proofErr w:type="spellStart"/>
      <w:r w:rsidR="005C10EE">
        <w:rPr>
          <w:sz w:val="22"/>
          <w:szCs w:val="22"/>
        </w:rPr>
        <w:t>Wael</w:t>
      </w:r>
      <w:proofErr w:type="spellEnd"/>
      <w:r w:rsidR="005C10EE">
        <w:rPr>
          <w:sz w:val="22"/>
          <w:szCs w:val="22"/>
        </w:rPr>
        <w:t xml:space="preserve"> commented that he’d like to see</w:t>
      </w:r>
      <w:r>
        <w:rPr>
          <w:sz w:val="22"/>
          <w:szCs w:val="22"/>
        </w:rPr>
        <w:t xml:space="preserve"> </w:t>
      </w:r>
      <w:r w:rsidR="005C10EE">
        <w:rPr>
          <w:sz w:val="22"/>
          <w:szCs w:val="22"/>
        </w:rPr>
        <w:t>[Composite C</w:t>
      </w:r>
      <w:r>
        <w:rPr>
          <w:sz w:val="22"/>
          <w:szCs w:val="22"/>
        </w:rPr>
        <w:t>urrent</w:t>
      </w:r>
      <w:r w:rsidR="005C10EE">
        <w:rPr>
          <w:sz w:val="22"/>
          <w:szCs w:val="22"/>
        </w:rPr>
        <w:t>] extended to include ground</w:t>
      </w:r>
      <w:r>
        <w:rPr>
          <w:sz w:val="22"/>
          <w:szCs w:val="22"/>
        </w:rPr>
        <w:t xml:space="preserve"> current.  </w:t>
      </w:r>
      <w:r w:rsidR="00341558">
        <w:rPr>
          <w:sz w:val="22"/>
          <w:szCs w:val="22"/>
        </w:rPr>
        <w:t>Manfred Maurer asked</w:t>
      </w:r>
      <w:r w:rsidR="00221C72">
        <w:rPr>
          <w:sz w:val="22"/>
          <w:szCs w:val="22"/>
        </w:rPr>
        <w:t xml:space="preserve"> what measurem</w:t>
      </w:r>
      <w:r w:rsidR="00341558">
        <w:rPr>
          <w:sz w:val="22"/>
          <w:szCs w:val="22"/>
        </w:rPr>
        <w:t xml:space="preserve">ent point is shown in correlations.  </w:t>
      </w:r>
      <w:proofErr w:type="spellStart"/>
      <w:r w:rsidR="00341558">
        <w:rPr>
          <w:sz w:val="22"/>
          <w:szCs w:val="22"/>
        </w:rPr>
        <w:t>Wael</w:t>
      </w:r>
      <w:proofErr w:type="spellEnd"/>
      <w:r w:rsidR="00341558">
        <w:rPr>
          <w:sz w:val="22"/>
          <w:szCs w:val="22"/>
        </w:rPr>
        <w:t xml:space="preserve"> responded that it is</w:t>
      </w:r>
      <w:r w:rsidR="00221C72">
        <w:rPr>
          <w:sz w:val="22"/>
          <w:szCs w:val="22"/>
        </w:rPr>
        <w:t xml:space="preserve"> </w:t>
      </w:r>
      <w:r w:rsidR="00341558">
        <w:rPr>
          <w:sz w:val="22"/>
          <w:szCs w:val="22"/>
        </w:rPr>
        <w:t>the output of the</w:t>
      </w:r>
      <w:r w:rsidR="00221C72">
        <w:rPr>
          <w:sz w:val="22"/>
          <w:szCs w:val="22"/>
        </w:rPr>
        <w:t xml:space="preserve"> first driver only in the </w:t>
      </w:r>
      <w:r w:rsidR="00341558">
        <w:rPr>
          <w:sz w:val="22"/>
          <w:szCs w:val="22"/>
        </w:rPr>
        <w:t xml:space="preserve">three driver </w:t>
      </w:r>
      <w:r w:rsidR="00221C72">
        <w:rPr>
          <w:sz w:val="22"/>
          <w:szCs w:val="22"/>
        </w:rPr>
        <w:t xml:space="preserve">SSO simulation.  </w:t>
      </w:r>
      <w:r w:rsidR="00D43E89">
        <w:rPr>
          <w:sz w:val="22"/>
          <w:szCs w:val="22"/>
        </w:rPr>
        <w:t>Randy commented that when the pre-driver shares the power supply with the driver, then the pre-driver timing is also affected by power supply changes.  He is interested in trying to model this effect.  Anders Ekholm commented that this might be difficult, because pre-driver timing is not modelled in IBIS algorithms currently.</w:t>
      </w:r>
    </w:p>
    <w:p w:rsidR="00D43E89" w:rsidRPr="00B0185F" w:rsidRDefault="00D43E89" w:rsidP="009B2848">
      <w:pPr>
        <w:pStyle w:val="BodyText"/>
        <w:spacing w:after="30"/>
        <w:rPr>
          <w:sz w:val="22"/>
          <w:szCs w:val="22"/>
        </w:rPr>
      </w:pPr>
    </w:p>
    <w:p w:rsidR="007F7EE0" w:rsidRDefault="007F7EE0" w:rsidP="007F7EE0">
      <w:pPr>
        <w:pStyle w:val="BodyText"/>
        <w:spacing w:after="30"/>
        <w:rPr>
          <w:b/>
          <w:sz w:val="22"/>
          <w:szCs w:val="22"/>
        </w:rPr>
      </w:pPr>
    </w:p>
    <w:p w:rsidR="007F7EE0" w:rsidRDefault="005E7079" w:rsidP="007F7EE0">
      <w:pPr>
        <w:pStyle w:val="BodyText"/>
        <w:spacing w:after="30"/>
        <w:rPr>
          <w:b/>
          <w:sz w:val="22"/>
          <w:szCs w:val="22"/>
        </w:rPr>
      </w:pPr>
      <w:r>
        <w:rPr>
          <w:b/>
          <w:sz w:val="22"/>
          <w:szCs w:val="22"/>
        </w:rPr>
        <w:t>AD</w:t>
      </w:r>
      <w:r w:rsidR="005D7B13">
        <w:rPr>
          <w:b/>
          <w:sz w:val="22"/>
          <w:szCs w:val="22"/>
        </w:rPr>
        <w:t xml:space="preserve"> HOC </w:t>
      </w:r>
      <w:r>
        <w:rPr>
          <w:b/>
          <w:sz w:val="22"/>
          <w:szCs w:val="22"/>
        </w:rPr>
        <w:t>DISCUSSION</w:t>
      </w:r>
    </w:p>
    <w:p w:rsidR="005E7079" w:rsidRDefault="005E7079" w:rsidP="007F7EE0">
      <w:pPr>
        <w:pStyle w:val="BodyText"/>
        <w:spacing w:after="30"/>
        <w:rPr>
          <w:rFonts w:eastAsia="Calibri" w:cs="Arial"/>
          <w:sz w:val="22"/>
          <w:szCs w:val="22"/>
          <w:lang w:val="pt-BR"/>
        </w:rPr>
      </w:pPr>
      <w:r>
        <w:rPr>
          <w:rFonts w:eastAsia="Calibri" w:cs="Arial"/>
          <w:sz w:val="22"/>
          <w:szCs w:val="22"/>
          <w:lang w:val="pt-BR"/>
        </w:rPr>
        <w:t>Stefano Grivet-Talocia led an ad-hoc discussion on improving interaction between the SPI workshop and the IBIS Summit meeting.</w:t>
      </w:r>
    </w:p>
    <w:p w:rsidR="005E7079" w:rsidRDefault="005E7079" w:rsidP="007F7EE0">
      <w:pPr>
        <w:pStyle w:val="BodyText"/>
        <w:spacing w:after="30"/>
        <w:rPr>
          <w:sz w:val="22"/>
          <w:szCs w:val="22"/>
        </w:rPr>
      </w:pPr>
    </w:p>
    <w:p w:rsidR="005D7B13" w:rsidRDefault="002B3903" w:rsidP="007F7EE0">
      <w:pPr>
        <w:pStyle w:val="BodyText"/>
        <w:spacing w:after="30"/>
        <w:rPr>
          <w:sz w:val="22"/>
          <w:szCs w:val="22"/>
        </w:rPr>
      </w:pPr>
      <w:r>
        <w:rPr>
          <w:sz w:val="22"/>
          <w:szCs w:val="22"/>
        </w:rPr>
        <w:t>Mic</w:t>
      </w:r>
      <w:r w:rsidR="00B14591">
        <w:rPr>
          <w:sz w:val="22"/>
          <w:szCs w:val="22"/>
        </w:rPr>
        <w:t>hael Schaeder commented that</w:t>
      </w:r>
      <w:r>
        <w:rPr>
          <w:sz w:val="22"/>
          <w:szCs w:val="22"/>
        </w:rPr>
        <w:t xml:space="preserve"> SPI </w:t>
      </w:r>
      <w:r w:rsidR="00B14591">
        <w:rPr>
          <w:sz w:val="22"/>
          <w:szCs w:val="22"/>
        </w:rPr>
        <w:t xml:space="preserve">is </w:t>
      </w:r>
      <w:r>
        <w:rPr>
          <w:sz w:val="22"/>
          <w:szCs w:val="22"/>
        </w:rPr>
        <w:t xml:space="preserve">organized without considering </w:t>
      </w:r>
      <w:r w:rsidR="00B14591">
        <w:rPr>
          <w:sz w:val="22"/>
          <w:szCs w:val="22"/>
        </w:rPr>
        <w:t xml:space="preserve">the </w:t>
      </w:r>
      <w:r>
        <w:rPr>
          <w:sz w:val="22"/>
          <w:szCs w:val="22"/>
        </w:rPr>
        <w:t xml:space="preserve">IBIS Summit.  </w:t>
      </w:r>
      <w:r w:rsidR="00B14591">
        <w:rPr>
          <w:sz w:val="22"/>
          <w:szCs w:val="22"/>
        </w:rPr>
        <w:t>He would like to h</w:t>
      </w:r>
      <w:r>
        <w:rPr>
          <w:sz w:val="22"/>
          <w:szCs w:val="22"/>
        </w:rPr>
        <w:t xml:space="preserve">ave </w:t>
      </w:r>
      <w:r w:rsidR="00B14591">
        <w:rPr>
          <w:sz w:val="22"/>
          <w:szCs w:val="22"/>
        </w:rPr>
        <w:t xml:space="preserve">the </w:t>
      </w:r>
      <w:r>
        <w:rPr>
          <w:sz w:val="22"/>
          <w:szCs w:val="22"/>
        </w:rPr>
        <w:t>IBIS Summit on the agen</w:t>
      </w:r>
      <w:r w:rsidR="00B14591">
        <w:rPr>
          <w:sz w:val="22"/>
          <w:szCs w:val="22"/>
        </w:rPr>
        <w:t>da from the beginning.  Ste</w:t>
      </w:r>
      <w:r w:rsidR="00197AF6">
        <w:rPr>
          <w:sz w:val="22"/>
          <w:szCs w:val="22"/>
        </w:rPr>
        <w:t>fano</w:t>
      </w:r>
      <w:r w:rsidR="00B14591">
        <w:rPr>
          <w:sz w:val="22"/>
          <w:szCs w:val="22"/>
        </w:rPr>
        <w:t xml:space="preserve"> noted that IBIS is a</w:t>
      </w:r>
      <w:r>
        <w:rPr>
          <w:sz w:val="22"/>
          <w:szCs w:val="22"/>
        </w:rPr>
        <w:t xml:space="preserve"> side event </w:t>
      </w:r>
      <w:r w:rsidR="00B14591">
        <w:rPr>
          <w:sz w:val="22"/>
          <w:szCs w:val="22"/>
        </w:rPr>
        <w:t>that is not part of the conference.  There will be</w:t>
      </w:r>
      <w:r>
        <w:rPr>
          <w:sz w:val="22"/>
          <w:szCs w:val="22"/>
        </w:rPr>
        <w:t xml:space="preserve"> concerns from IEEE about putting IBIS in the program.  </w:t>
      </w:r>
      <w:r w:rsidR="00B14591">
        <w:rPr>
          <w:sz w:val="22"/>
          <w:szCs w:val="22"/>
        </w:rPr>
        <w:t>Since Ste</w:t>
      </w:r>
      <w:r w:rsidR="00197AF6">
        <w:rPr>
          <w:sz w:val="22"/>
          <w:szCs w:val="22"/>
        </w:rPr>
        <w:t>fano</w:t>
      </w:r>
      <w:r w:rsidR="00B14591">
        <w:rPr>
          <w:sz w:val="22"/>
          <w:szCs w:val="22"/>
        </w:rPr>
        <w:t xml:space="preserve"> will have control over the SPI website, it will be ok</w:t>
      </w:r>
      <w:r>
        <w:rPr>
          <w:sz w:val="22"/>
          <w:szCs w:val="22"/>
        </w:rPr>
        <w:t xml:space="preserve"> to have IBIS on the website.</w:t>
      </w:r>
    </w:p>
    <w:p w:rsidR="004A3EB2" w:rsidRDefault="004A3EB2" w:rsidP="007F7EE0">
      <w:pPr>
        <w:pStyle w:val="BodyText"/>
        <w:spacing w:after="30"/>
        <w:rPr>
          <w:sz w:val="22"/>
          <w:szCs w:val="22"/>
        </w:rPr>
      </w:pPr>
    </w:p>
    <w:p w:rsidR="004A3EB2" w:rsidRPr="005D7B13" w:rsidRDefault="00B14591" w:rsidP="007F7EE0">
      <w:pPr>
        <w:pStyle w:val="BodyText"/>
        <w:spacing w:after="30"/>
        <w:rPr>
          <w:sz w:val="22"/>
          <w:szCs w:val="22"/>
        </w:rPr>
      </w:pPr>
      <w:r>
        <w:rPr>
          <w:sz w:val="22"/>
          <w:szCs w:val="22"/>
        </w:rPr>
        <w:t>Ste</w:t>
      </w:r>
      <w:r w:rsidR="00197AF6">
        <w:rPr>
          <w:sz w:val="22"/>
          <w:szCs w:val="22"/>
        </w:rPr>
        <w:t>fano</w:t>
      </w:r>
      <w:r>
        <w:rPr>
          <w:sz w:val="22"/>
          <w:szCs w:val="22"/>
        </w:rPr>
        <w:t xml:space="preserve"> commented that there is a</w:t>
      </w:r>
      <w:r w:rsidR="004A3EB2">
        <w:rPr>
          <w:sz w:val="22"/>
          <w:szCs w:val="22"/>
        </w:rPr>
        <w:t xml:space="preserve"> shared objective of more participation in both SPI and IBIS meetings.  </w:t>
      </w:r>
      <w:r>
        <w:rPr>
          <w:sz w:val="22"/>
          <w:szCs w:val="22"/>
        </w:rPr>
        <w:t xml:space="preserve">Randy Wolff commented that conferences like DesignCon attract people to both DesignCon and IBIS by offering presentations on practical applications and problem solving.  </w:t>
      </w:r>
      <w:r>
        <w:rPr>
          <w:sz w:val="22"/>
          <w:szCs w:val="22"/>
        </w:rPr>
        <w:lastRenderedPageBreak/>
        <w:t>Ste</w:t>
      </w:r>
      <w:r w:rsidR="00197AF6">
        <w:rPr>
          <w:sz w:val="22"/>
          <w:szCs w:val="22"/>
        </w:rPr>
        <w:t>fano</w:t>
      </w:r>
      <w:bookmarkStart w:id="2" w:name="_GoBack"/>
      <w:bookmarkEnd w:id="2"/>
      <w:r>
        <w:rPr>
          <w:sz w:val="22"/>
          <w:szCs w:val="22"/>
        </w:rPr>
        <w:t xml:space="preserve"> commented that an IEEE conference expects to have papers on new topics and research.</w:t>
      </w:r>
    </w:p>
    <w:p w:rsidR="005D7B13" w:rsidRDefault="005D7B13" w:rsidP="007F7EE0">
      <w:pPr>
        <w:pStyle w:val="BodyText"/>
        <w:spacing w:after="30"/>
        <w:rPr>
          <w:b/>
          <w:sz w:val="22"/>
          <w:szCs w:val="22"/>
        </w:rPr>
      </w:pPr>
    </w:p>
    <w:p w:rsidR="00B14591" w:rsidRDefault="00B14591" w:rsidP="007F7EE0">
      <w:pPr>
        <w:pStyle w:val="BodyText"/>
        <w:spacing w:after="30"/>
        <w:rPr>
          <w:sz w:val="22"/>
          <w:szCs w:val="22"/>
        </w:rPr>
      </w:pPr>
      <w:r>
        <w:rPr>
          <w:sz w:val="22"/>
          <w:szCs w:val="22"/>
          <w:lang w:val="pt-BR"/>
        </w:rPr>
        <w:t>Matthias Troescher commented that for Europe, there is a</w:t>
      </w:r>
      <w:r w:rsidR="00521DEE">
        <w:rPr>
          <w:sz w:val="22"/>
          <w:szCs w:val="22"/>
        </w:rPr>
        <w:t xml:space="preserve"> need to attract automotive industry</w:t>
      </w:r>
      <w:r>
        <w:rPr>
          <w:sz w:val="22"/>
          <w:szCs w:val="22"/>
        </w:rPr>
        <w:t xml:space="preserve"> participants</w:t>
      </w:r>
      <w:r w:rsidR="00521DEE">
        <w:rPr>
          <w:sz w:val="22"/>
          <w:szCs w:val="22"/>
        </w:rPr>
        <w:t>.  Like Randy mentioned, there are many users</w:t>
      </w:r>
      <w:r>
        <w:rPr>
          <w:sz w:val="22"/>
          <w:szCs w:val="22"/>
        </w:rPr>
        <w:t xml:space="preserve"> of IBIS models that want to see content on practical usage of models.</w:t>
      </w:r>
    </w:p>
    <w:p w:rsidR="00B14591" w:rsidRDefault="00B14591" w:rsidP="007F7EE0">
      <w:pPr>
        <w:pStyle w:val="BodyText"/>
        <w:spacing w:after="30"/>
        <w:rPr>
          <w:sz w:val="22"/>
          <w:szCs w:val="22"/>
        </w:rPr>
      </w:pPr>
    </w:p>
    <w:p w:rsidR="00B14591" w:rsidRDefault="00B14591" w:rsidP="007F7EE0">
      <w:pPr>
        <w:pStyle w:val="BodyText"/>
        <w:spacing w:after="30"/>
        <w:rPr>
          <w:sz w:val="22"/>
          <w:szCs w:val="22"/>
        </w:rPr>
      </w:pPr>
      <w:r>
        <w:rPr>
          <w:sz w:val="22"/>
          <w:szCs w:val="22"/>
        </w:rPr>
        <w:t>Randy proposed more discussion by email to look for ways to encourage participation in both meetings.</w:t>
      </w:r>
    </w:p>
    <w:p w:rsidR="00521DEE" w:rsidRPr="00521DEE" w:rsidRDefault="00521DEE" w:rsidP="007F7EE0">
      <w:pPr>
        <w:pStyle w:val="BodyText"/>
        <w:spacing w:after="30"/>
        <w:rPr>
          <w:sz w:val="22"/>
          <w:szCs w:val="22"/>
        </w:rPr>
      </w:pPr>
      <w:r>
        <w:rPr>
          <w:sz w:val="22"/>
          <w:szCs w:val="22"/>
        </w:rPr>
        <w:t xml:space="preserve"> </w:t>
      </w:r>
    </w:p>
    <w:p w:rsidR="005D7B13" w:rsidRDefault="005D7B13" w:rsidP="007F7EE0">
      <w:pPr>
        <w:pStyle w:val="BodyText"/>
        <w:spacing w:after="30"/>
        <w:rPr>
          <w:b/>
          <w:sz w:val="22"/>
          <w:szCs w:val="22"/>
        </w:rPr>
      </w:pPr>
    </w:p>
    <w:p w:rsidR="009B2848" w:rsidRDefault="009B2848" w:rsidP="007F7EE0">
      <w:pPr>
        <w:pStyle w:val="BodyText"/>
        <w:spacing w:after="30"/>
        <w:rPr>
          <w:b/>
          <w:sz w:val="22"/>
          <w:szCs w:val="22"/>
        </w:rPr>
      </w:pPr>
      <w:r>
        <w:rPr>
          <w:b/>
          <w:sz w:val="22"/>
          <w:szCs w:val="22"/>
        </w:rPr>
        <w:t>[DEFINE PACKAGE MODEL] PROPOSED EXTENSION</w:t>
      </w:r>
    </w:p>
    <w:p w:rsidR="009B2848" w:rsidRDefault="009B2848" w:rsidP="007F7EE0">
      <w:pPr>
        <w:pStyle w:val="BodyText"/>
        <w:spacing w:after="30"/>
        <w:rPr>
          <w:sz w:val="22"/>
          <w:szCs w:val="22"/>
        </w:rPr>
      </w:pPr>
      <w:r>
        <w:rPr>
          <w:sz w:val="22"/>
          <w:szCs w:val="22"/>
        </w:rPr>
        <w:t>Randy Wolff*, Radek Biernacki** and Bob Ross***, *Micron Technology, **Keysight Technology and ***Teraspeed Labs, USA</w:t>
      </w:r>
    </w:p>
    <w:p w:rsidR="009B2848" w:rsidRDefault="009B2848" w:rsidP="007F7EE0">
      <w:pPr>
        <w:pStyle w:val="BodyText"/>
        <w:spacing w:after="30"/>
        <w:rPr>
          <w:sz w:val="22"/>
          <w:szCs w:val="22"/>
        </w:rPr>
      </w:pPr>
    </w:p>
    <w:p w:rsidR="009B2848" w:rsidRDefault="009B2848" w:rsidP="007F7EE0">
      <w:pPr>
        <w:pStyle w:val="BodyText"/>
        <w:spacing w:after="30"/>
        <w:rPr>
          <w:sz w:val="22"/>
          <w:szCs w:val="22"/>
        </w:rPr>
      </w:pPr>
      <w:r>
        <w:rPr>
          <w:sz w:val="22"/>
          <w:szCs w:val="22"/>
        </w:rPr>
        <w:t>Randy Wolff presented.</w:t>
      </w:r>
      <w:r w:rsidR="00747852">
        <w:rPr>
          <w:sz w:val="22"/>
          <w:szCs w:val="22"/>
        </w:rPr>
        <w:t xml:space="preserve">  He described how it is common in package modeling to reduce the number of power and ground terminals by merging multiple pins connected to the same plane or fill structure into a single terminal.  When using this data in an IBIS RLC matrix format, [Pin Mapping] data will not be consistent with the [Pin Numbers] list under [Define Package Model], as power and ground pins may be missing.  BIRD176 was written to explain this situation and propose default methods for EDA software to handle the missing pins.  Pins without model data due to merging are connected with implicit shorts.  A new keyword [Merged Pins] is also introduced to explicitly define</w:t>
      </w:r>
      <w:r w:rsidR="00B64449">
        <w:rPr>
          <w:sz w:val="22"/>
          <w:szCs w:val="22"/>
        </w:rPr>
        <w:t xml:space="preserve"> merged pin groups.</w:t>
      </w:r>
    </w:p>
    <w:p w:rsidR="00AA2907" w:rsidRDefault="00AA2907" w:rsidP="007F7EE0">
      <w:pPr>
        <w:pStyle w:val="BodyText"/>
        <w:spacing w:after="30"/>
        <w:rPr>
          <w:sz w:val="22"/>
          <w:szCs w:val="22"/>
        </w:rPr>
      </w:pPr>
    </w:p>
    <w:p w:rsidR="009B2848" w:rsidRDefault="00AA2907" w:rsidP="007F7EE0">
      <w:pPr>
        <w:pStyle w:val="BodyText"/>
        <w:spacing w:after="30"/>
        <w:rPr>
          <w:b/>
          <w:sz w:val="22"/>
        </w:rPr>
      </w:pPr>
      <w:r>
        <w:rPr>
          <w:sz w:val="22"/>
          <w:szCs w:val="22"/>
        </w:rPr>
        <w:t>Randy showed an example of [Merged Pins] syntax, then described several situations to explain the hierarchy of [Define Package Model], [Pin] RLC and [Package] RLC data.  The cases described showed legal and illegal cases for use of [Pin Numbers], [Pin Mapping], and [Merged Pins] data.</w:t>
      </w:r>
      <w:r w:rsidR="002F4CA0">
        <w:rPr>
          <w:sz w:val="22"/>
          <w:szCs w:val="22"/>
        </w:rPr>
        <w:t xml:space="preserve">  Randy encouraged people to read the BIRD and provide comments before the upcoming vote.</w:t>
      </w:r>
    </w:p>
    <w:p w:rsidR="009B2848" w:rsidRDefault="009B2848" w:rsidP="007F7EE0">
      <w:pPr>
        <w:pStyle w:val="BodyText"/>
        <w:spacing w:after="30"/>
        <w:rPr>
          <w:b/>
          <w:sz w:val="22"/>
        </w:rPr>
      </w:pPr>
    </w:p>
    <w:p w:rsidR="009B2848" w:rsidRDefault="009B2848" w:rsidP="007F7EE0">
      <w:pPr>
        <w:pStyle w:val="BodyText"/>
        <w:spacing w:after="30"/>
        <w:rPr>
          <w:b/>
          <w:sz w:val="22"/>
        </w:rPr>
      </w:pPr>
    </w:p>
    <w:p w:rsidR="007F7EE0" w:rsidRDefault="007F7EE0" w:rsidP="007F7EE0">
      <w:pPr>
        <w:pStyle w:val="BodyText"/>
        <w:spacing w:after="30"/>
        <w:rPr>
          <w:sz w:val="22"/>
        </w:rPr>
      </w:pPr>
      <w:r>
        <w:rPr>
          <w:b/>
          <w:sz w:val="22"/>
        </w:rPr>
        <w:t>INTERCONNECT TASK GROUP UPDATE – PACKAGE MODELING</w:t>
      </w:r>
    </w:p>
    <w:p w:rsidR="007F7EE0" w:rsidRDefault="007F7EE0" w:rsidP="007F7EE0">
      <w:pPr>
        <w:pStyle w:val="BodyText"/>
        <w:spacing w:after="30"/>
      </w:pPr>
      <w:r>
        <w:rPr>
          <w:sz w:val="22"/>
        </w:rPr>
        <w:t>Randy Wolff, Micron Technology, USA</w:t>
      </w:r>
    </w:p>
    <w:p w:rsidR="007F7EE0" w:rsidRDefault="007F7EE0" w:rsidP="007F7EE0">
      <w:pPr>
        <w:pStyle w:val="BodyText"/>
        <w:spacing w:after="30"/>
        <w:rPr>
          <w:sz w:val="22"/>
          <w:szCs w:val="22"/>
        </w:rPr>
      </w:pPr>
    </w:p>
    <w:p w:rsidR="007F7EE0" w:rsidRDefault="007F7EE0" w:rsidP="009B2848">
      <w:pPr>
        <w:pStyle w:val="BodyText"/>
        <w:spacing w:after="30"/>
        <w:rPr>
          <w:sz w:val="22"/>
          <w:szCs w:val="22"/>
        </w:rPr>
      </w:pPr>
      <w:r>
        <w:rPr>
          <w:sz w:val="22"/>
          <w:szCs w:val="22"/>
        </w:rPr>
        <w:t xml:space="preserve">Randy Wolff presented an overview of recent work done by the Interconnect task group for advancing package and on-die interconnect modeling in IBIS.  </w:t>
      </w:r>
      <w:r w:rsidR="004B39B2">
        <w:rPr>
          <w:sz w:val="22"/>
          <w:szCs w:val="22"/>
        </w:rPr>
        <w:t xml:space="preserve">He described how a new BIRD in development adds support for using IBIS-ISS and Touchstone data to describe on-die and package interconnect models.  Christian </w:t>
      </w:r>
      <w:proofErr w:type="spellStart"/>
      <w:r w:rsidR="004B39B2">
        <w:rPr>
          <w:sz w:val="22"/>
          <w:szCs w:val="22"/>
        </w:rPr>
        <w:t>Sporrer</w:t>
      </w:r>
      <w:proofErr w:type="spellEnd"/>
      <w:r w:rsidR="004B39B2">
        <w:rPr>
          <w:sz w:val="22"/>
          <w:szCs w:val="22"/>
        </w:rPr>
        <w:t xml:space="preserve"> asked if the BIRD improved stacked-die package modeling.  Randy commented that an update to EBD will address stacked-die modeling.  </w:t>
      </w:r>
    </w:p>
    <w:p w:rsidR="009170F0" w:rsidRDefault="009170F0" w:rsidP="009B2848">
      <w:pPr>
        <w:pStyle w:val="BodyText"/>
        <w:spacing w:after="30"/>
        <w:rPr>
          <w:sz w:val="22"/>
          <w:szCs w:val="22"/>
        </w:rPr>
      </w:pPr>
    </w:p>
    <w:p w:rsidR="00D5640C" w:rsidRDefault="009170F0" w:rsidP="009B2848">
      <w:pPr>
        <w:pStyle w:val="BodyText"/>
        <w:spacing w:after="30"/>
        <w:rPr>
          <w:sz w:val="22"/>
          <w:szCs w:val="22"/>
        </w:rPr>
      </w:pPr>
      <w:r>
        <w:rPr>
          <w:sz w:val="22"/>
          <w:szCs w:val="22"/>
        </w:rPr>
        <w:t xml:space="preserve">Randy noted that new and legacy package models will be able to co-exist in IBIS, but this assumes the models are uncoupled with no interactions.  Pre- and post-layout package models will be supported.  Randy </w:t>
      </w:r>
      <w:r w:rsidR="0058746C">
        <w:rPr>
          <w:sz w:val="22"/>
          <w:szCs w:val="22"/>
        </w:rPr>
        <w:t xml:space="preserve">showed some examples of the proposed syntax and described in detail the Terminal subparameter.  He also described new keywords that replace [Pin Mapping] with modified functionality.  </w:t>
      </w:r>
      <w:r w:rsidR="00D5640C">
        <w:rPr>
          <w:sz w:val="22"/>
          <w:szCs w:val="22"/>
        </w:rPr>
        <w:t xml:space="preserve">Corners for interconnect modeling do not easily fit the IBIS definitions for </w:t>
      </w:r>
      <w:proofErr w:type="spellStart"/>
      <w:r w:rsidR="00D5640C">
        <w:rPr>
          <w:sz w:val="22"/>
          <w:szCs w:val="22"/>
        </w:rPr>
        <w:t>typ</w:t>
      </w:r>
      <w:proofErr w:type="spellEnd"/>
      <w:r w:rsidR="00D5640C">
        <w:rPr>
          <w:sz w:val="22"/>
          <w:szCs w:val="22"/>
        </w:rPr>
        <w:t>, min and max.  Corner cases will be handled in the BIRD through selection from multiple interconnect models.</w:t>
      </w:r>
    </w:p>
    <w:p w:rsidR="00D5640C" w:rsidRDefault="00D5640C" w:rsidP="009B2848">
      <w:pPr>
        <w:pStyle w:val="BodyText"/>
        <w:spacing w:after="30"/>
        <w:rPr>
          <w:sz w:val="22"/>
          <w:szCs w:val="22"/>
        </w:rPr>
      </w:pPr>
    </w:p>
    <w:p w:rsidR="00D5640C" w:rsidRPr="00B0185F" w:rsidRDefault="00D5640C" w:rsidP="009B2848">
      <w:pPr>
        <w:pStyle w:val="BodyText"/>
        <w:spacing w:after="30"/>
        <w:rPr>
          <w:sz w:val="22"/>
          <w:szCs w:val="22"/>
        </w:rPr>
      </w:pPr>
      <w:r>
        <w:rPr>
          <w:sz w:val="22"/>
          <w:szCs w:val="22"/>
        </w:rPr>
        <w:t>The Interconnect task group will be working on the Electrical Module Description proposal, Touchstone specification updates, and expansions of parameters to support statistical Design of Experiment simulations in the future.  Randy encouraged more participation from European members in the Interconnect task group.</w:t>
      </w:r>
    </w:p>
    <w:p w:rsidR="007F7EE0" w:rsidRPr="00B0185F" w:rsidRDefault="007F7EE0" w:rsidP="007F7EE0">
      <w:pPr>
        <w:pStyle w:val="BodyText"/>
        <w:spacing w:after="30"/>
        <w:rPr>
          <w:sz w:val="22"/>
          <w:szCs w:val="22"/>
        </w:rPr>
      </w:pPr>
    </w:p>
    <w:p w:rsidR="007F7EE0" w:rsidRPr="00B0185F" w:rsidRDefault="007F7EE0" w:rsidP="007F7EE0">
      <w:pPr>
        <w:pStyle w:val="BodyText"/>
        <w:spacing w:after="30"/>
        <w:rPr>
          <w:sz w:val="22"/>
          <w:szCs w:val="22"/>
        </w:rPr>
      </w:pPr>
    </w:p>
    <w:p w:rsidR="00651EAE" w:rsidRDefault="007B0AC4" w:rsidP="007F7EE0">
      <w:pPr>
        <w:pStyle w:val="BodyText"/>
        <w:spacing w:after="30"/>
        <w:rPr>
          <w:b/>
          <w:sz w:val="22"/>
        </w:rPr>
      </w:pPr>
      <w:r>
        <w:rPr>
          <w:b/>
          <w:sz w:val="22"/>
        </w:rPr>
        <w:t>SSO EXPERIENCE WITH IBIS</w:t>
      </w:r>
    </w:p>
    <w:p w:rsidR="00651EAE" w:rsidRDefault="00651EAE" w:rsidP="007F7EE0">
      <w:pPr>
        <w:pStyle w:val="BodyText"/>
        <w:spacing w:after="30"/>
        <w:rPr>
          <w:sz w:val="22"/>
        </w:rPr>
      </w:pPr>
      <w:r>
        <w:rPr>
          <w:sz w:val="22"/>
        </w:rPr>
        <w:t xml:space="preserve">Manfred Maurer, </w:t>
      </w:r>
      <w:r w:rsidR="007B0AC4">
        <w:rPr>
          <w:sz w:val="22"/>
        </w:rPr>
        <w:t>IT-</w:t>
      </w:r>
      <w:proofErr w:type="spellStart"/>
      <w:r w:rsidR="007B0AC4">
        <w:rPr>
          <w:sz w:val="22"/>
        </w:rPr>
        <w:t>Beratung</w:t>
      </w:r>
      <w:proofErr w:type="spellEnd"/>
      <w:r w:rsidR="007B0AC4">
        <w:rPr>
          <w:sz w:val="22"/>
        </w:rPr>
        <w:t>-Maurer, Germany</w:t>
      </w:r>
    </w:p>
    <w:p w:rsidR="00651EAE" w:rsidRDefault="00651EAE" w:rsidP="007F7EE0">
      <w:pPr>
        <w:pStyle w:val="BodyText"/>
        <w:spacing w:after="30"/>
        <w:rPr>
          <w:sz w:val="22"/>
        </w:rPr>
      </w:pPr>
    </w:p>
    <w:p w:rsidR="00651EAE" w:rsidRDefault="00651EAE" w:rsidP="007F7EE0">
      <w:pPr>
        <w:pStyle w:val="BodyText"/>
        <w:spacing w:after="30"/>
        <w:rPr>
          <w:sz w:val="22"/>
        </w:rPr>
      </w:pPr>
      <w:r>
        <w:rPr>
          <w:sz w:val="22"/>
        </w:rPr>
        <w:t xml:space="preserve">Manfred </w:t>
      </w:r>
      <w:r w:rsidR="007B0AC4">
        <w:rPr>
          <w:sz w:val="22"/>
        </w:rPr>
        <w:t xml:space="preserve">Maurer began by describing simultaneous switching outputs (SSO).  He </w:t>
      </w:r>
      <w:r>
        <w:rPr>
          <w:sz w:val="22"/>
        </w:rPr>
        <w:t>showed a</w:t>
      </w:r>
      <w:r w:rsidR="007B0AC4">
        <w:rPr>
          <w:sz w:val="22"/>
        </w:rPr>
        <w:t>n</w:t>
      </w:r>
      <w:r>
        <w:rPr>
          <w:sz w:val="22"/>
        </w:rPr>
        <w:t xml:space="preserve"> SSO simulation setup including one transistor level model with current multipliers for ‘m’ buffers switching in parallel and one model held in a quiet state.  </w:t>
      </w:r>
      <w:r w:rsidR="006D4171">
        <w:rPr>
          <w:sz w:val="22"/>
        </w:rPr>
        <w:t>SSO is not an issue for serial signaling using differential buffers.</w:t>
      </w:r>
      <w:r w:rsidR="00326F1E">
        <w:rPr>
          <w:sz w:val="22"/>
        </w:rPr>
        <w:t xml:space="preserve">  He showed results of simulating various loads as well as when sweeping package inductance values.  When simulating an IBIS model without power-aware keyword tables, the results vary greatly from the Spice syntax.</w:t>
      </w:r>
      <w:r w:rsidR="007B0AC4">
        <w:rPr>
          <w:sz w:val="22"/>
        </w:rPr>
        <w:t xml:space="preserve">  Manfred noted that IBIS models with power aware keyword data are very rare.</w:t>
      </w:r>
    </w:p>
    <w:p w:rsidR="00326F1E" w:rsidRDefault="00326F1E" w:rsidP="007F7EE0">
      <w:pPr>
        <w:pStyle w:val="BodyText"/>
        <w:spacing w:after="30"/>
        <w:rPr>
          <w:sz w:val="22"/>
        </w:rPr>
      </w:pPr>
    </w:p>
    <w:p w:rsidR="00651EAE" w:rsidRDefault="007B0AC4" w:rsidP="007F7EE0">
      <w:pPr>
        <w:pStyle w:val="BodyText"/>
        <w:spacing w:after="30"/>
        <w:rPr>
          <w:b/>
          <w:sz w:val="22"/>
        </w:rPr>
      </w:pPr>
      <w:r>
        <w:rPr>
          <w:rFonts w:cs="Arial"/>
          <w:sz w:val="22"/>
          <w:szCs w:val="22"/>
          <w:lang w:val="pt-BR"/>
        </w:rPr>
        <w:t>Pietro Vergine</w:t>
      </w:r>
      <w:r>
        <w:rPr>
          <w:sz w:val="22"/>
        </w:rPr>
        <w:t xml:space="preserve"> commented that there is</w:t>
      </w:r>
      <w:r w:rsidR="00326F1E">
        <w:rPr>
          <w:sz w:val="22"/>
        </w:rPr>
        <w:t xml:space="preserve"> not enough support for IBIS models with power-aware information.</w:t>
      </w:r>
      <w:r>
        <w:rPr>
          <w:sz w:val="22"/>
        </w:rPr>
        <w:t xml:space="preserve">  Randy Wolff added that he has been able to obtain these models from vendors, but he had to provide assistance to some vendors to ensure they were generating quality models.</w:t>
      </w:r>
    </w:p>
    <w:p w:rsidR="00651EAE" w:rsidRDefault="00651EAE" w:rsidP="007F7EE0">
      <w:pPr>
        <w:pStyle w:val="BodyText"/>
        <w:spacing w:after="30"/>
        <w:rPr>
          <w:b/>
          <w:sz w:val="22"/>
        </w:rPr>
      </w:pPr>
    </w:p>
    <w:p w:rsidR="00651EAE" w:rsidRDefault="00651EAE" w:rsidP="007F7EE0">
      <w:pPr>
        <w:pStyle w:val="BodyText"/>
        <w:spacing w:after="30"/>
        <w:rPr>
          <w:b/>
          <w:sz w:val="22"/>
        </w:rPr>
      </w:pPr>
    </w:p>
    <w:p w:rsidR="007F7EE0" w:rsidRDefault="009B2848" w:rsidP="007F7EE0">
      <w:pPr>
        <w:pStyle w:val="BodyText"/>
        <w:spacing w:after="30"/>
        <w:rPr>
          <w:sz w:val="22"/>
        </w:rPr>
      </w:pPr>
      <w:r>
        <w:rPr>
          <w:b/>
          <w:sz w:val="22"/>
        </w:rPr>
        <w:t>TIME RESPONSE UTILITY</w:t>
      </w:r>
    </w:p>
    <w:p w:rsidR="007F7EE0" w:rsidRDefault="009B2848" w:rsidP="007F7EE0">
      <w:pPr>
        <w:pStyle w:val="BodyText"/>
        <w:spacing w:after="30"/>
      </w:pPr>
      <w:r>
        <w:rPr>
          <w:sz w:val="22"/>
        </w:rPr>
        <w:t>Bob Ross,</w:t>
      </w:r>
      <w:r w:rsidR="007F7EE0">
        <w:rPr>
          <w:sz w:val="22"/>
        </w:rPr>
        <w:t xml:space="preserve"> Teraspeed </w:t>
      </w:r>
      <w:r>
        <w:rPr>
          <w:sz w:val="22"/>
        </w:rPr>
        <w:t>Labs</w:t>
      </w:r>
      <w:r w:rsidR="007F7EE0">
        <w:rPr>
          <w:sz w:val="22"/>
        </w:rPr>
        <w:t>, USA</w:t>
      </w:r>
    </w:p>
    <w:p w:rsidR="007F7EE0" w:rsidRDefault="007F7EE0" w:rsidP="007F7EE0">
      <w:pPr>
        <w:pStyle w:val="BodyText"/>
        <w:spacing w:after="30"/>
        <w:rPr>
          <w:sz w:val="22"/>
        </w:rPr>
      </w:pPr>
      <w:r>
        <w:t xml:space="preserve"> </w:t>
      </w:r>
    </w:p>
    <w:p w:rsidR="007F7EE0" w:rsidRDefault="007F7EE0" w:rsidP="009B2848">
      <w:pPr>
        <w:pStyle w:val="BodyText"/>
        <w:spacing w:after="30"/>
        <w:rPr>
          <w:sz w:val="22"/>
        </w:rPr>
      </w:pPr>
      <w:r>
        <w:rPr>
          <w:sz w:val="22"/>
        </w:rPr>
        <w:t>Anders Ekholm presented</w:t>
      </w:r>
      <w:r w:rsidR="009B2848">
        <w:rPr>
          <w:sz w:val="22"/>
        </w:rPr>
        <w:t>.</w:t>
      </w:r>
      <w:r>
        <w:rPr>
          <w:sz w:val="22"/>
        </w:rPr>
        <w:t xml:space="preserve"> </w:t>
      </w:r>
      <w:r w:rsidR="00FA0C3C">
        <w:rPr>
          <w:sz w:val="22"/>
        </w:rPr>
        <w:t>He showed a spreadsheet utility created by Bob Ross that provides a f</w:t>
      </w:r>
      <w:r w:rsidR="003440E8">
        <w:rPr>
          <w:sz w:val="22"/>
        </w:rPr>
        <w:t>ast way of seeing the time representation of a Laplace transform.</w:t>
      </w:r>
      <w:r w:rsidR="00FA0C3C">
        <w:rPr>
          <w:sz w:val="22"/>
        </w:rPr>
        <w:t xml:space="preserve">  The presentation detailed several examples of Laplace transform coefficients entered into the spreadsheet and converted to time-domain waveforms.  The spreadsheet utility is available for download from the IBIS website.</w:t>
      </w:r>
    </w:p>
    <w:p w:rsidR="00A4286E" w:rsidRDefault="00A4286E" w:rsidP="009B2848">
      <w:pPr>
        <w:pStyle w:val="BodyText"/>
        <w:spacing w:after="30"/>
        <w:rPr>
          <w:sz w:val="22"/>
        </w:rPr>
      </w:pPr>
    </w:p>
    <w:p w:rsidR="00A4286E" w:rsidRDefault="00A4286E" w:rsidP="009B2848">
      <w:pPr>
        <w:pStyle w:val="BodyText"/>
        <w:spacing w:after="30"/>
        <w:rPr>
          <w:sz w:val="22"/>
          <w:szCs w:val="22"/>
        </w:rPr>
      </w:pPr>
      <w:r>
        <w:rPr>
          <w:sz w:val="22"/>
        </w:rPr>
        <w:t xml:space="preserve">Manfred </w:t>
      </w:r>
      <w:r w:rsidR="00FA0C3C">
        <w:rPr>
          <w:sz w:val="22"/>
        </w:rPr>
        <w:t xml:space="preserve">Maurer </w:t>
      </w:r>
      <w:r>
        <w:rPr>
          <w:sz w:val="22"/>
        </w:rPr>
        <w:t xml:space="preserve">asked </w:t>
      </w:r>
      <w:r w:rsidR="00FA0C3C">
        <w:rPr>
          <w:sz w:val="22"/>
        </w:rPr>
        <w:t xml:space="preserve">Anders </w:t>
      </w:r>
      <w:r>
        <w:rPr>
          <w:sz w:val="22"/>
        </w:rPr>
        <w:t>to describe a useful situation</w:t>
      </w:r>
      <w:r w:rsidR="00FA0C3C">
        <w:rPr>
          <w:sz w:val="22"/>
        </w:rPr>
        <w:t xml:space="preserve"> for the utility.  Anders noted that i</w:t>
      </w:r>
      <w:r>
        <w:rPr>
          <w:sz w:val="22"/>
        </w:rPr>
        <w:t xml:space="preserve">n </w:t>
      </w:r>
      <w:r w:rsidR="00FA0C3C">
        <w:rPr>
          <w:sz w:val="22"/>
        </w:rPr>
        <w:t>IBIS-</w:t>
      </w:r>
      <w:r>
        <w:rPr>
          <w:sz w:val="22"/>
        </w:rPr>
        <w:t>AMI, the channel is described in Touchstone</w:t>
      </w:r>
      <w:r w:rsidR="00FA0C3C">
        <w:rPr>
          <w:sz w:val="22"/>
        </w:rPr>
        <w:t xml:space="preserve"> format</w:t>
      </w:r>
      <w:r>
        <w:rPr>
          <w:sz w:val="22"/>
        </w:rPr>
        <w:t xml:space="preserve">.  You can take the Laplace transform of your channel to see what the step response will look like, for instance </w:t>
      </w:r>
      <w:r w:rsidR="00FA0C3C">
        <w:rPr>
          <w:sz w:val="22"/>
        </w:rPr>
        <w:t xml:space="preserve">to show </w:t>
      </w:r>
      <w:r>
        <w:rPr>
          <w:sz w:val="22"/>
        </w:rPr>
        <w:t>if you have ringing problems.</w:t>
      </w:r>
    </w:p>
    <w:p w:rsidR="007F7EE0" w:rsidRDefault="007F7EE0" w:rsidP="007F7EE0">
      <w:pPr>
        <w:pStyle w:val="BodyText"/>
        <w:spacing w:after="30"/>
        <w:rPr>
          <w:sz w:val="22"/>
          <w:szCs w:val="22"/>
        </w:rPr>
      </w:pPr>
    </w:p>
    <w:p w:rsidR="007F7EE0" w:rsidRDefault="007F7EE0" w:rsidP="007F7EE0">
      <w:pPr>
        <w:pStyle w:val="BodyText"/>
        <w:spacing w:after="30"/>
        <w:rPr>
          <w:sz w:val="22"/>
          <w:szCs w:val="22"/>
        </w:rPr>
      </w:pPr>
    </w:p>
    <w:p w:rsidR="007F7EE0" w:rsidRDefault="007F7EE0" w:rsidP="007F7EE0">
      <w:pPr>
        <w:pStyle w:val="BodyText"/>
        <w:spacing w:after="30"/>
        <w:rPr>
          <w:sz w:val="22"/>
        </w:rPr>
      </w:pPr>
      <w:r>
        <w:rPr>
          <w:b/>
          <w:sz w:val="22"/>
        </w:rPr>
        <w:t>CLOSING REMARKS</w:t>
      </w:r>
    </w:p>
    <w:p w:rsidR="007F7EE0" w:rsidRDefault="007F7EE0" w:rsidP="007F7EE0">
      <w:pPr>
        <w:pStyle w:val="BodyText"/>
        <w:spacing w:after="30"/>
      </w:pPr>
      <w:r>
        <w:rPr>
          <w:sz w:val="22"/>
        </w:rPr>
        <w:t>Randy Wolff closed the meeting by thanking the co-sponsors and the presenters.  He also thanked all the attendees for making the meeting a success.  The meet</w:t>
      </w:r>
      <w:r w:rsidR="00082E8F">
        <w:rPr>
          <w:sz w:val="22"/>
        </w:rPr>
        <w:t>ing concluded at approximately 5:3</w:t>
      </w:r>
      <w:r>
        <w:rPr>
          <w:sz w:val="22"/>
        </w:rPr>
        <w:t>0 PM.</w:t>
      </w:r>
    </w:p>
    <w:p w:rsidR="007F7EE0" w:rsidRDefault="007F7EE0" w:rsidP="007F7EE0">
      <w:pPr>
        <w:pStyle w:val="BodyText"/>
        <w:spacing w:after="30"/>
      </w:pPr>
      <w:r>
        <w:t xml:space="preserve"> </w:t>
      </w:r>
    </w:p>
    <w:p w:rsidR="007F7EE0" w:rsidRDefault="007F7EE0" w:rsidP="007F7EE0">
      <w:pPr>
        <w:pStyle w:val="BodyText"/>
        <w:spacing w:after="30"/>
        <w:rPr>
          <w:b/>
          <w:sz w:val="22"/>
        </w:rPr>
      </w:pPr>
      <w:r>
        <w:t xml:space="preserve"> </w:t>
      </w:r>
    </w:p>
    <w:p w:rsidR="00291A9E" w:rsidRDefault="00A2546A">
      <w:pPr>
        <w:tabs>
          <w:tab w:val="clear" w:pos="9270"/>
        </w:tabs>
        <w:rPr>
          <w:rFonts w:cs="Arial"/>
          <w:sz w:val="22"/>
          <w:szCs w:val="22"/>
        </w:rPr>
      </w:pPr>
      <w:r>
        <w:rPr>
          <w:rFonts w:cs="Arial"/>
          <w:b/>
          <w:sz w:val="22"/>
          <w:szCs w:val="22"/>
        </w:rPr>
        <w:t>NEXT MEETING</w:t>
      </w:r>
    </w:p>
    <w:p w:rsidR="00291A9E" w:rsidRDefault="00A2546A">
      <w:pPr>
        <w:tabs>
          <w:tab w:val="clear" w:pos="9270"/>
        </w:tabs>
        <w:rPr>
          <w:rFonts w:cs="Arial"/>
          <w:sz w:val="22"/>
          <w:szCs w:val="22"/>
        </w:rPr>
      </w:pPr>
      <w:r>
        <w:rPr>
          <w:rFonts w:cs="Arial"/>
          <w:sz w:val="22"/>
          <w:szCs w:val="22"/>
        </w:rPr>
        <w:t>The next IBIS Open Forum teleconference meeting will be held May 22, 2015.  The following IBIS Open Forum teleconference meeting will be held June 12, 2015.</w:t>
      </w:r>
    </w:p>
    <w:p w:rsidR="00291A9E" w:rsidRDefault="00291A9E">
      <w:pPr>
        <w:tabs>
          <w:tab w:val="clear" w:pos="9270"/>
        </w:tabs>
        <w:rPr>
          <w:rFonts w:cs="Arial"/>
          <w:sz w:val="22"/>
          <w:szCs w:val="22"/>
        </w:rPr>
      </w:pPr>
    </w:p>
    <w:p w:rsidR="00291A9E" w:rsidRDefault="00A2546A">
      <w:pPr>
        <w:tabs>
          <w:tab w:val="clear" w:pos="9270"/>
        </w:tabs>
        <w:rPr>
          <w:rFonts w:cs="Arial"/>
          <w:b/>
          <w:sz w:val="22"/>
          <w:szCs w:val="22"/>
        </w:rPr>
      </w:pPr>
      <w:r>
        <w:rPr>
          <w:rFonts w:cs="Arial"/>
          <w:sz w:val="22"/>
          <w:szCs w:val="22"/>
        </w:rPr>
        <w:t>========================================================================</w:t>
      </w:r>
    </w:p>
    <w:p w:rsidR="00291A9E" w:rsidRDefault="00A2546A">
      <w:pPr>
        <w:tabs>
          <w:tab w:val="clear" w:pos="9270"/>
        </w:tabs>
        <w:rPr>
          <w:rFonts w:cs="Arial"/>
          <w:sz w:val="22"/>
          <w:szCs w:val="22"/>
        </w:rPr>
      </w:pPr>
      <w:r>
        <w:rPr>
          <w:rFonts w:cs="Arial"/>
          <w:b/>
          <w:sz w:val="22"/>
          <w:szCs w:val="22"/>
        </w:rPr>
        <w:t>NOTES</w:t>
      </w:r>
    </w:p>
    <w:p w:rsidR="00291A9E" w:rsidRDefault="00291A9E">
      <w:pPr>
        <w:tabs>
          <w:tab w:val="clear" w:pos="9270"/>
        </w:tabs>
        <w:rPr>
          <w:rFonts w:cs="Arial"/>
          <w:sz w:val="22"/>
          <w:szCs w:val="22"/>
        </w:rPr>
      </w:pPr>
    </w:p>
    <w:p w:rsidR="00291A9E" w:rsidRDefault="00A2546A">
      <w:pPr>
        <w:tabs>
          <w:tab w:val="clear" w:pos="9270"/>
        </w:tabs>
      </w:pPr>
      <w:r>
        <w:rPr>
          <w:rFonts w:cs="Arial"/>
          <w:sz w:val="22"/>
          <w:szCs w:val="22"/>
        </w:rPr>
        <w:t>IBIS CHAIR: Michael Mirmak (916) 356-4261, Fax (916) 377-3788</w:t>
      </w:r>
    </w:p>
    <w:p w:rsidR="00291A9E" w:rsidRDefault="00EC07F2">
      <w:pPr>
        <w:tabs>
          <w:tab w:val="clear" w:pos="9270"/>
        </w:tabs>
        <w:ind w:firstLine="720"/>
        <w:rPr>
          <w:rFonts w:cs="Arial"/>
          <w:sz w:val="22"/>
          <w:szCs w:val="22"/>
        </w:rPr>
      </w:pPr>
      <w:hyperlink r:id="rId12" w:history="1">
        <w:r w:rsidR="00A2546A">
          <w:rPr>
            <w:rStyle w:val="Hyperlink"/>
          </w:rPr>
          <w:t>michael.mirmak@intel.com</w:t>
        </w:r>
      </w:hyperlink>
    </w:p>
    <w:p w:rsidR="00291A9E" w:rsidRDefault="00A2546A">
      <w:pPr>
        <w:tabs>
          <w:tab w:val="clear" w:pos="9270"/>
        </w:tabs>
        <w:ind w:firstLine="720"/>
        <w:rPr>
          <w:rFonts w:cs="Arial"/>
          <w:sz w:val="22"/>
          <w:szCs w:val="22"/>
        </w:rPr>
      </w:pPr>
      <w:r>
        <w:rPr>
          <w:rFonts w:cs="Arial"/>
          <w:sz w:val="22"/>
          <w:szCs w:val="22"/>
        </w:rPr>
        <w:t>Data Center Platform Applications Engineering, Intel Corporation</w:t>
      </w:r>
    </w:p>
    <w:p w:rsidR="00291A9E" w:rsidRDefault="00A2546A">
      <w:pPr>
        <w:tabs>
          <w:tab w:val="clear" w:pos="9270"/>
        </w:tabs>
        <w:ind w:firstLine="720"/>
        <w:rPr>
          <w:rFonts w:cs="Arial"/>
          <w:sz w:val="22"/>
          <w:szCs w:val="22"/>
        </w:rPr>
      </w:pPr>
      <w:r>
        <w:rPr>
          <w:rFonts w:cs="Arial"/>
          <w:sz w:val="22"/>
          <w:szCs w:val="22"/>
        </w:rPr>
        <w:t>FM5-239</w:t>
      </w:r>
    </w:p>
    <w:p w:rsidR="00291A9E" w:rsidRDefault="00A2546A">
      <w:pPr>
        <w:tabs>
          <w:tab w:val="clear" w:pos="9270"/>
        </w:tabs>
        <w:ind w:firstLine="720"/>
        <w:rPr>
          <w:rFonts w:cs="Arial"/>
          <w:sz w:val="22"/>
          <w:szCs w:val="22"/>
        </w:rPr>
      </w:pPr>
      <w:r>
        <w:rPr>
          <w:rFonts w:cs="Arial"/>
          <w:sz w:val="22"/>
          <w:szCs w:val="22"/>
        </w:rPr>
        <w:t>1900 Prairie City Rd.,</w:t>
      </w:r>
    </w:p>
    <w:p w:rsidR="00291A9E" w:rsidRDefault="00A2546A">
      <w:pPr>
        <w:tabs>
          <w:tab w:val="clear" w:pos="9270"/>
        </w:tabs>
        <w:ind w:firstLine="720"/>
        <w:rPr>
          <w:rFonts w:cs="Arial"/>
          <w:sz w:val="22"/>
          <w:szCs w:val="22"/>
        </w:rPr>
      </w:pPr>
      <w:r>
        <w:rPr>
          <w:rFonts w:cs="Arial"/>
          <w:sz w:val="22"/>
          <w:szCs w:val="22"/>
        </w:rPr>
        <w:t>Folsom, CA 95630</w:t>
      </w:r>
    </w:p>
    <w:p w:rsidR="00291A9E" w:rsidRDefault="00291A9E">
      <w:pPr>
        <w:tabs>
          <w:tab w:val="clear" w:pos="9270"/>
        </w:tabs>
        <w:rPr>
          <w:rFonts w:cs="Arial"/>
          <w:sz w:val="22"/>
          <w:szCs w:val="22"/>
        </w:rPr>
      </w:pPr>
    </w:p>
    <w:p w:rsidR="00291A9E" w:rsidRDefault="00A2546A">
      <w:pPr>
        <w:tabs>
          <w:tab w:val="clear" w:pos="9270"/>
        </w:tabs>
      </w:pPr>
      <w:r>
        <w:rPr>
          <w:rFonts w:cs="Arial"/>
          <w:sz w:val="22"/>
          <w:szCs w:val="22"/>
        </w:rPr>
        <w:t>VICE CHAIR: Lance Wang (978) 633-3388</w:t>
      </w:r>
    </w:p>
    <w:p w:rsidR="00291A9E" w:rsidRDefault="00EC07F2">
      <w:pPr>
        <w:tabs>
          <w:tab w:val="clear" w:pos="9270"/>
        </w:tabs>
        <w:ind w:firstLine="720"/>
        <w:rPr>
          <w:rFonts w:cs="Arial"/>
          <w:sz w:val="22"/>
          <w:szCs w:val="22"/>
        </w:rPr>
      </w:pPr>
      <w:hyperlink r:id="rId13" w:history="1">
        <w:r w:rsidR="00A2546A">
          <w:rPr>
            <w:rStyle w:val="Hyperlink"/>
          </w:rPr>
          <w:t>lwang@iometh.com</w:t>
        </w:r>
      </w:hyperlink>
    </w:p>
    <w:p w:rsidR="00291A9E" w:rsidRDefault="00A2546A">
      <w:pPr>
        <w:tabs>
          <w:tab w:val="clear" w:pos="9270"/>
        </w:tabs>
        <w:ind w:firstLine="720"/>
        <w:rPr>
          <w:rFonts w:cs="Arial"/>
          <w:sz w:val="22"/>
          <w:szCs w:val="22"/>
        </w:rPr>
      </w:pPr>
      <w:r>
        <w:rPr>
          <w:rFonts w:cs="Arial"/>
          <w:sz w:val="22"/>
          <w:szCs w:val="22"/>
        </w:rPr>
        <w:t>President/CEO, IO Methodology, Inc.</w:t>
      </w:r>
    </w:p>
    <w:p w:rsidR="00291A9E" w:rsidRDefault="00A2546A">
      <w:pPr>
        <w:tabs>
          <w:tab w:val="clear" w:pos="9270"/>
        </w:tabs>
        <w:ind w:firstLine="720"/>
        <w:rPr>
          <w:rFonts w:cs="Arial"/>
          <w:sz w:val="22"/>
          <w:szCs w:val="22"/>
        </w:rPr>
      </w:pPr>
      <w:r>
        <w:rPr>
          <w:rFonts w:cs="Arial"/>
          <w:sz w:val="22"/>
          <w:szCs w:val="22"/>
        </w:rPr>
        <w:t>PO Box 2099</w:t>
      </w:r>
    </w:p>
    <w:p w:rsidR="00291A9E" w:rsidRDefault="00A2546A">
      <w:pPr>
        <w:tabs>
          <w:tab w:val="clear" w:pos="9270"/>
        </w:tabs>
        <w:ind w:firstLine="720"/>
        <w:rPr>
          <w:rFonts w:cs="Arial"/>
          <w:sz w:val="22"/>
          <w:szCs w:val="22"/>
        </w:rPr>
      </w:pPr>
      <w:r>
        <w:rPr>
          <w:rFonts w:cs="Arial"/>
          <w:sz w:val="22"/>
          <w:szCs w:val="22"/>
        </w:rPr>
        <w:t>Acton, MA  01720</w:t>
      </w:r>
    </w:p>
    <w:p w:rsidR="00291A9E" w:rsidRDefault="00291A9E">
      <w:pPr>
        <w:tabs>
          <w:tab w:val="clear" w:pos="9270"/>
        </w:tabs>
        <w:rPr>
          <w:rFonts w:cs="Arial"/>
          <w:sz w:val="22"/>
          <w:szCs w:val="22"/>
        </w:rPr>
      </w:pPr>
    </w:p>
    <w:p w:rsidR="00291A9E" w:rsidRDefault="00A2546A">
      <w:pPr>
        <w:tabs>
          <w:tab w:val="clear" w:pos="9270"/>
        </w:tabs>
      </w:pPr>
      <w:r>
        <w:rPr>
          <w:rFonts w:cs="Arial"/>
          <w:sz w:val="22"/>
          <w:szCs w:val="22"/>
        </w:rPr>
        <w:t>SECRETARY: Randy Wolff (208) 363-1764</w:t>
      </w:r>
    </w:p>
    <w:p w:rsidR="00291A9E" w:rsidRDefault="00EC07F2">
      <w:pPr>
        <w:tabs>
          <w:tab w:val="clear" w:pos="9270"/>
        </w:tabs>
        <w:ind w:firstLine="720"/>
        <w:rPr>
          <w:rFonts w:cs="Arial"/>
          <w:sz w:val="22"/>
          <w:szCs w:val="22"/>
        </w:rPr>
      </w:pPr>
      <w:hyperlink r:id="rId14" w:history="1">
        <w:r w:rsidR="00A2546A">
          <w:rPr>
            <w:rStyle w:val="Hyperlink"/>
          </w:rPr>
          <w:t>rrwolff@micron.com</w:t>
        </w:r>
      </w:hyperlink>
    </w:p>
    <w:p w:rsidR="00291A9E" w:rsidRDefault="00A2546A">
      <w:pPr>
        <w:tabs>
          <w:tab w:val="clear" w:pos="9270"/>
        </w:tabs>
        <w:ind w:firstLine="720"/>
        <w:rPr>
          <w:rFonts w:cs="Arial"/>
          <w:sz w:val="22"/>
          <w:szCs w:val="22"/>
        </w:rPr>
      </w:pPr>
      <w:r>
        <w:rPr>
          <w:rFonts w:cs="Arial"/>
          <w:sz w:val="22"/>
          <w:szCs w:val="22"/>
        </w:rPr>
        <w:t>Principal Engineer, Silicon SI Group Lead, Micron Technology, Inc.</w:t>
      </w:r>
    </w:p>
    <w:p w:rsidR="00291A9E" w:rsidRDefault="00A2546A">
      <w:pPr>
        <w:tabs>
          <w:tab w:val="clear" w:pos="9270"/>
        </w:tabs>
        <w:ind w:firstLine="720"/>
        <w:rPr>
          <w:rFonts w:cs="Arial"/>
          <w:sz w:val="22"/>
          <w:szCs w:val="22"/>
        </w:rPr>
      </w:pPr>
      <w:r>
        <w:rPr>
          <w:rFonts w:cs="Arial"/>
          <w:sz w:val="22"/>
          <w:szCs w:val="22"/>
        </w:rPr>
        <w:t>8000 S. Federal Way</w:t>
      </w:r>
    </w:p>
    <w:p w:rsidR="00291A9E" w:rsidRDefault="00A2546A">
      <w:pPr>
        <w:tabs>
          <w:tab w:val="clear" w:pos="9270"/>
        </w:tabs>
        <w:ind w:firstLine="720"/>
        <w:rPr>
          <w:rFonts w:cs="Arial"/>
          <w:sz w:val="22"/>
          <w:szCs w:val="22"/>
        </w:rPr>
      </w:pPr>
      <w:r>
        <w:rPr>
          <w:rFonts w:cs="Arial"/>
          <w:sz w:val="22"/>
          <w:szCs w:val="22"/>
        </w:rPr>
        <w:t>Mail Stop: 01-711</w:t>
      </w:r>
    </w:p>
    <w:p w:rsidR="00291A9E" w:rsidRDefault="00A2546A">
      <w:pPr>
        <w:tabs>
          <w:tab w:val="clear" w:pos="9270"/>
        </w:tabs>
        <w:ind w:firstLine="720"/>
        <w:rPr>
          <w:rFonts w:cs="Arial"/>
          <w:sz w:val="22"/>
          <w:szCs w:val="22"/>
        </w:rPr>
      </w:pPr>
      <w:r>
        <w:rPr>
          <w:rFonts w:cs="Arial"/>
          <w:sz w:val="22"/>
          <w:szCs w:val="22"/>
        </w:rPr>
        <w:t>Boise, ID  83707-0006</w:t>
      </w:r>
    </w:p>
    <w:p w:rsidR="00291A9E" w:rsidRDefault="00291A9E">
      <w:pPr>
        <w:tabs>
          <w:tab w:val="clear" w:pos="9270"/>
        </w:tabs>
        <w:rPr>
          <w:rFonts w:cs="Arial"/>
          <w:sz w:val="22"/>
          <w:szCs w:val="22"/>
        </w:rPr>
      </w:pPr>
    </w:p>
    <w:p w:rsidR="00291A9E" w:rsidRDefault="00A2546A">
      <w:pPr>
        <w:tabs>
          <w:tab w:val="clear" w:pos="9270"/>
        </w:tabs>
      </w:pPr>
      <w:r>
        <w:rPr>
          <w:rFonts w:cs="Arial"/>
          <w:sz w:val="22"/>
          <w:szCs w:val="22"/>
        </w:rPr>
        <w:t>LIBRARIAN: Anders Ekholm (</w:t>
      </w:r>
      <w:r>
        <w:rPr>
          <w:sz w:val="22"/>
          <w:szCs w:val="22"/>
        </w:rPr>
        <w:t>46) 10 714 27 58, Fax: (46) 8 757 23 40</w:t>
      </w:r>
    </w:p>
    <w:p w:rsidR="00291A9E" w:rsidRDefault="00EC07F2">
      <w:pPr>
        <w:tabs>
          <w:tab w:val="clear" w:pos="9270"/>
        </w:tabs>
        <w:ind w:firstLine="720"/>
        <w:rPr>
          <w:rFonts w:eastAsia="Calibri" w:cs="Arial"/>
          <w:sz w:val="22"/>
          <w:szCs w:val="22"/>
          <w:lang w:val="fr-FR"/>
        </w:rPr>
      </w:pPr>
      <w:hyperlink r:id="rId15" w:history="1">
        <w:r w:rsidR="00A2546A">
          <w:rPr>
            <w:rStyle w:val="Hyperlink"/>
          </w:rPr>
          <w:t>ibis-librarian@eda.org</w:t>
        </w:r>
      </w:hyperlink>
    </w:p>
    <w:p w:rsidR="00291A9E"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291A9E"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291A9E"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291A9E"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291A9E" w:rsidRDefault="00291A9E">
      <w:pPr>
        <w:tabs>
          <w:tab w:val="clear" w:pos="9270"/>
        </w:tabs>
        <w:rPr>
          <w:rFonts w:cs="Arial"/>
          <w:sz w:val="22"/>
          <w:szCs w:val="22"/>
          <w:lang w:val="fr-FR"/>
        </w:rPr>
      </w:pPr>
    </w:p>
    <w:p w:rsidR="00291A9E" w:rsidRDefault="00A2546A">
      <w:pPr>
        <w:tabs>
          <w:tab w:val="clear" w:pos="9270"/>
        </w:tabs>
      </w:pPr>
      <w:r>
        <w:rPr>
          <w:rFonts w:cs="Arial"/>
          <w:sz w:val="22"/>
          <w:szCs w:val="22"/>
          <w:lang w:val="fr-FR"/>
        </w:rPr>
        <w:t xml:space="preserve">WEBMASTER: </w:t>
      </w:r>
      <w:r>
        <w:rPr>
          <w:rFonts w:cs="Arial"/>
          <w:sz w:val="22"/>
          <w:szCs w:val="22"/>
        </w:rPr>
        <w:t>Mike LaBonte</w:t>
      </w:r>
    </w:p>
    <w:p w:rsidR="00291A9E" w:rsidRDefault="00EC07F2">
      <w:pPr>
        <w:tabs>
          <w:tab w:val="clear" w:pos="9270"/>
        </w:tabs>
        <w:ind w:firstLine="720"/>
        <w:rPr>
          <w:rFonts w:cs="Arial"/>
          <w:sz w:val="22"/>
          <w:szCs w:val="22"/>
        </w:rPr>
      </w:pPr>
      <w:hyperlink r:id="rId16" w:history="1">
        <w:r w:rsidR="00A2546A">
          <w:rPr>
            <w:rStyle w:val="Hyperlink"/>
          </w:rPr>
          <w:t>mikelabonte@eda.org</w:t>
        </w:r>
      </w:hyperlink>
    </w:p>
    <w:p w:rsidR="00291A9E" w:rsidRDefault="00A2546A">
      <w:pPr>
        <w:tabs>
          <w:tab w:val="clear" w:pos="9270"/>
        </w:tabs>
        <w:rPr>
          <w:rFonts w:cs="Arial"/>
          <w:sz w:val="22"/>
          <w:szCs w:val="22"/>
        </w:rPr>
      </w:pPr>
      <w:r>
        <w:rPr>
          <w:rFonts w:cs="Arial"/>
          <w:sz w:val="22"/>
          <w:szCs w:val="22"/>
        </w:rPr>
        <w:tab/>
        <w:t>IBIS-AMI Modeling Specialist, Signal Integrity Software</w:t>
      </w:r>
    </w:p>
    <w:p w:rsidR="00291A9E" w:rsidRDefault="00A2546A">
      <w:pPr>
        <w:tabs>
          <w:tab w:val="clear" w:pos="9270"/>
        </w:tabs>
        <w:rPr>
          <w:rFonts w:cs="Arial"/>
          <w:sz w:val="22"/>
          <w:szCs w:val="22"/>
        </w:rPr>
      </w:pPr>
      <w:r>
        <w:rPr>
          <w:rFonts w:cs="Arial"/>
          <w:sz w:val="22"/>
          <w:szCs w:val="22"/>
        </w:rPr>
        <w:tab/>
        <w:t>6 Clock Tower Place</w:t>
      </w:r>
    </w:p>
    <w:p w:rsidR="00291A9E" w:rsidRDefault="00A2546A">
      <w:pPr>
        <w:tabs>
          <w:tab w:val="clear" w:pos="9270"/>
        </w:tabs>
        <w:rPr>
          <w:rFonts w:cs="Arial"/>
          <w:sz w:val="22"/>
          <w:szCs w:val="22"/>
        </w:rPr>
      </w:pPr>
      <w:r>
        <w:rPr>
          <w:rFonts w:cs="Arial"/>
          <w:sz w:val="22"/>
          <w:szCs w:val="22"/>
        </w:rPr>
        <w:tab/>
        <w:t>Maynard, MA 01754</w:t>
      </w:r>
    </w:p>
    <w:p w:rsidR="00291A9E" w:rsidRDefault="00291A9E">
      <w:pPr>
        <w:tabs>
          <w:tab w:val="clear" w:pos="9270"/>
        </w:tabs>
        <w:rPr>
          <w:rFonts w:cs="Arial"/>
          <w:sz w:val="22"/>
          <w:szCs w:val="22"/>
        </w:rPr>
      </w:pPr>
    </w:p>
    <w:p w:rsidR="00291A9E" w:rsidRDefault="00A2546A">
      <w:pPr>
        <w:tabs>
          <w:tab w:val="clear" w:pos="9270"/>
        </w:tabs>
      </w:pPr>
      <w:r>
        <w:rPr>
          <w:rFonts w:cs="Arial"/>
          <w:sz w:val="22"/>
          <w:szCs w:val="22"/>
        </w:rPr>
        <w:t>POSTMASTER: Mike LaBonte</w:t>
      </w:r>
    </w:p>
    <w:p w:rsidR="00291A9E" w:rsidRDefault="00EC07F2">
      <w:pPr>
        <w:tabs>
          <w:tab w:val="clear" w:pos="9270"/>
        </w:tabs>
        <w:ind w:firstLine="720"/>
        <w:rPr>
          <w:rFonts w:cs="Arial"/>
          <w:sz w:val="22"/>
          <w:szCs w:val="22"/>
        </w:rPr>
      </w:pPr>
      <w:hyperlink r:id="rId17" w:history="1">
        <w:r w:rsidR="00A2546A">
          <w:rPr>
            <w:rStyle w:val="Hyperlink"/>
          </w:rPr>
          <w:t>mikelabonte@eda.org</w:t>
        </w:r>
      </w:hyperlink>
    </w:p>
    <w:p w:rsidR="00291A9E" w:rsidRDefault="00A2546A">
      <w:pPr>
        <w:tabs>
          <w:tab w:val="clear" w:pos="9270"/>
        </w:tabs>
        <w:rPr>
          <w:rFonts w:cs="Arial"/>
          <w:sz w:val="22"/>
          <w:szCs w:val="22"/>
        </w:rPr>
      </w:pPr>
      <w:r>
        <w:rPr>
          <w:rFonts w:cs="Arial"/>
          <w:sz w:val="22"/>
          <w:szCs w:val="22"/>
        </w:rPr>
        <w:tab/>
        <w:t>IBIS-AMI Modeling Specialist, Signal Integrity Software</w:t>
      </w:r>
    </w:p>
    <w:p w:rsidR="00291A9E" w:rsidRDefault="00A2546A">
      <w:pPr>
        <w:tabs>
          <w:tab w:val="clear" w:pos="9270"/>
        </w:tabs>
        <w:rPr>
          <w:rFonts w:cs="Arial"/>
          <w:sz w:val="22"/>
          <w:szCs w:val="22"/>
        </w:rPr>
      </w:pPr>
      <w:r>
        <w:rPr>
          <w:rFonts w:cs="Arial"/>
          <w:sz w:val="22"/>
          <w:szCs w:val="22"/>
        </w:rPr>
        <w:tab/>
        <w:t>6 Clock Tower Place</w:t>
      </w:r>
    </w:p>
    <w:p w:rsidR="00291A9E" w:rsidRDefault="00A2546A">
      <w:pPr>
        <w:tabs>
          <w:tab w:val="clear" w:pos="9270"/>
        </w:tabs>
        <w:rPr>
          <w:rFonts w:cs="Arial"/>
          <w:sz w:val="22"/>
          <w:szCs w:val="22"/>
        </w:rPr>
      </w:pPr>
      <w:r>
        <w:rPr>
          <w:rFonts w:cs="Arial"/>
          <w:sz w:val="22"/>
          <w:szCs w:val="22"/>
        </w:rPr>
        <w:tab/>
        <w:t>Maynard, MA 01754</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This meeting was conducted in accordance with ANSI guidance.</w:t>
      </w:r>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The following e-mail addresses are used:</w:t>
      </w:r>
    </w:p>
    <w:p w:rsidR="00291A9E" w:rsidRDefault="00291A9E">
      <w:pPr>
        <w:tabs>
          <w:tab w:val="clear" w:pos="9270"/>
        </w:tabs>
        <w:rPr>
          <w:rFonts w:cs="Arial"/>
          <w:sz w:val="22"/>
          <w:szCs w:val="22"/>
        </w:rPr>
      </w:pPr>
    </w:p>
    <w:p w:rsidR="00291A9E" w:rsidRDefault="00EC07F2">
      <w:pPr>
        <w:tabs>
          <w:tab w:val="clear" w:pos="9270"/>
        </w:tabs>
        <w:rPr>
          <w:rFonts w:cs="Arial"/>
          <w:sz w:val="22"/>
          <w:szCs w:val="22"/>
        </w:rPr>
      </w:pPr>
      <w:hyperlink r:id="rId18" w:history="1">
        <w:r w:rsidR="00A2546A">
          <w:rPr>
            <w:rStyle w:val="Hyperlink"/>
          </w:rPr>
          <w:t>ibis-request@eda.org</w:t>
        </w:r>
      </w:hyperlink>
    </w:p>
    <w:p w:rsidR="00291A9E" w:rsidRDefault="00A2546A">
      <w:pPr>
        <w:tabs>
          <w:tab w:val="clear" w:pos="9270"/>
        </w:tabs>
        <w:ind w:left="720"/>
        <w:rPr>
          <w:rFonts w:cs="Arial"/>
          <w:sz w:val="22"/>
          <w:szCs w:val="22"/>
        </w:rPr>
      </w:pPr>
      <w:r>
        <w:rPr>
          <w:rFonts w:cs="Arial"/>
          <w:sz w:val="22"/>
          <w:szCs w:val="22"/>
        </w:rPr>
        <w:t>To join, change, or drop from either or both:</w:t>
      </w:r>
    </w:p>
    <w:p w:rsidR="00291A9E" w:rsidRDefault="00A2546A">
      <w:pPr>
        <w:tabs>
          <w:tab w:val="clear" w:pos="9270"/>
        </w:tabs>
        <w:ind w:left="720"/>
        <w:rPr>
          <w:rFonts w:cs="Arial"/>
          <w:sz w:val="22"/>
          <w:szCs w:val="22"/>
        </w:rPr>
      </w:pPr>
      <w:r>
        <w:rPr>
          <w:rFonts w:cs="Arial"/>
          <w:sz w:val="22"/>
          <w:szCs w:val="22"/>
        </w:rPr>
        <w:t>IBIS Open Forum Reflector (</w:t>
      </w:r>
      <w:hyperlink r:id="rId19" w:history="1">
        <w:r>
          <w:rPr>
            <w:rStyle w:val="Hyperlink"/>
          </w:rPr>
          <w:t>ibis@eda.org</w:t>
        </w:r>
      </w:hyperlink>
      <w:r>
        <w:rPr>
          <w:rFonts w:cs="Arial"/>
          <w:sz w:val="22"/>
          <w:szCs w:val="22"/>
        </w:rPr>
        <w:t>)</w:t>
      </w:r>
    </w:p>
    <w:p w:rsidR="00291A9E" w:rsidRDefault="00A2546A">
      <w:pPr>
        <w:tabs>
          <w:tab w:val="clear" w:pos="9270"/>
        </w:tabs>
        <w:ind w:left="720"/>
        <w:rPr>
          <w:rFonts w:cs="Arial"/>
          <w:sz w:val="22"/>
          <w:szCs w:val="22"/>
        </w:rPr>
      </w:pPr>
      <w:r>
        <w:rPr>
          <w:rFonts w:cs="Arial"/>
          <w:sz w:val="22"/>
          <w:szCs w:val="22"/>
        </w:rPr>
        <w:t>IBIS Users' Group Reflector (</w:t>
      </w:r>
      <w:hyperlink r:id="rId20" w:history="1">
        <w:r>
          <w:rPr>
            <w:rStyle w:val="Hyperlink"/>
          </w:rPr>
          <w:t>ibis-users@eda.org</w:t>
        </w:r>
      </w:hyperlink>
      <w:r>
        <w:rPr>
          <w:rFonts w:cs="Arial"/>
          <w:sz w:val="22"/>
          <w:szCs w:val="22"/>
        </w:rPr>
        <w:t xml:space="preserve">) </w:t>
      </w:r>
    </w:p>
    <w:p w:rsidR="00291A9E" w:rsidRDefault="00A2546A">
      <w:pPr>
        <w:tabs>
          <w:tab w:val="clear" w:pos="9270"/>
        </w:tabs>
        <w:ind w:left="720"/>
        <w:rPr>
          <w:rFonts w:cs="Arial"/>
          <w:sz w:val="22"/>
          <w:szCs w:val="22"/>
        </w:rPr>
      </w:pPr>
      <w:r>
        <w:rPr>
          <w:rFonts w:cs="Arial"/>
          <w:sz w:val="22"/>
          <w:szCs w:val="22"/>
        </w:rPr>
        <w:t>State your request.</w:t>
      </w:r>
    </w:p>
    <w:p w:rsidR="00291A9E" w:rsidRDefault="00291A9E">
      <w:pPr>
        <w:tabs>
          <w:tab w:val="clear" w:pos="9270"/>
        </w:tabs>
        <w:rPr>
          <w:rFonts w:cs="Arial"/>
          <w:sz w:val="22"/>
          <w:szCs w:val="22"/>
        </w:rPr>
      </w:pPr>
    </w:p>
    <w:p w:rsidR="00291A9E" w:rsidRDefault="00EC07F2">
      <w:pPr>
        <w:tabs>
          <w:tab w:val="clear" w:pos="9270"/>
        </w:tabs>
        <w:rPr>
          <w:rFonts w:cs="Arial"/>
          <w:sz w:val="22"/>
          <w:szCs w:val="22"/>
        </w:rPr>
      </w:pPr>
      <w:hyperlink r:id="rId21" w:history="1">
        <w:r w:rsidR="00A2546A">
          <w:rPr>
            <w:rStyle w:val="Hyperlink"/>
          </w:rPr>
          <w:t>ibis-info@eda.org</w:t>
        </w:r>
      </w:hyperlink>
    </w:p>
    <w:p w:rsidR="00291A9E" w:rsidRDefault="00A2546A">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291A9E" w:rsidRDefault="00291A9E">
      <w:pPr>
        <w:tabs>
          <w:tab w:val="clear" w:pos="9270"/>
        </w:tabs>
        <w:rPr>
          <w:rFonts w:cs="Arial"/>
          <w:sz w:val="22"/>
          <w:szCs w:val="22"/>
        </w:rPr>
      </w:pPr>
    </w:p>
    <w:p w:rsidR="00291A9E" w:rsidRDefault="00EC07F2">
      <w:pPr>
        <w:tabs>
          <w:tab w:val="clear" w:pos="9270"/>
        </w:tabs>
        <w:rPr>
          <w:rFonts w:cs="Arial"/>
          <w:sz w:val="22"/>
          <w:szCs w:val="22"/>
        </w:rPr>
      </w:pPr>
      <w:hyperlink r:id="rId22" w:history="1">
        <w:r w:rsidR="00A2546A">
          <w:rPr>
            <w:rStyle w:val="Hyperlink"/>
          </w:rPr>
          <w:t>ibis@freelists.org</w:t>
        </w:r>
      </w:hyperlink>
      <w:r w:rsidR="00A2546A">
        <w:t xml:space="preserve"> (changed from </w:t>
      </w:r>
      <w:hyperlink r:id="rId23" w:history="1">
        <w:r w:rsidR="00A2546A">
          <w:rPr>
            <w:rStyle w:val="Hyperlink"/>
          </w:rPr>
          <w:t>ibis@eda.org</w:t>
        </w:r>
      </w:hyperlink>
      <w:r w:rsidR="00A2546A">
        <w:t>, which has been deactivated)</w:t>
      </w:r>
    </w:p>
    <w:p w:rsidR="00291A9E" w:rsidRDefault="00A2546A">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291A9E" w:rsidRDefault="00291A9E">
      <w:pPr>
        <w:tabs>
          <w:tab w:val="clear" w:pos="9270"/>
        </w:tabs>
        <w:rPr>
          <w:rFonts w:cs="Arial"/>
          <w:sz w:val="22"/>
          <w:szCs w:val="22"/>
        </w:rPr>
      </w:pPr>
    </w:p>
    <w:p w:rsidR="00291A9E" w:rsidRDefault="00EC07F2">
      <w:pPr>
        <w:tabs>
          <w:tab w:val="clear" w:pos="9270"/>
        </w:tabs>
        <w:rPr>
          <w:rFonts w:cs="Arial"/>
          <w:sz w:val="22"/>
          <w:szCs w:val="22"/>
        </w:rPr>
      </w:pPr>
      <w:hyperlink r:id="rId24" w:history="1">
        <w:r w:rsidR="00A2546A">
          <w:rPr>
            <w:rStyle w:val="Hyperlink"/>
          </w:rPr>
          <w:t>ibis-users@freelists.org</w:t>
        </w:r>
      </w:hyperlink>
      <w:r w:rsidR="00A2546A">
        <w:t xml:space="preserve"> (changed from </w:t>
      </w:r>
      <w:hyperlink r:id="rId25" w:history="1">
        <w:r w:rsidR="00A2546A">
          <w:rPr>
            <w:rStyle w:val="Hyperlink"/>
          </w:rPr>
          <w:t>ibis-users@eda.org</w:t>
        </w:r>
      </w:hyperlink>
      <w:r w:rsidR="00A2546A">
        <w:t>, which has been deactivated)</w:t>
      </w:r>
    </w:p>
    <w:p w:rsidR="00291A9E" w:rsidRDefault="00A2546A">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291A9E" w:rsidRDefault="00291A9E">
      <w:pPr>
        <w:tabs>
          <w:tab w:val="clear" w:pos="9270"/>
        </w:tabs>
        <w:rPr>
          <w:rFonts w:cs="Arial"/>
          <w:sz w:val="22"/>
          <w:szCs w:val="22"/>
        </w:rPr>
      </w:pPr>
    </w:p>
    <w:p w:rsidR="00291A9E" w:rsidRDefault="00EC07F2">
      <w:pPr>
        <w:tabs>
          <w:tab w:val="clear" w:pos="9270"/>
        </w:tabs>
        <w:rPr>
          <w:rFonts w:cs="Arial"/>
          <w:sz w:val="22"/>
          <w:szCs w:val="22"/>
        </w:rPr>
      </w:pPr>
      <w:hyperlink r:id="rId26" w:history="1">
        <w:r w:rsidR="00A2546A">
          <w:rPr>
            <w:rStyle w:val="Hyperlink"/>
          </w:rPr>
          <w:t>ibis-bug@eda.org</w:t>
        </w:r>
      </w:hyperlink>
    </w:p>
    <w:p w:rsidR="00291A9E" w:rsidRDefault="00A2546A">
      <w:pPr>
        <w:tabs>
          <w:tab w:val="clear" w:pos="9270"/>
        </w:tabs>
        <w:ind w:left="720"/>
        <w:rPr>
          <w:rFonts w:cs="Arial"/>
          <w:sz w:val="22"/>
          <w:szCs w:val="22"/>
          <w:lang w:val="nl-NL"/>
        </w:rPr>
      </w:pPr>
      <w:r>
        <w:rPr>
          <w:rFonts w:cs="Arial"/>
          <w:sz w:val="22"/>
          <w:szCs w:val="22"/>
        </w:rPr>
        <w:t xml:space="preserve">To report </w:t>
      </w:r>
      <w:proofErr w:type="spellStart"/>
      <w:r>
        <w:rPr>
          <w:rFonts w:cs="Arial"/>
          <w:sz w:val="22"/>
          <w:szCs w:val="22"/>
        </w:rPr>
        <w:t>ibischk</w:t>
      </w:r>
      <w:proofErr w:type="spellEnd"/>
      <w:r>
        <w:rPr>
          <w:rFonts w:cs="Arial"/>
          <w:sz w:val="22"/>
          <w:szCs w:val="22"/>
        </w:rPr>
        <w:t xml:space="preserve"> parser BUGs as well as tschk2 parser BUGs.  The BUG Report Form for </w:t>
      </w:r>
      <w:proofErr w:type="spellStart"/>
      <w:r>
        <w:rPr>
          <w:rFonts w:cs="Arial"/>
          <w:sz w:val="22"/>
          <w:szCs w:val="22"/>
        </w:rPr>
        <w:t>ibischk</w:t>
      </w:r>
      <w:proofErr w:type="spellEnd"/>
      <w:r>
        <w:rPr>
          <w:rFonts w:cs="Arial"/>
          <w:sz w:val="22"/>
          <w:szCs w:val="22"/>
        </w:rPr>
        <w:t xml:space="preserve"> resides along with reported </w:t>
      </w:r>
      <w:r>
        <w:rPr>
          <w:rFonts w:cs="Arial"/>
          <w:sz w:val="22"/>
          <w:szCs w:val="22"/>
          <w:lang w:val="nl-NL"/>
        </w:rPr>
        <w:t>BUGs at:</w:t>
      </w:r>
    </w:p>
    <w:p w:rsidR="00291A9E" w:rsidRDefault="00291A9E">
      <w:pPr>
        <w:tabs>
          <w:tab w:val="clear" w:pos="9270"/>
        </w:tabs>
        <w:ind w:firstLine="720"/>
        <w:rPr>
          <w:rFonts w:cs="Arial"/>
          <w:sz w:val="22"/>
          <w:szCs w:val="22"/>
          <w:lang w:val="nl-NL"/>
        </w:rPr>
      </w:pPr>
    </w:p>
    <w:p w:rsidR="00291A9E" w:rsidRPr="0038321F" w:rsidRDefault="00EC07F2">
      <w:pPr>
        <w:tabs>
          <w:tab w:val="clear" w:pos="9270"/>
        </w:tabs>
        <w:ind w:firstLine="720"/>
        <w:rPr>
          <w:lang w:val="nl-NL"/>
        </w:rPr>
      </w:pPr>
      <w:hyperlink r:id="rId27" w:history="1">
        <w:r w:rsidR="00A2546A">
          <w:rPr>
            <w:rStyle w:val="Hyperlink"/>
            <w:lang w:val="nl-NL"/>
          </w:rPr>
          <w:t>http://www.eda.org/ibis/bugs/ibischk/</w:t>
        </w:r>
      </w:hyperlink>
    </w:p>
    <w:p w:rsidR="00291A9E" w:rsidRDefault="00EC07F2">
      <w:pPr>
        <w:tabs>
          <w:tab w:val="clear" w:pos="9270"/>
        </w:tabs>
        <w:ind w:firstLine="720"/>
        <w:rPr>
          <w:rFonts w:cs="Arial"/>
          <w:sz w:val="22"/>
          <w:szCs w:val="22"/>
          <w:lang w:val="nl-NL"/>
        </w:rPr>
      </w:pPr>
      <w:hyperlink r:id="rId28" w:history="1">
        <w:r w:rsidR="00A2546A">
          <w:rPr>
            <w:rStyle w:val="Hyperlink"/>
            <w:lang w:val="nl-NL"/>
          </w:rPr>
          <w:t>http://www.eda.org/ibis/bugs/ibischk/bugform.txt</w:t>
        </w:r>
      </w:hyperlink>
    </w:p>
    <w:p w:rsidR="00291A9E" w:rsidRDefault="00291A9E">
      <w:pPr>
        <w:tabs>
          <w:tab w:val="clear" w:pos="9270"/>
        </w:tabs>
        <w:ind w:firstLine="720"/>
        <w:rPr>
          <w:rFonts w:cs="Arial"/>
          <w:sz w:val="22"/>
          <w:szCs w:val="22"/>
          <w:lang w:val="nl-NL"/>
        </w:rPr>
      </w:pPr>
    </w:p>
    <w:p w:rsidR="00291A9E" w:rsidRDefault="00A2546A">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291A9E" w:rsidRDefault="00291A9E">
      <w:pPr>
        <w:tabs>
          <w:tab w:val="clear" w:pos="9270"/>
        </w:tabs>
        <w:ind w:firstLine="720"/>
        <w:rPr>
          <w:rFonts w:cs="Arial"/>
          <w:sz w:val="22"/>
          <w:szCs w:val="22"/>
          <w:lang w:val="nl-NL"/>
        </w:rPr>
      </w:pPr>
    </w:p>
    <w:p w:rsidR="00291A9E" w:rsidRPr="0038321F" w:rsidRDefault="00EC07F2">
      <w:pPr>
        <w:tabs>
          <w:tab w:val="clear" w:pos="9270"/>
        </w:tabs>
        <w:ind w:firstLine="720"/>
        <w:rPr>
          <w:lang w:val="nl-NL"/>
        </w:rPr>
      </w:pPr>
      <w:hyperlink r:id="rId29" w:history="1">
        <w:r w:rsidR="00A2546A">
          <w:rPr>
            <w:rStyle w:val="Hyperlink"/>
            <w:lang w:val="nl-NL"/>
          </w:rPr>
          <w:t>http://www.eda.org/ibis/tschk_bugs/</w:t>
        </w:r>
      </w:hyperlink>
    </w:p>
    <w:p w:rsidR="00291A9E" w:rsidRDefault="00EC07F2">
      <w:pPr>
        <w:tabs>
          <w:tab w:val="clear" w:pos="9270"/>
        </w:tabs>
        <w:ind w:firstLine="720"/>
        <w:rPr>
          <w:rFonts w:cs="Arial"/>
          <w:sz w:val="22"/>
          <w:szCs w:val="22"/>
          <w:lang w:val="nl-NL"/>
        </w:rPr>
      </w:pPr>
      <w:hyperlink r:id="rId30" w:history="1">
        <w:r w:rsidR="00A2546A">
          <w:rPr>
            <w:rStyle w:val="Hyperlink"/>
            <w:lang w:val="nl-NL"/>
          </w:rPr>
          <w:t>http://www.eda.org/ibis/tschk_bugs/bugform.txt</w:t>
        </w:r>
      </w:hyperlink>
    </w:p>
    <w:p w:rsidR="00291A9E" w:rsidRDefault="00291A9E">
      <w:pPr>
        <w:tabs>
          <w:tab w:val="clear" w:pos="9270"/>
        </w:tabs>
        <w:rPr>
          <w:rFonts w:cs="Arial"/>
          <w:sz w:val="22"/>
          <w:szCs w:val="22"/>
          <w:lang w:val="nl-NL"/>
        </w:rPr>
      </w:pPr>
    </w:p>
    <w:p w:rsidR="00291A9E" w:rsidRDefault="00EC07F2">
      <w:pPr>
        <w:tabs>
          <w:tab w:val="clear" w:pos="9270"/>
        </w:tabs>
        <w:rPr>
          <w:rFonts w:cs="Arial"/>
          <w:sz w:val="22"/>
          <w:szCs w:val="22"/>
        </w:rPr>
      </w:pPr>
      <w:hyperlink r:id="rId31" w:history="1">
        <w:r w:rsidR="00A2546A">
          <w:rPr>
            <w:rStyle w:val="Hyperlink"/>
          </w:rPr>
          <w:t>icm-bug@eda.org</w:t>
        </w:r>
      </w:hyperlink>
    </w:p>
    <w:p w:rsidR="00291A9E" w:rsidRDefault="00A2546A">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291A9E" w:rsidRDefault="00A2546A">
      <w:pPr>
        <w:tabs>
          <w:tab w:val="clear" w:pos="9270"/>
        </w:tabs>
        <w:ind w:firstLine="720"/>
        <w:rPr>
          <w:rFonts w:cs="Arial"/>
          <w:sz w:val="22"/>
          <w:szCs w:val="22"/>
          <w:lang w:val="nl-NL"/>
        </w:rPr>
      </w:pPr>
      <w:r>
        <w:rPr>
          <w:rFonts w:cs="Arial"/>
          <w:sz w:val="22"/>
          <w:szCs w:val="22"/>
          <w:lang w:val="nl-NL"/>
        </w:rPr>
        <w:t>BUGs at:</w:t>
      </w:r>
    </w:p>
    <w:p w:rsidR="00291A9E" w:rsidRDefault="00291A9E">
      <w:pPr>
        <w:tabs>
          <w:tab w:val="clear" w:pos="9270"/>
        </w:tabs>
        <w:rPr>
          <w:rFonts w:cs="Arial"/>
          <w:sz w:val="22"/>
          <w:szCs w:val="22"/>
          <w:lang w:val="nl-NL"/>
        </w:rPr>
      </w:pPr>
    </w:p>
    <w:p w:rsidR="00291A9E" w:rsidRDefault="00EC07F2">
      <w:pPr>
        <w:tabs>
          <w:tab w:val="clear" w:pos="9270"/>
        </w:tabs>
        <w:ind w:firstLine="720"/>
      </w:pPr>
      <w:hyperlink r:id="rId32" w:history="1">
        <w:r w:rsidR="00A2546A">
          <w:rPr>
            <w:rStyle w:val="Hyperlink"/>
          </w:rPr>
          <w:t>http://www.eda.org/ibis/icm_bugs/</w:t>
        </w:r>
      </w:hyperlink>
    </w:p>
    <w:p w:rsidR="00291A9E" w:rsidRDefault="00EC07F2">
      <w:pPr>
        <w:tabs>
          <w:tab w:val="clear" w:pos="9270"/>
        </w:tabs>
        <w:ind w:firstLine="720"/>
        <w:rPr>
          <w:rFonts w:cs="Arial"/>
          <w:sz w:val="22"/>
          <w:szCs w:val="22"/>
          <w:lang w:val="nl-NL"/>
        </w:rPr>
      </w:pPr>
      <w:hyperlink r:id="rId33" w:history="1">
        <w:r w:rsidR="00A2546A">
          <w:rPr>
            <w:rStyle w:val="Hyperlink"/>
          </w:rPr>
          <w:t>http://www.eda.org/ibis/icm_bugs/icm_bugform.txt</w:t>
        </w:r>
      </w:hyperlink>
    </w:p>
    <w:p w:rsidR="00291A9E" w:rsidRDefault="00291A9E">
      <w:pPr>
        <w:tabs>
          <w:tab w:val="clear" w:pos="9270"/>
        </w:tabs>
        <w:ind w:firstLine="720"/>
        <w:rPr>
          <w:rFonts w:cs="Arial"/>
          <w:sz w:val="22"/>
          <w:szCs w:val="22"/>
          <w:lang w:val="nl-NL"/>
        </w:rPr>
      </w:pPr>
    </w:p>
    <w:p w:rsidR="00291A9E" w:rsidRDefault="00A2546A">
      <w:pPr>
        <w:tabs>
          <w:tab w:val="clear" w:pos="9270"/>
        </w:tabs>
        <w:rPr>
          <w:rFonts w:cs="Arial"/>
          <w:sz w:val="22"/>
          <w:szCs w:val="22"/>
        </w:rPr>
      </w:pPr>
      <w:r>
        <w:rPr>
          <w:rFonts w:cs="Arial"/>
          <w:sz w:val="22"/>
          <w:szCs w:val="22"/>
        </w:rPr>
        <w:t>To report s2ibis, s2ibis2 and s2iplt bugs, use the Bug Report Forms which reside at:</w:t>
      </w:r>
    </w:p>
    <w:p w:rsidR="00291A9E" w:rsidRDefault="00291A9E">
      <w:pPr>
        <w:tabs>
          <w:tab w:val="clear" w:pos="9270"/>
        </w:tabs>
        <w:rPr>
          <w:rFonts w:cs="Arial"/>
          <w:sz w:val="22"/>
          <w:szCs w:val="22"/>
        </w:rPr>
      </w:pPr>
    </w:p>
    <w:p w:rsidR="00291A9E" w:rsidRDefault="00EC07F2">
      <w:pPr>
        <w:tabs>
          <w:tab w:val="clear" w:pos="9270"/>
        </w:tabs>
        <w:ind w:firstLine="720"/>
      </w:pPr>
      <w:hyperlink r:id="rId34" w:history="1">
        <w:r w:rsidR="00A2546A">
          <w:rPr>
            <w:rStyle w:val="Hyperlink"/>
          </w:rPr>
          <w:t>http://www.eda.org/ibis/bugs/s2ibis/bugs2i.txt</w:t>
        </w:r>
      </w:hyperlink>
    </w:p>
    <w:p w:rsidR="00291A9E" w:rsidRDefault="00EC07F2">
      <w:pPr>
        <w:tabs>
          <w:tab w:val="clear" w:pos="9270"/>
        </w:tabs>
        <w:ind w:firstLine="720"/>
      </w:pPr>
      <w:hyperlink r:id="rId35" w:history="1">
        <w:r w:rsidR="00A2546A">
          <w:rPr>
            <w:rStyle w:val="Hyperlink"/>
          </w:rPr>
          <w:t>http://www.eda.org/ibis/bugs/s2ibis2/bugs2i2.txt</w:t>
        </w:r>
      </w:hyperlink>
    </w:p>
    <w:p w:rsidR="00291A9E" w:rsidRDefault="00EC07F2">
      <w:pPr>
        <w:tabs>
          <w:tab w:val="clear" w:pos="9270"/>
        </w:tabs>
        <w:ind w:firstLine="720"/>
        <w:rPr>
          <w:rFonts w:cs="Arial"/>
          <w:sz w:val="22"/>
          <w:szCs w:val="22"/>
        </w:rPr>
      </w:pPr>
      <w:hyperlink r:id="rId36" w:history="1">
        <w:r w:rsidR="00A2546A">
          <w:rPr>
            <w:rStyle w:val="Hyperlink"/>
          </w:rPr>
          <w:t>http://www.eda.org/ibis/bugs/s2iplt/bugsplt.txt</w:t>
        </w:r>
      </w:hyperlink>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 xml:space="preserve">Information on IBIS technical contents, IBIS participants and actual IBIS models are available </w:t>
      </w:r>
      <w:r>
        <w:rPr>
          <w:rFonts w:cs="Arial"/>
          <w:sz w:val="22"/>
          <w:szCs w:val="22"/>
        </w:rPr>
        <w:lastRenderedPageBreak/>
        <w:t>on the IBIS Home page:</w:t>
      </w:r>
    </w:p>
    <w:p w:rsidR="00291A9E" w:rsidRDefault="00291A9E">
      <w:pPr>
        <w:tabs>
          <w:tab w:val="clear" w:pos="9270"/>
        </w:tabs>
        <w:rPr>
          <w:rFonts w:cs="Arial"/>
          <w:sz w:val="22"/>
          <w:szCs w:val="22"/>
        </w:rPr>
      </w:pPr>
    </w:p>
    <w:p w:rsidR="00291A9E" w:rsidRDefault="00EC07F2">
      <w:pPr>
        <w:tabs>
          <w:tab w:val="clear" w:pos="9270"/>
        </w:tabs>
        <w:ind w:firstLine="720"/>
        <w:rPr>
          <w:rFonts w:cs="Arial"/>
          <w:sz w:val="22"/>
          <w:szCs w:val="22"/>
        </w:rPr>
      </w:pPr>
      <w:hyperlink r:id="rId37" w:history="1">
        <w:r w:rsidR="00A2546A">
          <w:rPr>
            <w:rStyle w:val="Hyperlink"/>
          </w:rPr>
          <w:t>http://www.eda.org/ibis</w:t>
        </w:r>
      </w:hyperlink>
    </w:p>
    <w:p w:rsidR="00291A9E" w:rsidRDefault="00291A9E">
      <w:pPr>
        <w:tabs>
          <w:tab w:val="clear" w:pos="9270"/>
        </w:tabs>
        <w:rPr>
          <w:rFonts w:cs="Arial"/>
          <w:sz w:val="22"/>
          <w:szCs w:val="22"/>
        </w:rPr>
      </w:pPr>
    </w:p>
    <w:p w:rsidR="00291A9E" w:rsidRDefault="00A2546A">
      <w:pPr>
        <w:tabs>
          <w:tab w:val="clear" w:pos="9270"/>
        </w:tabs>
        <w:rPr>
          <w:rFonts w:cs="Arial"/>
          <w:sz w:val="22"/>
          <w:szCs w:val="22"/>
        </w:rPr>
      </w:pPr>
      <w:r>
        <w:rPr>
          <w:rFonts w:cs="Arial"/>
          <w:sz w:val="22"/>
          <w:szCs w:val="22"/>
        </w:rPr>
        <w:t>Check the IBIS file directory on eda.org for more information on previous discussions and results:</w:t>
      </w:r>
    </w:p>
    <w:p w:rsidR="00291A9E" w:rsidRDefault="00291A9E">
      <w:pPr>
        <w:tabs>
          <w:tab w:val="clear" w:pos="9270"/>
        </w:tabs>
        <w:rPr>
          <w:rFonts w:cs="Arial"/>
          <w:sz w:val="22"/>
          <w:szCs w:val="22"/>
        </w:rPr>
      </w:pPr>
    </w:p>
    <w:p w:rsidR="00291A9E" w:rsidRDefault="00EC07F2">
      <w:pPr>
        <w:tabs>
          <w:tab w:val="clear" w:pos="9270"/>
        </w:tabs>
        <w:ind w:firstLine="720"/>
        <w:rPr>
          <w:rFonts w:cs="Arial"/>
          <w:sz w:val="22"/>
          <w:szCs w:val="22"/>
        </w:rPr>
      </w:pPr>
      <w:hyperlink r:id="rId38" w:history="1">
        <w:r w:rsidR="00A2546A">
          <w:rPr>
            <w:rStyle w:val="Hyperlink"/>
          </w:rPr>
          <w:t>http://www.eda.org/ibis/directory.html</w:t>
        </w:r>
      </w:hyperlink>
    </w:p>
    <w:p w:rsidR="00291A9E" w:rsidRDefault="00291A9E">
      <w:pPr>
        <w:tabs>
          <w:tab w:val="clear" w:pos="9270"/>
        </w:tabs>
        <w:rPr>
          <w:rFonts w:cs="Arial"/>
          <w:sz w:val="22"/>
          <w:szCs w:val="22"/>
        </w:rPr>
      </w:pPr>
    </w:p>
    <w:p w:rsidR="00291A9E" w:rsidRDefault="00A2546A">
      <w:pPr>
        <w:tabs>
          <w:tab w:val="clear" w:pos="9270"/>
        </w:tabs>
        <w:rPr>
          <w:rFonts w:cs="Arial"/>
          <w:b/>
          <w:sz w:val="22"/>
          <w:szCs w:val="22"/>
        </w:rPr>
      </w:pPr>
      <w:r>
        <w:rPr>
          <w:rFonts w:cs="Arial"/>
          <w:sz w:val="22"/>
          <w:szCs w:val="22"/>
        </w:rPr>
        <w:t>Other trademarks, brands and names are the property of their respective owners.</w:t>
      </w:r>
    </w:p>
    <w:p w:rsidR="00291A9E"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005"/>
      </w:tblGrid>
      <w:tr w:rsidR="001C2139">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1C2139" w:rsidRDefault="001C2139">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1C2139" w:rsidRDefault="001C2139">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1C2139" w:rsidRDefault="001C2139">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1C2139" w:rsidRDefault="001C2139" w:rsidP="00FF5C7D">
            <w:pPr>
              <w:ind w:right="0"/>
              <w:jc w:val="center"/>
              <w:rPr>
                <w:b/>
                <w:sz w:val="16"/>
              </w:rPr>
            </w:pPr>
            <w:r>
              <w:rPr>
                <w:b/>
                <w:sz w:val="16"/>
              </w:rPr>
              <w:t>March 20, 2015</w:t>
            </w:r>
          </w:p>
        </w:tc>
        <w:tc>
          <w:tcPr>
            <w:tcW w:w="1080" w:type="dxa"/>
            <w:tcBorders>
              <w:top w:val="single" w:sz="4" w:space="0" w:color="000000"/>
              <w:bottom w:val="single" w:sz="4" w:space="0" w:color="000000"/>
            </w:tcBorders>
            <w:shd w:val="clear" w:color="auto" w:fill="FFFFFF"/>
            <w:vAlign w:val="bottom"/>
          </w:tcPr>
          <w:p w:rsidR="001C2139" w:rsidRDefault="001C2139" w:rsidP="00FF5C7D">
            <w:pPr>
              <w:ind w:right="0"/>
              <w:jc w:val="center"/>
              <w:rPr>
                <w:b/>
                <w:sz w:val="16"/>
              </w:rPr>
            </w:pPr>
            <w:r>
              <w:rPr>
                <w:b/>
                <w:sz w:val="16"/>
              </w:rPr>
              <w:t>April 10, 2015</w:t>
            </w:r>
          </w:p>
        </w:tc>
        <w:tc>
          <w:tcPr>
            <w:tcW w:w="1079" w:type="dxa"/>
            <w:tcBorders>
              <w:top w:val="single" w:sz="4" w:space="0" w:color="000000"/>
              <w:bottom w:val="single" w:sz="4" w:space="0" w:color="000000"/>
            </w:tcBorders>
            <w:shd w:val="clear" w:color="auto" w:fill="FFFFFF"/>
            <w:vAlign w:val="bottom"/>
          </w:tcPr>
          <w:p w:rsidR="001C2139" w:rsidRDefault="001C2139" w:rsidP="00FF5C7D">
            <w:pPr>
              <w:ind w:right="0"/>
              <w:jc w:val="center"/>
            </w:pPr>
            <w:r>
              <w:rPr>
                <w:b/>
                <w:sz w:val="16"/>
              </w:rPr>
              <w:t>May 1, 2015</w:t>
            </w:r>
          </w:p>
        </w:tc>
        <w:tc>
          <w:tcPr>
            <w:tcW w:w="1005" w:type="dxa"/>
            <w:tcBorders>
              <w:top w:val="single" w:sz="4" w:space="0" w:color="000000"/>
              <w:bottom w:val="single" w:sz="4" w:space="0" w:color="000000"/>
              <w:right w:val="single" w:sz="4" w:space="0" w:color="000000"/>
            </w:tcBorders>
            <w:shd w:val="clear" w:color="auto" w:fill="FFFFFF"/>
            <w:vAlign w:val="bottom"/>
          </w:tcPr>
          <w:p w:rsidR="001C2139" w:rsidRDefault="001C2139">
            <w:pPr>
              <w:ind w:right="0"/>
              <w:jc w:val="center"/>
            </w:pPr>
            <w:r>
              <w:rPr>
                <w:b/>
                <w:sz w:val="16"/>
              </w:rPr>
              <w:t>May 13, 2015</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Altera</w:t>
            </w:r>
          </w:p>
        </w:tc>
        <w:tc>
          <w:tcPr>
            <w:tcW w:w="1438" w:type="dxa"/>
            <w:shd w:val="clear" w:color="auto" w:fill="FFFFFF"/>
          </w:tcPr>
          <w:p w:rsidR="001C2139" w:rsidRDefault="001C2139">
            <w:pPr>
              <w:ind w:right="0"/>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ANSYS</w:t>
            </w:r>
          </w:p>
        </w:tc>
        <w:tc>
          <w:tcPr>
            <w:tcW w:w="1438" w:type="dxa"/>
            <w:shd w:val="clear" w:color="auto" w:fill="FFFFFF"/>
          </w:tcPr>
          <w:p w:rsidR="001C2139" w:rsidRDefault="001C2139">
            <w:pPr>
              <w:ind w:right="0"/>
              <w:jc w:val="center"/>
              <w:rPr>
                <w:rFonts w:eastAsia="SimSun" w:cs="Arial"/>
                <w:sz w:val="16"/>
                <w:szCs w:val="22"/>
              </w:rPr>
            </w:pPr>
            <w:r>
              <w:rPr>
                <w:sz w:val="16"/>
              </w:rPr>
              <w:t>User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Applied Simulation Technology</w:t>
            </w:r>
          </w:p>
        </w:tc>
        <w:tc>
          <w:tcPr>
            <w:tcW w:w="1438" w:type="dxa"/>
            <w:shd w:val="clear" w:color="auto" w:fill="FFFFFF"/>
          </w:tcPr>
          <w:p w:rsidR="001C2139" w:rsidRDefault="001C2139">
            <w:pPr>
              <w:ind w:right="0"/>
              <w:jc w:val="center"/>
              <w:rPr>
                <w:rFonts w:eastAsia="SimSun" w:cs="Arial"/>
                <w:sz w:val="16"/>
                <w:szCs w:val="22"/>
              </w:rPr>
            </w:pPr>
            <w:r>
              <w:rPr>
                <w:sz w:val="16"/>
              </w:rPr>
              <w:t>User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proofErr w:type="spellStart"/>
            <w:r>
              <w:rPr>
                <w:sz w:val="16"/>
              </w:rPr>
              <w:t>Avago</w:t>
            </w:r>
            <w:proofErr w:type="spellEnd"/>
            <w:r>
              <w:rPr>
                <w:sz w:val="16"/>
              </w:rPr>
              <w:t xml:space="preserve"> Technologies</w:t>
            </w:r>
          </w:p>
        </w:tc>
        <w:tc>
          <w:tcPr>
            <w:tcW w:w="1438" w:type="dxa"/>
            <w:shd w:val="clear" w:color="auto" w:fill="FFFFFF"/>
          </w:tcPr>
          <w:p w:rsidR="001C2139" w:rsidRDefault="001C2139">
            <w:pPr>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Cadence Design Systems</w:t>
            </w:r>
          </w:p>
        </w:tc>
        <w:tc>
          <w:tcPr>
            <w:tcW w:w="1438" w:type="dxa"/>
            <w:shd w:val="clear" w:color="auto" w:fill="FFFFFF"/>
          </w:tcPr>
          <w:p w:rsidR="001C2139" w:rsidRDefault="001C2139">
            <w:pPr>
              <w:jc w:val="center"/>
              <w:rPr>
                <w:rFonts w:eastAsia="SimSun" w:cs="Arial"/>
                <w:sz w:val="16"/>
                <w:szCs w:val="22"/>
              </w:rPr>
            </w:pPr>
            <w:r>
              <w:rPr>
                <w:sz w:val="16"/>
              </w:rPr>
              <w:t>User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rPr>
          <w:trHeight w:val="107"/>
        </w:trPr>
        <w:tc>
          <w:tcPr>
            <w:tcW w:w="2535" w:type="dxa"/>
            <w:tcBorders>
              <w:left w:val="single" w:sz="4" w:space="0" w:color="000000"/>
            </w:tcBorders>
            <w:shd w:val="clear" w:color="auto" w:fill="FFFFFF"/>
            <w:vAlign w:val="center"/>
          </w:tcPr>
          <w:p w:rsidR="001C2139" w:rsidRDefault="001C2139">
            <w:pPr>
              <w:ind w:right="0"/>
              <w:rPr>
                <w:sz w:val="16"/>
              </w:rPr>
            </w:pPr>
            <w:r>
              <w:rPr>
                <w:sz w:val="16"/>
              </w:rPr>
              <w:t>Cisco Systems</w:t>
            </w:r>
          </w:p>
        </w:tc>
        <w:tc>
          <w:tcPr>
            <w:tcW w:w="1438" w:type="dxa"/>
            <w:shd w:val="clear" w:color="auto" w:fill="FFFFFF"/>
          </w:tcPr>
          <w:p w:rsidR="001C2139" w:rsidRDefault="001C2139">
            <w:pPr>
              <w:jc w:val="center"/>
              <w:rPr>
                <w:rFonts w:eastAsia="SimSun" w:cs="Arial"/>
                <w:sz w:val="16"/>
                <w:szCs w:val="22"/>
              </w:rPr>
            </w:pPr>
            <w:r>
              <w:rPr>
                <w:sz w:val="16"/>
              </w:rPr>
              <w:t>User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rPr>
          <w:trHeight w:val="107"/>
        </w:trPr>
        <w:tc>
          <w:tcPr>
            <w:tcW w:w="2535" w:type="dxa"/>
            <w:tcBorders>
              <w:left w:val="single" w:sz="4" w:space="0" w:color="000000"/>
            </w:tcBorders>
            <w:shd w:val="clear" w:color="auto" w:fill="FFFFFF"/>
            <w:vAlign w:val="center"/>
          </w:tcPr>
          <w:p w:rsidR="001C2139" w:rsidRDefault="001C2139">
            <w:pPr>
              <w:ind w:right="0"/>
              <w:rPr>
                <w:sz w:val="16"/>
              </w:rPr>
            </w:pPr>
            <w:r>
              <w:rPr>
                <w:sz w:val="16"/>
              </w:rPr>
              <w:t>Ericsson</w:t>
            </w:r>
          </w:p>
        </w:tc>
        <w:tc>
          <w:tcPr>
            <w:tcW w:w="1438" w:type="dxa"/>
            <w:shd w:val="clear" w:color="auto" w:fill="FFFFFF"/>
          </w:tcPr>
          <w:p w:rsidR="001C2139" w:rsidRDefault="001C2139">
            <w:pPr>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w:t>
            </w:r>
          </w:p>
        </w:tc>
        <w:tc>
          <w:tcPr>
            <w:tcW w:w="1005" w:type="dxa"/>
            <w:tcBorders>
              <w:right w:val="single" w:sz="4" w:space="0" w:color="000000"/>
            </w:tcBorders>
            <w:shd w:val="clear" w:color="auto" w:fill="FFFFFF"/>
          </w:tcPr>
          <w:p w:rsidR="001C2139" w:rsidRDefault="001C2139">
            <w:pPr>
              <w:ind w:right="0"/>
              <w:jc w:val="center"/>
            </w:pPr>
            <w:r>
              <w:rPr>
                <w:sz w:val="16"/>
                <w:szCs w:val="16"/>
              </w:rPr>
              <w:t>X</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Huawei Technologies</w:t>
            </w:r>
          </w:p>
        </w:tc>
        <w:tc>
          <w:tcPr>
            <w:tcW w:w="1438" w:type="dxa"/>
            <w:shd w:val="clear" w:color="auto" w:fill="FFFFFF"/>
          </w:tcPr>
          <w:p w:rsidR="001C2139" w:rsidRDefault="001C2139">
            <w:pPr>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IBM</w:t>
            </w:r>
          </w:p>
        </w:tc>
        <w:tc>
          <w:tcPr>
            <w:tcW w:w="1438" w:type="dxa"/>
            <w:shd w:val="clear" w:color="auto" w:fill="FFFFFF"/>
          </w:tcPr>
          <w:p w:rsidR="001C2139" w:rsidRDefault="001C2139">
            <w:pPr>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Infineon Technologies AG</w:t>
            </w:r>
          </w:p>
        </w:tc>
        <w:tc>
          <w:tcPr>
            <w:tcW w:w="1438" w:type="dxa"/>
            <w:shd w:val="clear" w:color="auto" w:fill="FFFFFF"/>
          </w:tcPr>
          <w:p w:rsidR="001C2139" w:rsidRDefault="001C2139">
            <w:pPr>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w:t>
            </w:r>
          </w:p>
        </w:tc>
        <w:tc>
          <w:tcPr>
            <w:tcW w:w="1005" w:type="dxa"/>
            <w:tcBorders>
              <w:right w:val="single" w:sz="4" w:space="0" w:color="000000"/>
            </w:tcBorders>
            <w:shd w:val="clear" w:color="auto" w:fill="FFFFFF"/>
          </w:tcPr>
          <w:p w:rsidR="001C2139" w:rsidRDefault="001C2139">
            <w:pPr>
              <w:ind w:right="0"/>
              <w:jc w:val="center"/>
            </w:pPr>
            <w:r>
              <w:rPr>
                <w:sz w:val="16"/>
                <w:szCs w:val="16"/>
              </w:rPr>
              <w:t>X</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Intel Corp.</w:t>
            </w:r>
          </w:p>
        </w:tc>
        <w:tc>
          <w:tcPr>
            <w:tcW w:w="1438" w:type="dxa"/>
            <w:shd w:val="clear" w:color="auto" w:fill="FFFFFF"/>
          </w:tcPr>
          <w:p w:rsidR="001C2139" w:rsidRDefault="001C2139">
            <w:pPr>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X</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IO Methodology</w:t>
            </w:r>
          </w:p>
        </w:tc>
        <w:tc>
          <w:tcPr>
            <w:tcW w:w="1438" w:type="dxa"/>
            <w:shd w:val="clear" w:color="auto" w:fill="FFFFFF"/>
          </w:tcPr>
          <w:p w:rsidR="001C2139" w:rsidRDefault="001C2139">
            <w:pPr>
              <w:jc w:val="center"/>
              <w:rPr>
                <w:rFonts w:eastAsia="SimSun" w:cs="Arial"/>
                <w:sz w:val="16"/>
                <w:szCs w:val="22"/>
              </w:rPr>
            </w:pPr>
            <w:r>
              <w:rPr>
                <w:sz w:val="16"/>
              </w:rPr>
              <w:t>User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Keysight Technologies</w:t>
            </w:r>
          </w:p>
        </w:tc>
        <w:tc>
          <w:tcPr>
            <w:tcW w:w="1438" w:type="dxa"/>
            <w:shd w:val="clear" w:color="auto" w:fill="FFFFFF"/>
          </w:tcPr>
          <w:p w:rsidR="001C2139" w:rsidRDefault="001C2139">
            <w:pPr>
              <w:ind w:right="0"/>
              <w:jc w:val="center"/>
              <w:rPr>
                <w:rFonts w:eastAsia="SimSun" w:cs="Arial"/>
                <w:sz w:val="16"/>
                <w:szCs w:val="22"/>
              </w:rPr>
            </w:pPr>
            <w:r>
              <w:rPr>
                <w:sz w:val="16"/>
              </w:rPr>
              <w:t>User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szCs w:val="16"/>
              </w:rPr>
              <w:t>Maxim Integrated Products</w:t>
            </w:r>
          </w:p>
        </w:tc>
        <w:tc>
          <w:tcPr>
            <w:tcW w:w="1438" w:type="dxa"/>
            <w:shd w:val="clear" w:color="auto" w:fill="FFFFFF"/>
          </w:tcPr>
          <w:p w:rsidR="001C2139" w:rsidRDefault="001C2139">
            <w:pPr>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szCs w:val="16"/>
              </w:rPr>
              <w:t>Mentor Graphics</w:t>
            </w:r>
          </w:p>
        </w:tc>
        <w:tc>
          <w:tcPr>
            <w:tcW w:w="1438" w:type="dxa"/>
            <w:shd w:val="clear" w:color="auto" w:fill="FFFFFF"/>
          </w:tcPr>
          <w:p w:rsidR="001C2139" w:rsidRDefault="001C2139">
            <w:pPr>
              <w:jc w:val="center"/>
              <w:rPr>
                <w:rFonts w:eastAsia="SimSun" w:cs="Arial"/>
                <w:sz w:val="16"/>
                <w:szCs w:val="22"/>
              </w:rPr>
            </w:pPr>
            <w:r>
              <w:rPr>
                <w:sz w:val="16"/>
              </w:rPr>
              <w:t>User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Micron Technology</w:t>
            </w:r>
          </w:p>
        </w:tc>
        <w:tc>
          <w:tcPr>
            <w:tcW w:w="1438" w:type="dxa"/>
            <w:shd w:val="clear" w:color="auto" w:fill="FFFFFF"/>
          </w:tcPr>
          <w:p w:rsidR="001C2139" w:rsidRDefault="001C2139">
            <w:pPr>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79" w:type="dxa"/>
            <w:shd w:val="clear" w:color="auto" w:fill="FFFFFF"/>
          </w:tcPr>
          <w:p w:rsidR="001C2139" w:rsidRDefault="001C2139" w:rsidP="00FF5C7D">
            <w:pPr>
              <w:ind w:right="0"/>
              <w:jc w:val="center"/>
            </w:pPr>
            <w:r>
              <w:rPr>
                <w:sz w:val="16"/>
                <w:szCs w:val="16"/>
              </w:rPr>
              <w:t>-</w:t>
            </w:r>
          </w:p>
        </w:tc>
        <w:tc>
          <w:tcPr>
            <w:tcW w:w="1005" w:type="dxa"/>
            <w:tcBorders>
              <w:right w:val="single" w:sz="4" w:space="0" w:color="000000"/>
            </w:tcBorders>
            <w:shd w:val="clear" w:color="auto" w:fill="FFFFFF"/>
          </w:tcPr>
          <w:p w:rsidR="001C2139" w:rsidRDefault="001C2139">
            <w:pPr>
              <w:ind w:right="0"/>
              <w:jc w:val="center"/>
            </w:pPr>
            <w:r>
              <w:rPr>
                <w:sz w:val="16"/>
                <w:szCs w:val="16"/>
              </w:rPr>
              <w:t>X</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Qualcomm</w:t>
            </w:r>
          </w:p>
        </w:tc>
        <w:tc>
          <w:tcPr>
            <w:tcW w:w="1438" w:type="dxa"/>
            <w:shd w:val="clear" w:color="auto" w:fill="FFFFFF"/>
          </w:tcPr>
          <w:p w:rsidR="001C2139" w:rsidRDefault="001C2139">
            <w:pPr>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 xml:space="preserve">Signal Integrity Software </w:t>
            </w:r>
          </w:p>
        </w:tc>
        <w:tc>
          <w:tcPr>
            <w:tcW w:w="1438" w:type="dxa"/>
            <w:shd w:val="clear" w:color="auto" w:fill="FFFFFF"/>
          </w:tcPr>
          <w:p w:rsidR="001C2139" w:rsidRDefault="001C2139">
            <w:pPr>
              <w:jc w:val="center"/>
              <w:rPr>
                <w:rFonts w:eastAsia="SimSun" w:cs="Arial"/>
                <w:sz w:val="16"/>
                <w:szCs w:val="22"/>
              </w:rPr>
            </w:pPr>
            <w:r>
              <w:rPr>
                <w:sz w:val="16"/>
              </w:rPr>
              <w:t>User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Synopsys</w:t>
            </w:r>
          </w:p>
        </w:tc>
        <w:tc>
          <w:tcPr>
            <w:tcW w:w="1438" w:type="dxa"/>
            <w:shd w:val="clear" w:color="auto" w:fill="FFFFFF"/>
          </w:tcPr>
          <w:p w:rsidR="001C2139" w:rsidRDefault="001C2139">
            <w:pPr>
              <w:jc w:val="center"/>
              <w:rPr>
                <w:rFonts w:eastAsia="SimSun" w:cs="Arial"/>
                <w:sz w:val="16"/>
                <w:szCs w:val="22"/>
              </w:rPr>
            </w:pPr>
            <w:r>
              <w:rPr>
                <w:sz w:val="16"/>
              </w:rPr>
              <w:t>User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79" w:type="dxa"/>
            <w:shd w:val="clear" w:color="auto" w:fill="FFFFFF"/>
          </w:tcPr>
          <w:p w:rsidR="001C2139" w:rsidRDefault="001C2139" w:rsidP="00FF5C7D">
            <w:pPr>
              <w:ind w:right="0"/>
              <w:jc w:val="center"/>
            </w:pPr>
            <w:r>
              <w:rPr>
                <w:sz w:val="16"/>
                <w:szCs w:val="16"/>
              </w:rPr>
              <w:t>-</w:t>
            </w:r>
          </w:p>
        </w:tc>
        <w:tc>
          <w:tcPr>
            <w:tcW w:w="1005" w:type="dxa"/>
            <w:tcBorders>
              <w:right w:val="single" w:sz="4" w:space="0" w:color="000000"/>
            </w:tcBorders>
            <w:shd w:val="clear" w:color="auto" w:fill="FFFFFF"/>
          </w:tcPr>
          <w:p w:rsidR="001C2139" w:rsidRDefault="001C2139">
            <w:pPr>
              <w:ind w:right="0"/>
              <w:jc w:val="center"/>
            </w:pPr>
            <w:r>
              <w:rPr>
                <w:sz w:val="16"/>
                <w:szCs w:val="16"/>
              </w:rPr>
              <w:t>X</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Teraspeed Labs</w:t>
            </w:r>
          </w:p>
        </w:tc>
        <w:tc>
          <w:tcPr>
            <w:tcW w:w="1438" w:type="dxa"/>
            <w:shd w:val="clear" w:color="auto" w:fill="FFFFFF"/>
          </w:tcPr>
          <w:p w:rsidR="001C2139" w:rsidRDefault="001C2139">
            <w:pPr>
              <w:jc w:val="center"/>
              <w:rPr>
                <w:rFonts w:eastAsia="SimSun" w:cs="Arial"/>
                <w:sz w:val="16"/>
                <w:szCs w:val="22"/>
              </w:rPr>
            </w:pPr>
            <w:r>
              <w:rPr>
                <w:sz w:val="16"/>
              </w:rPr>
              <w:t>General Interest</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80" w:type="dxa"/>
            <w:shd w:val="clear" w:color="auto" w:fill="FFFFFF"/>
          </w:tcPr>
          <w:p w:rsidR="001C2139" w:rsidRDefault="001C2139" w:rsidP="00FF5C7D">
            <w:pPr>
              <w:ind w:right="0"/>
              <w:jc w:val="center"/>
              <w:rPr>
                <w:sz w:val="16"/>
                <w:szCs w:val="16"/>
              </w:rPr>
            </w:pPr>
            <w:r>
              <w:rPr>
                <w:sz w:val="16"/>
                <w:szCs w:val="16"/>
              </w:rPr>
              <w:t>X</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Toshiba</w:t>
            </w:r>
          </w:p>
        </w:tc>
        <w:tc>
          <w:tcPr>
            <w:tcW w:w="1438" w:type="dxa"/>
            <w:shd w:val="clear" w:color="auto" w:fill="FFFFFF"/>
          </w:tcPr>
          <w:p w:rsidR="001C2139" w:rsidRDefault="001C2139">
            <w:pPr>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Xilinx</w:t>
            </w:r>
          </w:p>
        </w:tc>
        <w:tc>
          <w:tcPr>
            <w:tcW w:w="1438" w:type="dxa"/>
            <w:shd w:val="clear" w:color="auto" w:fill="FFFFFF"/>
          </w:tcPr>
          <w:p w:rsidR="001C2139" w:rsidRDefault="001C2139">
            <w:pPr>
              <w:jc w:val="center"/>
              <w:rPr>
                <w:rFonts w:eastAsia="SimSun" w:cs="Arial"/>
                <w:sz w:val="16"/>
                <w:szCs w:val="22"/>
              </w:rPr>
            </w:pPr>
            <w:r>
              <w:rPr>
                <w:sz w:val="16"/>
              </w:rPr>
              <w:t>Producer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tcBorders>
            <w:shd w:val="clear" w:color="auto" w:fill="FFFFFF"/>
            <w:vAlign w:val="center"/>
          </w:tcPr>
          <w:p w:rsidR="001C2139" w:rsidRDefault="001C2139">
            <w:pPr>
              <w:ind w:right="0"/>
              <w:rPr>
                <w:sz w:val="16"/>
              </w:rPr>
            </w:pPr>
            <w:r>
              <w:rPr>
                <w:sz w:val="16"/>
              </w:rPr>
              <w:t>ZTE</w:t>
            </w:r>
          </w:p>
        </w:tc>
        <w:tc>
          <w:tcPr>
            <w:tcW w:w="1438" w:type="dxa"/>
            <w:shd w:val="clear" w:color="auto" w:fill="FFFFFF"/>
          </w:tcPr>
          <w:p w:rsidR="001C2139" w:rsidRDefault="001C2139">
            <w:pPr>
              <w:ind w:right="0"/>
              <w:jc w:val="center"/>
              <w:rPr>
                <w:rFonts w:eastAsia="SimSun" w:cs="Arial"/>
                <w:sz w:val="16"/>
                <w:szCs w:val="22"/>
              </w:rPr>
            </w:pPr>
            <w:r>
              <w:rPr>
                <w:sz w:val="16"/>
              </w:rPr>
              <w:t>User</w:t>
            </w:r>
          </w:p>
        </w:tc>
        <w:tc>
          <w:tcPr>
            <w:tcW w:w="1080" w:type="dxa"/>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80" w:type="dxa"/>
            <w:shd w:val="clear" w:color="auto" w:fill="FFFFFF"/>
          </w:tcPr>
          <w:p w:rsidR="001C2139" w:rsidRDefault="001C2139" w:rsidP="00FF5C7D">
            <w:pPr>
              <w:ind w:right="0"/>
              <w:jc w:val="center"/>
              <w:rPr>
                <w:sz w:val="16"/>
                <w:szCs w:val="16"/>
              </w:rPr>
            </w:pPr>
            <w:r>
              <w:rPr>
                <w:sz w:val="16"/>
                <w:szCs w:val="16"/>
              </w:rPr>
              <w:t>-</w:t>
            </w:r>
          </w:p>
        </w:tc>
        <w:tc>
          <w:tcPr>
            <w:tcW w:w="1079" w:type="dxa"/>
            <w:shd w:val="clear" w:color="auto" w:fill="FFFFFF"/>
          </w:tcPr>
          <w:p w:rsidR="001C2139" w:rsidRDefault="001C2139" w:rsidP="00FF5C7D">
            <w:pPr>
              <w:ind w:right="0"/>
              <w:jc w:val="center"/>
            </w:pPr>
            <w:r>
              <w:rPr>
                <w:sz w:val="16"/>
                <w:szCs w:val="16"/>
              </w:rPr>
              <w:t>X</w:t>
            </w:r>
          </w:p>
        </w:tc>
        <w:tc>
          <w:tcPr>
            <w:tcW w:w="1005" w:type="dxa"/>
            <w:tcBorders>
              <w:right w:val="single" w:sz="4" w:space="0" w:color="000000"/>
            </w:tcBorders>
            <w:shd w:val="clear" w:color="auto" w:fill="FFFFFF"/>
          </w:tcPr>
          <w:p w:rsidR="001C2139" w:rsidRDefault="001C2139">
            <w:pPr>
              <w:ind w:right="0"/>
              <w:jc w:val="center"/>
            </w:pPr>
            <w:r>
              <w:rPr>
                <w:sz w:val="16"/>
                <w:szCs w:val="16"/>
              </w:rPr>
              <w:t>-</w:t>
            </w:r>
          </w:p>
        </w:tc>
      </w:tr>
      <w:tr w:rsidR="001C2139">
        <w:tc>
          <w:tcPr>
            <w:tcW w:w="2535" w:type="dxa"/>
            <w:tcBorders>
              <w:left w:val="single" w:sz="4" w:space="0" w:color="000000"/>
              <w:bottom w:val="single" w:sz="4" w:space="0" w:color="000000"/>
            </w:tcBorders>
            <w:shd w:val="clear" w:color="auto" w:fill="FFFFFF"/>
            <w:vAlign w:val="center"/>
          </w:tcPr>
          <w:p w:rsidR="001C2139" w:rsidRDefault="001C2139">
            <w:pPr>
              <w:ind w:right="0"/>
              <w:rPr>
                <w:sz w:val="16"/>
              </w:rPr>
            </w:pPr>
            <w:r>
              <w:rPr>
                <w:sz w:val="16"/>
              </w:rPr>
              <w:t>Zuken</w:t>
            </w:r>
          </w:p>
        </w:tc>
        <w:tc>
          <w:tcPr>
            <w:tcW w:w="1438" w:type="dxa"/>
            <w:tcBorders>
              <w:bottom w:val="single" w:sz="4" w:space="0" w:color="000000"/>
            </w:tcBorders>
            <w:shd w:val="clear" w:color="auto" w:fill="FFFFFF"/>
          </w:tcPr>
          <w:p w:rsidR="001C2139" w:rsidRDefault="001C2139">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1C2139" w:rsidRDefault="001C213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1C2139" w:rsidRDefault="001C2139" w:rsidP="00FF5C7D">
            <w:pPr>
              <w:ind w:right="0"/>
              <w:jc w:val="center"/>
              <w:rPr>
                <w:sz w:val="16"/>
                <w:szCs w:val="16"/>
              </w:rPr>
            </w:pPr>
            <w:r>
              <w:rPr>
                <w:sz w:val="16"/>
                <w:szCs w:val="16"/>
              </w:rPr>
              <w:t>-</w:t>
            </w:r>
          </w:p>
        </w:tc>
        <w:tc>
          <w:tcPr>
            <w:tcW w:w="1080" w:type="dxa"/>
            <w:tcBorders>
              <w:bottom w:val="single" w:sz="4" w:space="0" w:color="000000"/>
            </w:tcBorders>
            <w:shd w:val="clear" w:color="auto" w:fill="FFFFFF"/>
          </w:tcPr>
          <w:p w:rsidR="001C2139" w:rsidRDefault="001C2139" w:rsidP="00FF5C7D">
            <w:pPr>
              <w:ind w:right="0"/>
              <w:jc w:val="center"/>
              <w:rPr>
                <w:sz w:val="16"/>
                <w:szCs w:val="16"/>
              </w:rPr>
            </w:pPr>
            <w:r>
              <w:rPr>
                <w:sz w:val="16"/>
                <w:szCs w:val="16"/>
              </w:rPr>
              <w:t>-</w:t>
            </w:r>
          </w:p>
        </w:tc>
        <w:tc>
          <w:tcPr>
            <w:tcW w:w="1079" w:type="dxa"/>
            <w:tcBorders>
              <w:bottom w:val="single" w:sz="4" w:space="0" w:color="000000"/>
            </w:tcBorders>
            <w:shd w:val="clear" w:color="auto" w:fill="FFFFFF"/>
          </w:tcPr>
          <w:p w:rsidR="001C2139" w:rsidRDefault="001C2139" w:rsidP="00FF5C7D">
            <w:pPr>
              <w:ind w:right="0"/>
              <w:jc w:val="center"/>
            </w:pPr>
            <w:r>
              <w:rPr>
                <w:sz w:val="16"/>
                <w:szCs w:val="16"/>
              </w:rPr>
              <w:t>-</w:t>
            </w:r>
          </w:p>
        </w:tc>
        <w:tc>
          <w:tcPr>
            <w:tcW w:w="1005" w:type="dxa"/>
            <w:tcBorders>
              <w:bottom w:val="single" w:sz="4" w:space="0" w:color="000000"/>
              <w:right w:val="single" w:sz="4" w:space="0" w:color="000000"/>
            </w:tcBorders>
            <w:shd w:val="clear" w:color="auto" w:fill="FFFFFF"/>
          </w:tcPr>
          <w:p w:rsidR="001C2139" w:rsidRDefault="001C2139">
            <w:pPr>
              <w:ind w:right="0"/>
              <w:jc w:val="center"/>
            </w:pPr>
            <w:r>
              <w:rPr>
                <w:sz w:val="16"/>
                <w:szCs w:val="16"/>
              </w:rPr>
              <w:t>X</w:t>
            </w:r>
          </w:p>
        </w:tc>
      </w:tr>
    </w:tbl>
    <w:p w:rsidR="00291A9E" w:rsidRDefault="00291A9E">
      <w:pPr>
        <w:tabs>
          <w:tab w:val="clear" w:pos="9270"/>
        </w:tabs>
      </w:pPr>
    </w:p>
    <w:p w:rsidR="00291A9E" w:rsidRDefault="00A2546A">
      <w:bookmarkStart w:id="3" w:name="OLE_LINK1"/>
      <w:bookmarkEnd w:id="3"/>
      <w:r>
        <w:rPr>
          <w:b/>
        </w:rPr>
        <w:t>I/O Buffer Information Specification Committee (IBIS)</w:t>
      </w:r>
    </w:p>
    <w:p w:rsidR="00291A9E" w:rsidRDefault="00291A9E"/>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39"/>
      <w:footerReference w:type="default" r:id="rId40"/>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7F2" w:rsidRDefault="00EC07F2">
      <w:pPr>
        <w:spacing w:after="0"/>
      </w:pPr>
      <w:r>
        <w:separator/>
      </w:r>
    </w:p>
  </w:endnote>
  <w:endnote w:type="continuationSeparator" w:id="0">
    <w:p w:rsidR="00EC07F2" w:rsidRDefault="00EC0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7D" w:rsidRDefault="00FF5C7D">
    <w:pPr>
      <w:pStyle w:val="Footer"/>
    </w:pPr>
    <w:r>
      <w:rPr>
        <w:rFonts w:cs="Arial"/>
      </w:rPr>
      <w:t>©</w:t>
    </w:r>
    <w:r>
      <w:t>2015 IBIS Open Forum</w:t>
    </w:r>
    <w:r>
      <w:tab/>
    </w:r>
    <w:r>
      <w:tab/>
    </w:r>
    <w:r>
      <w:fldChar w:fldCharType="begin"/>
    </w:r>
    <w:r>
      <w:instrText xml:space="preserve"> PAGE </w:instrText>
    </w:r>
    <w:r>
      <w:fldChar w:fldCharType="separate"/>
    </w:r>
    <w:r w:rsidR="00197AF6">
      <w:rPr>
        <w:noProof/>
      </w:rPr>
      <w:t>1</w:t>
    </w:r>
    <w:r>
      <w:fldChar w:fldCharType="end"/>
    </w:r>
    <w:r>
      <w:t xml:space="preserve"> </w:t>
    </w:r>
  </w:p>
  <w:p w:rsidR="00FF5C7D" w:rsidRDefault="00FF5C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7F2" w:rsidRDefault="00EC07F2">
      <w:pPr>
        <w:spacing w:after="0"/>
      </w:pPr>
      <w:r>
        <w:separator/>
      </w:r>
    </w:p>
  </w:footnote>
  <w:footnote w:type="continuationSeparator" w:id="0">
    <w:p w:rsidR="00EC07F2" w:rsidRDefault="00EC07F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C7D" w:rsidRDefault="00FF5C7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742E5"/>
    <w:rsid w:val="00076F91"/>
    <w:rsid w:val="00082E8F"/>
    <w:rsid w:val="000925BB"/>
    <w:rsid w:val="000C5B03"/>
    <w:rsid w:val="001209CC"/>
    <w:rsid w:val="00153F39"/>
    <w:rsid w:val="00166A25"/>
    <w:rsid w:val="00197AF6"/>
    <w:rsid w:val="001C2139"/>
    <w:rsid w:val="001C4BA1"/>
    <w:rsid w:val="001D3B6B"/>
    <w:rsid w:val="00202DD3"/>
    <w:rsid w:val="0021771A"/>
    <w:rsid w:val="00221C72"/>
    <w:rsid w:val="00283A1A"/>
    <w:rsid w:val="00291A9E"/>
    <w:rsid w:val="00293B00"/>
    <w:rsid w:val="002A3A75"/>
    <w:rsid w:val="002B3903"/>
    <w:rsid w:val="002C26F8"/>
    <w:rsid w:val="002E7AE0"/>
    <w:rsid w:val="002F4CA0"/>
    <w:rsid w:val="002F5256"/>
    <w:rsid w:val="002F6191"/>
    <w:rsid w:val="00326F1E"/>
    <w:rsid w:val="00341558"/>
    <w:rsid w:val="003440E8"/>
    <w:rsid w:val="0038321F"/>
    <w:rsid w:val="00472002"/>
    <w:rsid w:val="004A1B49"/>
    <w:rsid w:val="004A3EB2"/>
    <w:rsid w:val="004B39B2"/>
    <w:rsid w:val="00521DEE"/>
    <w:rsid w:val="005365ED"/>
    <w:rsid w:val="005601AC"/>
    <w:rsid w:val="0058746C"/>
    <w:rsid w:val="005C10EE"/>
    <w:rsid w:val="005D7B13"/>
    <w:rsid w:val="005E7079"/>
    <w:rsid w:val="00651EAE"/>
    <w:rsid w:val="00671F79"/>
    <w:rsid w:val="00673BCD"/>
    <w:rsid w:val="006C2B07"/>
    <w:rsid w:val="006D4171"/>
    <w:rsid w:val="006E0064"/>
    <w:rsid w:val="007060C0"/>
    <w:rsid w:val="00747852"/>
    <w:rsid w:val="007B0AC4"/>
    <w:rsid w:val="007F7EE0"/>
    <w:rsid w:val="009170F0"/>
    <w:rsid w:val="00940B4B"/>
    <w:rsid w:val="00943349"/>
    <w:rsid w:val="009B2848"/>
    <w:rsid w:val="009F1894"/>
    <w:rsid w:val="00A2546A"/>
    <w:rsid w:val="00A4286E"/>
    <w:rsid w:val="00AA2394"/>
    <w:rsid w:val="00AA2907"/>
    <w:rsid w:val="00B14591"/>
    <w:rsid w:val="00B64449"/>
    <w:rsid w:val="00D43E89"/>
    <w:rsid w:val="00D455E5"/>
    <w:rsid w:val="00D5640C"/>
    <w:rsid w:val="00E47FC8"/>
    <w:rsid w:val="00EB2649"/>
    <w:rsid w:val="00EC07F2"/>
    <w:rsid w:val="00FA0C3C"/>
    <w:rsid w:val="00FA7EAB"/>
    <w:rsid w:val="00FF1BC7"/>
    <w:rsid w:val="00FF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D455E5"/>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D455E5"/>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D455E5"/>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D455E5"/>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72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wang@iometh.com" TargetMode="External"/><Relationship Id="rId18" Type="http://schemas.openxmlformats.org/officeDocument/2006/relationships/hyperlink" Target="mailto:ibis-request@eda-stds.org" TargetMode="External"/><Relationship Id="rId26" Type="http://schemas.openxmlformats.org/officeDocument/2006/relationships/hyperlink" Target="mailto:ibis-bug@eda-stds.org"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ibis-info@eda-stds.org" TargetMode="External"/><Relationship Id="rId34" Type="http://schemas.openxmlformats.org/officeDocument/2006/relationships/hyperlink" Target="http://www.eda-stds.org/ibis/bugs/s2ibis/bugs2i.txt"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ob@teraspeed.com" TargetMode="External"/><Relationship Id="rId17" Type="http://schemas.openxmlformats.org/officeDocument/2006/relationships/hyperlink" Target="mailto:mikelabonte@eda.org" TargetMode="External"/><Relationship Id="rId25" Type="http://schemas.openxmlformats.org/officeDocument/2006/relationships/hyperlink" Target="mailto:ibis-users@eda.org" TargetMode="External"/><Relationship Id="rId33" Type="http://schemas.openxmlformats.org/officeDocument/2006/relationships/hyperlink" Target="http://www.eda-stds.org/ibis/icm_bugs/icm_bugform.txt" TargetMode="External"/><Relationship Id="rId38" Type="http://schemas.openxmlformats.org/officeDocument/2006/relationships/hyperlink" Target="http://www.eda-stds.org/ibis/directory.html" TargetMode="External"/><Relationship Id="rId2" Type="http://schemas.openxmlformats.org/officeDocument/2006/relationships/styles" Target="styles.xml"/><Relationship Id="rId16" Type="http://schemas.openxmlformats.org/officeDocument/2006/relationships/hyperlink" Target="mailto:mikelabonte@eda.org" TargetMode="External"/><Relationship Id="rId20" Type="http://schemas.openxmlformats.org/officeDocument/2006/relationships/hyperlink" Target="mailto:ibis-users@eda-stds.org" TargetMode="External"/><Relationship Id="rId29" Type="http://schemas.openxmlformats.org/officeDocument/2006/relationships/hyperlink" Target="http://www.eda.org/ibis/tschk_bug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a.org/ibis/summits/may15/" TargetMode="External"/><Relationship Id="rId24" Type="http://schemas.openxmlformats.org/officeDocument/2006/relationships/hyperlink" Target="mailto:ibis-users@freelists.org" TargetMode="External"/><Relationship Id="rId32" Type="http://schemas.openxmlformats.org/officeDocument/2006/relationships/hyperlink" Target="http://www.eda-stds.org/ibis/icm_bugs/" TargetMode="External"/><Relationship Id="rId37" Type="http://schemas.openxmlformats.org/officeDocument/2006/relationships/hyperlink" Target="http://www.eda.org/ibi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nders.ekholm@ericsson.com" TargetMode="External"/><Relationship Id="rId23" Type="http://schemas.openxmlformats.org/officeDocument/2006/relationships/hyperlink" Target="mailto:ibis@eda.org" TargetMode="External"/><Relationship Id="rId28" Type="http://schemas.openxmlformats.org/officeDocument/2006/relationships/hyperlink" Target="http://www.eda-stds.org/ibis/bugs/ibischk/bugform.txt" TargetMode="External"/><Relationship Id="rId36" Type="http://schemas.openxmlformats.org/officeDocument/2006/relationships/hyperlink" Target="http://www.eda-stds.org/ibis/bugs/s2iplt/bugsplt.txt" TargetMode="External"/><Relationship Id="rId10" Type="http://schemas.openxmlformats.org/officeDocument/2006/relationships/hyperlink" Target="http://www.cisco.com/web/about/doing_business/conferencing/index.html" TargetMode="External"/><Relationship Id="rId19" Type="http://schemas.openxmlformats.org/officeDocument/2006/relationships/hyperlink" Target="mailto:ibis@eda-stds.org" TargetMode="External"/><Relationship Id="rId31" Type="http://schemas.openxmlformats.org/officeDocument/2006/relationships/hyperlink" Target="mailto:icm-bug@eda-stds.org" TargetMode="Externa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mailto:rrwolff@micron.com" TargetMode="External"/><Relationship Id="rId22" Type="http://schemas.openxmlformats.org/officeDocument/2006/relationships/hyperlink" Target="mailto:ibis@freelists.org" TargetMode="External"/><Relationship Id="rId27" Type="http://schemas.openxmlformats.org/officeDocument/2006/relationships/hyperlink" Target="http://www.eda.org/ibis/bugs/ibischk/" TargetMode="External"/><Relationship Id="rId30" Type="http://schemas.openxmlformats.org/officeDocument/2006/relationships/hyperlink" Target="http://www.eda.org/ibis/tschk_bugs/bugform.txt" TargetMode="External"/><Relationship Id="rId35" Type="http://schemas.openxmlformats.org/officeDocument/2006/relationships/hyperlink" Target="http://www.eda-stds.org/ibis/bugs/s2ibis2/bugs2i2.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1638</TotalTime>
  <Pages>10</Pages>
  <Words>3172</Words>
  <Characters>18084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51</cp:revision>
  <cp:lastPrinted>2015-05-01T16:35:00Z</cp:lastPrinted>
  <dcterms:created xsi:type="dcterms:W3CDTF">2015-05-06T21:06:00Z</dcterms:created>
  <dcterms:modified xsi:type="dcterms:W3CDTF">2015-05-20T16:42:00Z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