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BB0CF0E"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w:t>
      </w:r>
      <w:del w:id="2" w:author="Autho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r w:rsidR="00F30530">
          <w:rPr>
            <w:rFonts w:ascii="Times New Roman" w:hAnsi="Times New Roman" w:cs="Times New Roman"/>
            <w:sz w:val="24"/>
            <w:szCs w:val="24"/>
          </w:rPr>
          <w:t>draft2</w:t>
        </w:r>
        <w:del w:id="7" w:author="Author">
          <w:r w:rsidR="00F30530" w:rsidDel="00F942A1">
            <w:rPr>
              <w:rFonts w:ascii="Times New Roman" w:hAnsi="Times New Roman" w:cs="Times New Roman"/>
              <w:sz w:val="24"/>
              <w:szCs w:val="24"/>
            </w:rPr>
            <w:delText>4</w:delText>
          </w:r>
        </w:del>
        <w:r w:rsidR="00F942A1">
          <w:rPr>
            <w:rFonts w:ascii="Times New Roman" w:hAnsi="Times New Roman" w:cs="Times New Roman"/>
            <w:sz w:val="24"/>
            <w:szCs w:val="24"/>
          </w:rPr>
          <w:t>6</w:t>
        </w:r>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0CA54B33"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75676">
        <w:rPr>
          <w:rFonts w:ascii="Times New Roman" w:hAnsi="Times New Roman" w:cs="Times New Roman"/>
          <w:sz w:val="24"/>
          <w:szCs w:val="24"/>
          <w:highlight w:val="yellow"/>
          <w:rPrChange w:id="8" w:author="Author">
            <w:rPr>
              <w:rFonts w:ascii="Times New Roman" w:hAnsi="Times New Roman" w:cs="Times New Roman"/>
              <w:sz w:val="24"/>
              <w:szCs w:val="24"/>
            </w:rPr>
          </w:rPrChange>
        </w:rPr>
        <w:t>Walter Katz, Signal Integrity Software</w:t>
      </w:r>
      <w:ins w:id="9" w:author="Author">
        <w:r w:rsidR="00F942A1" w:rsidRPr="00975676">
          <w:rPr>
            <w:rFonts w:ascii="Times New Roman" w:hAnsi="Times New Roman" w:cs="Times New Roman"/>
            <w:sz w:val="24"/>
            <w:szCs w:val="24"/>
            <w:highlight w:val="yellow"/>
            <w:rPrChange w:id="10" w:author="Author">
              <w:rPr>
                <w:rFonts w:ascii="Times New Roman" w:hAnsi="Times New Roman" w:cs="Times New Roman"/>
                <w:sz w:val="24"/>
                <w:szCs w:val="24"/>
              </w:rPr>
            </w:rPrChange>
          </w:rPr>
          <w:t xml:space="preserve"> (add all contributor names)</w:t>
        </w:r>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11" w:name="_Hlk17833114"/>
      <w:r w:rsidR="005524CE" w:rsidRPr="005524CE">
        <w:rPr>
          <w:lang w:eastAsia="en-US"/>
        </w:rPr>
        <w:t>(</w:t>
      </w:r>
      <w:r w:rsidR="00DC6833">
        <w:rPr>
          <w:lang w:eastAsia="en-US"/>
        </w:rPr>
        <w:t>EMD</w:t>
      </w:r>
      <w:r w:rsidR="005524CE" w:rsidRPr="005524CE">
        <w:rPr>
          <w:lang w:eastAsia="en-US"/>
        </w:rPr>
        <w:t xml:space="preserve">) </w:t>
      </w:r>
      <w:bookmarkEnd w:id="11"/>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12"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13" w:author="Author">
            <w:rPr>
              <w:sz w:val="23"/>
              <w:szCs w:val="23"/>
            </w:rPr>
          </w:rPrChange>
        </w:rPr>
        <w:t>Section 12??</w:t>
      </w:r>
      <w:r>
        <w:rPr>
          <w:sz w:val="23"/>
          <w:szCs w:val="23"/>
        </w:rPr>
        <w:t>), .ems (</w:t>
      </w:r>
      <w:r w:rsidRPr="00975676">
        <w:rPr>
          <w:sz w:val="23"/>
          <w:szCs w:val="23"/>
          <w:highlight w:val="yellow"/>
          <w:rPrChange w:id="14" w:author="Author">
            <w:rPr>
              <w:sz w:val="23"/>
              <w:szCs w:val="23"/>
            </w:rPr>
          </w:rPrChange>
        </w:rPr>
        <w:t>Section 13??</w:t>
      </w:r>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15" w:author="Author">
            <w:rPr/>
          </w:rPrChange>
        </w:rPr>
        <w:fldChar w:fldCharType="begin"/>
      </w:r>
      <w:r w:rsidRPr="00975676">
        <w:rPr>
          <w:highlight w:val="yellow"/>
          <w:rPrChange w:id="16" w:author="Author">
            <w:rPr/>
          </w:rPrChange>
        </w:rPr>
        <w:instrText xml:space="preserve"> REF _Ref300053790 \r \h  \* MERGEFORMAT </w:instrText>
      </w:r>
      <w:r w:rsidRPr="00975676">
        <w:rPr>
          <w:highlight w:val="yellow"/>
          <w:rPrChange w:id="17" w:author="Author">
            <w:rPr/>
          </w:rPrChange>
        </w:rPr>
      </w:r>
      <w:r w:rsidRPr="00975676">
        <w:rPr>
          <w:highlight w:val="yellow"/>
          <w:rPrChange w:id="18" w:author="Author">
            <w:rPr/>
          </w:rPrChange>
        </w:rPr>
        <w:fldChar w:fldCharType="separate"/>
      </w:r>
      <w:r w:rsidR="009432FE" w:rsidRPr="00975676">
        <w:rPr>
          <w:b/>
          <w:bCs/>
          <w:highlight w:val="yellow"/>
          <w:rPrChange w:id="19" w:author="Author">
            <w:rPr>
              <w:b/>
              <w:bCs/>
            </w:rPr>
          </w:rPrChange>
        </w:rPr>
        <w:t>Error! Reference source not found.</w:t>
      </w:r>
      <w:r w:rsidRPr="00975676">
        <w:rPr>
          <w:highlight w:val="yellow"/>
          <w:rPrChange w:id="20"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21" w:author="Author">
            <w:rPr/>
          </w:rPrChange>
        </w:rPr>
        <w:t xml:space="preserve">Section </w:t>
      </w:r>
      <w:r w:rsidRPr="00975676">
        <w:rPr>
          <w:highlight w:val="yellow"/>
          <w:rPrChange w:id="22" w:author="Author">
            <w:rPr/>
          </w:rPrChange>
        </w:rPr>
        <w:fldChar w:fldCharType="begin"/>
      </w:r>
      <w:r w:rsidRPr="00975676">
        <w:rPr>
          <w:highlight w:val="yellow"/>
          <w:rPrChange w:id="23" w:author="Author">
            <w:rPr/>
          </w:rPrChange>
        </w:rPr>
        <w:instrText xml:space="preserve"> REF _Ref300053790 \r \h  \* MERGEFORMAT </w:instrText>
      </w:r>
      <w:r w:rsidRPr="00975676">
        <w:rPr>
          <w:highlight w:val="yellow"/>
          <w:rPrChange w:id="24" w:author="Author">
            <w:rPr/>
          </w:rPrChange>
        </w:rPr>
      </w:r>
      <w:r w:rsidRPr="00975676">
        <w:rPr>
          <w:highlight w:val="yellow"/>
          <w:rPrChange w:id="25" w:author="Author">
            <w:rPr/>
          </w:rPrChange>
        </w:rPr>
        <w:fldChar w:fldCharType="separate"/>
      </w:r>
      <w:r w:rsidR="009432FE" w:rsidRPr="00975676">
        <w:rPr>
          <w:b/>
          <w:bCs/>
          <w:highlight w:val="yellow"/>
          <w:rPrChange w:id="26" w:author="Author">
            <w:rPr>
              <w:b/>
              <w:bCs/>
            </w:rPr>
          </w:rPrChange>
        </w:rPr>
        <w:t>Error! Reference source not found.</w:t>
      </w:r>
      <w:r w:rsidRPr="00975676">
        <w:rPr>
          <w:highlight w:val="yellow"/>
          <w:rPrChange w:id="27"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28" w:author="Author">
            <w:rPr>
              <w:sz w:val="23"/>
              <w:szCs w:val="23"/>
            </w:rPr>
          </w:rPrChange>
        </w:rPr>
      </w:pPr>
      <w:r w:rsidRPr="00A949EC">
        <w:rPr>
          <w:rPrChange w:id="29" w:author="Author">
            <w:rPr>
              <w:sz w:val="23"/>
              <w:szCs w:val="23"/>
            </w:rPr>
          </w:rPrChange>
        </w:rPr>
        <w:t xml:space="preserve">file formats </w:t>
      </w:r>
      <w:proofErr w:type="gramStart"/>
      <w:r w:rsidRPr="00A949EC">
        <w:rPr>
          <w:rPrChange w:id="30" w:author="Author">
            <w:rPr>
              <w:sz w:val="23"/>
              <w:szCs w:val="23"/>
            </w:rPr>
          </w:rPrChange>
        </w:rPr>
        <w:t>except .</w:t>
      </w:r>
      <w:proofErr w:type="spellStart"/>
      <w:r w:rsidRPr="00A949EC">
        <w:rPr>
          <w:rPrChange w:id="31" w:author="Author">
            <w:rPr>
              <w:sz w:val="23"/>
              <w:szCs w:val="23"/>
            </w:rPr>
          </w:rPrChange>
        </w:rPr>
        <w:t>ami</w:t>
      </w:r>
      <w:proofErr w:type="spellEnd"/>
      <w:proofErr w:type="gramEnd"/>
      <w:r w:rsidRPr="00A949EC">
        <w:rPr>
          <w:rPrChange w:id="32" w:author="Author">
            <w:rPr>
              <w:sz w:val="23"/>
              <w:szCs w:val="23"/>
            </w:rPr>
          </w:rPrChange>
        </w:rPr>
        <w:t xml:space="preserve"> (e.g., .</w:t>
      </w:r>
      <w:proofErr w:type="spellStart"/>
      <w:r w:rsidRPr="00A949EC">
        <w:rPr>
          <w:rPrChange w:id="33" w:author="Author">
            <w:rPr>
              <w:sz w:val="23"/>
              <w:szCs w:val="23"/>
            </w:rPr>
          </w:rPrChange>
        </w:rPr>
        <w:t>ibs</w:t>
      </w:r>
      <w:proofErr w:type="spellEnd"/>
      <w:r w:rsidRPr="00A949EC">
        <w:rPr>
          <w:rPrChange w:id="34" w:author="Author">
            <w:rPr>
              <w:sz w:val="23"/>
              <w:szCs w:val="23"/>
            </w:rPr>
          </w:rPrChange>
        </w:rPr>
        <w:t>, .pkg, .</w:t>
      </w:r>
      <w:proofErr w:type="spellStart"/>
      <w:r w:rsidRPr="00A949EC">
        <w:rPr>
          <w:rPrChange w:id="35" w:author="Author">
            <w:rPr>
              <w:sz w:val="23"/>
              <w:szCs w:val="23"/>
            </w:rPr>
          </w:rPrChange>
        </w:rPr>
        <w:t>ebd</w:t>
      </w:r>
      <w:proofErr w:type="spellEnd"/>
      <w:r w:rsidRPr="00A949EC">
        <w:rPr>
          <w:rPrChange w:id="36" w:author="Author">
            <w:rPr>
              <w:sz w:val="23"/>
              <w:szCs w:val="23"/>
            </w:rPr>
          </w:rPrChange>
        </w:rPr>
        <w:t xml:space="preserve"> and .</w:t>
      </w:r>
      <w:proofErr w:type="spellStart"/>
      <w:r w:rsidRPr="00A949EC">
        <w:rPr>
          <w:rPrChange w:id="37" w:author="Author">
            <w:rPr>
              <w:sz w:val="23"/>
              <w:szCs w:val="23"/>
            </w:rPr>
          </w:rPrChange>
        </w:rPr>
        <w:t>ims</w:t>
      </w:r>
      <w:proofErr w:type="spellEnd"/>
      <w:r w:rsidRPr="00A949EC">
        <w:rPr>
          <w:rPrChange w:id="38" w:author="Author">
            <w:rPr>
              <w:sz w:val="23"/>
              <w:szCs w:val="23"/>
            </w:rPr>
          </w:rPrChange>
        </w:rPr>
        <w:t>)</w:t>
      </w:r>
    </w:p>
    <w:p w14:paraId="4FF72931" w14:textId="77777777" w:rsidR="009B077D" w:rsidRPr="00A949EC" w:rsidRDefault="009B077D" w:rsidP="00B173CA">
      <w:pPr>
        <w:autoSpaceDE w:val="0"/>
        <w:autoSpaceDN w:val="0"/>
        <w:adjustRightInd w:val="0"/>
        <w:rPr>
          <w:rPrChange w:id="39" w:author="Author">
            <w:rPr>
              <w:sz w:val="23"/>
              <w:szCs w:val="23"/>
            </w:rPr>
          </w:rPrChange>
        </w:rPr>
      </w:pPr>
    </w:p>
    <w:p w14:paraId="57F4137E" w14:textId="77777777" w:rsidR="009B077D" w:rsidRPr="00A949EC" w:rsidRDefault="009B077D" w:rsidP="00B173CA">
      <w:pPr>
        <w:autoSpaceDE w:val="0"/>
        <w:autoSpaceDN w:val="0"/>
        <w:adjustRightInd w:val="0"/>
        <w:rPr>
          <w:rPrChange w:id="40" w:author="Author">
            <w:rPr>
              <w:sz w:val="23"/>
              <w:szCs w:val="23"/>
            </w:rPr>
          </w:rPrChange>
        </w:rPr>
      </w:pPr>
      <w:r w:rsidRPr="00A949EC">
        <w:rPr>
          <w:rPrChange w:id="41"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42"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43" w:author="Author">
            <w:rPr>
              <w:sz w:val="23"/>
              <w:szCs w:val="23"/>
            </w:rPr>
          </w:rPrChange>
        </w:rPr>
        <w:t xml:space="preserve">file formats </w:t>
      </w:r>
      <w:proofErr w:type="gramStart"/>
      <w:r w:rsidRPr="00A949EC">
        <w:rPr>
          <w:rPrChange w:id="44" w:author="Author">
            <w:rPr>
              <w:sz w:val="23"/>
              <w:szCs w:val="23"/>
            </w:rPr>
          </w:rPrChange>
        </w:rPr>
        <w:t>except .</w:t>
      </w:r>
      <w:proofErr w:type="spellStart"/>
      <w:r w:rsidRPr="00A949EC">
        <w:rPr>
          <w:rPrChange w:id="45" w:author="Author">
            <w:rPr>
              <w:sz w:val="23"/>
              <w:szCs w:val="23"/>
            </w:rPr>
          </w:rPrChange>
        </w:rPr>
        <w:t>ami</w:t>
      </w:r>
      <w:proofErr w:type="spellEnd"/>
      <w:proofErr w:type="gramEnd"/>
      <w:r w:rsidRPr="00A949EC">
        <w:rPr>
          <w:rPrChange w:id="46" w:author="Author">
            <w:rPr>
              <w:sz w:val="23"/>
              <w:szCs w:val="23"/>
            </w:rPr>
          </w:rPrChange>
        </w:rPr>
        <w:t xml:space="preserve"> (e.g., .</w:t>
      </w:r>
      <w:proofErr w:type="spellStart"/>
      <w:r w:rsidRPr="00A949EC">
        <w:rPr>
          <w:rPrChange w:id="47" w:author="Author">
            <w:rPr>
              <w:sz w:val="23"/>
              <w:szCs w:val="23"/>
            </w:rPr>
          </w:rPrChange>
        </w:rPr>
        <w:t>ibs</w:t>
      </w:r>
      <w:proofErr w:type="spellEnd"/>
      <w:r w:rsidRPr="00A949EC">
        <w:rPr>
          <w:rPrChange w:id="48" w:author="Author">
            <w:rPr>
              <w:sz w:val="23"/>
              <w:szCs w:val="23"/>
            </w:rPr>
          </w:rPrChange>
        </w:rPr>
        <w:t>, .pkg, .</w:t>
      </w:r>
      <w:proofErr w:type="spellStart"/>
      <w:r w:rsidRPr="00A949EC">
        <w:rPr>
          <w:rPrChange w:id="49" w:author="Author">
            <w:rPr>
              <w:sz w:val="23"/>
              <w:szCs w:val="23"/>
            </w:rPr>
          </w:rPrChange>
        </w:rPr>
        <w:t>ebd</w:t>
      </w:r>
      <w:proofErr w:type="spellEnd"/>
      <w:r w:rsidRPr="00A949EC">
        <w:rPr>
          <w:rPrChange w:id="50" w:author="Author">
            <w:rPr>
              <w:sz w:val="23"/>
              <w:szCs w:val="23"/>
            </w:rPr>
          </w:rPrChange>
        </w:rPr>
        <w:t>,</w:t>
      </w:r>
      <w:r w:rsidR="004C0E2E" w:rsidRPr="00A949EC">
        <w:rPr>
          <w:rPrChange w:id="51" w:author="Author">
            <w:rPr>
              <w:sz w:val="23"/>
              <w:szCs w:val="23"/>
            </w:rPr>
          </w:rPrChange>
        </w:rPr>
        <w:t xml:space="preserve"> </w:t>
      </w:r>
      <w:r w:rsidRPr="00A949EC">
        <w:rPr>
          <w:rPrChange w:id="52" w:author="Author">
            <w:rPr>
              <w:sz w:val="23"/>
              <w:szCs w:val="23"/>
            </w:rPr>
          </w:rPrChange>
        </w:rPr>
        <w:t>.</w:t>
      </w:r>
      <w:proofErr w:type="spellStart"/>
      <w:r w:rsidRPr="00A949EC">
        <w:rPr>
          <w:rPrChange w:id="53" w:author="Author">
            <w:rPr>
              <w:sz w:val="23"/>
              <w:szCs w:val="23"/>
            </w:rPr>
          </w:rPrChange>
        </w:rPr>
        <w:t>ims</w:t>
      </w:r>
      <w:proofErr w:type="spellEnd"/>
      <w:r w:rsidRPr="00A949EC">
        <w:rPr>
          <w:rPrChange w:id="54" w:author="Author">
            <w:rPr>
              <w:sz w:val="23"/>
              <w:szCs w:val="23"/>
            </w:rPr>
          </w:rPrChange>
        </w:rPr>
        <w:t xml:space="preserve">, </w:t>
      </w:r>
      <w:r w:rsidR="004C0E2E" w:rsidRPr="00A949EC">
        <w:rPr>
          <w:rPrChange w:id="55" w:author="Author">
            <w:rPr>
              <w:sz w:val="23"/>
              <w:szCs w:val="23"/>
            </w:rPr>
          </w:rPrChange>
        </w:rPr>
        <w:t>.</w:t>
      </w:r>
      <w:proofErr w:type="spellStart"/>
      <w:r w:rsidRPr="00A949EC">
        <w:rPr>
          <w:rPrChange w:id="56" w:author="Author">
            <w:rPr>
              <w:sz w:val="23"/>
              <w:szCs w:val="23"/>
            </w:rPr>
          </w:rPrChange>
        </w:rPr>
        <w:t>emd</w:t>
      </w:r>
      <w:proofErr w:type="spellEnd"/>
      <w:r w:rsidRPr="00A949EC">
        <w:rPr>
          <w:rPrChange w:id="57"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58"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59"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60"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61"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62"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63"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64"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65" w:author="Author">
          <w:r w:rsidR="00AA05F3" w:rsidDel="007F01F0">
            <w:rPr>
              <w:rStyle w:val="KeywordNameTOCChar"/>
              <w:b w:val="0"/>
              <w:bCs/>
            </w:rPr>
            <w:delText>unde</w:delText>
          </w:r>
        </w:del>
        <w:r w:rsidR="007F01F0">
          <w:rPr>
            <w:rStyle w:val="KeywordNameTOCChar"/>
            <w:b w:val="0"/>
            <w:bCs/>
          </w:rPr>
          <w:t xml:space="preserve"> </w:t>
        </w:r>
        <w:del w:id="66" w:author="Author">
          <w:r w:rsidR="00AA05F3" w:rsidDel="007F01F0">
            <w:rPr>
              <w:rStyle w:val="KeywordNameTOCChar"/>
              <w:b w:val="0"/>
              <w:bCs/>
            </w:rPr>
            <w:delText xml:space="preserve">r </w:delText>
          </w:r>
        </w:del>
        <w:r w:rsidR="00AA05F3">
          <w:rPr>
            <w:rStyle w:val="KeywordNameTOCChar"/>
            <w:b w:val="0"/>
            <w:bCs/>
          </w:rPr>
          <w:t>the</w:t>
        </w:r>
        <w:del w:id="67" w:author="Author">
          <w:r w:rsidR="00AA05F3" w:rsidDel="00EE52AB">
            <w:rPr>
              <w:rStyle w:val="KeywordNameTOCChar"/>
              <w:b w:val="0"/>
              <w:bCs/>
            </w:rPr>
            <w:delText xml:space="preserve"> </w:delText>
          </w:r>
        </w:del>
        <w:r w:rsidR="00AA05F3">
          <w:rPr>
            <w:rStyle w:val="KeywordNameTOCChar"/>
            <w:b w:val="0"/>
            <w:bCs/>
          </w:rPr>
          <w:t> [EMD Parts] keyword</w:t>
        </w:r>
        <w:del w:id="68"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69" w:author="Author"/>
          <w:rStyle w:val="KeywordNameTOCChar"/>
          <w:b w:val="0"/>
        </w:rPr>
      </w:pPr>
      <w:del w:id="70"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71" w:author="Author">
        <w:del w:id="72"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73" w:author="Author">
        <w:r w:rsidRPr="00C552B2" w:rsidDel="00AA05F3">
          <w:rPr>
            <w:rStyle w:val="KeywordNameTOCChar"/>
            <w:b w:val="0"/>
          </w:rPr>
          <w:delText xml:space="preserve">interconnect model between the external pin(s) of the module and the pins of the designators in the module. </w:delText>
        </w:r>
      </w:del>
      <w:ins w:id="74" w:author="Author">
        <w:del w:id="75" w:author="Author">
          <w:r w:rsidR="00385635" w:rsidDel="00AA05F3">
            <w:rPr>
              <w:rStyle w:val="KeywordNameTOCChar"/>
              <w:b w:val="0"/>
            </w:rPr>
            <w:delText xml:space="preserve"> </w:delText>
          </w:r>
        </w:del>
      </w:ins>
      <w:del w:id="76"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77" w:author="Author"/>
        </w:rPr>
      </w:pPr>
      <w:del w:id="78"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0AF3C330" w:rsidR="005F1462" w:rsidRDefault="005F1462" w:rsidP="006F2A7E">
      <w:pPr>
        <w:spacing w:after="80"/>
      </w:pPr>
      <w:del w:id="79"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80" w:author="Author" w:name="move51742603"/>
      <w:moveFrom w:id="81"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80"/>
    </w:p>
    <w:p w14:paraId="2D933E65" w14:textId="66800169" w:rsidR="00C56F07" w:rsidDel="00577DD2" w:rsidRDefault="00C56F07" w:rsidP="006F2A7E">
      <w:pPr>
        <w:spacing w:after="80"/>
        <w:rPr>
          <w:del w:id="82" w:author="Author"/>
          <w:rStyle w:val="KeywordNameTOCChar"/>
          <w:b w:val="0"/>
        </w:rPr>
      </w:pPr>
      <w:bookmarkStart w:id="83" w:name="_Hlk18496473"/>
      <w:bookmarkStart w:id="84" w:name="_Hlk17833272"/>
    </w:p>
    <w:p w14:paraId="7ED98F0E" w14:textId="69D7A79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85" w:author="Author">
        <w:r w:rsidR="0033397E">
          <w:rPr>
            <w:rStyle w:val="KeywordNameTOCChar"/>
            <w:b w:val="0"/>
          </w:rPr>
          <w:t>[</w:t>
        </w:r>
      </w:ins>
      <w:r w:rsidR="001B2A3A">
        <w:rPr>
          <w:rStyle w:val="KeywordNameTOCChar"/>
          <w:b w:val="0"/>
        </w:rPr>
        <w:t>EMD Pin List</w:t>
      </w:r>
      <w:ins w:id="86"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87"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88" w:author="Author">
        <w:r w:rsidR="00B263C5">
          <w:rPr>
            <w:rStyle w:val="KeywordNameTOCChar"/>
            <w:b w:val="0"/>
          </w:rPr>
          <w:t>“</w:t>
        </w:r>
      </w:ins>
      <w:r w:rsidR="001B2A3A">
        <w:rPr>
          <w:rStyle w:val="KeywordNameTOCChar"/>
          <w:b w:val="0"/>
        </w:rPr>
        <w:t>connected</w:t>
      </w:r>
      <w:ins w:id="89" w:author="Author">
        <w:r w:rsidR="00B263C5">
          <w:rPr>
            <w:rStyle w:val="KeywordNameTOCChar"/>
            <w:b w:val="0"/>
          </w:rPr>
          <w:t>”</w:t>
        </w:r>
      </w:ins>
      <w:r w:rsidR="001B2A3A">
        <w:rPr>
          <w:rStyle w:val="KeywordNameTOCChar"/>
          <w:b w:val="0"/>
        </w:rPr>
        <w:t xml:space="preserve">. </w:t>
      </w:r>
      <w:ins w:id="90"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91" w:author="Author">
        <w:r w:rsidR="00483CF8" w:rsidDel="00BB70B4">
          <w:rPr>
            <w:rStyle w:val="KeywordNameTOCChar"/>
            <w:b w:val="0"/>
          </w:rPr>
          <w:delText xml:space="preserve">associated </w:delText>
        </w:r>
      </w:del>
      <w:ins w:id="92"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93"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94" w:author="Author">
        <w:r w:rsidR="00BB70B4">
          <w:rPr>
            <w:rStyle w:val="KeywordNameTOCChar"/>
            <w:b w:val="0"/>
          </w:rPr>
          <w:t>igned</w:t>
        </w:r>
      </w:ins>
      <w:del w:id="95"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96"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w:t>
      </w:r>
      <w:ins w:id="97"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98" w:author="Author">
        <w:r w:rsidR="00BB70B4">
          <w:rPr>
            <w:rStyle w:val="KeywordNameTOCChar"/>
            <w:b w:val="0"/>
          </w:rPr>
          <w:t>igned</w:t>
        </w:r>
      </w:ins>
      <w:del w:id="99"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00"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7192494F"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01"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02" w:author="Author">
        <w:r w:rsidR="0033397E">
          <w:rPr>
            <w:rStyle w:val="KeywordNameTOCChar"/>
            <w:b w:val="0"/>
          </w:rPr>
          <w:t>”</w:t>
        </w:r>
      </w:ins>
      <w:r>
        <w:rPr>
          <w:rStyle w:val="KeywordNameTOCChar"/>
          <w:b w:val="0"/>
        </w:rPr>
        <w:t xml:space="preserve">.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03" w:author="Author">
        <w:r w:rsidR="004C0F9D" w:rsidDel="0008646C">
          <w:rPr>
            <w:rStyle w:val="KeywordNameTOCChar"/>
            <w:b w:val="0"/>
          </w:rPr>
          <w:delText>electrical</w:delText>
        </w:r>
        <w:r w:rsidR="00DE4E12" w:rsidDel="0008646C">
          <w:rPr>
            <w:rStyle w:val="KeywordNameTOCChar"/>
            <w:b w:val="0"/>
          </w:rPr>
          <w:delText xml:space="preserve"> </w:delText>
        </w:r>
      </w:del>
      <w:ins w:id="104" w:author="Author">
        <w:del w:id="105" w:author="Author">
          <w:r w:rsidR="0008646C" w:rsidDel="00132F55">
            <w:rPr>
              <w:rStyle w:val="KeywordNameTOCChar"/>
              <w:b w:val="0"/>
            </w:rPr>
            <w:delText xml:space="preserve">interconnect </w:delText>
          </w:r>
        </w:del>
      </w:ins>
      <w:del w:id="106" w:author="Author">
        <w:r w:rsidR="00DE4E12" w:rsidDel="00132F55">
          <w:rPr>
            <w:rStyle w:val="KeywordNameTOCChar"/>
            <w:b w:val="0"/>
          </w:rPr>
          <w:delText>model</w:delText>
        </w:r>
      </w:del>
      <w:ins w:id="107" w:author="Author">
        <w:del w:id="108"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09"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10"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11" w:author="Author">
        <w:del w:id="112" w:author="Author">
          <w:r w:rsidR="0008646C" w:rsidDel="007B3EA9">
            <w:rPr>
              <w:rStyle w:val="KeywordNameTOCChar"/>
              <w:b w:val="0"/>
            </w:rPr>
            <w:delText xml:space="preserve">interconnect </w:delText>
          </w:r>
        </w:del>
      </w:ins>
      <w:del w:id="113" w:author="Author">
        <w:r w:rsidR="001B1D93" w:rsidDel="007B3EA9">
          <w:rPr>
            <w:rStyle w:val="KeywordNameTOCChar"/>
            <w:b w:val="0"/>
          </w:rPr>
          <w:delText>model</w:delText>
        </w:r>
      </w:del>
      <w:ins w:id="114" w:author="Author">
        <w:del w:id="115"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16" w:author="Author">
          <w:r w:rsidR="007B3EA9" w:rsidDel="0033397E">
            <w:rPr>
              <w:rStyle w:val="KeywordNameTOCChar"/>
              <w:b w:val="0"/>
            </w:rPr>
            <w:delText>[</w:delText>
          </w:r>
        </w:del>
        <w:r w:rsidR="007B3EA9">
          <w:rPr>
            <w:rStyle w:val="KeywordNameTOCChar"/>
            <w:b w:val="0"/>
          </w:rPr>
          <w:t>EMD Model</w:t>
        </w:r>
        <w:del w:id="117"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6BA73577"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18" w:author="Author">
        <w:r w:rsidDel="00380157">
          <w:rPr>
            <w:rStyle w:val="KeywordNameTOCChar"/>
            <w:b w:val="0"/>
          </w:rPr>
          <w:delText>interconnect model</w:delText>
        </w:r>
      </w:del>
      <w:ins w:id="119" w:author="Author">
        <w:del w:id="120" w:author="Author">
          <w:r w:rsidR="00380157" w:rsidDel="0033397E">
            <w:rPr>
              <w:rStyle w:val="KeywordNameTOCChar"/>
              <w:b w:val="0"/>
            </w:rPr>
            <w:delText>[</w:delText>
          </w:r>
        </w:del>
        <w:r w:rsidR="00380157">
          <w:rPr>
            <w:rStyle w:val="KeywordNameTOCChar"/>
            <w:b w:val="0"/>
          </w:rPr>
          <w:t>EMD Model</w:t>
        </w:r>
        <w:del w:id="121"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83"/>
    <w:p w14:paraId="25CDCA33" w14:textId="416E782B" w:rsidR="004C0F9D" w:rsidRPr="00C552B2" w:rsidDel="0033397E" w:rsidRDefault="00B23EDE" w:rsidP="006F2A7E">
      <w:pPr>
        <w:spacing w:after="80"/>
        <w:rPr>
          <w:moveFrom w:id="122" w:author="Author"/>
          <w:rStyle w:val="KeywordNameTOCChar"/>
          <w:b w:val="0"/>
        </w:rPr>
      </w:pPr>
      <w:moveFromRangeStart w:id="123" w:author="Author" w:name="move51742252"/>
      <w:moveFrom w:id="124"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23"/>
    <w:p w14:paraId="6E576D90" w14:textId="40BE7AF6" w:rsidR="00C56F07" w:rsidRPr="00737E40" w:rsidDel="00577DD2" w:rsidRDefault="00C56F07" w:rsidP="006F2A7E">
      <w:pPr>
        <w:spacing w:after="80"/>
        <w:rPr>
          <w:del w:id="125" w:author="Author"/>
        </w:rPr>
      </w:pPr>
    </w:p>
    <w:bookmarkEnd w:id="8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0B132DDE" w:rsidR="001B2A3A" w:rsidRDefault="001B2A3A" w:rsidP="006F2A7E">
      <w:pPr>
        <w:spacing w:after="80"/>
        <w:rPr>
          <w:ins w:id="126" w:author="Author"/>
        </w:rPr>
      </w:pPr>
    </w:p>
    <w:p w14:paraId="79D34E6C" w14:textId="1054F3ED" w:rsidR="0033397E" w:rsidRPr="00975676" w:rsidRDefault="0033397E" w:rsidP="006F2A7E">
      <w:pPr>
        <w:spacing w:after="80"/>
        <w:rPr>
          <w:ins w:id="127" w:author="Author"/>
          <w:b/>
          <w:bCs/>
          <w:rPrChange w:id="128" w:author="Author">
            <w:rPr>
              <w:ins w:id="129" w:author="Author"/>
            </w:rPr>
          </w:rPrChange>
        </w:rPr>
      </w:pPr>
      <w:ins w:id="130" w:author="Author">
        <w:r w:rsidRPr="00975676">
          <w:rPr>
            <w:b/>
            <w:bCs/>
            <w:rPrChange w:id="131" w:author="Author">
              <w:rPr/>
            </w:rPrChange>
          </w:rPr>
          <w:t>EMD Files</w:t>
        </w:r>
      </w:ins>
    </w:p>
    <w:p w14:paraId="7ED34BE3" w14:textId="148DD565" w:rsidR="0033397E" w:rsidRPr="00C552B2" w:rsidDel="006570B4" w:rsidRDefault="0033397E" w:rsidP="0033397E">
      <w:pPr>
        <w:spacing w:after="80"/>
        <w:rPr>
          <w:del w:id="132" w:author="Author"/>
          <w:moveTo w:id="133" w:author="Author"/>
          <w:rStyle w:val="KeywordNameTOCChar"/>
          <w:b w:val="0"/>
        </w:rPr>
      </w:pPr>
      <w:moveToRangeStart w:id="134" w:author="Author" w:name="move51742252"/>
      <w:moveTo w:id="135" w:author="Author">
        <w:del w:id="136"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37" w:author="Author"/>
        </w:rPr>
      </w:pPr>
      <w:moveToRangeStart w:id="138" w:author="Author" w:name="move51742603"/>
      <w:moveToRangeEnd w:id="134"/>
      <w:moveTo w:id="139"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140" w:author="Author">
          <w:r w:rsidRPr="00213323" w:rsidDel="006570B4">
            <w:delText xml:space="preserve">is defined to </w:delText>
          </w:r>
        </w:del>
        <w:r w:rsidRPr="00213323">
          <w:t>describe</w:t>
        </w:r>
      </w:moveTo>
      <w:ins w:id="141" w:author="Author">
        <w:r>
          <w:t>s</w:t>
        </w:r>
      </w:ins>
      <w:moveTo w:id="142"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77777777" w:rsidR="006570B4" w:rsidRDefault="006570B4" w:rsidP="006570B4">
      <w:pPr>
        <w:spacing w:after="80"/>
        <w:rPr>
          <w:moveTo w:id="143" w:author="Author"/>
        </w:rPr>
      </w:pPr>
    </w:p>
    <w:moveToRangeEnd w:id="138"/>
    <w:p w14:paraId="41FC158B" w14:textId="20404ABA" w:rsidR="0033397E" w:rsidDel="006570B4" w:rsidRDefault="0033397E" w:rsidP="006F2A7E">
      <w:pPr>
        <w:spacing w:after="80"/>
        <w:rPr>
          <w:del w:id="144"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45"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73C59D34" w:rsidR="00E225BD" w:rsidRDefault="00E225BD" w:rsidP="00E225BD">
      <w:pPr>
        <w:pStyle w:val="ListContinue"/>
        <w:spacing w:after="0"/>
        <w:ind w:left="0"/>
        <w:rPr>
          <w:rStyle w:val="KeywordNameTOCChar"/>
          <w:b w:val="0"/>
        </w:rPr>
      </w:pPr>
      <w:r>
        <w:t>.ems</w:t>
      </w:r>
      <w:r w:rsidR="00FB1DA2">
        <w:t xml:space="preserve"> f</w:t>
      </w:r>
      <w:r>
        <w:t xml:space="preserve">ile </w:t>
      </w:r>
      <w:commentRangeStart w:id="146"/>
      <w:del w:id="147" w:author="Author">
        <w:r w:rsidDel="006570B4">
          <w:delText>K</w:delText>
        </w:r>
        <w:commentRangeEnd w:id="146"/>
        <w:r w:rsidR="000E16CF" w:rsidDel="006570B4">
          <w:rPr>
            <w:rStyle w:val="CommentReference"/>
          </w:rPr>
          <w:commentReference w:id="146"/>
        </w:r>
        <w:r w:rsidDel="006570B4">
          <w:delText>eywords</w:delText>
        </w:r>
      </w:del>
      <w:ins w:id="148" w:author="Author">
        <w:r w:rsidR="006570B4">
          <w:t>ke</w:t>
        </w:r>
        <w:r w:rsidR="006570B4">
          <w:t>ywords</w:t>
        </w:r>
      </w:ins>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149" w:author="Author"/>
        </w:rPr>
      </w:pPr>
    </w:p>
    <w:p w14:paraId="7C0935A8" w14:textId="77777777" w:rsidR="006570B4" w:rsidRPr="00213323" w:rsidRDefault="006570B4" w:rsidP="006570B4">
      <w:pPr>
        <w:pStyle w:val="KeywordDescriptions"/>
        <w:rPr>
          <w:moveTo w:id="150" w:author="Author"/>
        </w:rPr>
      </w:pPr>
      <w:moveToRangeStart w:id="151" w:author="Author" w:name="move51742834"/>
      <w:moveTo w:id="152"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153" w:author="Author"/>
        </w:rPr>
      </w:pPr>
      <w:moveTo w:id="154" w:author="Author">
        <w:r w:rsidRPr="00213323">
          <w:rPr>
            <w:i/>
          </w:rPr>
          <w:t>Required:</w:t>
        </w:r>
        <w:r w:rsidRPr="00213323">
          <w:tab/>
          <w:t>Yes</w:t>
        </w:r>
      </w:moveTo>
    </w:p>
    <w:p w14:paraId="5CC44821" w14:textId="77777777" w:rsidR="006570B4" w:rsidRPr="00213323" w:rsidRDefault="006570B4" w:rsidP="006570B4">
      <w:pPr>
        <w:pStyle w:val="KeywordDescriptions"/>
        <w:rPr>
          <w:moveTo w:id="155" w:author="Author"/>
        </w:rPr>
      </w:pPr>
      <w:moveTo w:id="156" w:author="Author">
        <w:r w:rsidRPr="00213323">
          <w:rPr>
            <w:i/>
          </w:rPr>
          <w:t>Description:</w:t>
        </w:r>
        <w:r w:rsidRPr="00213323">
          <w:rPr>
            <w:i/>
          </w:rPr>
          <w:tab/>
        </w:r>
        <w:r w:rsidRPr="00213323">
          <w:t xml:space="preserve">Marks the beginning of an </w:t>
        </w:r>
        <w:r>
          <w:t>Electrical Module Description</w:t>
        </w:r>
      </w:moveTo>
    </w:p>
    <w:p w14:paraId="7110000A" w14:textId="4C66DC99" w:rsidR="006570B4" w:rsidRPr="00213323" w:rsidRDefault="006570B4" w:rsidP="006570B4">
      <w:pPr>
        <w:pStyle w:val="KeywordDescriptions"/>
        <w:rPr>
          <w:moveTo w:id="157" w:author="Author"/>
        </w:rPr>
      </w:pPr>
      <w:moveTo w:id="158" w:author="Author">
        <w:r w:rsidRPr="00213323">
          <w:rPr>
            <w:i/>
          </w:rPr>
          <w:t>Usage Rules:</w:t>
        </w:r>
        <w:r w:rsidRPr="00213323">
          <w:rPr>
            <w:i/>
          </w:rPr>
          <w:tab/>
        </w:r>
        <w:r w:rsidRPr="00213323">
          <w:t xml:space="preserve">The keyword is followed by the name of the </w:t>
        </w:r>
        <w:r>
          <w:t>module</w:t>
        </w:r>
        <w:del w:id="159" w:author="Author">
          <w:r w:rsidDel="00D177B9">
            <w:delText>-level</w:delText>
          </w:r>
          <w:r w:rsidRPr="00213323" w:rsidDel="00D177B9">
            <w:delText xml:space="preserve"> component</w:delText>
          </w:r>
        </w:del>
        <w:r w:rsidRPr="00213323">
          <w:t xml:space="preserve">. The length of the </w:t>
        </w:r>
        <w:del w:id="160" w:author="Author">
          <w:r w:rsidRPr="00213323" w:rsidDel="00D177B9">
            <w:delText>component</w:delText>
          </w:r>
        </w:del>
      </w:moveTo>
      <w:ins w:id="161" w:author="Author">
        <w:r w:rsidR="00D177B9">
          <w:t>module</w:t>
        </w:r>
      </w:ins>
      <w:moveTo w:id="162"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163" w:author="Author"/>
        </w:rPr>
      </w:pPr>
      <w:moveTo w:id="164" w:author="Autho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165" w:author="Author"/>
        </w:rPr>
      </w:pPr>
      <w:moveTo w:id="166" w:author="Author">
        <w:r w:rsidRPr="00213323">
          <w:rPr>
            <w:i/>
          </w:rPr>
          <w:t>Example:</w:t>
        </w:r>
      </w:moveTo>
    </w:p>
    <w:p w14:paraId="03508FAB" w14:textId="77777777" w:rsidR="006570B4" w:rsidRDefault="006570B4" w:rsidP="006570B4">
      <w:pPr>
        <w:pStyle w:val="PlainText"/>
        <w:rPr>
          <w:moveTo w:id="167" w:author="Author"/>
        </w:rPr>
      </w:pPr>
      <w:moveTo w:id="168" w:author="Author">
        <w:r>
          <w:t xml:space="preserve">[Begin </w:t>
        </w:r>
        <w:proofErr w:type="gramStart"/>
        <w:r>
          <w:t>EMD]</w:t>
        </w:r>
        <w:r w:rsidRPr="00213323">
          <w:t xml:space="preserve">  16</w:t>
        </w:r>
        <w:proofErr w:type="gramEnd"/>
        <w:r w:rsidRPr="00213323">
          <w:t>X</w:t>
        </w:r>
        <w:r>
          <w:t>8_SIMM</w:t>
        </w:r>
      </w:moveTo>
    </w:p>
    <w:moveToRangeEnd w:id="151"/>
    <w:p w14:paraId="2FEEED0F" w14:textId="01516F78" w:rsidR="006570B4" w:rsidRDefault="006570B4" w:rsidP="0020391B">
      <w:pPr>
        <w:pStyle w:val="PlainText"/>
        <w:spacing w:after="80"/>
        <w:rPr>
          <w:ins w:id="169" w:author="Author"/>
        </w:rPr>
      </w:pPr>
    </w:p>
    <w:p w14:paraId="2C2E0A63" w14:textId="77777777" w:rsidR="006570B4" w:rsidRPr="00213323" w:rsidRDefault="006570B4" w:rsidP="0020391B">
      <w:pPr>
        <w:pStyle w:val="PlainText"/>
        <w:spacing w:after="80"/>
      </w:pPr>
    </w:p>
    <w:p w14:paraId="18A526C8" w14:textId="77777777" w:rsidR="0010094F" w:rsidRPr="00213323" w:rsidRDefault="0010094F" w:rsidP="0010094F">
      <w:pPr>
        <w:pStyle w:val="KeywordDescriptions"/>
      </w:pPr>
      <w:bookmarkStart w:id="170" w:name="_Toc203975918"/>
      <w:bookmarkStart w:id="171" w:name="_Toc203976339"/>
      <w:bookmarkStart w:id="172" w:name="_Toc203976477"/>
      <w:r w:rsidRPr="00213323">
        <w:rPr>
          <w:i/>
        </w:rPr>
        <w:t>Keyword:</w:t>
      </w:r>
      <w:r w:rsidRPr="00213323">
        <w:rPr>
          <w:i/>
        </w:rPr>
        <w:tab/>
      </w:r>
      <w:r w:rsidRPr="00213323">
        <w:rPr>
          <w:rStyle w:val="KeywordNameTOCChar"/>
        </w:rPr>
        <w:t>[Manufacturer]</w:t>
      </w:r>
      <w:bookmarkEnd w:id="170"/>
      <w:bookmarkEnd w:id="171"/>
      <w:bookmarkEnd w:id="172"/>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173" w:author="Author">
        <w:r w:rsidR="006570B4">
          <w:t xml:space="preserve">a </w:t>
        </w:r>
      </w:ins>
      <w:del w:id="174" w:author="Author">
        <w:r w:rsidRPr="00213323" w:rsidDel="006570B4">
          <w:delText xml:space="preserve">a </w:delText>
        </w:r>
      </w:del>
      <w:r w:rsidRPr="00213323">
        <w:t xml:space="preserve">concise </w:t>
      </w:r>
      <w:del w:id="175" w:author="Author">
        <w:r w:rsidRPr="00213323" w:rsidDel="00975676">
          <w:delText xml:space="preserve">yet easily human-readable </w:delText>
        </w:r>
      </w:del>
      <w:ins w:id="176" w:author="Author">
        <w:r w:rsidR="00975676">
          <w:t>explanation</w:t>
        </w:r>
        <w:r w:rsidR="006570B4">
          <w:t xml:space="preserve"> </w:t>
        </w:r>
      </w:ins>
      <w:del w:id="177" w:author="Author">
        <w:r w:rsidRPr="00213323" w:rsidDel="006570B4">
          <w:delText xml:space="preserve">description </w:delText>
        </w:r>
      </w:del>
      <w:r w:rsidRPr="00213323">
        <w:t xml:space="preserve">of what kind of </w:t>
      </w:r>
      <w:r>
        <w:t>interconnect</w:t>
      </w:r>
      <w:r w:rsidRPr="00213323">
        <w:t xml:space="preserve"> the </w:t>
      </w:r>
      <w:del w:id="178" w:author="Author">
        <w:r w:rsidRPr="00213323" w:rsidDel="006570B4">
          <w:delText>[</w:delText>
        </w:r>
        <w:r w:rsidR="00DC6833" w:rsidDel="006570B4">
          <w:delText>EMD Set</w:delText>
        </w:r>
        <w:r w:rsidDel="006570B4">
          <w:delText>]</w:delText>
        </w:r>
      </w:del>
      <w:ins w:id="179"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180" w:author="Author">
        <w:r w:rsidRPr="00213323" w:rsidDel="00975676">
          <w:delText xml:space="preserve">description </w:delText>
        </w:r>
      </w:del>
      <w:ins w:id="181"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Del="006570B4" w:rsidRDefault="001B3271" w:rsidP="001B3271">
      <w:pPr>
        <w:pStyle w:val="KeywordDescriptions"/>
        <w:keepNext/>
        <w:rPr>
          <w:del w:id="182" w:author="Author"/>
        </w:rPr>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9DB8A43" w:rsidR="005F1462" w:rsidRPr="00213323" w:rsidDel="006570B4" w:rsidRDefault="005F1462">
      <w:pPr>
        <w:pStyle w:val="KeywordDescriptions"/>
        <w:rPr>
          <w:moveFrom w:id="183" w:author="Author"/>
        </w:rPr>
      </w:pPr>
      <w:bookmarkStart w:id="184" w:name="_Toc203975917"/>
      <w:bookmarkStart w:id="185" w:name="_Toc203976338"/>
      <w:bookmarkStart w:id="186" w:name="_Toc203976476"/>
      <w:moveFromRangeStart w:id="187" w:author="Author" w:name="move51742834"/>
      <w:moveFrom w:id="188" w:author="Author">
        <w:r w:rsidRPr="00213323" w:rsidDel="006570B4">
          <w:rPr>
            <w:i/>
          </w:rPr>
          <w:t>Keyword:</w:t>
        </w:r>
        <w:r w:rsidR="00624FD7" w:rsidRPr="00213323" w:rsidDel="006570B4">
          <w:rPr>
            <w:i/>
          </w:rPr>
          <w:tab/>
        </w:r>
        <w:bookmarkEnd w:id="184"/>
        <w:bookmarkEnd w:id="185"/>
        <w:bookmarkEnd w:id="186"/>
        <w:r w:rsidR="003E0EE7" w:rsidDel="006570B4">
          <w:rPr>
            <w:rStyle w:val="KeywordNameTOCChar"/>
          </w:rPr>
          <w:t>[</w:t>
        </w:r>
        <w:r w:rsidR="00DE28A8" w:rsidDel="006570B4">
          <w:rPr>
            <w:rStyle w:val="KeywordNameTOCChar"/>
          </w:rPr>
          <w:t>Begin EMD</w:t>
        </w:r>
        <w:r w:rsidR="003E0EE7" w:rsidDel="006570B4">
          <w:rPr>
            <w:rStyle w:val="KeywordNameTOCChar"/>
          </w:rPr>
          <w:t>]</w:t>
        </w:r>
      </w:moveFrom>
    </w:p>
    <w:p w14:paraId="5628D673" w14:textId="5CDBFFE1" w:rsidR="005F1462" w:rsidRPr="00213323" w:rsidDel="006570B4" w:rsidRDefault="008A57D9">
      <w:pPr>
        <w:pStyle w:val="KeywordDescriptions"/>
        <w:rPr>
          <w:moveFrom w:id="189" w:author="Author"/>
        </w:rPr>
      </w:pPr>
      <w:moveFrom w:id="190" w:author="Author">
        <w:r w:rsidRPr="00213323" w:rsidDel="006570B4">
          <w:rPr>
            <w:i/>
          </w:rPr>
          <w:t>Required:</w:t>
        </w:r>
        <w:r w:rsidR="00624FD7" w:rsidRPr="00213323" w:rsidDel="006570B4">
          <w:tab/>
        </w:r>
        <w:r w:rsidR="005F1462" w:rsidRPr="00213323" w:rsidDel="006570B4">
          <w:t>Yes</w:t>
        </w:r>
      </w:moveFrom>
    </w:p>
    <w:p w14:paraId="77B7E1B3" w14:textId="7633C47B" w:rsidR="005F1462" w:rsidRPr="00213323" w:rsidDel="006570B4" w:rsidRDefault="005F1462">
      <w:pPr>
        <w:pStyle w:val="KeywordDescriptions"/>
        <w:rPr>
          <w:moveFrom w:id="191" w:author="Author"/>
        </w:rPr>
      </w:pPr>
      <w:moveFrom w:id="192" w:author="Author">
        <w:r w:rsidRPr="00213323" w:rsidDel="006570B4">
          <w:rPr>
            <w:i/>
          </w:rPr>
          <w:t>Description:</w:t>
        </w:r>
        <w:r w:rsidR="00624FD7" w:rsidRPr="00213323" w:rsidDel="006570B4">
          <w:rPr>
            <w:i/>
          </w:rPr>
          <w:tab/>
        </w:r>
        <w:r w:rsidRPr="00213323" w:rsidDel="006570B4">
          <w:t xml:space="preserve">Marks the beginning of an </w:t>
        </w:r>
        <w:r w:rsidR="00C552B2" w:rsidDel="006570B4">
          <w:t>Electrical Module Description</w:t>
        </w:r>
      </w:moveFrom>
    </w:p>
    <w:p w14:paraId="645A8DC1" w14:textId="490D62CF" w:rsidR="005F1462" w:rsidRPr="00213323" w:rsidDel="006570B4" w:rsidRDefault="005F1462">
      <w:pPr>
        <w:pStyle w:val="KeywordDescriptions"/>
        <w:rPr>
          <w:moveFrom w:id="193" w:author="Author"/>
        </w:rPr>
      </w:pPr>
      <w:moveFrom w:id="194" w:author="Author">
        <w:r w:rsidRPr="00213323" w:rsidDel="006570B4">
          <w:rPr>
            <w:i/>
          </w:rPr>
          <w:t>Usage Rules:</w:t>
        </w:r>
        <w:r w:rsidR="00624FD7" w:rsidRPr="00213323" w:rsidDel="006570B4">
          <w:rPr>
            <w:i/>
          </w:rPr>
          <w:tab/>
        </w:r>
        <w:r w:rsidRPr="00213323" w:rsidDel="006570B4">
          <w:t xml:space="preserve">The keyword is followed by the name of the </w:t>
        </w:r>
        <w:r w:rsidR="009929F1" w:rsidDel="006570B4">
          <w:t>module-level</w:t>
        </w:r>
        <w:r w:rsidR="005E1D0C" w:rsidRPr="00213323" w:rsidDel="006570B4">
          <w:t xml:space="preserve"> component</w:t>
        </w:r>
        <w:r w:rsidRPr="00213323" w:rsidDel="006570B4">
          <w:t xml:space="preserve">. The length of the component name must not exceed 40 characters in length, and blank characters are allowed.  </w:t>
        </w:r>
        <w:r w:rsidR="00D358F9" w:rsidDel="006570B4">
          <w:t>T</w:t>
        </w:r>
        <w:r w:rsidRPr="00213323" w:rsidDel="006570B4">
          <w:t xml:space="preserve">here must be a matching </w:t>
        </w:r>
        <w:r w:rsidR="003E0EE7" w:rsidDel="006570B4">
          <w:t xml:space="preserve">[End </w:t>
        </w:r>
        <w:r w:rsidR="00DE28A8" w:rsidDel="006570B4">
          <w:t>EMD</w:t>
        </w:r>
        <w:r w:rsidR="003E0EE7" w:rsidDel="006570B4">
          <w:t>]</w:t>
        </w:r>
        <w:r w:rsidRPr="00213323" w:rsidDel="006570B4">
          <w:t xml:space="preserve"> keyword.</w:t>
        </w:r>
      </w:moveFrom>
    </w:p>
    <w:p w14:paraId="4B19DD5B" w14:textId="3262C184" w:rsidR="00E00847" w:rsidRPr="00AD6240" w:rsidDel="006570B4" w:rsidRDefault="00E00847">
      <w:pPr>
        <w:pStyle w:val="KeywordDescriptions"/>
        <w:rPr>
          <w:moveFrom w:id="195" w:author="Author"/>
        </w:rPr>
      </w:pPr>
      <w:moveFrom w:id="196" w:author="Author">
        <w:r w:rsidDel="006570B4">
          <w:rPr>
            <w:i/>
          </w:rPr>
          <w:t>Other Notes:</w:t>
        </w:r>
        <w:r w:rsidDel="006570B4">
          <w:rPr>
            <w:i/>
          </w:rPr>
          <w:tab/>
        </w:r>
        <w:r w:rsidDel="006570B4">
          <w:t>Only one [Begin EMD] keyword is permitted in a .emd file.  This is different than the similar rules for .ibs, .pkg, and .ebd file</w:t>
        </w:r>
        <w:ins w:id="197" w:author="Author">
          <w:r w:rsidR="00351E76" w:rsidDel="006570B4">
            <w:t>s</w:t>
          </w:r>
        </w:ins>
        <w:r w:rsidDel="006570B4">
          <w:t>.</w:t>
        </w:r>
      </w:moveFrom>
    </w:p>
    <w:p w14:paraId="00FD1D87" w14:textId="407D16C3" w:rsidR="005602A1" w:rsidRPr="00213323" w:rsidDel="006570B4" w:rsidRDefault="00B95248">
      <w:pPr>
        <w:pStyle w:val="KeywordDescriptions"/>
        <w:rPr>
          <w:moveFrom w:id="198" w:author="Author"/>
        </w:rPr>
      </w:pPr>
      <w:moveFrom w:id="199" w:author="Author">
        <w:r w:rsidRPr="00213323" w:rsidDel="006570B4">
          <w:rPr>
            <w:i/>
          </w:rPr>
          <w:t>Example:</w:t>
        </w:r>
      </w:moveFrom>
    </w:p>
    <w:p w14:paraId="0962738D" w14:textId="42AF4E96" w:rsidR="005F1462" w:rsidDel="006570B4" w:rsidRDefault="003E0EE7" w:rsidP="0010094F">
      <w:pPr>
        <w:pStyle w:val="PlainText"/>
        <w:rPr>
          <w:moveFrom w:id="200" w:author="Author"/>
        </w:rPr>
      </w:pPr>
      <w:moveFrom w:id="201" w:author="Author">
        <w:r w:rsidDel="006570B4">
          <w:t>[</w:t>
        </w:r>
        <w:r w:rsidR="00DE28A8" w:rsidDel="006570B4">
          <w:t>Begin EMD</w:t>
        </w:r>
        <w:r w:rsidDel="006570B4">
          <w:t>]</w:t>
        </w:r>
        <w:r w:rsidR="005F1462" w:rsidRPr="00213323" w:rsidDel="006570B4">
          <w:t xml:space="preserve">  16X</w:t>
        </w:r>
        <w:r w:rsidR="0046047A" w:rsidDel="006570B4">
          <w:t>8_SIMM</w:t>
        </w:r>
      </w:moveFrom>
    </w:p>
    <w:moveFromRangeEnd w:id="187"/>
    <w:p w14:paraId="62D9E903" w14:textId="77777777" w:rsidR="001B3271" w:rsidRPr="004706E3" w:rsidDel="006570B4" w:rsidRDefault="001B3271" w:rsidP="001B3271">
      <w:pPr>
        <w:pStyle w:val="KeywordDescriptions"/>
        <w:keepNext/>
        <w:rPr>
          <w:del w:id="202" w:author="Author"/>
        </w:rPr>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03" w:name="_Toc203975919"/>
      <w:bookmarkStart w:id="204" w:name="_Toc203976340"/>
      <w:bookmarkStart w:id="205"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03"/>
      <w:bookmarkEnd w:id="204"/>
      <w:bookmarkEnd w:id="205"/>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06" w:author="Author">
        <w:r w:rsidRPr="00213323" w:rsidDel="000D780D">
          <w:delText>Tells the parser</w:delText>
        </w:r>
      </w:del>
      <w:ins w:id="207" w:author="Author">
        <w:r w:rsidR="000D780D">
          <w:t>Defines</w:t>
        </w:r>
      </w:ins>
      <w:r w:rsidRPr="00213323">
        <w:t xml:space="preserve"> the number of </w:t>
      </w:r>
      <w:r w:rsidR="00F721D0">
        <w:t xml:space="preserve">EMD </w:t>
      </w:r>
      <w:r w:rsidRPr="00213323">
        <w:t>pins</w:t>
      </w:r>
      <w:ins w:id="208" w:author="Author">
        <w:r w:rsidR="00975676">
          <w:t>, which shall match the number of pins found in the [EMD Pin List] keyword</w:t>
        </w:r>
      </w:ins>
      <w:del w:id="209"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10"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11" w:name="_Toc203975920"/>
      <w:bookmarkStart w:id="212" w:name="_Toc203976341"/>
      <w:bookmarkStart w:id="213" w:name="_Toc203976479"/>
      <w:r w:rsidRPr="00213323">
        <w:rPr>
          <w:i/>
        </w:rPr>
        <w:t>Keyword:</w:t>
      </w:r>
      <w:r w:rsidR="001B5A43" w:rsidRPr="00213323">
        <w:tab/>
      </w:r>
      <w:bookmarkEnd w:id="211"/>
      <w:bookmarkEnd w:id="212"/>
      <w:bookmarkEnd w:id="213"/>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214" w:author="Author">
        <w:r w:rsidRPr="00213323" w:rsidDel="000D780D">
          <w:delText>Tells the parser</w:delText>
        </w:r>
      </w:del>
      <w:ins w:id="215" w:author="Author">
        <w:r w:rsidR="000D780D">
          <w:t>Defines</w:t>
        </w:r>
      </w:ins>
      <w:r w:rsidRPr="00213323">
        <w:t xml:space="preserve"> the pin names of the user accessible pins. It also </w:t>
      </w:r>
      <w:del w:id="216" w:author="Author">
        <w:r w:rsidRPr="00213323" w:rsidDel="000D780D">
          <w:delText>informs the parser</w:delText>
        </w:r>
      </w:del>
      <w:ins w:id="217"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3DF7E12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218" w:author="Author">
        <w:r w:rsidR="00975676">
          <w:t>(</w:t>
        </w:r>
        <w:proofErr w:type="spellStart"/>
        <w:r w:rsidR="00975676">
          <w:t>signal_name</w:t>
        </w:r>
        <w:proofErr w:type="spellEnd"/>
        <w:r w:rsidR="00975676">
          <w:t xml:space="preserve">) </w:t>
        </w:r>
      </w:ins>
      <w:r w:rsidRPr="00213323">
        <w:t xml:space="preserve">lists the </w:t>
      </w:r>
      <w:del w:id="219"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220" w:author="Author">
        <w:r w:rsidR="00975676">
          <w:t>(</w:t>
        </w:r>
        <w:proofErr w:type="spellStart"/>
        <w:r w:rsidR="00975676">
          <w:t>signal_type</w:t>
        </w:r>
        <w:proofErr w:type="spellEnd"/>
        <w:r w:rsidR="00975676">
          <w:t xml:space="preserve">) </w:t>
        </w:r>
      </w:ins>
      <w:r w:rsidR="00375EBA">
        <w:t>is required if the pin is a rail pin or a no</w:t>
      </w:r>
      <w:ins w:id="221" w:author="Author">
        <w:r w:rsidR="00577DD2">
          <w:t>-</w:t>
        </w:r>
      </w:ins>
      <w:del w:id="222" w:author="Author">
        <w:r w:rsidR="00375EBA" w:rsidDel="00577DD2">
          <w:delText xml:space="preserve"> </w:delText>
        </w:r>
      </w:del>
      <w:r w:rsidR="00375EBA">
        <w:t>connect pin.</w:t>
      </w:r>
      <w:r w:rsidR="00375EBA" w:rsidRPr="00375EBA">
        <w:t xml:space="preserve"> </w:t>
      </w:r>
      <w:r w:rsidR="00375EBA">
        <w:t>The allowed values for this third column</w:t>
      </w:r>
      <w:r w:rsidR="00845B2F">
        <w:t xml:space="preserve"> (as defined in Section 3.2</w:t>
      </w:r>
      <w:ins w:id="223"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224"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225" w:author="Author">
        <w:r w:rsidR="008B627B" w:rsidDel="00975676">
          <w:delText xml:space="preserve">bus </w:delText>
        </w:r>
      </w:del>
      <w:proofErr w:type="spellStart"/>
      <w:ins w:id="226" w:author="Author">
        <w:r w:rsidR="00975676">
          <w:t>bus</w:t>
        </w:r>
        <w:r w:rsidR="00975676">
          <w:t>_</w:t>
        </w:r>
      </w:ins>
      <w:r w:rsidR="008B627B">
        <w:t>label</w:t>
      </w:r>
      <w:proofErr w:type="spellEnd"/>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227"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228"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229"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230"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231"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4A368305"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w:t>
      </w:r>
      <w:del w:id="232" w:author="Author">
        <w:r w:rsidRPr="00600B81" w:rsidDel="0088775C">
          <w:rPr>
            <w:color w:val="000000" w:themeColor="text1"/>
          </w:rPr>
          <w:delText>, if [Designator Pin List] is defined below</w:delText>
        </w:r>
      </w:del>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3B59D8CD"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w:t>
      </w:r>
      <w:ins w:id="233" w:author="Author">
        <w:r w:rsidR="006531FF">
          <w:rPr>
            <w:color w:val="000000" w:themeColor="text1"/>
          </w:rPr>
          <w:t xml:space="preserve">using </w:t>
        </w:r>
      </w:ins>
      <w:r w:rsidRPr="00600B81">
        <w:rPr>
          <w:color w:val="000000" w:themeColor="text1"/>
        </w:rPr>
        <w:t xml:space="preserve">official names of parts </w:t>
      </w:r>
      <w:del w:id="234" w:author="Author">
        <w:r w:rsidRPr="00600B81" w:rsidDel="006531FF">
          <w:rPr>
            <w:color w:val="000000" w:themeColor="text1"/>
          </w:rPr>
          <w:delText xml:space="preserve">are </w:delText>
        </w:r>
      </w:del>
      <w:ins w:id="235" w:author="Author">
        <w:r w:rsidR="006531FF">
          <w:rPr>
            <w:color w:val="000000" w:themeColor="text1"/>
          </w:rPr>
          <w:t xml:space="preserve">is </w:t>
        </w:r>
      </w:ins>
      <w:r w:rsidRPr="00600B81">
        <w:rPr>
          <w:color w:val="000000" w:themeColor="text1"/>
        </w:rPr>
        <w:t xml:space="preserve">recommended, </w:t>
      </w:r>
      <w:del w:id="236" w:author="Author">
        <w:r w:rsidRPr="00600B81" w:rsidDel="006531FF">
          <w:rPr>
            <w:color w:val="000000" w:themeColor="text1"/>
          </w:rPr>
          <w:delText xml:space="preserve">this </w:delText>
        </w:r>
      </w:del>
      <w:ins w:id="237" w:author="Author">
        <w:r w:rsidR="006531FF" w:rsidRPr="00600B81">
          <w:rPr>
            <w:color w:val="000000" w:themeColor="text1"/>
          </w:rPr>
          <w:t>th</w:t>
        </w:r>
        <w:r w:rsidR="006531FF">
          <w:rPr>
            <w:color w:val="000000" w:themeColor="text1"/>
          </w:rPr>
          <w:t>is is</w:t>
        </w:r>
      </w:ins>
      <w:del w:id="238" w:author="Author">
        <w:r w:rsidRPr="00600B81" w:rsidDel="006531FF">
          <w:rPr>
            <w:color w:val="000000" w:themeColor="text1"/>
          </w:rPr>
          <w:delText xml:space="preserve">is </w:delText>
        </w:r>
      </w:del>
      <w:ins w:id="239" w:author="Author">
        <w:r w:rsidR="006531FF" w:rsidRPr="00600B81">
          <w:rPr>
            <w:color w:val="000000" w:themeColor="text1"/>
          </w:rPr>
          <w:t xml:space="preserve"> </w:t>
        </w:r>
      </w:ins>
      <w:r w:rsidRPr="00600B81">
        <w:rPr>
          <w:color w:val="000000" w:themeColor="text1"/>
        </w:rPr>
        <w:t xml:space="preserve">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5833B9D6" w:rsidR="00316B75" w:rsidRPr="002F1BA7" w:rsidRDefault="00316B75" w:rsidP="00316B75">
      <w:pPr>
        <w:pStyle w:val="KeywordDescriptions"/>
        <w:rPr>
          <w:color w:val="000000" w:themeColor="text1"/>
          <w:highlight w:val="yellow"/>
          <w:rPrChange w:id="240" w:author="Author">
            <w:rPr>
              <w:color w:val="000000" w:themeColor="text1"/>
            </w:rPr>
          </w:rPrChange>
        </w:rPr>
      </w:pPr>
      <w:r w:rsidRPr="002F1BA7">
        <w:rPr>
          <w:color w:val="000000" w:themeColor="text1"/>
          <w:highlight w:val="yellow"/>
          <w:rPrChange w:id="241" w:author="Author">
            <w:rPr>
              <w:color w:val="000000" w:themeColor="text1"/>
            </w:rPr>
          </w:rPrChange>
        </w:rPr>
        <w:t xml:space="preserve">A </w:t>
      </w:r>
      <w:del w:id="242" w:author="Author">
        <w:r w:rsidRPr="002F1BA7" w:rsidDel="00E37963">
          <w:rPr>
            <w:color w:val="000000" w:themeColor="text1"/>
            <w:highlight w:val="yellow"/>
            <w:rPrChange w:id="243" w:author="Author">
              <w:rPr>
                <w:color w:val="000000" w:themeColor="text1"/>
              </w:rPr>
            </w:rPrChange>
          </w:rPr>
          <w:delText xml:space="preserve">part that is </w:delText>
        </w:r>
      </w:del>
      <w:ins w:id="244" w:author="Author">
        <w:del w:id="245" w:author="Author">
          <w:r w:rsidR="00DD0CBC" w:rsidRPr="002F1BA7" w:rsidDel="00E37963">
            <w:rPr>
              <w:color w:val="000000" w:themeColor="text1"/>
              <w:highlight w:val="yellow"/>
              <w:rPrChange w:id="246" w:author="Author">
                <w:rPr>
                  <w:color w:val="000000" w:themeColor="text1"/>
                </w:rPr>
              </w:rPrChange>
            </w:rPr>
            <w:delText xml:space="preserve">described by </w:delText>
          </w:r>
        </w:del>
      </w:ins>
      <w:del w:id="247" w:author="Author">
        <w:r w:rsidRPr="002F1BA7" w:rsidDel="00E37963">
          <w:rPr>
            <w:color w:val="000000" w:themeColor="text1"/>
            <w:highlight w:val="yellow"/>
            <w:rPrChange w:id="248" w:author="Author">
              <w:rPr>
                <w:color w:val="000000" w:themeColor="text1"/>
              </w:rPr>
            </w:rPrChange>
          </w:rPr>
          <w:delText>a</w:delText>
        </w:r>
        <w:r w:rsidRPr="002F1BA7" w:rsidDel="00D40CBD">
          <w:rPr>
            <w:color w:val="000000" w:themeColor="text1"/>
            <w:highlight w:val="yellow"/>
            <w:rPrChange w:id="249" w:author="Author">
              <w:rPr>
                <w:color w:val="000000" w:themeColor="text1"/>
              </w:rPr>
            </w:rPrChange>
          </w:rPr>
          <w:delText>n</w:delText>
        </w:r>
        <w:r w:rsidRPr="002F1BA7" w:rsidDel="00E37963">
          <w:rPr>
            <w:color w:val="000000" w:themeColor="text1"/>
            <w:highlight w:val="yellow"/>
            <w:rPrChange w:id="250" w:author="Author">
              <w:rPr>
                <w:color w:val="000000" w:themeColor="text1"/>
              </w:rPr>
            </w:rPrChange>
          </w:rPr>
          <w:delText xml:space="preserve"> </w:delText>
        </w:r>
      </w:del>
      <w:r w:rsidRPr="002F1BA7">
        <w:rPr>
          <w:color w:val="000000" w:themeColor="text1"/>
          <w:highlight w:val="yellow"/>
          <w:rPrChange w:id="251" w:author="Author">
            <w:rPr>
              <w:color w:val="000000" w:themeColor="text1"/>
            </w:rPr>
          </w:rPrChange>
        </w:rPr>
        <w:t>.</w:t>
      </w:r>
      <w:proofErr w:type="spellStart"/>
      <w:r w:rsidRPr="002F1BA7">
        <w:rPr>
          <w:color w:val="000000" w:themeColor="text1"/>
          <w:highlight w:val="yellow"/>
          <w:rPrChange w:id="252" w:author="Author">
            <w:rPr>
              <w:color w:val="000000" w:themeColor="text1"/>
            </w:rPr>
          </w:rPrChange>
        </w:rPr>
        <w:t>emd</w:t>
      </w:r>
      <w:proofErr w:type="spellEnd"/>
      <w:r w:rsidRPr="002F1BA7">
        <w:rPr>
          <w:color w:val="000000" w:themeColor="text1"/>
          <w:highlight w:val="yellow"/>
          <w:rPrChange w:id="253" w:author="Author">
            <w:rPr>
              <w:color w:val="000000" w:themeColor="text1"/>
            </w:rPr>
          </w:rPrChange>
        </w:rPr>
        <w:t xml:space="preserve"> file </w:t>
      </w:r>
      <w:ins w:id="254" w:author="Author">
        <w:r w:rsidR="00E37963" w:rsidRPr="002F1BA7">
          <w:rPr>
            <w:color w:val="000000" w:themeColor="text1"/>
            <w:highlight w:val="yellow"/>
            <w:rPrChange w:id="255" w:author="Author">
              <w:rPr>
                <w:color w:val="000000" w:themeColor="text1"/>
              </w:rPr>
            </w:rPrChange>
          </w:rPr>
          <w:t xml:space="preserve">that describes a part </w:t>
        </w:r>
      </w:ins>
      <w:r w:rsidRPr="002F1BA7">
        <w:rPr>
          <w:color w:val="000000" w:themeColor="text1"/>
          <w:highlight w:val="yellow"/>
          <w:rPrChange w:id="256" w:author="Author">
            <w:rPr>
              <w:color w:val="000000" w:themeColor="text1"/>
            </w:rPr>
          </w:rPrChange>
        </w:rPr>
        <w:t xml:space="preserve">can itself reference an EMD module. This shall be </w:t>
      </w:r>
      <w:commentRangeStart w:id="257"/>
      <w:r w:rsidRPr="002F1BA7">
        <w:rPr>
          <w:color w:val="000000" w:themeColor="text1"/>
          <w:highlight w:val="yellow"/>
          <w:rPrChange w:id="258" w:author="Author">
            <w:rPr>
              <w:color w:val="000000" w:themeColor="text1"/>
            </w:rPr>
          </w:rPrChange>
        </w:rPr>
        <w:t>limited</w:t>
      </w:r>
      <w:commentRangeEnd w:id="257"/>
      <w:r w:rsidR="009A583E">
        <w:rPr>
          <w:rStyle w:val="CommentReference"/>
        </w:rPr>
        <w:commentReference w:id="257"/>
      </w:r>
      <w:r w:rsidRPr="002F1BA7">
        <w:rPr>
          <w:color w:val="000000" w:themeColor="text1"/>
          <w:highlight w:val="yellow"/>
          <w:rPrChange w:id="259" w:author="Author">
            <w:rPr>
              <w:color w:val="000000" w:themeColor="text1"/>
            </w:rPr>
          </w:rPrChange>
        </w:rPr>
        <w:t xml:space="preserve"> to 6 hierarchy levels of nested .</w:t>
      </w:r>
      <w:proofErr w:type="spellStart"/>
      <w:r w:rsidRPr="002F1BA7">
        <w:rPr>
          <w:color w:val="000000" w:themeColor="text1"/>
          <w:highlight w:val="yellow"/>
          <w:rPrChange w:id="260" w:author="Author">
            <w:rPr>
              <w:color w:val="000000" w:themeColor="text1"/>
            </w:rPr>
          </w:rPrChange>
        </w:rPr>
        <w:t>emd</w:t>
      </w:r>
      <w:proofErr w:type="spellEnd"/>
      <w:r w:rsidRPr="002F1BA7">
        <w:rPr>
          <w:color w:val="000000" w:themeColor="text1"/>
          <w:highlight w:val="yellow"/>
          <w:rPrChange w:id="261" w:author="Author">
            <w:rPr>
              <w:color w:val="000000" w:themeColor="text1"/>
            </w:rPr>
          </w:rPrChange>
        </w:rPr>
        <w:t xml:space="preserve"> files. </w:t>
      </w:r>
    </w:p>
    <w:p w14:paraId="38A7A9D3" w14:textId="77777777" w:rsidR="00316B75" w:rsidRPr="002F1BA7" w:rsidRDefault="00316B75" w:rsidP="00316B75">
      <w:pPr>
        <w:pStyle w:val="KeywordDescriptions"/>
        <w:rPr>
          <w:color w:val="000000" w:themeColor="text1"/>
          <w:highlight w:val="yellow"/>
          <w:rPrChange w:id="262" w:author="Author">
            <w:rPr>
              <w:color w:val="000000" w:themeColor="text1"/>
            </w:rPr>
          </w:rPrChange>
        </w:rPr>
      </w:pPr>
      <w:r w:rsidRPr="002F1BA7">
        <w:rPr>
          <w:color w:val="000000" w:themeColor="text1"/>
          <w:highlight w:val="yellow"/>
          <w:rPrChange w:id="263" w:author="Author">
            <w:rPr>
              <w:color w:val="000000" w:themeColor="text1"/>
            </w:rPr>
          </w:rPrChange>
        </w:rPr>
        <w:t>An EMD file may not reference itself directly or indirectly.</w:t>
      </w:r>
    </w:p>
    <w:p w14:paraId="132ADCD2" w14:textId="77777777" w:rsidR="00316B75" w:rsidRPr="002F1BA7" w:rsidRDefault="00316B75" w:rsidP="00316B75">
      <w:pPr>
        <w:pStyle w:val="KeywordDescriptions"/>
        <w:rPr>
          <w:color w:val="000000" w:themeColor="text1"/>
          <w:highlight w:val="yellow"/>
          <w:rPrChange w:id="264" w:author="Author">
            <w:rPr>
              <w:color w:val="000000" w:themeColor="text1"/>
            </w:rPr>
          </w:rPrChange>
        </w:rPr>
      </w:pPr>
      <w:r w:rsidRPr="002F1BA7">
        <w:rPr>
          <w:color w:val="000000" w:themeColor="text1"/>
          <w:highlight w:val="yellow"/>
          <w:rPrChange w:id="265" w:author="Author">
            <w:rPr>
              <w:color w:val="000000" w:themeColor="text1"/>
            </w:rPr>
          </w:rPrChange>
        </w:rPr>
        <w:t>The EMD part, file reference, and component/</w:t>
      </w:r>
      <w:del w:id="266" w:author="Author">
        <w:r w:rsidRPr="002F1BA7" w:rsidDel="00275B40">
          <w:rPr>
            <w:color w:val="000000" w:themeColor="text1"/>
            <w:highlight w:val="yellow"/>
            <w:rPrChange w:id="267" w:author="Author">
              <w:rPr>
                <w:color w:val="000000" w:themeColor="text1"/>
              </w:rPr>
            </w:rPrChange>
          </w:rPr>
          <w:delText xml:space="preserve">define </w:delText>
        </w:r>
      </w:del>
      <w:r w:rsidRPr="002F1BA7">
        <w:rPr>
          <w:color w:val="000000" w:themeColor="text1"/>
          <w:highlight w:val="yellow"/>
          <w:rPrChange w:id="268" w:author="Author">
            <w:rPr>
              <w:color w:val="000000" w:themeColor="text1"/>
            </w:rPr>
          </w:rPrChange>
        </w:rPr>
        <w:t>module name terms are separated by white space.</w:t>
      </w:r>
    </w:p>
    <w:p w14:paraId="6E661D9B" w14:textId="77777777" w:rsidR="00316B75" w:rsidRPr="002F1BA7" w:rsidRDefault="00316B75" w:rsidP="00316B75">
      <w:pPr>
        <w:pStyle w:val="KeywordDescriptions"/>
        <w:rPr>
          <w:color w:val="000000" w:themeColor="text1"/>
          <w:highlight w:val="yellow"/>
          <w:rPrChange w:id="269" w:author="Author">
            <w:rPr>
              <w:color w:val="000000" w:themeColor="text1"/>
            </w:rPr>
          </w:rPrChange>
        </w:rPr>
      </w:pPr>
      <w:r w:rsidRPr="002F1BA7">
        <w:rPr>
          <w:color w:val="000000" w:themeColor="text1"/>
          <w:highlight w:val="yellow"/>
          <w:rPrChange w:id="270" w:author="Author">
            <w:rPr>
              <w:color w:val="000000" w:themeColor="text1"/>
            </w:rPr>
          </w:rPrChange>
        </w:rPr>
        <w:t>The EMD part is limited to forty characters.</w:t>
      </w:r>
    </w:p>
    <w:p w14:paraId="5E8AC1C9" w14:textId="77777777" w:rsidR="00316B75" w:rsidRPr="00600B81" w:rsidRDefault="00316B75" w:rsidP="00316B75">
      <w:pPr>
        <w:pStyle w:val="KeywordDescriptions"/>
        <w:rPr>
          <w:color w:val="000000" w:themeColor="text1"/>
        </w:rPr>
      </w:pPr>
      <w:r w:rsidRPr="002F1BA7">
        <w:rPr>
          <w:color w:val="000000" w:themeColor="text1"/>
          <w:highlight w:val="yellow"/>
          <w:rPrChange w:id="271" w:author="Author">
            <w:rPr>
              <w:color w:val="000000" w:themeColor="text1"/>
            </w:rPr>
          </w:rPrChange>
        </w:rPr>
        <w:t>Every part referenced in the EMD Designator List shall have one and only one entry in this list of parts.</w:t>
      </w:r>
    </w:p>
    <w:p w14:paraId="0C392D3D" w14:textId="3E2DFA1F" w:rsidR="00316B75" w:rsidRPr="00600B81" w:rsidRDefault="00316B75" w:rsidP="00316B75">
      <w:pPr>
        <w:pStyle w:val="KeywordDescriptions"/>
        <w:rPr>
          <w:color w:val="000000" w:themeColor="text1"/>
        </w:rPr>
      </w:pPr>
      <w:r w:rsidRPr="00600B81">
        <w:rPr>
          <w:color w:val="000000" w:themeColor="text1"/>
        </w:rPr>
        <w:t>NAs in the file reference and component/</w:t>
      </w:r>
      <w:del w:id="272" w:author="Author">
        <w:r w:rsidRPr="00600B81" w:rsidDel="005E5676">
          <w:rPr>
            <w:color w:val="000000" w:themeColor="text1"/>
          </w:rPr>
          <w:delText xml:space="preserve">define </w:delText>
        </w:r>
      </w:del>
      <w:r w:rsidRPr="00600B81">
        <w:rPr>
          <w:color w:val="000000" w:themeColor="text1"/>
        </w:rPr>
        <w:t>module</w:t>
      </w:r>
      <w:ins w:id="273"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58896E2F"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w:t>
      </w:r>
      <w:del w:id="274" w:author="Author">
        <w:r w:rsidRPr="00600B81" w:rsidDel="005E5676">
          <w:rPr>
            <w:color w:val="000000" w:themeColor="text1"/>
          </w:rPr>
          <w:delText xml:space="preserve">define </w:delText>
        </w:r>
      </w:del>
      <w:r w:rsidRPr="00600B81">
        <w:rPr>
          <w:color w:val="000000" w:themeColor="text1"/>
        </w:rPr>
        <w:t>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275" w:author="Author">
        <w:del w:id="276" w:author="Author">
          <w:r w:rsidR="00FE3701" w:rsidDel="0046590B">
            <w:rPr>
              <w:color w:val="000000" w:themeColor="text1"/>
            </w:rPr>
            <w:delText>file/</w:delText>
          </w:r>
        </w:del>
      </w:ins>
      <w:del w:id="277" w:author="Author">
        <w:r w:rsidRPr="00600B81" w:rsidDel="005E5676">
          <w:rPr>
            <w:color w:val="000000" w:themeColor="text1"/>
          </w:rPr>
          <w:delText>define</w:delText>
        </w:r>
      </w:del>
      <w:ins w:id="278" w:author="Author">
        <w:del w:id="279"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280" w:author="Author">
        <w:r w:rsidRPr="00600B81" w:rsidDel="007E6144">
          <w:rPr>
            <w:color w:val="000000" w:themeColor="text1"/>
          </w:rPr>
          <w:delText>_</w:delText>
        </w:r>
      </w:del>
      <w:r w:rsidRPr="00600B81">
        <w:rPr>
          <w:color w:val="000000" w:themeColor="text1"/>
        </w:rPr>
        <w:t>module</w:t>
      </w:r>
      <w:ins w:id="281"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28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28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28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285"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286"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EF4893A" w:rsidR="000558E4" w:rsidRPr="00F15CF8" w:rsidRDefault="000558E4" w:rsidP="000558E4">
      <w:pPr>
        <w:pStyle w:val="KeywordDescriptions"/>
      </w:pPr>
      <w:r w:rsidRPr="00213323">
        <w:rPr>
          <w:i/>
        </w:rPr>
        <w:t>Required:</w:t>
      </w:r>
      <w:r w:rsidRPr="00213323">
        <w:tab/>
        <w:t>Yes</w:t>
      </w:r>
      <w:del w:id="287" w:author="Author">
        <w:r w:rsidRPr="00213323" w:rsidDel="004F5363">
          <w:delText>,</w:delText>
        </w:r>
      </w:del>
      <w:r>
        <w:t xml:space="preserve"> </w:t>
      </w:r>
      <w:del w:id="288" w:author="Autho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289"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290"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291" w:author="Author">
        <w:r w:rsidDel="009A770A">
          <w:rPr>
            <w:bCs/>
            <w:lang w:eastAsia="en-US"/>
          </w:rPr>
          <w:delText>one line</w:delText>
        </w:r>
      </w:del>
      <w:ins w:id="292"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293" w:author="Author">
        <w:r w:rsidR="00087A90" w:rsidDel="004F5363">
          <w:delText>is</w:delText>
        </w:r>
        <w:r w:rsidRPr="00213323" w:rsidDel="004F5363">
          <w:delText xml:space="preserve"> </w:delText>
        </w:r>
      </w:del>
      <w:ins w:id="294" w:author="Author">
        <w:r w:rsidR="004F5363">
          <w:t xml:space="preserve">name </w:t>
        </w:r>
        <w:proofErr w:type="gramStart"/>
        <w:r w:rsidR="004F5363">
          <w:t>are</w:t>
        </w:r>
        <w:proofErr w:type="gramEnd"/>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295"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296"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297"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298"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299"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300"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301" w:author="Author">
        <w:r w:rsidRPr="00213323" w:rsidDel="000D780D">
          <w:delText>Tells the</w:delText>
        </w:r>
        <w:r w:rsidR="00C543E4" w:rsidDel="000D780D">
          <w:delText xml:space="preserve"> parser</w:delText>
        </w:r>
      </w:del>
      <w:ins w:id="302"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303" w:author="Author">
        <w:r w:rsidRPr="00213323" w:rsidDel="000D780D">
          <w:delText>informs the parser</w:delText>
        </w:r>
      </w:del>
      <w:ins w:id="304"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305" w:author="Author">
        <w:r w:rsidDel="00351E76">
          <w:delText>n</w:delText>
        </w:r>
      </w:del>
      <w:r>
        <w:t xml:space="preserve"> </w:t>
      </w:r>
      <w:r w:rsidR="00F90B1E">
        <w:t>.</w:t>
      </w:r>
      <w:proofErr w:type="spellStart"/>
      <w:r w:rsidR="00F90B1E">
        <w:t>ibs</w:t>
      </w:r>
      <w:proofErr w:type="spellEnd"/>
      <w:r w:rsidR="00F90B1E">
        <w:t xml:space="preserve"> </w:t>
      </w:r>
      <w:r>
        <w:t>[Component] or a</w:t>
      </w:r>
      <w:del w:id="306"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6147C790" w:rsidR="00B5339C" w:rsidRDefault="0076514A" w:rsidP="0076514A">
      <w:pPr>
        <w:pStyle w:val="KeywordDescriptions"/>
      </w:pPr>
      <w:r w:rsidRPr="00213323">
        <w:rPr>
          <w:i/>
        </w:rPr>
        <w:t>Usage Rules:</w:t>
      </w:r>
      <w:r w:rsidRPr="00213323">
        <w:tab/>
      </w:r>
      <w:ins w:id="307" w:author="Author">
        <w:r w:rsidR="00B72F29">
          <w:t xml:space="preserve">The keyword arguments consist of </w:t>
        </w:r>
        <w:r w:rsidR="00B72F29">
          <w:t>t</w:t>
        </w:r>
        <w:r w:rsidR="00B72F29">
          <w:t>hree</w:t>
        </w:r>
        <w:r w:rsidR="001E1DC0">
          <w:t xml:space="preserve">, four, or five </w:t>
        </w:r>
        <w:del w:id="308" w:author="Author">
          <w:r w:rsidR="00B72F29" w:rsidDel="001E1DC0">
            <w:delText xml:space="preserve"> </w:delText>
          </w:r>
        </w:del>
        <w:r w:rsidR="00B72F29">
          <w:t>columns of entries, beginning on the same line as the keyword itself.</w:t>
        </w:r>
      </w:ins>
      <w:del w:id="309" w:author="Author">
        <w:r w:rsidRPr="00A82453" w:rsidDel="001E1DC0">
          <w:rPr>
            <w:highlight w:val="yellow"/>
            <w:rPrChange w:id="310" w:author="Author">
              <w:rPr/>
            </w:rPrChange>
          </w:rPr>
          <w:delText xml:space="preserve">Following the [Designator Pin List] keyword are three </w:delText>
        </w:r>
      </w:del>
      <w:ins w:id="311" w:author="Author">
        <w:del w:id="312" w:author="Author">
          <w:r w:rsidR="0057267F" w:rsidRPr="00A82453" w:rsidDel="001E1DC0">
            <w:rPr>
              <w:highlight w:val="yellow"/>
              <w:rPrChange w:id="313" w:author="Author">
                <w:rPr/>
              </w:rPrChange>
            </w:rPr>
            <w:delText xml:space="preserve">either two, three, </w:delText>
          </w:r>
          <w:commentRangeStart w:id="314"/>
          <w:r w:rsidR="0057267F" w:rsidRPr="00A82453" w:rsidDel="001E1DC0">
            <w:rPr>
              <w:highlight w:val="yellow"/>
              <w:rPrChange w:id="315" w:author="Author">
                <w:rPr/>
              </w:rPrChange>
            </w:rPr>
            <w:delText>or</w:delText>
          </w:r>
        </w:del>
      </w:ins>
      <w:commentRangeEnd w:id="314"/>
      <w:del w:id="316" w:author="Author">
        <w:r w:rsidR="00485313" w:rsidDel="001E1DC0">
          <w:rPr>
            <w:rStyle w:val="CommentReference"/>
          </w:rPr>
          <w:commentReference w:id="314"/>
        </w:r>
      </w:del>
      <w:ins w:id="317" w:author="Author">
        <w:del w:id="318" w:author="Author">
          <w:r w:rsidR="0057267F" w:rsidRPr="00A82453" w:rsidDel="001E1DC0">
            <w:rPr>
              <w:highlight w:val="yellow"/>
              <w:rPrChange w:id="319" w:author="Author">
                <w:rPr/>
              </w:rPrChange>
            </w:rPr>
            <w:delText xml:space="preserve"> four </w:delText>
          </w:r>
        </w:del>
      </w:ins>
      <w:del w:id="320" w:author="Author">
        <w:r w:rsidRPr="00A82453" w:rsidDel="001E1DC0">
          <w:rPr>
            <w:highlight w:val="yellow"/>
            <w:rPrChange w:id="321" w:author="Author">
              <w:rPr/>
            </w:rPrChange>
          </w:rPr>
          <w:delText>columns.</w:delText>
        </w:r>
      </w:del>
      <w:ins w:id="322" w:author="Author">
        <w:r w:rsidR="001E1DC0">
          <w:t xml:space="preserve">  </w:t>
        </w:r>
      </w:ins>
      <w:del w:id="323" w:author="Author">
        <w:r w:rsidRPr="00213323" w:rsidDel="001E1DC0">
          <w:delText xml:space="preserve">  </w:delText>
        </w:r>
      </w:del>
      <w:r w:rsidRPr="00213323">
        <w:t xml:space="preserve">The first column lists the pin name </w:t>
      </w:r>
      <w:r>
        <w:t xml:space="preserve">(in </w:t>
      </w:r>
      <w:ins w:id="324" w:author="Author">
        <w:r w:rsidR="008627CB">
          <w:t xml:space="preserve">a device </w:t>
        </w:r>
      </w:ins>
      <w:r>
        <w:t>data</w:t>
      </w:r>
      <w:ins w:id="325" w:author="Author">
        <w:r w:rsidR="008627CB">
          <w:t xml:space="preserve"> </w:t>
        </w:r>
      </w:ins>
      <w:del w:id="326" w:author="Author">
        <w:r w:rsidDel="008627CB">
          <w:delText xml:space="preserve"> </w:delText>
        </w:r>
      </w:del>
      <w:r>
        <w:t>book this can also be called pin number).</w:t>
      </w:r>
      <w:r w:rsidR="00FF2AF6">
        <w:t xml:space="preserve"> </w:t>
      </w:r>
      <w:ins w:id="327" w:author="Author">
        <w:del w:id="328" w:author="Author">
          <w:r w:rsidR="00451CB8" w:rsidRPr="008627CB" w:rsidDel="008627CB">
            <w:rPr>
              <w:rPrChange w:id="329" w:author="Author">
                <w:rPr>
                  <w:highlight w:val="red"/>
                </w:rPr>
              </w:rPrChange>
            </w:rPr>
            <w:delText xml:space="preserve">Designator Pins shall be the </w:delText>
          </w:r>
        </w:del>
        <w:r w:rsidR="008627CB">
          <w:t xml:space="preserve">The </w:t>
        </w:r>
        <w:proofErr w:type="spellStart"/>
        <w:r w:rsidR="00451CB8" w:rsidRPr="008627CB">
          <w:rPr>
            <w:rPrChange w:id="330" w:author="Author">
              <w:rPr>
                <w:highlight w:val="red"/>
              </w:rPr>
            </w:rPrChange>
          </w:rPr>
          <w:t>pin_name</w:t>
        </w:r>
        <w:proofErr w:type="spellEnd"/>
        <w:r w:rsidR="00451CB8" w:rsidRPr="008627CB">
          <w:rPr>
            <w:rPrChange w:id="331" w:author="Author">
              <w:rPr>
                <w:highlight w:val="red"/>
              </w:rPr>
            </w:rPrChange>
          </w:rPr>
          <w:t xml:space="preserve"> </w:t>
        </w:r>
        <w:r w:rsidR="008627CB">
          <w:t xml:space="preserve">shall be </w:t>
        </w:r>
        <w:r w:rsidR="00451CB8" w:rsidRPr="008627CB">
          <w:rPr>
            <w:rPrChange w:id="332" w:author="Author">
              <w:rPr>
                <w:highlight w:val="red"/>
              </w:rPr>
            </w:rPrChange>
          </w:rPr>
          <w:t xml:space="preserve">preceded by the reference designator </w:t>
        </w:r>
        <w:del w:id="333" w:author="Author">
          <w:r w:rsidR="00451CB8" w:rsidRPr="008627CB" w:rsidDel="008627CB">
            <w:rPr>
              <w:rPrChange w:id="334"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335"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proofErr w:type="spellStart"/>
      <w:ins w:id="336" w:author="Author">
        <w:r w:rsidR="00A73243">
          <w:t>signal_name</w:t>
        </w:r>
      </w:ins>
      <w:proofErr w:type="spellEnd"/>
      <w:del w:id="337" w:author="Author">
        <w:r w:rsidRPr="00213323" w:rsidDel="00A73243">
          <w:delText>name of the signal</w:delText>
        </w:r>
      </w:del>
      <w:r w:rsidRPr="00213323">
        <w:t xml:space="preserve"> </w:t>
      </w:r>
      <w:r w:rsidR="002818B9">
        <w:t>ass</w:t>
      </w:r>
      <w:ins w:id="338" w:author="Author">
        <w:r w:rsidR="00A73243">
          <w:t>igned to</w:t>
        </w:r>
      </w:ins>
      <w:del w:id="339"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del w:id="340" w:author="Author">
        <w:r w:rsidR="002818B9" w:rsidDel="0059005A">
          <w:delText xml:space="preserve">is the name that </w:delText>
        </w:r>
      </w:del>
      <w:r w:rsidR="002818B9">
        <w:t xml:space="preserve">is </w:t>
      </w:r>
      <w:r w:rsidR="00CF419B">
        <w:t>assigned</w:t>
      </w:r>
      <w:r w:rsidR="002818B9">
        <w:t xml:space="preserve"> </w:t>
      </w:r>
      <w:ins w:id="341" w:author="Author">
        <w:r w:rsidR="0059005A">
          <w:t>in</w:t>
        </w:r>
      </w:ins>
      <w:del w:id="342" w:author="Author">
        <w:r w:rsidR="002818B9" w:rsidDel="0059005A">
          <w:delText>by</w:delText>
        </w:r>
      </w:del>
      <w:r w:rsidR="002818B9">
        <w:t xml:space="preserve"> the </w:t>
      </w:r>
      <w:del w:id="343" w:author="Author">
        <w:r w:rsidR="002818B9" w:rsidDel="0059005A">
          <w:delText>top-level</w:delText>
        </w:r>
      </w:del>
      <w:ins w:id="344" w:author="Author">
        <w:r w:rsidR="0059005A">
          <w:t>associated</w:t>
        </w:r>
      </w:ins>
      <w:r w:rsidR="002818B9">
        <w:t xml:space="preserve"> EMD </w:t>
      </w:r>
      <w:ins w:id="345" w:author="Author">
        <w:r w:rsidR="0059005A">
          <w:t xml:space="preserve">hierarchy level </w:t>
        </w:r>
      </w:ins>
      <w:r w:rsidR="002818B9">
        <w:t xml:space="preserve">and may </w:t>
      </w:r>
      <w:r w:rsidR="00BE5DCA">
        <w:t xml:space="preserve">be </w:t>
      </w:r>
      <w:del w:id="346" w:author="Author">
        <w:r w:rsidR="00BE5DCA" w:rsidDel="007237B3">
          <w:delText xml:space="preserve">reassigned </w:delText>
        </w:r>
      </w:del>
      <w:ins w:id="347"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348" w:author="Author">
        <w:r w:rsidR="007237B3">
          <w:t>found in</w:t>
        </w:r>
      </w:ins>
      <w:del w:id="349"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350" w:author="Author">
        <w:r w:rsidR="007237B3">
          <w:t>in</w:t>
        </w:r>
      </w:ins>
      <w:del w:id="351"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352"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353" w:author="Author">
        <w:r w:rsidR="007237B3">
          <w:t>naming conventions</w:t>
        </w:r>
      </w:ins>
      <w:del w:id="354"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355" w:author="Author">
        <w:r w:rsidR="00793820">
          <w:t>(</w:t>
        </w:r>
        <w:proofErr w:type="spellStart"/>
        <w:r w:rsidR="00793820">
          <w:t>signal_type</w:t>
        </w:r>
        <w:proofErr w:type="spellEnd"/>
        <w:r w:rsidR="00793820">
          <w:t xml:space="preserve">) </w:t>
        </w:r>
      </w:ins>
      <w:r>
        <w:t xml:space="preserve">is required if the pin is a rail pin or a </w:t>
      </w:r>
      <w:r w:rsidR="00543A53">
        <w:t>n</w:t>
      </w:r>
      <w:r>
        <w:t>o</w:t>
      </w:r>
      <w:ins w:id="356" w:author="Author">
        <w:r w:rsidR="00577DD2">
          <w:t>-</w:t>
        </w:r>
      </w:ins>
      <w:del w:id="357"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358" w:author="Author">
        <w:r w:rsidR="00D35295">
          <w:t>“</w:t>
        </w:r>
      </w:ins>
      <w:del w:id="359" w:author="Author">
        <w:r w:rsidDel="00D35295">
          <w:delText>‘</w:delText>
        </w:r>
      </w:del>
      <w:r>
        <w:t>NC</w:t>
      </w:r>
      <w:ins w:id="360" w:author="Author">
        <w:r w:rsidR="00D35295">
          <w:t>”</w:t>
        </w:r>
      </w:ins>
      <w:del w:id="361" w:author="Author">
        <w:r w:rsidDel="00D35295">
          <w:delText>’</w:delText>
        </w:r>
      </w:del>
      <w:r>
        <w:t xml:space="preserve"> is sometimes used for non-digital pins that cannot be described by IBIS functions.</w:t>
      </w:r>
    </w:p>
    <w:p w14:paraId="66F83FA3" w14:textId="7150474F" w:rsidR="007F7B8D" w:rsidDel="00CB7FCB" w:rsidRDefault="0076514A" w:rsidP="00CB7FCB">
      <w:pPr>
        <w:pStyle w:val="KeywordDescriptions"/>
        <w:rPr>
          <w:del w:id="362" w:author="Author"/>
          <w:rFonts w:ascii="Calibri" w:hAnsi="Calibri"/>
          <w:color w:val="1F497D"/>
        </w:rPr>
        <w:pPrChange w:id="363" w:author="Author">
          <w:pPr>
            <w:pStyle w:val="KeywordDescriptions"/>
          </w:pPr>
        </w:pPrChange>
      </w:pPr>
      <w:r>
        <w:t>The fourth column</w:t>
      </w:r>
      <w:del w:id="364" w:author="Author">
        <w:r w:rsidR="007C0378" w:rsidDel="00CB7FCB">
          <w:delText xml:space="preserve">, </w:delText>
        </w:r>
      </w:del>
      <w:ins w:id="365" w:author="Author">
        <w:r w:rsidR="00CB7FCB">
          <w:t xml:space="preserve"> (</w:t>
        </w:r>
      </w:ins>
      <w:proofErr w:type="spellStart"/>
      <w:r>
        <w:t>bus_label</w:t>
      </w:r>
      <w:proofErr w:type="spellEnd"/>
      <w:del w:id="366" w:author="Author">
        <w:r w:rsidR="007C0378" w:rsidDel="00CB7FCB">
          <w:delText>,</w:delText>
        </w:r>
        <w:r w:rsidDel="00CB7FCB">
          <w:delText xml:space="preserve"> </w:delText>
        </w:r>
      </w:del>
      <w:ins w:id="367" w:author="Author">
        <w:r w:rsidR="00CB7FCB">
          <w:t>)</w:t>
        </w:r>
        <w:r w:rsidR="00CB7FCB">
          <w:t xml:space="preserve"> </w:t>
        </w:r>
      </w:ins>
      <w:r>
        <w:t>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327C8C5D" w:rsidR="007F7B8D" w:rsidRDefault="007F7B8D" w:rsidP="00CB7FCB">
      <w:pPr>
        <w:pStyle w:val="KeywordDescriptions"/>
        <w:pPrChange w:id="368" w:author="Author">
          <w:pPr>
            <w:pStyle w:val="KeywordDescriptions"/>
          </w:pPr>
        </w:pPrChange>
      </w:pPr>
    </w:p>
    <w:p w14:paraId="36927743" w14:textId="424A1532"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ins w:id="369" w:author="Author">
        <w:r w:rsidR="00B739E1">
          <w:t xml:space="preserve">column </w:t>
        </w:r>
      </w:ins>
      <w:r w:rsidR="00B46774">
        <w:t xml:space="preserve">provides a way to describe some routing </w:t>
      </w:r>
      <w:r w:rsidR="007C0378">
        <w:t xml:space="preserve">groupings </w:t>
      </w:r>
      <w:r w:rsidR="00B46774">
        <w:t>such as left</w:t>
      </w:r>
      <w:del w:id="370" w:author="Author">
        <w:r w:rsidR="00B46774" w:rsidDel="00D35295">
          <w:delText>-</w:delText>
        </w:r>
      </w:del>
      <w:ins w:id="371" w:author="Author">
        <w:r w:rsidR="00D35295">
          <w:t>-</w:t>
        </w:r>
      </w:ins>
      <w:del w:id="372" w:author="Author">
        <w:r w:rsidR="00B46774" w:rsidDel="00D35295">
          <w:delText>hand</w:delText>
        </w:r>
      </w:del>
      <w:r w:rsidR="00B46774">
        <w:t xml:space="preserve"> and right-</w:t>
      </w:r>
      <w:ins w:id="373" w:author="Author">
        <w:r w:rsidR="00D35295">
          <w:t xml:space="preserve">side </w:t>
        </w:r>
      </w:ins>
      <w:del w:id="374"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70E8D9C1"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375" w:author="Author">
        <w:r w:rsidR="00D35295">
          <w:t>“</w:t>
        </w:r>
      </w:ins>
      <w:r w:rsidRPr="00213323">
        <w:t>NC</w:t>
      </w:r>
      <w:ins w:id="376"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377" w:author="Author">
        <w:r w:rsidR="00577DD2">
          <w:t>-</w:t>
        </w:r>
      </w:ins>
      <w:del w:id="378" w:author="Author">
        <w:r w:rsidRPr="00213323" w:rsidDel="00577DD2">
          <w:delText xml:space="preserve"> </w:delText>
        </w:r>
      </w:del>
      <w:r w:rsidRPr="00213323">
        <w:t>connect”</w:t>
      </w:r>
      <w:ins w:id="379" w:author="Author">
        <w:r w:rsidR="00EE5F66">
          <w:t xml:space="preserve"> (or when there is no model available for it)</w:t>
        </w:r>
      </w:ins>
      <w:r w:rsidRPr="00213323">
        <w:t xml:space="preserve">.  </w:t>
      </w:r>
      <w:r w:rsidR="00401BB6">
        <w:t>As described in Section 3.2 the reserved words “GND”, “POWER”, and “NC” are case-insensitive.</w:t>
      </w:r>
    </w:p>
    <w:p w14:paraId="2924BE8E" w14:textId="77777777" w:rsidR="00DF7F2F" w:rsidRDefault="0038506A" w:rsidP="0076514A">
      <w:pPr>
        <w:pStyle w:val="KeywordDescriptions"/>
        <w:rPr>
          <w:ins w:id="380" w:author="Author"/>
        </w:rPr>
      </w:pPr>
      <w:ins w:id="381" w:author="Author">
        <w:r w:rsidRPr="00FF2330">
          <w:rPr>
            <w:rPrChange w:id="382" w:author="Author">
              <w:rPr/>
            </w:rPrChange>
          </w:rPr>
          <w:t xml:space="preserve">For </w:t>
        </w:r>
        <w:r w:rsidR="001A339B" w:rsidRPr="00FF2330">
          <w:rPr>
            <w:rPrChange w:id="383" w:author="Author">
              <w:rPr>
                <w:highlight w:val="yellow"/>
              </w:rPr>
            </w:rPrChange>
          </w:rPr>
          <w:t>I/</w:t>
        </w:r>
        <w:proofErr w:type="spellStart"/>
        <w:r w:rsidR="001A339B" w:rsidRPr="00FF2330">
          <w:rPr>
            <w:rPrChange w:id="384" w:author="Author">
              <w:rPr>
                <w:highlight w:val="yellow"/>
              </w:rPr>
            </w:rPrChange>
          </w:rPr>
          <w:t>O</w:t>
        </w:r>
        <w:del w:id="385" w:author="Author">
          <w:r w:rsidR="001A339B" w:rsidRPr="00FF2330" w:rsidDel="00485BB0">
            <w:rPr>
              <w:rPrChange w:id="386" w:author="Author">
                <w:rPr>
                  <w:highlight w:val="yellow"/>
                </w:rPr>
              </w:rPrChange>
            </w:rPr>
            <w:delText xml:space="preserve"> </w:delText>
          </w:r>
          <w:r w:rsidRPr="00FF2330" w:rsidDel="00485BB0">
            <w:rPr>
              <w:rPrChange w:id="387" w:author="Author">
                <w:rPr/>
              </w:rPrChange>
            </w:rPr>
            <w:delText>signal</w:delText>
          </w:r>
        </w:del>
        <w:r w:rsidRPr="00FF2330">
          <w:rPr>
            <w:rPrChange w:id="388" w:author="Author">
              <w:rPr/>
            </w:rPrChange>
          </w:rPr>
          <w:t>s</w:t>
        </w:r>
        <w:proofErr w:type="spellEnd"/>
        <w:r w:rsidRPr="00FF2330">
          <w:rPr>
            <w:rPrChange w:id="389" w:author="Author">
              <w:rPr/>
            </w:rPrChange>
          </w:rPr>
          <w:t>,</w:t>
        </w:r>
        <w:r>
          <w:t xml:space="preserve"> </w:t>
        </w:r>
        <w:del w:id="390" w:author="Author">
          <w:r w:rsidR="003B62F4" w:rsidRPr="003B62F4" w:rsidDel="0038506A">
            <w:delText>A</w:delText>
          </w:r>
        </w:del>
        <w:r>
          <w:t>a</w:t>
        </w:r>
        <w:r w:rsidR="003B62F4" w:rsidRPr="003B62F4">
          <w:t xml:space="preserve">ll EMD </w:t>
        </w:r>
        <w:r w:rsidR="003B62F4">
          <w:t>p</w:t>
        </w:r>
        <w:r w:rsidR="003B62F4" w:rsidRPr="003B62F4">
          <w:t xml:space="preserve">ins and </w:t>
        </w:r>
        <w:r w:rsidR="003B62F4">
          <w:t>d</w:t>
        </w:r>
        <w:r w:rsidR="003B62F4" w:rsidRPr="003B62F4">
          <w:t xml:space="preserve">esignator </w:t>
        </w:r>
        <w:r w:rsidR="003B62F4">
          <w:t>p</w:t>
        </w:r>
        <w:r w:rsidR="003B62F4" w:rsidRPr="003B62F4">
          <w:t xml:space="preserve">ins that have the same </w:t>
        </w:r>
        <w:proofErr w:type="spellStart"/>
        <w:r w:rsidR="003B62F4" w:rsidRPr="003B62F4">
          <w:t>signal_name</w:t>
        </w:r>
        <w:proofErr w:type="spellEnd"/>
        <w:r w:rsidR="003B62F4" w:rsidRPr="003B62F4">
          <w:t xml:space="preserve"> </w:t>
        </w:r>
        <w:del w:id="391" w:author="Author">
          <w:r w:rsidR="003B62F4" w:rsidRPr="003B62F4" w:rsidDel="00AE0E06">
            <w:delText>are</w:delText>
          </w:r>
          <w:r w:rsidR="00AE0E06" w:rsidDel="00423B0F">
            <w:delText>may</w:delText>
          </w:r>
        </w:del>
        <w:r w:rsidR="00423B0F">
          <w:t>can</w:t>
        </w:r>
        <w:r w:rsidR="00AE0E06">
          <w:t xml:space="preserve"> be</w:t>
        </w:r>
        <w:r w:rsidR="003B62F4" w:rsidRPr="003B62F4">
          <w:t xml:space="preserve"> </w:t>
        </w:r>
        <w:del w:id="392" w:author="Author">
          <w:r w:rsidR="003B62F4" w:rsidRPr="003B62F4" w:rsidDel="00B263C5">
            <w:delText>“</w:delText>
          </w:r>
        </w:del>
        <w:r w:rsidR="003B62F4" w:rsidRPr="003B62F4">
          <w:t>connected</w:t>
        </w:r>
        <w:del w:id="393" w:author="Author">
          <w:r w:rsidR="003B62F4" w:rsidRPr="003B62F4" w:rsidDel="00B263C5">
            <w:delText>”</w:delText>
          </w:r>
          <w:r w:rsidR="003B62F4" w:rsidRPr="003B62F4" w:rsidDel="00A73243">
            <w:delText xml:space="preserve"> (aka associated)</w:delText>
          </w:r>
        </w:del>
        <w:r w:rsidR="003B62F4" w:rsidRPr="003B62F4">
          <w:t xml:space="preserve">.  Connection details between the EMD </w:t>
        </w:r>
        <w:r w:rsidR="003B62F4">
          <w:t>p</w:t>
        </w:r>
        <w:r w:rsidR="003B62F4" w:rsidRPr="003B62F4">
          <w:t xml:space="preserve">ins and any </w:t>
        </w:r>
        <w:r w:rsidR="003B62F4">
          <w:t>d</w:t>
        </w:r>
        <w:r w:rsidR="003B62F4" w:rsidRPr="003B62F4">
          <w:t xml:space="preserve">esignator </w:t>
        </w:r>
        <w:r w:rsidR="003B62F4">
          <w:t>p</w:t>
        </w:r>
        <w:r w:rsidR="003B62F4" w:rsidRPr="003B62F4">
          <w:t xml:space="preserve">ins are described by the </w:t>
        </w:r>
        <w:del w:id="394" w:author="Author">
          <w:r w:rsidR="003B62F4" w:rsidRPr="003B62F4" w:rsidDel="002759D7">
            <w:delText xml:space="preserve">electrical </w:delText>
          </w:r>
        </w:del>
        <w:r w:rsidR="003B62F4" w:rsidRPr="003B62F4">
          <w:t xml:space="preserve">models under the [EMD Model]. </w:t>
        </w:r>
        <w:r w:rsidR="003B62F4">
          <w:t xml:space="preserve"> </w:t>
        </w:r>
        <w:r w:rsidR="003B62F4" w:rsidRPr="003B62F4">
          <w:t xml:space="preserve">All </w:t>
        </w:r>
        <w:proofErr w:type="spellStart"/>
        <w:r w:rsidR="003B62F4" w:rsidRPr="003B62F4">
          <w:t>pin_name</w:t>
        </w:r>
        <w:proofErr w:type="spellEnd"/>
        <w:r w:rsidR="003B62F4" w:rsidRPr="003B62F4">
          <w:t xml:space="preserve"> pins for each designator are required to be listed. </w:t>
        </w:r>
        <w:r w:rsidR="003B62F4">
          <w:t xml:space="preserve"> </w:t>
        </w:r>
        <w:r w:rsidR="003B62F4" w:rsidRPr="003B62F4">
          <w:t xml:space="preserve">This association will be useful for I/O pins when describing </w:t>
        </w:r>
        <w:proofErr w:type="spellStart"/>
        <w:r w:rsidR="003B62F4" w:rsidRPr="003B62F4">
          <w:t>Aggressor_Only</w:t>
        </w:r>
        <w:proofErr w:type="spellEnd"/>
        <w:r w:rsidR="003B62F4" w:rsidRPr="003B62F4">
          <w:t xml:space="preserve"> terminals discussed later. </w:t>
        </w:r>
        <w:r w:rsidR="003B62F4">
          <w:t xml:space="preserve"> </w:t>
        </w:r>
        <w:r w:rsidR="003B62F4" w:rsidRPr="003B62F4">
          <w:t xml:space="preserve">There are no rules on how often a </w:t>
        </w:r>
        <w:proofErr w:type="spellStart"/>
        <w:r w:rsidR="003B62F4" w:rsidRPr="003B62F4">
          <w:t>signal_name</w:t>
        </w:r>
        <w:proofErr w:type="spellEnd"/>
        <w:r w:rsidR="003B62F4" w:rsidRPr="003B62F4">
          <w:t xml:space="preserve"> can appear in the [EMD Pin List] or in the </w:t>
        </w:r>
        <w:r w:rsidR="003B62F4">
          <w:t>[</w:t>
        </w:r>
        <w:r w:rsidR="003B62F4" w:rsidRPr="003B62F4">
          <w:t xml:space="preserve">Designator Pin List]. </w:t>
        </w:r>
        <w:r w:rsidR="003B62F4">
          <w:t xml:space="preserve"> </w:t>
        </w:r>
      </w:ins>
    </w:p>
    <w:p w14:paraId="45A5FCFB" w14:textId="7EF917DD" w:rsidR="0076514A" w:rsidDel="003B62F4" w:rsidRDefault="003B62F4" w:rsidP="00600FED">
      <w:pPr>
        <w:pStyle w:val="KeywordDescriptions"/>
        <w:rPr>
          <w:del w:id="395" w:author="Author"/>
        </w:rPr>
      </w:pPr>
      <w:ins w:id="396" w:author="Author">
        <w:r w:rsidRPr="00647659">
          <w:rPr>
            <w:highlight w:val="yellow"/>
            <w:rPrChange w:id="397" w:author="Author">
              <w:rPr/>
            </w:rPrChange>
          </w:rPr>
          <w:t xml:space="preserve">The </w:t>
        </w:r>
        <w:proofErr w:type="spellStart"/>
        <w:r w:rsidRPr="00647659">
          <w:rPr>
            <w:highlight w:val="yellow"/>
            <w:rPrChange w:id="398" w:author="Author">
              <w:rPr/>
            </w:rPrChange>
          </w:rPr>
          <w:t>signal_name</w:t>
        </w:r>
        <w:proofErr w:type="spellEnd"/>
        <w:r w:rsidRPr="00647659">
          <w:rPr>
            <w:highlight w:val="yellow"/>
            <w:rPrChange w:id="399" w:author="Author">
              <w:rPr/>
            </w:rPrChange>
          </w:rPr>
          <w:t xml:space="preserve"> in the [Designator Pin List] defines connectivity in the EMD</w:t>
        </w:r>
        <w:r w:rsidR="007437B3" w:rsidRPr="00647659">
          <w:rPr>
            <w:highlight w:val="yellow"/>
            <w:rPrChange w:id="400" w:author="Author">
              <w:rPr/>
            </w:rPrChange>
          </w:rPr>
          <w:t xml:space="preserve"> module</w:t>
        </w:r>
        <w:r w:rsidRPr="00647659">
          <w:rPr>
            <w:highlight w:val="yellow"/>
            <w:rPrChange w:id="401" w:author="Author">
              <w:rPr/>
            </w:rPrChange>
          </w:rPr>
          <w:t xml:space="preserve">.  This </w:t>
        </w:r>
        <w:del w:id="402" w:author="Author">
          <w:r w:rsidRPr="00647659" w:rsidDel="00DF7F2F">
            <w:rPr>
              <w:highlight w:val="yellow"/>
              <w:rPrChange w:id="403" w:author="Author">
                <w:rPr/>
              </w:rPrChange>
            </w:rPr>
            <w:delText>has nothing to do with</w:delText>
          </w:r>
          <w:r w:rsidR="00DF7F2F" w:rsidRPr="00647659" w:rsidDel="007F7975">
            <w:rPr>
              <w:highlight w:val="yellow"/>
              <w:rPrChange w:id="404" w:author="Author">
                <w:rPr/>
              </w:rPrChange>
            </w:rPr>
            <w:delText>does not imply connection to</w:delText>
          </w:r>
        </w:del>
        <w:r w:rsidR="007F7975" w:rsidRPr="00647659">
          <w:rPr>
            <w:highlight w:val="yellow"/>
            <w:rPrChange w:id="405" w:author="Author">
              <w:rPr/>
            </w:rPrChange>
          </w:rPr>
          <w:t>is not necessarily</w:t>
        </w:r>
        <w:r w:rsidRPr="00647659">
          <w:rPr>
            <w:highlight w:val="yellow"/>
            <w:rPrChange w:id="406" w:author="Author">
              <w:rPr/>
            </w:rPrChange>
          </w:rPr>
          <w:t xml:space="preserve"> the </w:t>
        </w:r>
        <w:proofErr w:type="spellStart"/>
        <w:r w:rsidRPr="00647659">
          <w:rPr>
            <w:highlight w:val="yellow"/>
            <w:rPrChange w:id="407" w:author="Author">
              <w:rPr/>
            </w:rPrChange>
          </w:rPr>
          <w:t>signal_name</w:t>
        </w:r>
        <w:proofErr w:type="spellEnd"/>
        <w:r w:rsidRPr="00647659">
          <w:rPr>
            <w:highlight w:val="yellow"/>
            <w:rPrChange w:id="408" w:author="Author">
              <w:rPr/>
            </w:rPrChange>
          </w:rPr>
          <w:t xml:space="preserve"> </w:t>
        </w:r>
        <w:r w:rsidR="007F7975" w:rsidRPr="00647659">
          <w:rPr>
            <w:highlight w:val="yellow"/>
            <w:rPrChange w:id="409" w:author="Author">
              <w:rPr/>
            </w:rPrChange>
          </w:rPr>
          <w:t xml:space="preserve">as used </w:t>
        </w:r>
        <w:r w:rsidRPr="00647659">
          <w:rPr>
            <w:highlight w:val="yellow"/>
            <w:rPrChange w:id="410" w:author="Author">
              <w:rPr/>
            </w:rPrChange>
          </w:rPr>
          <w:t xml:space="preserve">inside the designator IBIS </w:t>
        </w:r>
        <w:r w:rsidR="004D5542" w:rsidRPr="00647659">
          <w:rPr>
            <w:highlight w:val="yellow"/>
            <w:rPrChange w:id="411" w:author="Author">
              <w:rPr/>
            </w:rPrChange>
          </w:rPr>
          <w:t xml:space="preserve">Component </w:t>
        </w:r>
        <w:r w:rsidRPr="00647659">
          <w:rPr>
            <w:highlight w:val="yellow"/>
            <w:rPrChange w:id="412" w:author="Author">
              <w:rPr/>
            </w:rPrChange>
          </w:rPr>
          <w:t xml:space="preserve">or EMD </w:t>
        </w:r>
        <w:commentRangeStart w:id="413"/>
        <w:r w:rsidRPr="00647659">
          <w:rPr>
            <w:highlight w:val="yellow"/>
            <w:rPrChange w:id="414" w:author="Author">
              <w:rPr/>
            </w:rPrChange>
          </w:rPr>
          <w:t>mod</w:t>
        </w:r>
        <w:del w:id="415" w:author="Author">
          <w:r w:rsidRPr="00647659" w:rsidDel="004D5542">
            <w:rPr>
              <w:highlight w:val="yellow"/>
              <w:rPrChange w:id="416" w:author="Author">
                <w:rPr/>
              </w:rPrChange>
            </w:rPr>
            <w:delText>e</w:delText>
          </w:r>
        </w:del>
        <w:r w:rsidR="004D5542" w:rsidRPr="00647659">
          <w:rPr>
            <w:highlight w:val="yellow"/>
            <w:rPrChange w:id="417" w:author="Author">
              <w:rPr/>
            </w:rPrChange>
          </w:rPr>
          <w:t>u</w:t>
        </w:r>
        <w:r w:rsidRPr="00647659">
          <w:rPr>
            <w:highlight w:val="yellow"/>
            <w:rPrChange w:id="418" w:author="Author">
              <w:rPr/>
            </w:rPrChange>
          </w:rPr>
          <w:t>l</w:t>
        </w:r>
        <w:r w:rsidR="004D5542" w:rsidRPr="00647659">
          <w:rPr>
            <w:highlight w:val="yellow"/>
            <w:rPrChange w:id="419" w:author="Author">
              <w:rPr/>
            </w:rPrChange>
          </w:rPr>
          <w:t>e</w:t>
        </w:r>
      </w:ins>
      <w:commentRangeEnd w:id="413"/>
      <w:r w:rsidR="00647659">
        <w:rPr>
          <w:rStyle w:val="CommentReference"/>
        </w:rPr>
        <w:commentReference w:id="413"/>
      </w:r>
      <w:ins w:id="420" w:author="Author">
        <w:r w:rsidR="004D5542" w:rsidRPr="00647659">
          <w:rPr>
            <w:highlight w:val="yellow"/>
            <w:rPrChange w:id="421" w:author="Author">
              <w:rPr/>
            </w:rPrChange>
          </w:rPr>
          <w:t>,</w:t>
        </w:r>
        <w:r w:rsidRPr="00647659">
          <w:rPr>
            <w:highlight w:val="yellow"/>
            <w:rPrChange w:id="422" w:author="Author">
              <w:rPr/>
            </w:rPrChange>
          </w:rPr>
          <w:t xml:space="preserve"> which defines connectivity inside of th</w:t>
        </w:r>
        <w:r w:rsidR="004D5542" w:rsidRPr="00647659">
          <w:rPr>
            <w:highlight w:val="yellow"/>
            <w:rPrChange w:id="423" w:author="Author">
              <w:rPr/>
            </w:rPrChange>
          </w:rPr>
          <w:t>at</w:t>
        </w:r>
        <w:del w:id="424" w:author="Author">
          <w:r w:rsidRPr="00647659" w:rsidDel="004D5542">
            <w:rPr>
              <w:highlight w:val="yellow"/>
              <w:rPrChange w:id="425" w:author="Author">
                <w:rPr/>
              </w:rPrChange>
            </w:rPr>
            <w:delText>e</w:delText>
          </w:r>
        </w:del>
        <w:r w:rsidRPr="00647659">
          <w:rPr>
            <w:highlight w:val="yellow"/>
            <w:rPrChange w:id="426" w:author="Author">
              <w:rPr/>
            </w:rPrChange>
          </w:rPr>
          <w:t xml:space="preserve"> </w:t>
        </w:r>
        <w:r w:rsidR="004D5542" w:rsidRPr="00647659">
          <w:rPr>
            <w:highlight w:val="yellow"/>
            <w:rPrChange w:id="427" w:author="Author">
              <w:rPr/>
            </w:rPrChange>
          </w:rPr>
          <w:t>IBIS Component or EMD module</w:t>
        </w:r>
        <w:del w:id="428" w:author="Author">
          <w:r w:rsidRPr="003B62F4" w:rsidDel="004D5542">
            <w:delText>IBIS or EMD model</w:delText>
          </w:r>
        </w:del>
        <w:r w:rsidRPr="003B62F4">
          <w:t>.</w:t>
        </w:r>
      </w:ins>
      <w:commentRangeStart w:id="429"/>
      <w:del w:id="430"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429"/>
        <w:r w:rsidR="00772612" w:rsidDel="003B62F4">
          <w:rPr>
            <w:rStyle w:val="CommentReference"/>
          </w:rPr>
          <w:commentReference w:id="429"/>
        </w:r>
      </w:del>
    </w:p>
    <w:p w14:paraId="65ECE01A" w14:textId="77777777" w:rsidR="003B62F4" w:rsidRDefault="003B62F4" w:rsidP="0076514A">
      <w:pPr>
        <w:pStyle w:val="KeywordDescriptions"/>
        <w:rPr>
          <w:ins w:id="431" w:author="Author"/>
        </w:rPr>
      </w:pPr>
    </w:p>
    <w:p w14:paraId="65E9A229" w14:textId="79DD26A1" w:rsidR="00544040" w:rsidDel="003B62F4" w:rsidRDefault="00BC1FFC" w:rsidP="00544040">
      <w:pPr>
        <w:pStyle w:val="KeywordDescriptions"/>
        <w:rPr>
          <w:ins w:id="432" w:author="Author"/>
          <w:del w:id="433" w:author="Author"/>
        </w:rPr>
      </w:pPr>
      <w:ins w:id="434" w:author="Author">
        <w:del w:id="435"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436" w:author="Author"/>
        </w:rPr>
      </w:pPr>
      <w:ins w:id="437" w:author="Author">
        <w:r>
          <w:t>Each</w:t>
        </w:r>
      </w:ins>
      <w:del w:id="438"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439" w:author="Author">
        <w:r w:rsidR="007B7CA7" w:rsidDel="00544040">
          <w:delText>s</w:delText>
        </w:r>
      </w:del>
      <w:r w:rsidR="007B7CA7">
        <w:t xml:space="preserve"> </w:t>
      </w:r>
      <w:r w:rsidR="00697750">
        <w:t xml:space="preserve">(generically referred to as I/O pins) </w:t>
      </w:r>
      <w:del w:id="440" w:author="Author">
        <w:r w:rsidR="00697750" w:rsidDel="00544040">
          <w:delText>are required to be listed and hav</w:delText>
        </w:r>
      </w:del>
      <w:ins w:id="441" w:author="Author">
        <w:r>
          <w:t>shall have</w:t>
        </w:r>
      </w:ins>
      <w:del w:id="442" w:author="Author">
        <w:r w:rsidR="00697750" w:rsidDel="00544040">
          <w:delText>e only</w:delText>
        </w:r>
      </w:del>
      <w:r w:rsidR="00697750">
        <w:t xml:space="preserve"> </w:t>
      </w:r>
      <w:ins w:id="443" w:author="Author">
        <w:r>
          <w:t xml:space="preserve">only </w:t>
        </w:r>
      </w:ins>
      <w:r w:rsidR="00697750">
        <w:t xml:space="preserve">a </w:t>
      </w:r>
      <w:proofErr w:type="spellStart"/>
      <w:r w:rsidR="00697750">
        <w:t>signal_name</w:t>
      </w:r>
      <w:proofErr w:type="spellEnd"/>
      <w:r w:rsidR="00697750">
        <w:t xml:space="preserve"> entry.  </w:t>
      </w:r>
      <w:ins w:id="444" w:author="Author">
        <w:r>
          <w:t>For I/O pins, n</w:t>
        </w:r>
      </w:ins>
      <w:del w:id="445"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446"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447" w:author="Author"/>
        </w:rPr>
      </w:pPr>
      <w:ins w:id="448" w:author="Author">
        <w:del w:id="449" w:author="Author">
          <w:r w:rsidRPr="00186652" w:rsidDel="00BC1FFC">
            <w:rPr>
              <w:highlight w:val="yellow"/>
              <w:rPrChange w:id="450"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451"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452"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453"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454"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455" w:author="Author">
        <w:r w:rsidRPr="00213323" w:rsidDel="000D780D">
          <w:delText>Tells the</w:delText>
        </w:r>
        <w:r w:rsidDel="000D780D">
          <w:delText xml:space="preserve"> parser</w:delText>
        </w:r>
      </w:del>
      <w:ins w:id="456"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457" w:author="Author">
        <w:r w:rsidDel="009C7711">
          <w:delText xml:space="preserve"> </w:delText>
        </w:r>
        <w:commentRangeStart w:id="458"/>
        <w:r w:rsidDel="009C7711">
          <w:delText>and</w:delText>
        </w:r>
      </w:del>
      <w:commentRangeEnd w:id="458"/>
      <w:ins w:id="459" w:author="Author">
        <w:r w:rsidR="009C7711">
          <w:t>, as well as</w:t>
        </w:r>
      </w:ins>
      <w:r w:rsidR="00905AFC">
        <w:rPr>
          <w:rStyle w:val="CommentReference"/>
        </w:rPr>
        <w:commentReference w:id="458"/>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460"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461" w:author="Author">
        <w:r w:rsidR="00E57CB1">
          <w:t>_</w:t>
        </w:r>
      </w:ins>
      <w:del w:id="462" w:author="Author">
        <w:r w:rsidRPr="00213323" w:rsidDel="00E57CB1">
          <w:delText xml:space="preserve"> </w:delText>
        </w:r>
      </w:del>
      <w:r w:rsidRPr="00213323">
        <w:t>name</w:t>
      </w:r>
      <w:proofErr w:type="spellEnd"/>
      <w:ins w:id="463" w:author="Author">
        <w:r w:rsidR="00E57CB1">
          <w:t xml:space="preserve"> </w:t>
        </w:r>
      </w:ins>
      <w:del w:id="464" w:author="Author">
        <w:r w:rsidDel="00E57CB1">
          <w:delText>.</w:delText>
        </w:r>
      </w:del>
      <w:r>
        <w:t xml:space="preserve">or a </w:t>
      </w:r>
      <w:proofErr w:type="spellStart"/>
      <w:r>
        <w:t>bus_label</w:t>
      </w:r>
      <w:proofErr w:type="spellEnd"/>
      <w:r>
        <w:t xml:space="preserve"> </w:t>
      </w:r>
      <w:del w:id="465" w:author="Author">
        <w:r w:rsidR="00C81E06" w:rsidDel="000E1940">
          <w:delText xml:space="preserve">text </w:delText>
        </w:r>
        <w:r w:rsidDel="000E1940">
          <w:delText>entry</w:delText>
        </w:r>
      </w:del>
      <w:ins w:id="466"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467" w:author="Author">
        <w:r w:rsidR="00E57CB1">
          <w:t>.</w:t>
        </w:r>
      </w:ins>
    </w:p>
    <w:p w14:paraId="20ADC913" w14:textId="6D362093" w:rsidR="00DB6942" w:rsidDel="00E306E9" w:rsidRDefault="00DB6942" w:rsidP="00917011">
      <w:pPr>
        <w:pStyle w:val="KeywordDescriptions"/>
        <w:rPr>
          <w:ins w:id="468" w:author="Author"/>
          <w:del w:id="469"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470" w:author="Author">
        <w:r w:rsidR="00E57CB1">
          <w:t>,</w:t>
        </w:r>
      </w:ins>
      <w:r>
        <w:t xml:space="preserve"> and the default value is V(</w:t>
      </w:r>
      <w:proofErr w:type="spellStart"/>
      <w:r>
        <w:t>typ</w:t>
      </w:r>
      <w:proofErr w:type="spellEnd"/>
      <w:r>
        <w:t>)</w:t>
      </w:r>
      <w:ins w:id="471" w:author="Author">
        <w:r w:rsidR="00E57CB1">
          <w:t>.</w:t>
        </w:r>
      </w:ins>
    </w:p>
    <w:p w14:paraId="41C16F71" w14:textId="192CF71F" w:rsidR="00917011" w:rsidRDefault="00917011" w:rsidP="00917011">
      <w:pPr>
        <w:pStyle w:val="KeywordDescriptions"/>
      </w:pPr>
      <w:r>
        <w:t>The fourth</w:t>
      </w:r>
      <w:r w:rsidRPr="00213323">
        <w:t xml:space="preserve"> column</w:t>
      </w:r>
      <w:r>
        <w:t>, V(max)</w:t>
      </w:r>
      <w:ins w:id="472" w:author="Author">
        <w:r w:rsidR="009C7711">
          <w:t>,</w:t>
        </w:r>
      </w:ins>
      <w:r w:rsidRPr="00213323">
        <w:t xml:space="preserve"> lists the </w:t>
      </w:r>
      <w:r>
        <w:t>max (by magnitude) value of the voltage. If missing, ‘NA’ is entered</w:t>
      </w:r>
      <w:ins w:id="473" w:author="Author">
        <w:r w:rsidR="00E57CB1">
          <w:t>,</w:t>
        </w:r>
      </w:ins>
      <w:r>
        <w:t xml:space="preserve"> and the default value is V(</w:t>
      </w:r>
      <w:proofErr w:type="spellStart"/>
      <w:r>
        <w:t>typ</w:t>
      </w:r>
      <w:proofErr w:type="spellEnd"/>
      <w:r>
        <w:t>)</w:t>
      </w:r>
      <w:ins w:id="474" w:author="Author">
        <w:r w:rsidR="00E57CB1">
          <w:t>.</w:t>
        </w:r>
      </w:ins>
    </w:p>
    <w:p w14:paraId="34DD0A0F" w14:textId="28A2AD6A" w:rsidR="00917011" w:rsidRDefault="00E306E9" w:rsidP="00917011">
      <w:pPr>
        <w:pStyle w:val="KeywordDescriptions"/>
      </w:pPr>
      <w:ins w:id="475"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476"/>
      <w:del w:id="477" w:author="Author">
        <w:r w:rsidR="00917011" w:rsidDel="00E306E9">
          <w:delText xml:space="preserve">Not all names are required to be listed.  </w:delText>
        </w:r>
        <w:commentRangeEnd w:id="476"/>
        <w:r w:rsidR="00CA317D" w:rsidDel="00E306E9">
          <w:rPr>
            <w:rStyle w:val="CommentReference"/>
          </w:rPr>
          <w:commentReference w:id="476"/>
        </w:r>
        <w:commentRangeStart w:id="478"/>
        <w:r w:rsidR="00917011" w:rsidDel="00E306E9">
          <w:delText>It is permitted to list bus_label voltages that are not defined in the [EMD Pin List] or [Designator Pin List] columns if the bus_label names are different than the associated signal_name names.</w:delText>
        </w:r>
      </w:del>
      <w:commentRangeEnd w:id="478"/>
      <w:r w:rsidR="00E57CB1">
        <w:rPr>
          <w:rStyle w:val="CommentReference"/>
        </w:rPr>
        <w:commentReference w:id="478"/>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479" w:author="Author"/>
        </w:rPr>
        <w:pPrChange w:id="480" w:author="Author">
          <w:pPr>
            <w:pStyle w:val="KeywordDescriptions"/>
            <w:numPr>
              <w:numId w:val="13"/>
            </w:numPr>
            <w:spacing w:after="0"/>
            <w:ind w:left="1080" w:hanging="360"/>
          </w:pPr>
        </w:pPrChange>
      </w:pPr>
      <w:del w:id="481" w:author="Author">
        <w:r w:rsidDel="00CA317D">
          <w:delText xml:space="preserve">(1) </w:delText>
        </w:r>
      </w:del>
      <w:r>
        <w:t>Provides information about expected voltage source values at</w:t>
      </w:r>
      <w:del w:id="482" w:author="Author">
        <w:r w:rsidDel="00CA317D">
          <w:delText xml:space="preserve"> an</w:delText>
        </w:r>
      </w:del>
      <w:r>
        <w:t xml:space="preserve"> </w:t>
      </w:r>
      <w:del w:id="483" w:author="Author">
        <w:r w:rsidDel="002F2E36">
          <w:delText>[</w:delText>
        </w:r>
      </w:del>
      <w:r>
        <w:t>EMD Pin List</w:t>
      </w:r>
      <w:del w:id="484" w:author="Author">
        <w:r w:rsidDel="002F2E36">
          <w:delText>]</w:delText>
        </w:r>
      </w:del>
      <w:r>
        <w:t xml:space="preserve"> and</w:t>
      </w:r>
      <w:del w:id="485" w:author="Author">
        <w:r w:rsidDel="00CA317D">
          <w:delText xml:space="preserve"> the</w:delText>
        </w:r>
      </w:del>
      <w:r>
        <w:t xml:space="preserve"> </w:t>
      </w:r>
      <w:del w:id="486" w:author="Author">
        <w:r w:rsidDel="002F2E36">
          <w:delText>[</w:delText>
        </w:r>
      </w:del>
      <w:r>
        <w:t>Designator Pin List</w:t>
      </w:r>
      <w:del w:id="487" w:author="Author">
        <w:r w:rsidDel="002F2E36">
          <w:delText>]</w:delText>
        </w:r>
      </w:del>
      <w:r>
        <w:t xml:space="preserve"> interfaces for any or all</w:t>
      </w:r>
      <w:del w:id="488" w:author="Author">
        <w:r w:rsidDel="00CA317D">
          <w:delText xml:space="preserve"> of</w:delText>
        </w:r>
      </w:del>
      <w:r>
        <w:t xml:space="preserve"> the </w:t>
      </w:r>
      <w:del w:id="489" w:author="Author">
        <w:r w:rsidDel="00CA317D">
          <w:delText>named voltages</w:delText>
        </w:r>
      </w:del>
      <w:ins w:id="490" w:author="Author">
        <w:r w:rsidR="00CA317D">
          <w:t>rail signals.</w:t>
        </w:r>
      </w:ins>
      <w:del w:id="491" w:author="Author">
        <w:r w:rsidDel="00CA317D">
          <w:delText>,</w:delText>
        </w:r>
      </w:del>
      <w:r>
        <w:t xml:space="preserve"> </w:t>
      </w:r>
      <w:ins w:id="492" w:author="Author">
        <w:r w:rsidR="00CA317D">
          <w:t xml:space="preserve"> </w:t>
        </w:r>
      </w:ins>
      <w:r>
        <w:t xml:space="preserve">The EDA tool can override these values.  This might occur </w:t>
      </w:r>
      <w:ins w:id="493" w:author="Author">
        <w:r w:rsidR="00E44176">
          <w:t>in the following cases:</w:t>
        </w:r>
      </w:ins>
    </w:p>
    <w:p w14:paraId="60AD8AB8" w14:textId="77777777" w:rsidR="00E44176" w:rsidRDefault="00917011">
      <w:pPr>
        <w:pStyle w:val="KeywordDescriptions"/>
        <w:numPr>
          <w:ilvl w:val="1"/>
          <w:numId w:val="13"/>
        </w:numPr>
        <w:spacing w:after="0"/>
        <w:ind w:left="1440"/>
        <w:rPr>
          <w:ins w:id="494" w:author="Author"/>
        </w:rPr>
        <w:pPrChange w:id="495" w:author="Author">
          <w:pPr>
            <w:pStyle w:val="KeywordDescriptions"/>
            <w:numPr>
              <w:ilvl w:val="1"/>
              <w:numId w:val="13"/>
            </w:numPr>
            <w:spacing w:after="0"/>
            <w:ind w:left="1800" w:hanging="360"/>
          </w:pPr>
        </w:pPrChange>
      </w:pPr>
      <w:del w:id="496" w:author="Author">
        <w:r w:rsidDel="00E44176">
          <w:delText>w</w:delText>
        </w:r>
      </w:del>
      <w:ins w:id="497" w:author="Author">
        <w:r w:rsidR="00E44176">
          <w:t>W</w:t>
        </w:r>
      </w:ins>
      <w:r>
        <w:t>ith a SPICE netlist that provides its own sources</w:t>
      </w:r>
      <w:del w:id="498"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499" w:author="Author"/>
        </w:rPr>
        <w:pPrChange w:id="500" w:author="Author">
          <w:pPr>
            <w:pStyle w:val="KeywordDescriptions"/>
            <w:numPr>
              <w:ilvl w:val="1"/>
              <w:numId w:val="13"/>
            </w:numPr>
            <w:spacing w:after="0"/>
            <w:ind w:left="1800" w:hanging="360"/>
          </w:pPr>
        </w:pPrChange>
      </w:pPr>
      <w:del w:id="501" w:author="Author">
        <w:r w:rsidDel="00E44176">
          <w:delText>This might also occur i</w:delText>
        </w:r>
      </w:del>
      <w:ins w:id="502" w:author="Author">
        <w:r w:rsidR="00E44176">
          <w:t>I</w:t>
        </w:r>
      </w:ins>
      <w:r>
        <w:t>f V(min) and V(max)</w:t>
      </w:r>
      <w:ins w:id="503" w:author="Author">
        <w:r w:rsidR="00A35AF9">
          <w:t xml:space="preserve"> values</w:t>
        </w:r>
      </w:ins>
      <w:r>
        <w:t xml:space="preserve"> are not supplied </w:t>
      </w:r>
      <w:del w:id="504" w:author="Author">
        <w:r w:rsidDel="00A35AF9">
          <w:delText xml:space="preserve">sources </w:delText>
        </w:r>
      </w:del>
      <w:r>
        <w:t>(as might occur with a SPICE net</w:t>
      </w:r>
      <w:del w:id="505" w:author="Author">
        <w:r w:rsidDel="00CA317D">
          <w:delText xml:space="preserve"> </w:delText>
        </w:r>
      </w:del>
      <w:r>
        <w:t>list and its sources)</w:t>
      </w:r>
      <w:del w:id="506" w:author="Author">
        <w:r w:rsidDel="00CA317D">
          <w:delText xml:space="preserve"> </w:delText>
        </w:r>
      </w:del>
    </w:p>
    <w:p w14:paraId="030EF722" w14:textId="77777777" w:rsidR="00E44176" w:rsidRDefault="00E44176">
      <w:pPr>
        <w:pStyle w:val="KeywordDescriptions"/>
        <w:numPr>
          <w:ilvl w:val="1"/>
          <w:numId w:val="13"/>
        </w:numPr>
        <w:spacing w:after="0"/>
        <w:ind w:left="1440"/>
        <w:rPr>
          <w:ins w:id="507" w:author="Author"/>
        </w:rPr>
        <w:pPrChange w:id="508"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509" w:author="Author"/>
        </w:rPr>
        <w:pPrChange w:id="510" w:author="Author">
          <w:pPr>
            <w:pStyle w:val="KeywordDescriptions"/>
            <w:spacing w:after="0"/>
          </w:pPr>
        </w:pPrChange>
      </w:pPr>
      <w:ins w:id="511"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512" w:author="Author"/>
        </w:rPr>
        <w:pPrChange w:id="513"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514" w:author="Author"/>
        </w:rPr>
        <w:pPrChange w:id="515" w:author="Author">
          <w:pPr>
            <w:pStyle w:val="KeywordDescriptions"/>
            <w:numPr>
              <w:numId w:val="13"/>
            </w:numPr>
            <w:spacing w:after="0"/>
            <w:ind w:left="1080" w:hanging="360"/>
          </w:pPr>
        </w:pPrChange>
      </w:pPr>
      <w:del w:id="516" w:author="Author">
        <w:r w:rsidDel="00CA317D">
          <w:delText xml:space="preserve">(2) </w:delText>
        </w:r>
      </w:del>
      <w:r>
        <w:t xml:space="preserve">Declares external sources at the </w:t>
      </w:r>
      <w:del w:id="517" w:author="Author">
        <w:r w:rsidDel="002F2E36">
          <w:delText>[</w:delText>
        </w:r>
      </w:del>
      <w:r>
        <w:t>EMD Pin List</w:t>
      </w:r>
      <w:del w:id="518" w:author="Author">
        <w:r w:rsidDel="002F2E36">
          <w:delText>]</w:delText>
        </w:r>
      </w:del>
      <w:r>
        <w:t xml:space="preserve"> and/or </w:t>
      </w:r>
      <w:del w:id="519" w:author="Author">
        <w:r w:rsidDel="002F2E36">
          <w:delText>[</w:delText>
        </w:r>
      </w:del>
      <w:r>
        <w:t>Designator Pin List</w:t>
      </w:r>
      <w:del w:id="520" w:author="Author">
        <w:r w:rsidDel="002F2E36">
          <w:delText>]</w:delText>
        </w:r>
      </w:del>
      <w:r>
        <w:t xml:space="preserve"> interfaces for the named voltages</w:t>
      </w:r>
      <w:ins w:id="521" w:author="Author">
        <w:r w:rsidR="00CA317D">
          <w:t>.</w:t>
        </w:r>
      </w:ins>
      <w:del w:id="522"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523" w:author="Author"/>
        </w:rPr>
        <w:pPrChange w:id="524"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525" w:author="Author"/>
        </w:rPr>
        <w:pPrChange w:id="526"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527" w:author="Author"/>
        </w:rPr>
        <w:pPrChange w:id="528" w:author="Author">
          <w:pPr>
            <w:pStyle w:val="KeywordDescriptions"/>
            <w:spacing w:after="0"/>
          </w:pPr>
        </w:pPrChange>
      </w:pPr>
      <w:del w:id="529"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530" w:author="Author">
        <w:r w:rsidRPr="003B0714" w:rsidDel="00A35AF9">
          <w:rPr>
            <w:highlight w:val="yellow"/>
            <w:rPrChange w:id="531" w:author="Author">
              <w:rPr/>
            </w:rPrChange>
          </w:rPr>
          <w:delText>The numerical order above gives and expected priority.</w:delText>
        </w:r>
      </w:del>
    </w:p>
    <w:p w14:paraId="521839DB" w14:textId="2BA3E622" w:rsidR="00917011" w:rsidDel="00E44176" w:rsidRDefault="002732C2" w:rsidP="00917011">
      <w:pPr>
        <w:pStyle w:val="KeywordDescriptions"/>
        <w:rPr>
          <w:del w:id="532" w:author="Author"/>
        </w:rPr>
      </w:pPr>
      <w:ins w:id="533" w:author="Author">
        <w:r>
          <w:t xml:space="preserve">In simulation, </w:t>
        </w:r>
      </w:ins>
    </w:p>
    <w:p w14:paraId="067067E5" w14:textId="57A3BFDF" w:rsidR="00917011" w:rsidRDefault="00917011" w:rsidP="00917011">
      <w:pPr>
        <w:pStyle w:val="KeywordDescriptions"/>
      </w:pPr>
      <w:del w:id="534" w:author="Author">
        <w:r w:rsidDel="00A35AF9">
          <w:delText xml:space="preserve">If </w:delText>
        </w:r>
      </w:del>
      <w:r>
        <w:t xml:space="preserve">[Voltage List] entries </w:t>
      </w:r>
      <w:commentRangeStart w:id="535"/>
      <w:del w:id="536" w:author="Author">
        <w:r w:rsidDel="00A35AF9">
          <w:delText>are used</w:delText>
        </w:r>
        <w:commentRangeEnd w:id="535"/>
        <w:r w:rsidR="00C57F3D" w:rsidDel="00A35AF9">
          <w:rPr>
            <w:rStyle w:val="CommentReference"/>
          </w:rPr>
          <w:commentReference w:id="535"/>
        </w:r>
        <w:r w:rsidDel="00A35AF9">
          <w:delText xml:space="preserve">, they </w:delText>
        </w:r>
      </w:del>
      <w:r>
        <w:t xml:space="preserve">shall be </w:t>
      </w:r>
      <w:ins w:id="537" w:author="Author">
        <w:r w:rsidR="007E4787">
          <w:t>selected</w:t>
        </w:r>
      </w:ins>
      <w:del w:id="538" w:author="Author">
        <w:r w:rsidDel="007E4787">
          <w:delText xml:space="preserve">correlated </w:delText>
        </w:r>
      </w:del>
      <w:ins w:id="539" w:author="Author">
        <w:r w:rsidR="007E4787">
          <w:t xml:space="preserve"> </w:t>
        </w:r>
        <w:r w:rsidR="00AF5D6B">
          <w:t xml:space="preserve">along </w:t>
        </w:r>
      </w:ins>
      <w:r>
        <w:t xml:space="preserve">with the corresponding corner values in </w:t>
      </w:r>
      <w:del w:id="540"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541"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542"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543"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544"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545"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546"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547"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548"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549"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550"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rsidP="00201702">
      <w:pPr>
        <w:pStyle w:val="KeywordDescriptions"/>
        <w:rPr>
          <w:del w:id="551" w:author="Author"/>
          <w:color w:val="000000" w:themeColor="text1"/>
        </w:rPr>
        <w:pPrChange w:id="552" w:author="Author">
          <w:pPr>
            <w:pStyle w:val="KeywordDescriptions"/>
          </w:pPr>
        </w:pPrChange>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553" w:author="Author">
        <w:r w:rsidR="00201702" w:rsidDel="00201702">
          <w:rPr>
            <w:color w:val="000000" w:themeColor="text1"/>
          </w:rPr>
          <w:t xml:space="preserve"> </w:t>
        </w:r>
      </w:ins>
    </w:p>
    <w:p w14:paraId="2FC65AD8" w14:textId="6A49D7CF" w:rsidR="001634B1" w:rsidRDefault="001634B1" w:rsidP="00201702">
      <w:pPr>
        <w:pStyle w:val="KeywordDescriptions"/>
        <w:rPr>
          <w:color w:val="000000" w:themeColor="text1"/>
        </w:rPr>
        <w:pPrChange w:id="554" w:author="Author">
          <w:pPr>
            <w:pStyle w:val="KeywordDescriptions"/>
          </w:pPr>
        </w:pPrChange>
      </w:pPr>
    </w:p>
    <w:p w14:paraId="1FF5954A" w14:textId="41743C22" w:rsidR="005211FF" w:rsidDel="00201702" w:rsidRDefault="005211FF" w:rsidP="00201702">
      <w:pPr>
        <w:pStyle w:val="KeywordDescriptions"/>
        <w:rPr>
          <w:del w:id="555" w:author="Author"/>
          <w:color w:val="000000" w:themeColor="text1"/>
        </w:rPr>
        <w:pPrChange w:id="556" w:author="Author">
          <w:pPr>
            <w:pStyle w:val="KeywordDescriptions"/>
          </w:pPr>
        </w:pPrChange>
      </w:pPr>
      <w:r>
        <w:rPr>
          <w:color w:val="000000" w:themeColor="text1"/>
        </w:rPr>
        <w:t xml:space="preserve">Refer to Section </w:t>
      </w:r>
      <w:r w:rsidR="007A536E">
        <w:rPr>
          <w:color w:val="000000" w:themeColor="text1"/>
        </w:rPr>
        <w:t>13.</w:t>
      </w:r>
      <w:ins w:id="557" w:author="Author">
        <w:r w:rsidR="00DB6ABB">
          <w:rPr>
            <w:color w:val="000000" w:themeColor="text1"/>
          </w:rPr>
          <w:t>6</w:t>
        </w:r>
      </w:ins>
      <w:del w:id="558"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559"/>
      <w:del w:id="560" w:author="Author">
        <w:r w:rsidDel="00DC352B">
          <w:rPr>
            <w:color w:val="000000" w:themeColor="text1"/>
          </w:rPr>
          <w:delText>presented</w:delText>
        </w:r>
        <w:commentRangeEnd w:id="559"/>
        <w:r w:rsidR="000053BE" w:rsidDel="00DC352B">
          <w:rPr>
            <w:rStyle w:val="CommentReference"/>
          </w:rPr>
          <w:commentReference w:id="559"/>
        </w:r>
      </w:del>
      <w:ins w:id="561" w:author="Author">
        <w:r w:rsidR="00DC352B">
          <w:rPr>
            <w:color w:val="000000" w:themeColor="text1"/>
          </w:rPr>
          <w:t>defined</w:t>
        </w:r>
      </w:ins>
      <w:r>
        <w:rPr>
          <w:color w:val="000000" w:themeColor="text1"/>
        </w:rPr>
        <w:t>.</w:t>
      </w:r>
      <w:ins w:id="562" w:author="Author">
        <w:r w:rsidR="00201702" w:rsidDel="00201702">
          <w:rPr>
            <w:color w:val="000000" w:themeColor="text1"/>
          </w:rPr>
          <w:t xml:space="preserve"> </w:t>
        </w:r>
      </w:ins>
    </w:p>
    <w:p w14:paraId="2B6CEA29" w14:textId="195AE4B9" w:rsidR="005211FF" w:rsidRDefault="005211FF" w:rsidP="00201702">
      <w:pPr>
        <w:pStyle w:val="KeywordDescriptions"/>
        <w:rPr>
          <w:color w:val="000000" w:themeColor="text1"/>
        </w:rPr>
        <w:pPrChange w:id="563" w:author="Author">
          <w:pPr>
            <w:pStyle w:val="KeywordDescriptions"/>
          </w:pPr>
        </w:pPrChange>
      </w:pPr>
    </w:p>
    <w:p w14:paraId="6797ED9A" w14:textId="59AA612B" w:rsidR="001634B1" w:rsidRPr="00AD6240" w:rsidDel="00BF66F2" w:rsidRDefault="005211FF" w:rsidP="00EF35EC">
      <w:pPr>
        <w:pStyle w:val="KeywordDescriptions"/>
        <w:rPr>
          <w:del w:id="564" w:author="Author"/>
          <w:b/>
          <w:color w:val="FF0000"/>
        </w:rPr>
      </w:pPr>
      <w:del w:id="565"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566" w:author="Author">
        <w:del w:id="567" w:author="Author">
          <w:r w:rsidR="00DB6ABB" w:rsidDel="00BF66F2">
            <w:rPr>
              <w:b/>
              <w:color w:val="FF0000"/>
            </w:rPr>
            <w:delText>6</w:delText>
          </w:r>
        </w:del>
      </w:ins>
      <w:del w:id="568"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569"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57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571" w:author="Author">
        <w:r w:rsidR="00DC352B">
          <w:t xml:space="preserve">n electrical </w:t>
        </w:r>
      </w:ins>
      <w:del w:id="572" w:author="Author">
        <w:r w:rsidDel="00DC352B">
          <w:delText xml:space="preserve"> </w:delText>
        </w:r>
      </w:del>
      <w:r w:rsidR="001761E9">
        <w:t>m</w:t>
      </w:r>
      <w:r>
        <w:t>odule</w:t>
      </w:r>
      <w:ins w:id="573" w:author="Author">
        <w:r w:rsidR="00DC352B">
          <w:t xml:space="preserve"> description</w:t>
        </w:r>
      </w:ins>
      <w:r w:rsidRPr="00213323">
        <w:t>.</w:t>
      </w:r>
    </w:p>
    <w:p w14:paraId="30B634E5" w14:textId="0AD82FD4"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ins w:id="574"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575"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576" w:author="Author"/>
          <w:b/>
          <w:color w:val="FF0000"/>
          <w:sz w:val="36"/>
          <w:szCs w:val="36"/>
          <w:u w:val="single"/>
        </w:rPr>
      </w:pPr>
      <w:del w:id="577"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578" w:author="Author"/>
          <w:i/>
        </w:rPr>
      </w:pPr>
    </w:p>
    <w:p w14:paraId="1E3AF4B1" w14:textId="77777777" w:rsidR="00BF66F2" w:rsidRDefault="00BF66F2">
      <w:pPr>
        <w:rPr>
          <w:ins w:id="579" w:author="Author"/>
          <w:rFonts w:ascii="Arial" w:hAnsi="Arial" w:cs="Arial"/>
          <w:b/>
          <w:sz w:val="28"/>
          <w:szCs w:val="28"/>
          <w:lang w:eastAsia="en-US"/>
        </w:rPr>
      </w:pPr>
      <w:ins w:id="580"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58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commentRangeStart w:id="582"/>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commentRangeEnd w:id="582"/>
      <w:proofErr w:type="spellEnd"/>
      <w:r w:rsidR="000F20AE">
        <w:rPr>
          <w:rStyle w:val="CommentReference"/>
        </w:rPr>
        <w:commentReference w:id="582"/>
      </w:r>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583" w:author="Author">
              <w:r w:rsidDel="00951790">
                <w:delText xml:space="preserve">text </w:delText>
              </w:r>
            </w:del>
            <w:ins w:id="584" w:author="Author">
              <w:r w:rsidR="00951790">
                <w:t>Section 13.3</w:t>
              </w:r>
              <w:r w:rsidR="00951790">
                <w:t xml:space="preserve">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585" w:author="Author"/>
        </w:rPr>
      </w:pPr>
      <w:commentRangeStart w:id="586"/>
      <w:del w:id="587"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586"/>
        <w:r w:rsidR="00173209" w:rsidDel="0049312A">
          <w:rPr>
            <w:rStyle w:val="CommentReference"/>
          </w:rPr>
          <w:commentReference w:id="586"/>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588"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589" w:name="_Toc203975903"/>
      <w:bookmarkStart w:id="590" w:name="_Toc203976324"/>
      <w:bookmarkStart w:id="591"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589"/>
      <w:bookmarkEnd w:id="590"/>
      <w:bookmarkEnd w:id="591"/>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592" w:author="Author"/>
        </w:rPr>
      </w:pPr>
      <w:del w:id="593"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594" w:author="Author"/>
        </w:rPr>
        <w:pPrChange w:id="595" w:author="Author">
          <w:pPr/>
        </w:pPrChange>
      </w:pPr>
      <w:ins w:id="596" w:author="Author">
        <w:r w:rsidRPr="00E532A2">
          <w:rPr>
            <w:rPrChange w:id="597"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598"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599" w:author="Author">
        <w:r>
          <w:t xml:space="preserve">one or more </w:t>
        </w:r>
      </w:ins>
      <w:del w:id="600"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601"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602" w:author="Author">
        <w:r w:rsidR="005C2485">
          <w:t>s</w:t>
        </w:r>
      </w:ins>
      <w:del w:id="603"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604" w:author="Author">
        <w:r w:rsidRPr="00024360" w:rsidDel="005C2485">
          <w:delText xml:space="preserve">both </w:delText>
        </w:r>
      </w:del>
      <w:ins w:id="605" w:author="Author">
        <w:r w:rsidR="005C2485">
          <w:t xml:space="preserve">one or more </w:t>
        </w:r>
      </w:ins>
      <w:del w:id="606" w:author="Author">
        <w:r w:rsidRPr="00024360" w:rsidDel="00477FF5">
          <w:delText xml:space="preserve">power </w:delText>
        </w:r>
      </w:del>
      <w:r w:rsidRPr="00024360">
        <w:t>rail</w:t>
      </w:r>
      <w:ins w:id="607" w:author="Author">
        <w:r w:rsidR="005C2485">
          <w:t>s</w:t>
        </w:r>
      </w:ins>
      <w:r w:rsidRPr="00024360">
        <w:t xml:space="preserve"> </w:t>
      </w:r>
      <w:del w:id="608" w:author="Author">
        <w:r w:rsidR="00187077" w:rsidDel="005C2485">
          <w:delText>terminals</w:delText>
        </w:r>
        <w:r w:rsidR="00187077" w:rsidRPr="00024360" w:rsidDel="005C2485">
          <w:delText xml:space="preserve"> </w:delText>
        </w:r>
      </w:del>
      <w:r w:rsidRPr="00024360">
        <w:t>and one or more I/O signal</w:t>
      </w:r>
      <w:ins w:id="609" w:author="Author">
        <w:r w:rsidR="005C2485">
          <w:t>s</w:t>
        </w:r>
      </w:ins>
      <w:del w:id="610"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611" w:author="Author">
        <w:r>
          <w:t xml:space="preserve">one or more rails at the </w:t>
        </w:r>
      </w:ins>
      <w:r w:rsidR="00187077">
        <w:t xml:space="preserve">EMD </w:t>
      </w:r>
      <w:ins w:id="612" w:author="Author">
        <w:r>
          <w:t xml:space="preserve">Pin List interface only </w:t>
        </w:r>
      </w:ins>
      <w:del w:id="613"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614" w:author="Author">
        <w:r>
          <w:t xml:space="preserve">one or more rails at the Designator Pin List interface only  </w:t>
        </w:r>
      </w:ins>
      <w:del w:id="615"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7068C9" w:rsidP="0041368E">
      <w:pPr>
        <w:pStyle w:val="Default"/>
        <w:rPr>
          <w:ins w:id="616" w:author="Author"/>
          <w:iCs/>
          <w:color w:val="auto"/>
        </w:rPr>
      </w:pPr>
      <w:commentRangeStart w:id="617"/>
      <w:commentRangeEnd w:id="617"/>
      <w:r>
        <w:rPr>
          <w:rStyle w:val="CommentReference"/>
          <w:color w:val="auto"/>
          <w:lang w:eastAsia="zh-CN"/>
        </w:rPr>
        <w:commentReference w:id="617"/>
      </w:r>
    </w:p>
    <w:p w14:paraId="7CA2B3A6" w14:textId="407FABF3" w:rsidR="006B6E01" w:rsidRDefault="006B6E01" w:rsidP="0041368E">
      <w:pPr>
        <w:pStyle w:val="Default"/>
        <w:rPr>
          <w:ins w:id="618" w:author="Author"/>
          <w:iCs/>
          <w:color w:val="auto"/>
        </w:rPr>
      </w:pPr>
      <w:ins w:id="619"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620" w:author="Author"/>
          <w:rPrChange w:id="621" w:author="Author">
            <w:rPr>
              <w:moveTo w:id="622" w:author="Author"/>
              <w:color w:val="000000" w:themeColor="text1"/>
              <w:highlight w:val="yellow"/>
            </w:rPr>
          </w:rPrChange>
        </w:rPr>
        <w:pPrChange w:id="623" w:author="Author">
          <w:pPr>
            <w:pStyle w:val="KeywordDescriptions"/>
            <w:numPr>
              <w:ilvl w:val="1"/>
              <w:numId w:val="20"/>
            </w:numPr>
            <w:ind w:left="1080" w:hanging="360"/>
          </w:pPr>
        </w:pPrChange>
      </w:pPr>
      <w:commentRangeStart w:id="624"/>
      <w:ins w:id="625" w:author="Author">
        <w:r>
          <w:t>a</w:t>
        </w:r>
      </w:ins>
      <w:moveToRangeStart w:id="626" w:author="Author" w:name="move44487748"/>
      <w:moveTo w:id="627" w:author="Author">
        <w:del w:id="628" w:author="Author">
          <w:r w:rsidR="00C54D28" w:rsidRPr="006B6E01" w:rsidDel="006B6E01">
            <w:rPr>
              <w:rPrChange w:id="629" w:author="Author">
                <w:rPr>
                  <w:color w:val="000000" w:themeColor="text1"/>
                  <w:highlight w:val="yellow"/>
                </w:rPr>
              </w:rPrChange>
            </w:rPr>
            <w:delText>A</w:delText>
          </w:r>
        </w:del>
        <w:r w:rsidR="00C54D28" w:rsidRPr="006B6E01">
          <w:rPr>
            <w:rPrChange w:id="630" w:author="Author">
              <w:rPr>
                <w:color w:val="000000" w:themeColor="text1"/>
                <w:highlight w:val="yellow"/>
              </w:rPr>
            </w:rPrChange>
          </w:rPr>
          <w:t xml:space="preserve"> Power Delivery Network (PDN) </w:t>
        </w:r>
        <w:del w:id="631" w:author="Author">
          <w:r w:rsidR="00C54D28" w:rsidRPr="006B6E01" w:rsidDel="006B6E01">
            <w:rPr>
              <w:rPrChange w:id="632" w:author="Author">
                <w:rPr>
                  <w:color w:val="000000" w:themeColor="text1"/>
                  <w:highlight w:val="yellow"/>
                </w:rPr>
              </w:rPrChange>
            </w:rPr>
            <w:delText>has</w:delText>
          </w:r>
        </w:del>
      </w:moveTo>
      <w:ins w:id="633" w:author="Author">
        <w:r>
          <w:t>shall have</w:t>
        </w:r>
      </w:ins>
      <w:moveTo w:id="634" w:author="Author">
        <w:r w:rsidR="00C54D28" w:rsidRPr="006B6E01">
          <w:rPr>
            <w:rPrChange w:id="635" w:author="Author">
              <w:rPr>
                <w:color w:val="000000" w:themeColor="text1"/>
                <w:highlight w:val="yellow"/>
              </w:rPr>
            </w:rPrChange>
          </w:rPr>
          <w:t xml:space="preserve"> one or more connections of rail terminals between EMD terminals and designator terminals</w:t>
        </w:r>
        <w:del w:id="636" w:author="Author">
          <w:r w:rsidR="00C54D28" w:rsidRPr="006B6E01" w:rsidDel="006B6E01">
            <w:rPr>
              <w:rPrChange w:id="637" w:author="Author">
                <w:rPr>
                  <w:color w:val="000000" w:themeColor="text1"/>
                  <w:highlight w:val="yellow"/>
                </w:rPr>
              </w:rPrChange>
            </w:rPr>
            <w:delText>.</w:delText>
          </w:r>
        </w:del>
      </w:moveTo>
      <w:commentRangeEnd w:id="624"/>
      <w:r w:rsidR="00821ACA">
        <w:rPr>
          <w:rStyle w:val="CommentReference"/>
        </w:rPr>
        <w:commentReference w:id="624"/>
      </w:r>
    </w:p>
    <w:p w14:paraId="6739C757" w14:textId="04F8CD02" w:rsidR="00C54D28" w:rsidRPr="006B6E01" w:rsidRDefault="006B6E01">
      <w:pPr>
        <w:pStyle w:val="KeywordDescriptions"/>
        <w:numPr>
          <w:ilvl w:val="0"/>
          <w:numId w:val="25"/>
        </w:numPr>
        <w:spacing w:after="0"/>
        <w:rPr>
          <w:moveTo w:id="638" w:author="Author"/>
          <w:rPrChange w:id="639" w:author="Author">
            <w:rPr>
              <w:moveTo w:id="640" w:author="Author"/>
              <w:highlight w:val="yellow"/>
            </w:rPr>
          </w:rPrChange>
        </w:rPr>
        <w:pPrChange w:id="641" w:author="Author">
          <w:pPr>
            <w:pStyle w:val="KeywordDescriptions"/>
            <w:numPr>
              <w:ilvl w:val="1"/>
              <w:numId w:val="20"/>
            </w:numPr>
            <w:ind w:left="1080" w:hanging="360"/>
          </w:pPr>
        </w:pPrChange>
      </w:pPr>
      <w:ins w:id="642" w:author="Author">
        <w:r>
          <w:t>a</w:t>
        </w:r>
      </w:ins>
      <w:moveTo w:id="643" w:author="Author">
        <w:del w:id="644" w:author="Author">
          <w:r w:rsidR="00C54D28" w:rsidRPr="006B6E01" w:rsidDel="006B6E01">
            <w:rPr>
              <w:rPrChange w:id="645" w:author="Author">
                <w:rPr>
                  <w:highlight w:val="yellow"/>
                </w:rPr>
              </w:rPrChange>
            </w:rPr>
            <w:delText>A</w:delText>
          </w:r>
        </w:del>
        <w:r w:rsidR="00C54D28" w:rsidRPr="006B6E01">
          <w:rPr>
            <w:rPrChange w:id="646" w:author="Author">
              <w:rPr>
                <w:highlight w:val="yellow"/>
              </w:rPr>
            </w:rPrChange>
          </w:rPr>
          <w:t>n EMD Model with only rail terminals and two interfaces (no I/O terminals) can be used for a PDN</w:t>
        </w:r>
        <w:del w:id="647" w:author="Author">
          <w:r w:rsidR="00C54D28" w:rsidRPr="006B6E01" w:rsidDel="006B6E01">
            <w:rPr>
              <w:rPrChange w:id="648"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649" w:author="Author"/>
          <w:rPrChange w:id="650" w:author="Author">
            <w:rPr>
              <w:moveTo w:id="651" w:author="Author"/>
              <w:highlight w:val="yellow"/>
            </w:rPr>
          </w:rPrChange>
        </w:rPr>
        <w:pPrChange w:id="652" w:author="Author">
          <w:pPr>
            <w:pStyle w:val="KeywordDescriptions"/>
            <w:numPr>
              <w:ilvl w:val="1"/>
              <w:numId w:val="20"/>
            </w:numPr>
            <w:ind w:left="1080" w:hanging="360"/>
          </w:pPr>
        </w:pPrChange>
      </w:pPr>
      <w:ins w:id="653" w:author="Author">
        <w:r>
          <w:t>a</w:t>
        </w:r>
      </w:ins>
      <w:moveTo w:id="654" w:author="Author">
        <w:del w:id="655" w:author="Author">
          <w:r w:rsidR="00C54D28" w:rsidRPr="006B6E01" w:rsidDel="006B6E01">
            <w:rPr>
              <w:rPrChange w:id="656" w:author="Author">
                <w:rPr>
                  <w:highlight w:val="yellow"/>
                </w:rPr>
              </w:rPrChange>
            </w:rPr>
            <w:delText>A</w:delText>
          </w:r>
        </w:del>
        <w:r w:rsidR="00C54D28" w:rsidRPr="006B6E01">
          <w:rPr>
            <w:rPrChange w:id="657" w:author="Author">
              <w:rPr>
                <w:highlight w:val="yellow"/>
              </w:rPr>
            </w:rPrChange>
          </w:rPr>
          <w:t>n EMD Model with only rail terminals (no I/O terminals) and only one interface is permitted for applications such as for modeling rail decoupling circuits</w:t>
        </w:r>
        <w:del w:id="658" w:author="Author">
          <w:r w:rsidR="00C54D28" w:rsidRPr="006B6E01" w:rsidDel="006B6E01">
            <w:rPr>
              <w:rPrChange w:id="659"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660" w:author="Author"/>
          <w:rPrChange w:id="661" w:author="Author">
            <w:rPr>
              <w:moveTo w:id="662" w:author="Author"/>
              <w:highlight w:val="yellow"/>
            </w:rPr>
          </w:rPrChange>
        </w:rPr>
        <w:pPrChange w:id="663" w:author="Author">
          <w:pPr>
            <w:pStyle w:val="KeywordDescriptions"/>
            <w:numPr>
              <w:ilvl w:val="1"/>
              <w:numId w:val="20"/>
            </w:numPr>
            <w:ind w:left="1080" w:hanging="360"/>
          </w:pPr>
        </w:pPrChange>
      </w:pPr>
      <w:ins w:id="664" w:author="Author">
        <w:r>
          <w:t>a</w:t>
        </w:r>
      </w:ins>
      <w:moveTo w:id="665" w:author="Author">
        <w:del w:id="666" w:author="Author">
          <w:r w:rsidR="00C54D28" w:rsidRPr="006B6E01" w:rsidDel="006B6E01">
            <w:rPr>
              <w:rPrChange w:id="667" w:author="Author">
                <w:rPr>
                  <w:highlight w:val="yellow"/>
                </w:rPr>
              </w:rPrChange>
            </w:rPr>
            <w:delText>A</w:delText>
          </w:r>
        </w:del>
        <w:r w:rsidR="00C54D28" w:rsidRPr="006B6E01">
          <w:rPr>
            <w:rPrChange w:id="668" w:author="Author">
              <w:rPr>
                <w:highlight w:val="yellow"/>
              </w:rPr>
            </w:rPrChange>
          </w:rPr>
          <w:t xml:space="preserve"> PDN structure can also exist in an EMD Model with I/O terminals</w:t>
        </w:r>
        <w:del w:id="669" w:author="Author">
          <w:r w:rsidR="00C54D28" w:rsidRPr="006B6E01" w:rsidDel="006B6E01">
            <w:rPr>
              <w:rPrChange w:id="670" w:author="Author">
                <w:rPr>
                  <w:highlight w:val="yellow"/>
                </w:rPr>
              </w:rPrChange>
            </w:rPr>
            <w:delText>.</w:delText>
          </w:r>
        </w:del>
      </w:moveTo>
    </w:p>
    <w:moveToRangeEnd w:id="626"/>
    <w:p w14:paraId="215B18AB" w14:textId="3ECE151D" w:rsidR="00C54D28" w:rsidRDefault="00C54D28" w:rsidP="0041368E">
      <w:pPr>
        <w:pStyle w:val="Default"/>
        <w:rPr>
          <w:ins w:id="671" w:author="Author"/>
          <w:iCs/>
          <w:color w:val="auto"/>
        </w:rPr>
      </w:pPr>
    </w:p>
    <w:p w14:paraId="030CCDD5" w14:textId="15C03D9D" w:rsidR="00C54D28" w:rsidDel="006B6E01" w:rsidRDefault="00C54D28" w:rsidP="0041368E">
      <w:pPr>
        <w:pStyle w:val="Default"/>
        <w:rPr>
          <w:ins w:id="672" w:author="Author"/>
          <w:del w:id="673"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674"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675" w:author="Author">
        <w:r w:rsidDel="00B722DD">
          <w:rPr>
            <w:iCs/>
            <w:color w:val="auto"/>
            <w:szCs w:val="23"/>
          </w:rPr>
          <w:delText>used</w:delText>
        </w:r>
      </w:del>
      <w:ins w:id="676"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F037FD" w:rsidP="0041368E">
      <w:pPr>
        <w:pStyle w:val="PlainText"/>
        <w:spacing w:after="80"/>
        <w:ind w:left="720"/>
        <w:rPr>
          <w:rFonts w:ascii="Times New Roman" w:hAnsi="Times New Roman" w:cs="Times New Roman"/>
          <w:sz w:val="24"/>
          <w:szCs w:val="23"/>
        </w:rPr>
      </w:pPr>
      <w:commentRangeStart w:id="677"/>
      <w:commentRangeEnd w:id="677"/>
      <w:r>
        <w:rPr>
          <w:rStyle w:val="CommentReference"/>
          <w:rFonts w:ascii="Times New Roman" w:hAnsi="Times New Roman" w:cs="Times New Roman"/>
        </w:rPr>
        <w:commentReference w:id="677"/>
      </w: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678"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commentRangeStart w:id="679"/>
      <w:proofErr w:type="spellEnd"/>
      <w:r w:rsidR="0041368E" w:rsidRPr="00962DF0">
        <w:rPr>
          <w:rFonts w:ascii="Times New Roman" w:hAnsi="Times New Roman" w:cs="Times New Roman"/>
          <w:sz w:val="24"/>
          <w:szCs w:val="24"/>
        </w:rPr>
        <w:t>).</w:t>
      </w:r>
      <w:commentRangeEnd w:id="679"/>
      <w:r w:rsidR="00F25284">
        <w:rPr>
          <w:rStyle w:val="CommentReference"/>
          <w:rFonts w:ascii="Times New Roman" w:hAnsi="Times New Roman" w:cs="Times New Roman"/>
        </w:rPr>
        <w:commentReference w:id="679"/>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680" w:author="Author"/>
          <w:rFonts w:ascii="Times New Roman" w:hAnsi="Times New Roman" w:cs="Times New Roman"/>
          <w:color w:val="000000" w:themeColor="text1"/>
          <w:sz w:val="24"/>
          <w:szCs w:val="23"/>
          <w:highlight w:val="red"/>
          <w:rPrChange w:id="681" w:author="Author">
            <w:rPr>
              <w:del w:id="682" w:author="Author"/>
              <w:rFonts w:ascii="Times New Roman" w:hAnsi="Times New Roman" w:cs="Times New Roman"/>
              <w:color w:val="000000" w:themeColor="text1"/>
              <w:sz w:val="24"/>
              <w:szCs w:val="23"/>
            </w:rPr>
          </w:rPrChange>
        </w:rPr>
      </w:pPr>
      <w:commentRangeStart w:id="683"/>
      <w:commentRangeStart w:id="684"/>
      <w:del w:id="685" w:author="Author">
        <w:r w:rsidRPr="00AE1AAF" w:rsidDel="00C54D28">
          <w:rPr>
            <w:color w:val="000000" w:themeColor="text1"/>
            <w:szCs w:val="23"/>
            <w:highlight w:val="red"/>
            <w:rPrChange w:id="686"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687" w:author="Author"/>
          <w:rFonts w:ascii="Times New Roman" w:hAnsi="Times New Roman" w:cs="Times New Roman"/>
          <w:color w:val="000000" w:themeColor="text1"/>
          <w:sz w:val="24"/>
          <w:szCs w:val="24"/>
          <w:highlight w:val="red"/>
          <w:rPrChange w:id="688" w:author="Author">
            <w:rPr>
              <w:del w:id="689" w:author="Author"/>
              <w:rFonts w:ascii="Times New Roman" w:hAnsi="Times New Roman" w:cs="Times New Roman"/>
              <w:color w:val="000000" w:themeColor="text1"/>
              <w:sz w:val="24"/>
              <w:szCs w:val="24"/>
            </w:rPr>
          </w:rPrChange>
        </w:rPr>
      </w:pPr>
      <w:del w:id="690" w:author="Author">
        <w:r w:rsidRPr="00AE1AAF" w:rsidDel="00C54D28">
          <w:rPr>
            <w:color w:val="000000" w:themeColor="text1"/>
            <w:highlight w:val="red"/>
            <w:rPrChange w:id="691"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692" w:author="Author"/>
          <w:rFonts w:ascii="Times New Roman" w:hAnsi="Times New Roman" w:cs="Times New Roman"/>
          <w:color w:val="000000" w:themeColor="text1"/>
          <w:sz w:val="24"/>
          <w:szCs w:val="24"/>
          <w:highlight w:val="red"/>
          <w:rPrChange w:id="693" w:author="Author">
            <w:rPr>
              <w:del w:id="694" w:author="Author"/>
              <w:rFonts w:ascii="Times New Roman" w:hAnsi="Times New Roman" w:cs="Times New Roman"/>
              <w:color w:val="000000" w:themeColor="text1"/>
              <w:sz w:val="24"/>
              <w:szCs w:val="24"/>
            </w:rPr>
          </w:rPrChange>
        </w:rPr>
      </w:pPr>
      <w:del w:id="695" w:author="Author">
        <w:r w:rsidRPr="00AE1AAF" w:rsidDel="00C54D28">
          <w:rPr>
            <w:color w:val="000000" w:themeColor="text1"/>
            <w:highlight w:val="red"/>
            <w:rPrChange w:id="696"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697" w:author="Author"/>
          <w:rFonts w:ascii="Times New Roman" w:hAnsi="Times New Roman" w:cs="Times New Roman"/>
          <w:color w:val="000000" w:themeColor="text1"/>
          <w:sz w:val="24"/>
          <w:szCs w:val="24"/>
        </w:rPr>
      </w:pPr>
      <w:del w:id="698" w:author="Author">
        <w:r w:rsidRPr="00AE1AAF" w:rsidDel="00C54D28">
          <w:rPr>
            <w:color w:val="000000" w:themeColor="text1"/>
            <w:highlight w:val="red"/>
            <w:rPrChange w:id="699" w:author="Author">
              <w:rPr>
                <w:color w:val="000000" w:themeColor="text1"/>
              </w:rPr>
            </w:rPrChange>
          </w:rPr>
          <w:delText>If present under File_IBIS-ISS, Terminal_type A_gnd may be used any number of times on any of the terminal lines.</w:delText>
        </w:r>
        <w:commentRangeEnd w:id="683"/>
        <w:r w:rsidR="00AE1AAF" w:rsidDel="00C54D28">
          <w:rPr>
            <w:rStyle w:val="CommentReference"/>
            <w:rFonts w:ascii="Times New Roman" w:hAnsi="Times New Roman" w:cs="Times New Roman"/>
          </w:rPr>
          <w:commentReference w:id="683"/>
        </w:r>
      </w:del>
    </w:p>
    <w:p w14:paraId="706D782C" w14:textId="089DAD5F" w:rsidR="0041368E" w:rsidDel="00C54D28" w:rsidRDefault="0041368E" w:rsidP="0041368E">
      <w:pPr>
        <w:pStyle w:val="PlainText"/>
        <w:spacing w:after="80"/>
        <w:rPr>
          <w:del w:id="700"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commentRangeEnd w:id="684"/>
      <w:r w:rsidR="00F25284">
        <w:rPr>
          <w:rStyle w:val="CommentReference"/>
          <w:rFonts w:ascii="Times New Roman" w:hAnsi="Times New Roman" w:cs="Times New Roman"/>
        </w:rPr>
        <w:commentReference w:id="684"/>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701" w:author="Author"/>
          <w:del w:id="702" w:author="Author"/>
          <w:rFonts w:ascii="Times New Roman" w:hAnsi="Times New Roman" w:cs="Times New Roman"/>
          <w:sz w:val="24"/>
          <w:szCs w:val="24"/>
          <w:rPrChange w:id="703" w:author="Author">
            <w:rPr>
              <w:ins w:id="704" w:author="Author"/>
              <w:del w:id="705"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706" w:author="Author"/>
          <w:rFonts w:ascii="Times New Roman" w:hAnsi="Times New Roman" w:cs="Times New Roman"/>
          <w:sz w:val="24"/>
          <w:szCs w:val="24"/>
          <w:rPrChange w:id="707" w:author="Author">
            <w:rPr>
              <w:ins w:id="708" w:author="Author"/>
              <w:rFonts w:ascii="Times New Roman" w:hAnsi="Times New Roman"/>
              <w:b/>
              <w:sz w:val="24"/>
            </w:rPr>
          </w:rPrChange>
        </w:rPr>
      </w:pPr>
      <w:ins w:id="709" w:author="Author">
        <w:r w:rsidRPr="00F913CF">
          <w:rPr>
            <w:rFonts w:ascii="Times New Roman" w:hAnsi="Times New Roman" w:cs="Times New Roman"/>
            <w:sz w:val="24"/>
            <w:szCs w:val="24"/>
            <w:rPrChange w:id="710"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711"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712"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713"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714" w:author="Author">
              <w:rPr>
                <w:rFonts w:ascii="Times New Roman" w:hAnsi="Times New Roman" w:cs="Times New Roman"/>
                <w:sz w:val="24"/>
                <w:szCs w:val="24"/>
                <w:highlight w:val="red"/>
              </w:rPr>
            </w:rPrChange>
          </w:rPr>
          <w:t xml:space="preserve"> column may be considered </w:t>
        </w:r>
        <w:del w:id="715" w:author="Author">
          <w:r w:rsidRPr="00F913CF" w:rsidDel="00F913CF">
            <w:rPr>
              <w:rFonts w:ascii="Times New Roman" w:hAnsi="Times New Roman" w:cs="Times New Roman"/>
              <w:sz w:val="24"/>
              <w:szCs w:val="24"/>
              <w:rPrChange w:id="716"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717"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718" w:author="Author"/>
          <w:rFonts w:ascii="Times New Roman" w:hAnsi="Times New Roman" w:cs="Times New Roman"/>
          <w:sz w:val="24"/>
          <w:szCs w:val="24"/>
        </w:rPr>
      </w:pPr>
      <w:del w:id="719"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720" w:author="Author"/>
          <w:del w:id="721" w:author="Author"/>
          <w:rFonts w:ascii="Times New Roman" w:hAnsi="Times New Roman" w:cs="Times New Roman"/>
          <w:sz w:val="24"/>
          <w:szCs w:val="24"/>
        </w:rPr>
      </w:pPr>
      <w:ins w:id="722"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44FFA13C" w:rsidR="008B0729" w:rsidRDefault="008B0729">
      <w:pPr>
        <w:pStyle w:val="PlainText"/>
        <w:spacing w:after="80"/>
        <w:ind w:left="720"/>
        <w:rPr>
          <w:rFonts w:ascii="Times New Roman" w:hAnsi="Times New Roman" w:cs="Times New Roman"/>
          <w:sz w:val="24"/>
          <w:szCs w:val="24"/>
        </w:rPr>
      </w:pPr>
      <w:ins w:id="723"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724" w:author="Author">
        <w:r w:rsidR="00465410">
          <w:rPr>
            <w:rFonts w:ascii="Times New Roman" w:hAnsi="Times New Roman" w:cs="Times New Roman"/>
            <w:b/>
            <w:bCs/>
            <w:sz w:val="24"/>
            <w:szCs w:val="24"/>
          </w:rPr>
          <w:t>4</w:t>
        </w:r>
      </w:ins>
      <w:del w:id="725"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726" w:author="Author">
        <w:r w:rsidR="00E532A2">
          <w:t>[</w:t>
        </w:r>
      </w:ins>
      <w:r w:rsidR="00981523">
        <w:t>EMD</w:t>
      </w:r>
      <w:ins w:id="727" w:author="Author">
        <w:r w:rsidR="00E532A2">
          <w:t xml:space="preserve"> Pin List]</w:t>
        </w:r>
      </w:ins>
      <w:r w:rsidR="00981523">
        <w:t xml:space="preserve"> </w:t>
      </w:r>
      <w:r>
        <w:t xml:space="preserve">or </w:t>
      </w:r>
      <w:ins w:id="728" w:author="Author">
        <w:r w:rsidR="00E532A2">
          <w:t>[D</w:t>
        </w:r>
      </w:ins>
      <w:del w:id="729" w:author="Author">
        <w:r w:rsidR="00F44E1D" w:rsidDel="00E532A2">
          <w:delText>d</w:delText>
        </w:r>
      </w:del>
      <w:r w:rsidR="00F44E1D">
        <w:t xml:space="preserve">esignator </w:t>
      </w:r>
      <w:ins w:id="730" w:author="Author">
        <w:r w:rsidR="00E532A2">
          <w:t>P</w:t>
        </w:r>
      </w:ins>
      <w:del w:id="731" w:author="Author">
        <w:r w:rsidR="00981523" w:rsidRPr="00973E88" w:rsidDel="00E532A2">
          <w:delText>p</w:delText>
        </w:r>
      </w:del>
      <w:r w:rsidR="00981523" w:rsidRPr="00973E88">
        <w:t>in</w:t>
      </w:r>
      <w:ins w:id="732"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733"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commentRangeStart w:id="734"/>
      <w:r>
        <w:t xml:space="preserve">For the [EMD Pin List] entry, the </w:t>
      </w:r>
      <w:proofErr w:type="spellStart"/>
      <w:r>
        <w:t>signal_name</w:t>
      </w:r>
      <w:proofErr w:type="spellEnd"/>
      <w:r>
        <w:t xml:space="preserve"> should match the data book entry</w:t>
      </w:r>
      <w:commentRangeEnd w:id="734"/>
      <w:r w:rsidR="00F25284">
        <w:rPr>
          <w:rStyle w:val="CommentReference"/>
        </w:rPr>
        <w:commentReference w:id="734"/>
      </w:r>
    </w:p>
    <w:p w14:paraId="25AF0C2E" w14:textId="42728486"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735" w:author="Author">
        <w:r w:rsidDel="00E6711A">
          <w:delText xml:space="preserve">associated </w:delText>
        </w:r>
      </w:del>
      <w:ins w:id="736"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commentRangeStart w:id="737"/>
      <w:r>
        <w:t>[</w:t>
      </w:r>
      <w:r w:rsidR="009E41AA">
        <w:t>EMD Designator List</w:t>
      </w:r>
      <w:r>
        <w:t>]</w:t>
      </w:r>
      <w:commentRangeEnd w:id="737"/>
      <w:r w:rsidR="00851005">
        <w:rPr>
          <w:rStyle w:val="CommentReference"/>
        </w:rPr>
        <w:commentReference w:id="737"/>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738" w:author="Author"/>
        </w:rPr>
      </w:pPr>
      <w:commentRangeStart w:id="739"/>
      <w:del w:id="740" w:author="Author">
        <w:r w:rsidDel="00040F35">
          <w:delText>Pin_</w:delText>
        </w:r>
        <w:r w:rsidR="00DB7715" w:rsidDel="00040F35">
          <w:delText xml:space="preserve">Rail </w:delText>
        </w:r>
        <w:r w:rsidDel="00040F35">
          <w:delText>bus_label U7.VDD …</w:delText>
        </w:r>
        <w:commentRangeEnd w:id="739"/>
        <w:r w:rsidR="008D36DB" w:rsidDel="00040F35">
          <w:rPr>
            <w:rStyle w:val="CommentReference"/>
          </w:rPr>
          <w:commentReference w:id="739"/>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741" w:author="Author">
        <w:r w:rsidDel="007949F4">
          <w:delText xml:space="preserve">associated </w:delText>
        </w:r>
      </w:del>
      <w:ins w:id="742"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5CF86F78" w:rsidR="00FE3451" w:rsidRDefault="004349BE">
      <w:pPr>
        <w:pStyle w:val="PlainText"/>
        <w:spacing w:after="80"/>
        <w:rPr>
          <w:ins w:id="743" w:author="Author"/>
          <w:rFonts w:ascii="Times New Roman" w:hAnsi="Times New Roman" w:cs="Times New Roman"/>
          <w:sz w:val="24"/>
          <w:szCs w:val="24"/>
        </w:rPr>
      </w:pPr>
      <w:commentRangeStart w:id="744"/>
      <w:commentRangeEnd w:id="744"/>
      <w:r>
        <w:rPr>
          <w:rStyle w:val="CommentReference"/>
          <w:rFonts w:ascii="Times New Roman" w:hAnsi="Times New Roman" w:cs="Times New Roman"/>
        </w:rPr>
        <w:commentReference w:id="744"/>
      </w:r>
    </w:p>
    <w:p w14:paraId="41D93A1E" w14:textId="55F6F4D0" w:rsidR="00F36C7E" w:rsidRDefault="00F36C7E">
      <w:pPr>
        <w:pStyle w:val="PlainText"/>
        <w:spacing w:after="80"/>
        <w:rPr>
          <w:ins w:id="745" w:author="Author"/>
          <w:rFonts w:ascii="Times New Roman" w:hAnsi="Times New Roman" w:cs="Times New Roman"/>
          <w:sz w:val="24"/>
          <w:szCs w:val="24"/>
        </w:rPr>
      </w:pPr>
      <w:ins w:id="746"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747"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748"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749"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5AE9DD39" w14:textId="77777777" w:rsidR="00F36C7E" w:rsidRDefault="00F36C7E">
      <w:pPr>
        <w:pStyle w:val="PlainText"/>
        <w:spacing w:after="80"/>
        <w:rPr>
          <w:ins w:id="750" w:author="Author"/>
          <w:rFonts w:ascii="Times New Roman" w:hAnsi="Times New Roman" w:cs="Times New Roman"/>
          <w:sz w:val="24"/>
          <w:szCs w:val="24"/>
        </w:rPr>
      </w:pPr>
    </w:p>
    <w:p w14:paraId="2C03A688" w14:textId="77777777" w:rsidR="00313717" w:rsidRPr="00E85918" w:rsidRDefault="00313717" w:rsidP="00313717">
      <w:pPr>
        <w:rPr>
          <w:ins w:id="751" w:author="Author"/>
          <w:rPrChange w:id="752" w:author="Author">
            <w:rPr>
              <w:ins w:id="753" w:author="Author"/>
              <w:rFonts w:ascii="Courier New" w:hAnsi="Courier New" w:cs="Courier New"/>
            </w:rPr>
          </w:rPrChange>
        </w:rPr>
      </w:pPr>
      <w:ins w:id="754" w:author="Author">
        <w:r w:rsidRPr="00E85918">
          <w:rPr>
            <w:rPrChange w:id="755" w:author="Author">
              <w:rPr>
                <w:rFonts w:ascii="Courier New" w:hAnsi="Courier New" w:cs="Courier New"/>
              </w:rPr>
            </w:rPrChange>
          </w:rPr>
          <w:t>For Rail terminals:</w:t>
        </w:r>
      </w:ins>
    </w:p>
    <w:p w14:paraId="23188AF9" w14:textId="77777777" w:rsidR="00313717" w:rsidRPr="00E85918" w:rsidRDefault="00313717" w:rsidP="00313717">
      <w:pPr>
        <w:rPr>
          <w:ins w:id="756" w:author="Author"/>
          <w:rPrChange w:id="757" w:author="Author">
            <w:rPr>
              <w:ins w:id="758" w:author="Author"/>
              <w:rFonts w:ascii="Courier New" w:hAnsi="Courier New" w:cs="Courier New"/>
            </w:rPr>
          </w:rPrChange>
        </w:rPr>
      </w:pPr>
    </w:p>
    <w:p w14:paraId="7F982495" w14:textId="3540B222" w:rsidR="00313717" w:rsidRPr="00E85918" w:rsidRDefault="00313717" w:rsidP="00313717">
      <w:pPr>
        <w:rPr>
          <w:ins w:id="759" w:author="Author"/>
          <w:rPrChange w:id="760" w:author="Author">
            <w:rPr>
              <w:ins w:id="761" w:author="Author"/>
              <w:rFonts w:ascii="Courier New" w:hAnsi="Courier New" w:cs="Courier New"/>
            </w:rPr>
          </w:rPrChange>
        </w:rPr>
      </w:pPr>
      <w:ins w:id="762" w:author="Author">
        <w:r w:rsidRPr="00E85918">
          <w:rPr>
            <w:rPrChange w:id="763" w:author="Author">
              <w:rPr>
                <w:rFonts w:ascii="Courier New" w:hAnsi="Courier New" w:cs="Courier New"/>
              </w:rPr>
            </w:rPrChange>
          </w:rPr>
          <w:t>On one interface</w:t>
        </w:r>
        <w:r w:rsidR="00387041">
          <w:t>,</w:t>
        </w:r>
        <w:r w:rsidRPr="00E85918">
          <w:rPr>
            <w:rPrChange w:id="764" w:author="Author">
              <w:rPr>
                <w:rFonts w:ascii="Courier New" w:hAnsi="Courier New" w:cs="Courier New"/>
              </w:rPr>
            </w:rPrChange>
          </w:rPr>
          <w:t xml:space="preserve"> terminals with the same </w:t>
        </w:r>
        <w:proofErr w:type="spellStart"/>
        <w:r w:rsidRPr="00E85918">
          <w:rPr>
            <w:rPrChange w:id="765" w:author="Author">
              <w:rPr>
                <w:rFonts w:ascii="Courier New" w:hAnsi="Courier New" w:cs="Courier New"/>
              </w:rPr>
            </w:rPrChange>
          </w:rPr>
          <w:t>signal_name</w:t>
        </w:r>
        <w:proofErr w:type="spellEnd"/>
        <w:r w:rsidRPr="00E85918">
          <w:rPr>
            <w:rPrChange w:id="766" w:author="Author">
              <w:rPr>
                <w:rFonts w:ascii="Courier New" w:hAnsi="Courier New" w:cs="Courier New"/>
              </w:rPr>
            </w:rPrChange>
          </w:rPr>
          <w:t xml:space="preserve"> can be reduced to a single terminal </w:t>
        </w:r>
        <w:commentRangeStart w:id="767"/>
        <w:r w:rsidRPr="00E85918">
          <w:rPr>
            <w:b/>
            <w:bCs/>
            <w:rPrChange w:id="768" w:author="Author">
              <w:rPr>
                <w:rFonts w:ascii="Courier New" w:hAnsi="Courier New" w:cs="Courier New"/>
                <w:b/>
                <w:bCs/>
              </w:rPr>
            </w:rPrChange>
          </w:rPr>
          <w:t>for modeling purposes</w:t>
        </w:r>
      </w:ins>
      <w:commentRangeEnd w:id="767"/>
      <w:r w:rsidR="004349BE">
        <w:rPr>
          <w:rStyle w:val="CommentReference"/>
        </w:rPr>
        <w:commentReference w:id="767"/>
      </w:r>
      <w:ins w:id="769" w:author="Author">
        <w:r w:rsidRPr="00E85918">
          <w:rPr>
            <w:rPrChange w:id="770" w:author="Author">
              <w:rPr>
                <w:rFonts w:ascii="Courier New" w:hAnsi="Courier New" w:cs="Courier New"/>
              </w:rPr>
            </w:rPrChange>
          </w:rPr>
          <w:t xml:space="preserve"> with</w:t>
        </w:r>
        <w:del w:id="771" w:author="Author">
          <w:r w:rsidRPr="00E85918" w:rsidDel="00387041">
            <w:rPr>
              <w:rPrChange w:id="772" w:author="Author">
                <w:rPr>
                  <w:rFonts w:ascii="Courier New" w:hAnsi="Courier New" w:cs="Courier New"/>
                </w:rPr>
              </w:rPrChange>
            </w:rPr>
            <w:delText xml:space="preserve"> a</w:delText>
          </w:r>
        </w:del>
        <w:r w:rsidRPr="00E85918">
          <w:rPr>
            <w:rPrChange w:id="773" w:author="Author">
              <w:rPr>
                <w:rFonts w:ascii="Courier New" w:hAnsi="Courier New" w:cs="Courier New"/>
              </w:rPr>
            </w:rPrChange>
          </w:rPr>
          <w:t xml:space="preserve"> the syntax:</w:t>
        </w:r>
      </w:ins>
    </w:p>
    <w:p w14:paraId="0AC055D4" w14:textId="77777777" w:rsidR="00313717" w:rsidRPr="00E85918" w:rsidRDefault="00313717" w:rsidP="00313717">
      <w:pPr>
        <w:rPr>
          <w:ins w:id="774" w:author="Author"/>
          <w:rPrChange w:id="775" w:author="Author">
            <w:rPr>
              <w:ins w:id="776" w:author="Author"/>
              <w:rFonts w:ascii="Courier New" w:hAnsi="Courier New" w:cs="Courier New"/>
            </w:rPr>
          </w:rPrChange>
        </w:rPr>
      </w:pPr>
    </w:p>
    <w:p w14:paraId="0FA9567F" w14:textId="77777777" w:rsidR="00313717" w:rsidRPr="00E85918" w:rsidRDefault="00313717" w:rsidP="00313717">
      <w:pPr>
        <w:rPr>
          <w:ins w:id="777" w:author="Author"/>
          <w:rPrChange w:id="778" w:author="Author">
            <w:rPr>
              <w:ins w:id="779" w:author="Author"/>
              <w:rFonts w:ascii="Courier New" w:hAnsi="Courier New" w:cs="Courier New"/>
            </w:rPr>
          </w:rPrChange>
        </w:rPr>
      </w:pPr>
      <w:ins w:id="780" w:author="Author">
        <w:r w:rsidRPr="00E85918">
          <w:rPr>
            <w:rPrChange w:id="781" w:author="Author">
              <w:rPr>
                <w:rFonts w:ascii="Courier New" w:hAnsi="Courier New" w:cs="Courier New"/>
              </w:rPr>
            </w:rPrChange>
          </w:rPr>
          <w:t xml:space="preserve">&lt;terminal number&gt; </w:t>
        </w:r>
        <w:proofErr w:type="spellStart"/>
        <w:r w:rsidRPr="00E85918">
          <w:rPr>
            <w:rPrChange w:id="782" w:author="Author">
              <w:rPr>
                <w:rFonts w:ascii="Courier New" w:hAnsi="Courier New" w:cs="Courier New"/>
              </w:rPr>
            </w:rPrChange>
          </w:rPr>
          <w:t>Pin_rail</w:t>
        </w:r>
        <w:proofErr w:type="spellEnd"/>
        <w:r w:rsidRPr="00E85918">
          <w:rPr>
            <w:rPrChange w:id="783" w:author="Author">
              <w:rPr>
                <w:rFonts w:ascii="Courier New" w:hAnsi="Courier New" w:cs="Courier New"/>
              </w:rPr>
            </w:rPrChange>
          </w:rPr>
          <w:t xml:space="preserve"> </w:t>
        </w:r>
        <w:proofErr w:type="spellStart"/>
        <w:r w:rsidRPr="00E85918">
          <w:rPr>
            <w:rPrChange w:id="784" w:author="Author">
              <w:rPr>
                <w:rFonts w:ascii="Courier New" w:hAnsi="Courier New" w:cs="Courier New"/>
              </w:rPr>
            </w:rPrChange>
          </w:rPr>
          <w:t>signal_name</w:t>
        </w:r>
        <w:proofErr w:type="spellEnd"/>
        <w:r w:rsidRPr="00E85918">
          <w:rPr>
            <w:rPrChange w:id="785" w:author="Author">
              <w:rPr>
                <w:rFonts w:ascii="Courier New" w:hAnsi="Courier New" w:cs="Courier New"/>
              </w:rPr>
            </w:rPrChange>
          </w:rPr>
          <w:t xml:space="preserve"> &lt;entry&gt; or</w:t>
        </w:r>
      </w:ins>
    </w:p>
    <w:p w14:paraId="6E680D9E" w14:textId="77777777" w:rsidR="00313717" w:rsidRPr="00E85918" w:rsidRDefault="00313717" w:rsidP="00313717">
      <w:pPr>
        <w:rPr>
          <w:ins w:id="786" w:author="Author"/>
          <w:rPrChange w:id="787" w:author="Author">
            <w:rPr>
              <w:ins w:id="788" w:author="Author"/>
              <w:rFonts w:ascii="Courier New" w:hAnsi="Courier New" w:cs="Courier New"/>
            </w:rPr>
          </w:rPrChange>
        </w:rPr>
      </w:pPr>
      <w:ins w:id="789" w:author="Author">
        <w:r w:rsidRPr="00E85918">
          <w:rPr>
            <w:rPrChange w:id="790" w:author="Author">
              <w:rPr>
                <w:rFonts w:ascii="Courier New" w:hAnsi="Courier New" w:cs="Courier New"/>
              </w:rPr>
            </w:rPrChange>
          </w:rPr>
          <w:t>&lt;</w:t>
        </w:r>
        <w:proofErr w:type="spellStart"/>
        <w:r w:rsidRPr="00E85918">
          <w:rPr>
            <w:rPrChange w:id="791" w:author="Author">
              <w:rPr>
                <w:rFonts w:ascii="Courier New" w:hAnsi="Courier New" w:cs="Courier New"/>
              </w:rPr>
            </w:rPrChange>
          </w:rPr>
          <w:t>terminal_number</w:t>
        </w:r>
        <w:proofErr w:type="spellEnd"/>
        <w:r w:rsidRPr="00E85918">
          <w:rPr>
            <w:rPrChange w:id="792" w:author="Author">
              <w:rPr>
                <w:rFonts w:ascii="Courier New" w:hAnsi="Courier New" w:cs="Courier New"/>
              </w:rPr>
            </w:rPrChange>
          </w:rPr>
          <w:t xml:space="preserve">&gt; </w:t>
        </w:r>
        <w:proofErr w:type="spellStart"/>
        <w:r w:rsidRPr="00E85918">
          <w:rPr>
            <w:rPrChange w:id="793" w:author="Author">
              <w:rPr>
                <w:rFonts w:ascii="Courier New" w:hAnsi="Courier New" w:cs="Courier New"/>
              </w:rPr>
            </w:rPrChange>
          </w:rPr>
          <w:t>Pin_rail</w:t>
        </w:r>
        <w:proofErr w:type="spellEnd"/>
        <w:r w:rsidRPr="00E85918">
          <w:rPr>
            <w:rPrChange w:id="794" w:author="Author">
              <w:rPr>
                <w:rFonts w:ascii="Courier New" w:hAnsi="Courier New" w:cs="Courier New"/>
              </w:rPr>
            </w:rPrChange>
          </w:rPr>
          <w:t xml:space="preserve"> </w:t>
        </w:r>
        <w:proofErr w:type="spellStart"/>
        <w:r w:rsidRPr="00E85918">
          <w:rPr>
            <w:rPrChange w:id="795" w:author="Author">
              <w:rPr>
                <w:rFonts w:ascii="Courier New" w:hAnsi="Courier New" w:cs="Courier New"/>
              </w:rPr>
            </w:rPrChange>
          </w:rPr>
          <w:t>signal_name</w:t>
        </w:r>
        <w:proofErr w:type="spellEnd"/>
        <w:r w:rsidRPr="00E85918">
          <w:rPr>
            <w:rPrChange w:id="796" w:author="Author">
              <w:rPr>
                <w:rFonts w:ascii="Courier New" w:hAnsi="Courier New" w:cs="Courier New"/>
              </w:rPr>
            </w:rPrChange>
          </w:rPr>
          <w:t xml:space="preserve"> &lt;</w:t>
        </w:r>
        <w:proofErr w:type="spellStart"/>
        <w:proofErr w:type="gramStart"/>
        <w:r w:rsidRPr="00E85918">
          <w:rPr>
            <w:rPrChange w:id="797" w:author="Author">
              <w:rPr>
                <w:rFonts w:ascii="Courier New" w:hAnsi="Courier New" w:cs="Courier New"/>
              </w:rPr>
            </w:rPrChange>
          </w:rPr>
          <w:t>designator.entry</w:t>
        </w:r>
        <w:proofErr w:type="spellEnd"/>
        <w:proofErr w:type="gramEnd"/>
        <w:r w:rsidRPr="00E85918">
          <w:rPr>
            <w:rPrChange w:id="798" w:author="Author">
              <w:rPr>
                <w:rFonts w:ascii="Courier New" w:hAnsi="Courier New" w:cs="Courier New"/>
              </w:rPr>
            </w:rPrChange>
          </w:rPr>
          <w:t>&gt;</w:t>
        </w:r>
        <w:del w:id="799" w:author="Author">
          <w:r w:rsidRPr="00E85918" w:rsidDel="007D0C43">
            <w:rPr>
              <w:rPrChange w:id="800" w:author="Author">
                <w:rPr>
                  <w:rFonts w:ascii="Courier New" w:hAnsi="Courier New" w:cs="Courier New"/>
                </w:rPr>
              </w:rPrChange>
            </w:rPr>
            <w:delText xml:space="preserve"> or</w:delText>
          </w:r>
        </w:del>
      </w:ins>
    </w:p>
    <w:p w14:paraId="28DF4B2E" w14:textId="77777777" w:rsidR="00313717" w:rsidRPr="00E85918" w:rsidRDefault="00313717" w:rsidP="00313717">
      <w:pPr>
        <w:rPr>
          <w:ins w:id="801" w:author="Author"/>
          <w:rPrChange w:id="802" w:author="Author">
            <w:rPr>
              <w:ins w:id="803" w:author="Author"/>
              <w:rFonts w:ascii="Courier New" w:hAnsi="Courier New" w:cs="Courier New"/>
            </w:rPr>
          </w:rPrChange>
        </w:rPr>
      </w:pPr>
    </w:p>
    <w:p w14:paraId="1953E307" w14:textId="77777777" w:rsidR="00313717" w:rsidRPr="00E85918" w:rsidRDefault="00313717" w:rsidP="00313717">
      <w:pPr>
        <w:rPr>
          <w:ins w:id="804" w:author="Author"/>
          <w:rPrChange w:id="805" w:author="Author">
            <w:rPr>
              <w:ins w:id="806" w:author="Author"/>
              <w:rFonts w:ascii="Courier New" w:hAnsi="Courier New" w:cs="Courier New"/>
            </w:rPr>
          </w:rPrChange>
        </w:rPr>
      </w:pPr>
      <w:ins w:id="807" w:author="Author">
        <w:r w:rsidRPr="00E85918">
          <w:rPr>
            <w:rPrChange w:id="808" w:author="Author">
              <w:rPr>
                <w:rFonts w:ascii="Courier New" w:hAnsi="Courier New" w:cs="Courier New"/>
              </w:rPr>
            </w:rPrChange>
          </w:rPr>
          <w:t xml:space="preserve">On one interface, terminals with the same </w:t>
        </w:r>
        <w:proofErr w:type="spellStart"/>
        <w:r w:rsidRPr="00E85918">
          <w:rPr>
            <w:rPrChange w:id="809" w:author="Author">
              <w:rPr>
                <w:rFonts w:ascii="Courier New" w:hAnsi="Courier New" w:cs="Courier New"/>
              </w:rPr>
            </w:rPrChange>
          </w:rPr>
          <w:t>bus_label</w:t>
        </w:r>
        <w:proofErr w:type="spellEnd"/>
        <w:r w:rsidRPr="00E85918">
          <w:rPr>
            <w:rPrChange w:id="810" w:author="Author">
              <w:rPr>
                <w:rFonts w:ascii="Courier New" w:hAnsi="Courier New" w:cs="Courier New"/>
              </w:rPr>
            </w:rPrChange>
          </w:rPr>
          <w:t xml:space="preserve"> can be reduced to a single terminal </w:t>
        </w:r>
        <w:r w:rsidRPr="00E85918">
          <w:rPr>
            <w:b/>
            <w:bCs/>
            <w:rPrChange w:id="811" w:author="Author">
              <w:rPr>
                <w:rFonts w:ascii="Courier New" w:hAnsi="Courier New" w:cs="Courier New"/>
                <w:b/>
                <w:bCs/>
              </w:rPr>
            </w:rPrChange>
          </w:rPr>
          <w:t>for modeling purpose</w:t>
        </w:r>
        <w:r w:rsidRPr="00E85918">
          <w:rPr>
            <w:rPrChange w:id="812" w:author="Author">
              <w:rPr>
                <w:rFonts w:ascii="Courier New" w:hAnsi="Courier New" w:cs="Courier New"/>
              </w:rPr>
            </w:rPrChange>
          </w:rPr>
          <w:t>s with</w:t>
        </w:r>
        <w:del w:id="813" w:author="Author">
          <w:r w:rsidRPr="00E85918" w:rsidDel="00501AC2">
            <w:rPr>
              <w:rPrChange w:id="814" w:author="Author">
                <w:rPr>
                  <w:rFonts w:ascii="Courier New" w:hAnsi="Courier New" w:cs="Courier New"/>
                </w:rPr>
              </w:rPrChange>
            </w:rPr>
            <w:delText xml:space="preserve"> a</w:delText>
          </w:r>
        </w:del>
        <w:r w:rsidRPr="00E85918">
          <w:rPr>
            <w:rPrChange w:id="815" w:author="Author">
              <w:rPr>
                <w:rFonts w:ascii="Courier New" w:hAnsi="Courier New" w:cs="Courier New"/>
              </w:rPr>
            </w:rPrChange>
          </w:rPr>
          <w:t xml:space="preserve"> the syntax:</w:t>
        </w:r>
      </w:ins>
    </w:p>
    <w:p w14:paraId="423949AD" w14:textId="77777777" w:rsidR="00313717" w:rsidRPr="00E85918" w:rsidRDefault="00313717" w:rsidP="00313717">
      <w:pPr>
        <w:rPr>
          <w:ins w:id="816" w:author="Author"/>
          <w:rPrChange w:id="817" w:author="Author">
            <w:rPr>
              <w:ins w:id="818" w:author="Author"/>
              <w:rFonts w:ascii="Courier New" w:hAnsi="Courier New" w:cs="Courier New"/>
            </w:rPr>
          </w:rPrChange>
        </w:rPr>
      </w:pPr>
    </w:p>
    <w:p w14:paraId="2ACC4C4A" w14:textId="77777777" w:rsidR="00313717" w:rsidRPr="00E85918" w:rsidRDefault="00313717" w:rsidP="00313717">
      <w:pPr>
        <w:rPr>
          <w:ins w:id="819" w:author="Author"/>
          <w:rPrChange w:id="820" w:author="Author">
            <w:rPr>
              <w:ins w:id="821" w:author="Author"/>
              <w:rFonts w:ascii="Courier New" w:hAnsi="Courier New" w:cs="Courier New"/>
            </w:rPr>
          </w:rPrChange>
        </w:rPr>
      </w:pPr>
      <w:ins w:id="822" w:author="Author">
        <w:r w:rsidRPr="00E85918">
          <w:rPr>
            <w:rPrChange w:id="823" w:author="Author">
              <w:rPr>
                <w:rFonts w:ascii="Courier New" w:hAnsi="Courier New" w:cs="Courier New"/>
              </w:rPr>
            </w:rPrChange>
          </w:rPr>
          <w:t xml:space="preserve">&lt;terminal number&gt; </w:t>
        </w:r>
        <w:proofErr w:type="spellStart"/>
        <w:r w:rsidRPr="00E85918">
          <w:rPr>
            <w:rPrChange w:id="824" w:author="Author">
              <w:rPr>
                <w:rFonts w:ascii="Courier New" w:hAnsi="Courier New" w:cs="Courier New"/>
              </w:rPr>
            </w:rPrChange>
          </w:rPr>
          <w:t>Pin_rail</w:t>
        </w:r>
        <w:proofErr w:type="spellEnd"/>
        <w:r w:rsidRPr="00E85918">
          <w:rPr>
            <w:rPrChange w:id="825" w:author="Author">
              <w:rPr>
                <w:rFonts w:ascii="Courier New" w:hAnsi="Courier New" w:cs="Courier New"/>
              </w:rPr>
            </w:rPrChange>
          </w:rPr>
          <w:t xml:space="preserve"> </w:t>
        </w:r>
        <w:proofErr w:type="spellStart"/>
        <w:r w:rsidRPr="00E85918">
          <w:rPr>
            <w:rPrChange w:id="826" w:author="Author">
              <w:rPr>
                <w:rFonts w:ascii="Courier New" w:hAnsi="Courier New" w:cs="Courier New"/>
              </w:rPr>
            </w:rPrChange>
          </w:rPr>
          <w:t>bus_label</w:t>
        </w:r>
        <w:proofErr w:type="spellEnd"/>
        <w:r w:rsidRPr="00E85918">
          <w:rPr>
            <w:rPrChange w:id="827" w:author="Author">
              <w:rPr>
                <w:rFonts w:ascii="Courier New" w:hAnsi="Courier New" w:cs="Courier New"/>
              </w:rPr>
            </w:rPrChange>
          </w:rPr>
          <w:t xml:space="preserve"> &lt;entry&gt; or</w:t>
        </w:r>
      </w:ins>
    </w:p>
    <w:p w14:paraId="7A976F92" w14:textId="77777777" w:rsidR="00313717" w:rsidRPr="00E85918" w:rsidRDefault="00313717" w:rsidP="00313717">
      <w:pPr>
        <w:rPr>
          <w:ins w:id="828" w:author="Author"/>
          <w:rPrChange w:id="829" w:author="Author">
            <w:rPr>
              <w:ins w:id="830" w:author="Author"/>
              <w:rFonts w:ascii="Courier New" w:hAnsi="Courier New" w:cs="Courier New"/>
            </w:rPr>
          </w:rPrChange>
        </w:rPr>
      </w:pPr>
      <w:ins w:id="831" w:author="Author">
        <w:r w:rsidRPr="00E85918">
          <w:rPr>
            <w:rPrChange w:id="832" w:author="Author">
              <w:rPr>
                <w:rFonts w:ascii="Courier New" w:hAnsi="Courier New" w:cs="Courier New"/>
              </w:rPr>
            </w:rPrChange>
          </w:rPr>
          <w:t xml:space="preserve">&lt;terminal number&gt; </w:t>
        </w:r>
        <w:proofErr w:type="spellStart"/>
        <w:r w:rsidRPr="00E85918">
          <w:rPr>
            <w:rPrChange w:id="833" w:author="Author">
              <w:rPr>
                <w:rFonts w:ascii="Courier New" w:hAnsi="Courier New" w:cs="Courier New"/>
              </w:rPr>
            </w:rPrChange>
          </w:rPr>
          <w:t>Pin_rail</w:t>
        </w:r>
        <w:proofErr w:type="spellEnd"/>
        <w:r w:rsidRPr="00E85918">
          <w:rPr>
            <w:rPrChange w:id="834" w:author="Author">
              <w:rPr>
                <w:rFonts w:ascii="Courier New" w:hAnsi="Courier New" w:cs="Courier New"/>
              </w:rPr>
            </w:rPrChange>
          </w:rPr>
          <w:t xml:space="preserve"> </w:t>
        </w:r>
        <w:proofErr w:type="spellStart"/>
        <w:r w:rsidRPr="00E85918">
          <w:rPr>
            <w:rPrChange w:id="835" w:author="Author">
              <w:rPr>
                <w:rFonts w:ascii="Courier New" w:hAnsi="Courier New" w:cs="Courier New"/>
              </w:rPr>
            </w:rPrChange>
          </w:rPr>
          <w:t>bus_label</w:t>
        </w:r>
        <w:proofErr w:type="spellEnd"/>
        <w:r w:rsidRPr="00E85918">
          <w:rPr>
            <w:rPrChange w:id="836" w:author="Author">
              <w:rPr>
                <w:rFonts w:ascii="Courier New" w:hAnsi="Courier New" w:cs="Courier New"/>
              </w:rPr>
            </w:rPrChange>
          </w:rPr>
          <w:t xml:space="preserve"> &lt;</w:t>
        </w:r>
        <w:proofErr w:type="spellStart"/>
        <w:proofErr w:type="gramStart"/>
        <w:r w:rsidRPr="00E85918">
          <w:rPr>
            <w:rPrChange w:id="837" w:author="Author">
              <w:rPr>
                <w:rFonts w:ascii="Courier New" w:hAnsi="Courier New" w:cs="Courier New"/>
              </w:rPr>
            </w:rPrChange>
          </w:rPr>
          <w:t>designator.entry</w:t>
        </w:r>
        <w:proofErr w:type="spellEnd"/>
        <w:proofErr w:type="gramEnd"/>
        <w:r w:rsidRPr="00E85918">
          <w:rPr>
            <w:rPrChange w:id="838" w:author="Author">
              <w:rPr>
                <w:rFonts w:ascii="Courier New" w:hAnsi="Courier New" w:cs="Courier New"/>
              </w:rPr>
            </w:rPrChange>
          </w:rPr>
          <w:t>&gt;</w:t>
        </w:r>
      </w:ins>
    </w:p>
    <w:p w14:paraId="1EA03930" w14:textId="77777777" w:rsidR="00313717" w:rsidRPr="00E85918" w:rsidRDefault="00313717" w:rsidP="00313717">
      <w:pPr>
        <w:rPr>
          <w:ins w:id="839" w:author="Author"/>
          <w:rPrChange w:id="840" w:author="Author">
            <w:rPr>
              <w:ins w:id="841" w:author="Author"/>
              <w:rFonts w:ascii="Courier New" w:hAnsi="Courier New" w:cs="Courier New"/>
            </w:rPr>
          </w:rPrChange>
        </w:rPr>
      </w:pPr>
    </w:p>
    <w:p w14:paraId="03BEB7BD" w14:textId="1EA6215A" w:rsidR="00313717" w:rsidRDefault="00313717" w:rsidP="00313717">
      <w:pPr>
        <w:rPr>
          <w:ins w:id="842" w:author="Author"/>
        </w:rPr>
      </w:pPr>
      <w:ins w:id="843" w:author="Author">
        <w:r w:rsidRPr="00E85918">
          <w:rPr>
            <w:rPrChange w:id="844" w:author="Author">
              <w:rPr>
                <w:rFonts w:ascii="Courier New" w:hAnsi="Courier New" w:cs="Courier New"/>
              </w:rPr>
            </w:rPrChange>
          </w:rPr>
          <w:t xml:space="preserve">There could exist electrical connections between individual </w:t>
        </w:r>
        <w:proofErr w:type="spellStart"/>
        <w:r w:rsidRPr="00E85918">
          <w:rPr>
            <w:rPrChange w:id="845" w:author="Author">
              <w:rPr>
                <w:rFonts w:ascii="Courier New" w:hAnsi="Courier New" w:cs="Courier New"/>
              </w:rPr>
            </w:rPrChange>
          </w:rPr>
          <w:t>pin_names</w:t>
        </w:r>
        <w:proofErr w:type="spellEnd"/>
        <w:r w:rsidRPr="00E85918">
          <w:rPr>
            <w:rPrChange w:id="846"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847" w:author="Author"/>
        </w:rPr>
      </w:pPr>
    </w:p>
    <w:p w14:paraId="74B91044" w14:textId="77777777" w:rsidR="00E96CF2" w:rsidRDefault="00E96CF2" w:rsidP="00313717">
      <w:pPr>
        <w:rPr>
          <w:ins w:id="848" w:author="Author"/>
        </w:rPr>
      </w:pPr>
    </w:p>
    <w:p w14:paraId="6F20450F" w14:textId="27580DD3" w:rsidR="006B5491" w:rsidRDefault="006B5491" w:rsidP="00313717">
      <w:pPr>
        <w:rPr>
          <w:ins w:id="849" w:author="Author"/>
        </w:rPr>
      </w:pPr>
      <w:ins w:id="850" w:author="Author">
        <w:r>
          <w:t xml:space="preserve">For </w:t>
        </w:r>
        <w:del w:id="851" w:author="Author">
          <w:r w:rsidR="0006512D" w:rsidDel="00011E50">
            <w:delText>D</w:delText>
          </w:r>
        </w:del>
        <w:r w:rsidR="00011E50">
          <w:t>d</w:t>
        </w:r>
        <w:r w:rsidR="0006512D">
          <w:t>esi</w:t>
        </w:r>
        <w:r w:rsidR="00011E50">
          <w:t>gnator interfaces only, involving rails:</w:t>
        </w:r>
      </w:ins>
    </w:p>
    <w:p w14:paraId="40E0CD62" w14:textId="77777777" w:rsidR="006B5491" w:rsidRPr="00E85918" w:rsidRDefault="006B5491" w:rsidP="00313717">
      <w:pPr>
        <w:rPr>
          <w:ins w:id="852" w:author="Author"/>
          <w:rPrChange w:id="853" w:author="Author">
            <w:rPr>
              <w:ins w:id="854" w:author="Author"/>
              <w:rFonts w:ascii="Courier New" w:hAnsi="Courier New" w:cs="Courier New"/>
            </w:rPr>
          </w:rPrChange>
        </w:rPr>
      </w:pPr>
    </w:p>
    <w:p w14:paraId="21E40AED" w14:textId="77777777" w:rsidR="00E85918" w:rsidRPr="00E85918" w:rsidRDefault="00E85918" w:rsidP="00E85918">
      <w:pPr>
        <w:rPr>
          <w:ins w:id="855" w:author="Author"/>
          <w:rPrChange w:id="856" w:author="Author">
            <w:rPr>
              <w:ins w:id="857" w:author="Author"/>
              <w:rFonts w:ascii="Courier New" w:hAnsi="Courier New" w:cs="Courier New"/>
            </w:rPr>
          </w:rPrChange>
        </w:rPr>
      </w:pPr>
      <w:ins w:id="858" w:author="Author">
        <w:r w:rsidRPr="00E85918">
          <w:rPr>
            <w:rPrChange w:id="859" w:author="Author">
              <w:rPr>
                <w:rFonts w:ascii="Courier New" w:hAnsi="Courier New" w:cs="Courier New"/>
              </w:rPr>
            </w:rPrChange>
          </w:rPr>
          <w:t xml:space="preserve">For </w:t>
        </w:r>
        <w:commentRangeStart w:id="860"/>
        <w:r w:rsidRPr="00E85918">
          <w:rPr>
            <w:rPrChange w:id="861" w:author="Author">
              <w:rPr>
                <w:rFonts w:ascii="Courier New" w:hAnsi="Courier New" w:cs="Courier New"/>
              </w:rPr>
            </w:rPrChange>
          </w:rPr>
          <w:t>ALL</w:t>
        </w:r>
      </w:ins>
      <w:commentRangeEnd w:id="860"/>
      <w:r w:rsidR="006706F3">
        <w:rPr>
          <w:rStyle w:val="CommentReference"/>
        </w:rPr>
        <w:commentReference w:id="860"/>
      </w:r>
      <w:ins w:id="862" w:author="Author">
        <w:r w:rsidRPr="00E85918">
          <w:rPr>
            <w:rPrChange w:id="863" w:author="Author">
              <w:rPr>
                <w:rFonts w:ascii="Courier New" w:hAnsi="Courier New" w:cs="Courier New"/>
              </w:rPr>
            </w:rPrChange>
          </w:rPr>
          <w:t xml:space="preserve"> designator interfaces, terminals with the same </w:t>
        </w:r>
        <w:proofErr w:type="spellStart"/>
        <w:r w:rsidRPr="00E85918">
          <w:rPr>
            <w:rPrChange w:id="864" w:author="Author">
              <w:rPr>
                <w:rFonts w:ascii="Courier New" w:hAnsi="Courier New" w:cs="Courier New"/>
              </w:rPr>
            </w:rPrChange>
          </w:rPr>
          <w:t>signal_name</w:t>
        </w:r>
        <w:proofErr w:type="spellEnd"/>
        <w:r w:rsidRPr="00E85918">
          <w:rPr>
            <w:rPrChange w:id="865" w:author="Author">
              <w:rPr>
                <w:rFonts w:ascii="Courier New" w:hAnsi="Courier New" w:cs="Courier New"/>
              </w:rPr>
            </w:rPrChange>
          </w:rPr>
          <w:t xml:space="preserve"> can be reduced to a single terminal </w:t>
        </w:r>
        <w:r w:rsidRPr="00E85918">
          <w:rPr>
            <w:b/>
            <w:bCs/>
            <w:rPrChange w:id="866" w:author="Author">
              <w:rPr>
                <w:rFonts w:ascii="Courier New" w:hAnsi="Courier New" w:cs="Courier New"/>
                <w:b/>
                <w:bCs/>
              </w:rPr>
            </w:rPrChange>
          </w:rPr>
          <w:t>for modeling purposes</w:t>
        </w:r>
        <w:r w:rsidRPr="00E85918">
          <w:rPr>
            <w:rPrChange w:id="867" w:author="Author">
              <w:rPr>
                <w:rFonts w:ascii="Courier New" w:hAnsi="Courier New" w:cs="Courier New"/>
              </w:rPr>
            </w:rPrChange>
          </w:rPr>
          <w:t xml:space="preserve"> with the syntax:</w:t>
        </w:r>
      </w:ins>
    </w:p>
    <w:p w14:paraId="4483FB11" w14:textId="77777777" w:rsidR="00E85918" w:rsidRPr="00E85918" w:rsidRDefault="00E85918" w:rsidP="00E85918">
      <w:pPr>
        <w:rPr>
          <w:ins w:id="868" w:author="Author"/>
          <w:rPrChange w:id="869" w:author="Author">
            <w:rPr>
              <w:ins w:id="870" w:author="Author"/>
              <w:rFonts w:ascii="Courier New" w:hAnsi="Courier New" w:cs="Courier New"/>
            </w:rPr>
          </w:rPrChange>
        </w:rPr>
      </w:pPr>
    </w:p>
    <w:p w14:paraId="16439445" w14:textId="77777777" w:rsidR="00E85918" w:rsidRPr="00E85918" w:rsidRDefault="00E85918" w:rsidP="00E85918">
      <w:pPr>
        <w:rPr>
          <w:ins w:id="871" w:author="Author"/>
          <w:rPrChange w:id="872" w:author="Author">
            <w:rPr>
              <w:ins w:id="873" w:author="Author"/>
              <w:rFonts w:ascii="Courier New" w:hAnsi="Courier New" w:cs="Courier New"/>
            </w:rPr>
          </w:rPrChange>
        </w:rPr>
      </w:pPr>
      <w:ins w:id="874" w:author="Author">
        <w:r w:rsidRPr="00E85918">
          <w:rPr>
            <w:rPrChange w:id="875" w:author="Author">
              <w:rPr>
                <w:rFonts w:ascii="Courier New" w:hAnsi="Courier New" w:cs="Courier New"/>
              </w:rPr>
            </w:rPrChange>
          </w:rPr>
          <w:t xml:space="preserve">&lt;terminal number&gt; </w:t>
        </w:r>
        <w:proofErr w:type="spellStart"/>
        <w:r w:rsidRPr="00E85918">
          <w:rPr>
            <w:rPrChange w:id="876" w:author="Author">
              <w:rPr>
                <w:rFonts w:ascii="Courier New" w:hAnsi="Courier New" w:cs="Courier New"/>
              </w:rPr>
            </w:rPrChange>
          </w:rPr>
          <w:t>Pin_rail</w:t>
        </w:r>
        <w:proofErr w:type="spellEnd"/>
        <w:r w:rsidRPr="00E85918">
          <w:rPr>
            <w:rPrChange w:id="877" w:author="Author">
              <w:rPr>
                <w:rFonts w:ascii="Courier New" w:hAnsi="Courier New" w:cs="Courier New"/>
              </w:rPr>
            </w:rPrChange>
          </w:rPr>
          <w:t xml:space="preserve"> </w:t>
        </w:r>
        <w:proofErr w:type="spellStart"/>
        <w:r w:rsidRPr="00E85918">
          <w:rPr>
            <w:rPrChange w:id="878" w:author="Author">
              <w:rPr>
                <w:rFonts w:ascii="Courier New" w:hAnsi="Courier New" w:cs="Courier New"/>
              </w:rPr>
            </w:rPrChange>
          </w:rPr>
          <w:t>signal_name</w:t>
        </w:r>
        <w:proofErr w:type="spellEnd"/>
        <w:r w:rsidRPr="00E85918">
          <w:rPr>
            <w:rPrChange w:id="879" w:author="Author">
              <w:rPr>
                <w:rFonts w:ascii="Courier New" w:hAnsi="Courier New" w:cs="Courier New"/>
              </w:rPr>
            </w:rPrChange>
          </w:rPr>
          <w:t xml:space="preserve"> &lt;</w:t>
        </w:r>
        <w:proofErr w:type="gramStart"/>
        <w:r w:rsidRPr="00E85918">
          <w:rPr>
            <w:rPrChange w:id="880" w:author="Author">
              <w:rPr>
                <w:rFonts w:ascii="Courier New" w:hAnsi="Courier New" w:cs="Courier New"/>
              </w:rPr>
            </w:rPrChange>
          </w:rPr>
          <w:t>*.entry</w:t>
        </w:r>
        <w:proofErr w:type="gramEnd"/>
        <w:r w:rsidRPr="00E85918">
          <w:rPr>
            <w:rPrChange w:id="881" w:author="Author">
              <w:rPr>
                <w:rFonts w:ascii="Courier New" w:hAnsi="Courier New" w:cs="Courier New"/>
              </w:rPr>
            </w:rPrChange>
          </w:rPr>
          <w:t>&gt;</w:t>
        </w:r>
      </w:ins>
    </w:p>
    <w:p w14:paraId="399BCD6B" w14:textId="77777777" w:rsidR="00E85918" w:rsidRPr="00E85918" w:rsidRDefault="00E85918" w:rsidP="00E85918">
      <w:pPr>
        <w:rPr>
          <w:ins w:id="882" w:author="Author"/>
          <w:rPrChange w:id="883" w:author="Author">
            <w:rPr>
              <w:ins w:id="884" w:author="Author"/>
              <w:rFonts w:ascii="Courier New" w:hAnsi="Courier New" w:cs="Courier New"/>
            </w:rPr>
          </w:rPrChange>
        </w:rPr>
      </w:pPr>
    </w:p>
    <w:p w14:paraId="29245E1C" w14:textId="77777777" w:rsidR="00E85918" w:rsidRPr="00E85918" w:rsidRDefault="00E85918" w:rsidP="00E85918">
      <w:pPr>
        <w:rPr>
          <w:ins w:id="885" w:author="Author"/>
          <w:rPrChange w:id="886" w:author="Author">
            <w:rPr>
              <w:ins w:id="887" w:author="Author"/>
              <w:rFonts w:ascii="Courier New" w:hAnsi="Courier New" w:cs="Courier New"/>
            </w:rPr>
          </w:rPrChange>
        </w:rPr>
      </w:pPr>
      <w:ins w:id="888" w:author="Author">
        <w:r w:rsidRPr="00E85918">
          <w:rPr>
            <w:rPrChange w:id="889" w:author="Author">
              <w:rPr>
                <w:rFonts w:ascii="Courier New" w:hAnsi="Courier New" w:cs="Courier New"/>
              </w:rPr>
            </w:rPrChange>
          </w:rPr>
          <w:t xml:space="preserve">For ALL designator interfaces, terminals with the same </w:t>
        </w:r>
        <w:proofErr w:type="spellStart"/>
        <w:r w:rsidRPr="00E85918">
          <w:rPr>
            <w:rPrChange w:id="890" w:author="Author">
              <w:rPr>
                <w:rFonts w:ascii="Courier New" w:hAnsi="Courier New" w:cs="Courier New"/>
              </w:rPr>
            </w:rPrChange>
          </w:rPr>
          <w:t>bus_label</w:t>
        </w:r>
        <w:proofErr w:type="spellEnd"/>
        <w:r w:rsidRPr="00E85918">
          <w:rPr>
            <w:rPrChange w:id="891" w:author="Author">
              <w:rPr>
                <w:rFonts w:ascii="Courier New" w:hAnsi="Courier New" w:cs="Courier New"/>
              </w:rPr>
            </w:rPrChange>
          </w:rPr>
          <w:t xml:space="preserve"> can be reduced to a single terminal </w:t>
        </w:r>
        <w:r w:rsidRPr="00E85918">
          <w:rPr>
            <w:b/>
            <w:bCs/>
            <w:rPrChange w:id="892" w:author="Author">
              <w:rPr>
                <w:rFonts w:ascii="Courier New" w:hAnsi="Courier New" w:cs="Courier New"/>
                <w:b/>
                <w:bCs/>
              </w:rPr>
            </w:rPrChange>
          </w:rPr>
          <w:t>for modeling purposes</w:t>
        </w:r>
        <w:r w:rsidRPr="00E85918">
          <w:rPr>
            <w:rPrChange w:id="893" w:author="Author">
              <w:rPr>
                <w:rFonts w:ascii="Courier New" w:hAnsi="Courier New" w:cs="Courier New"/>
              </w:rPr>
            </w:rPrChange>
          </w:rPr>
          <w:t xml:space="preserve"> with</w:t>
        </w:r>
        <w:del w:id="894" w:author="Author">
          <w:r w:rsidRPr="00E85918" w:rsidDel="00C07622">
            <w:rPr>
              <w:rPrChange w:id="895" w:author="Author">
                <w:rPr>
                  <w:rFonts w:ascii="Courier New" w:hAnsi="Courier New" w:cs="Courier New"/>
                </w:rPr>
              </w:rPrChange>
            </w:rPr>
            <w:delText xml:space="preserve"> a</w:delText>
          </w:r>
        </w:del>
        <w:r w:rsidRPr="00E85918">
          <w:rPr>
            <w:rPrChange w:id="896" w:author="Author">
              <w:rPr>
                <w:rFonts w:ascii="Courier New" w:hAnsi="Courier New" w:cs="Courier New"/>
              </w:rPr>
            </w:rPrChange>
          </w:rPr>
          <w:t xml:space="preserve"> the syntax:</w:t>
        </w:r>
      </w:ins>
    </w:p>
    <w:p w14:paraId="733B22A6" w14:textId="77777777" w:rsidR="00E85918" w:rsidRPr="00E85918" w:rsidRDefault="00E85918" w:rsidP="00E85918">
      <w:pPr>
        <w:rPr>
          <w:ins w:id="897" w:author="Author"/>
          <w:rPrChange w:id="898" w:author="Author">
            <w:rPr>
              <w:ins w:id="899" w:author="Author"/>
              <w:rFonts w:ascii="Courier New" w:hAnsi="Courier New" w:cs="Courier New"/>
            </w:rPr>
          </w:rPrChange>
        </w:rPr>
      </w:pPr>
    </w:p>
    <w:p w14:paraId="3EAD2946" w14:textId="77777777" w:rsidR="00E85918" w:rsidRPr="00E85918" w:rsidRDefault="00E85918" w:rsidP="00E85918">
      <w:pPr>
        <w:rPr>
          <w:ins w:id="900" w:author="Author"/>
          <w:rPrChange w:id="901" w:author="Author">
            <w:rPr>
              <w:ins w:id="902" w:author="Author"/>
              <w:rFonts w:ascii="Courier New" w:hAnsi="Courier New" w:cs="Courier New"/>
            </w:rPr>
          </w:rPrChange>
        </w:rPr>
      </w:pPr>
      <w:ins w:id="903" w:author="Author">
        <w:r w:rsidRPr="00E85918">
          <w:rPr>
            <w:rPrChange w:id="904" w:author="Author">
              <w:rPr>
                <w:rFonts w:ascii="Courier New" w:hAnsi="Courier New" w:cs="Courier New"/>
              </w:rPr>
            </w:rPrChange>
          </w:rPr>
          <w:t xml:space="preserve">&lt;terminal number&gt; </w:t>
        </w:r>
        <w:proofErr w:type="spellStart"/>
        <w:r w:rsidRPr="00E85918">
          <w:rPr>
            <w:rPrChange w:id="905" w:author="Author">
              <w:rPr>
                <w:rFonts w:ascii="Courier New" w:hAnsi="Courier New" w:cs="Courier New"/>
              </w:rPr>
            </w:rPrChange>
          </w:rPr>
          <w:t>Pin_rail</w:t>
        </w:r>
        <w:proofErr w:type="spellEnd"/>
        <w:r w:rsidRPr="00E85918">
          <w:rPr>
            <w:rPrChange w:id="906" w:author="Author">
              <w:rPr>
                <w:rFonts w:ascii="Courier New" w:hAnsi="Courier New" w:cs="Courier New"/>
              </w:rPr>
            </w:rPrChange>
          </w:rPr>
          <w:t xml:space="preserve"> </w:t>
        </w:r>
        <w:proofErr w:type="spellStart"/>
        <w:r w:rsidRPr="00E85918">
          <w:rPr>
            <w:rPrChange w:id="907" w:author="Author">
              <w:rPr>
                <w:rFonts w:ascii="Courier New" w:hAnsi="Courier New" w:cs="Courier New"/>
              </w:rPr>
            </w:rPrChange>
          </w:rPr>
          <w:t>bus_label</w:t>
        </w:r>
        <w:proofErr w:type="spellEnd"/>
        <w:r w:rsidRPr="00E85918">
          <w:rPr>
            <w:rPrChange w:id="908" w:author="Author">
              <w:rPr>
                <w:rFonts w:ascii="Courier New" w:hAnsi="Courier New" w:cs="Courier New"/>
              </w:rPr>
            </w:rPrChange>
          </w:rPr>
          <w:t xml:space="preserve"> &lt;</w:t>
        </w:r>
        <w:proofErr w:type="gramStart"/>
        <w:r w:rsidRPr="00E85918">
          <w:rPr>
            <w:rPrChange w:id="909" w:author="Author">
              <w:rPr>
                <w:rFonts w:ascii="Courier New" w:hAnsi="Courier New" w:cs="Courier New"/>
              </w:rPr>
            </w:rPrChange>
          </w:rPr>
          <w:t>*.entry</w:t>
        </w:r>
        <w:proofErr w:type="gramEnd"/>
        <w:r w:rsidRPr="00E85918">
          <w:rPr>
            <w:rPrChange w:id="910" w:author="Author">
              <w:rPr>
                <w:rFonts w:ascii="Courier New" w:hAnsi="Courier New" w:cs="Courier New"/>
              </w:rPr>
            </w:rPrChange>
          </w:rPr>
          <w:t>&gt;</w:t>
        </w:r>
      </w:ins>
    </w:p>
    <w:p w14:paraId="14153CB9" w14:textId="77777777" w:rsidR="00E85918" w:rsidRPr="00E85918" w:rsidRDefault="00E85918" w:rsidP="00E85918">
      <w:pPr>
        <w:rPr>
          <w:ins w:id="911" w:author="Author"/>
          <w:rPrChange w:id="912" w:author="Author">
            <w:rPr>
              <w:ins w:id="913" w:author="Author"/>
              <w:rFonts w:ascii="Courier New" w:hAnsi="Courier New" w:cs="Courier New"/>
            </w:rPr>
          </w:rPrChange>
        </w:rPr>
      </w:pPr>
    </w:p>
    <w:p w14:paraId="0DC733F7" w14:textId="77777777" w:rsidR="00E85918" w:rsidRPr="00E85918" w:rsidRDefault="00E85918" w:rsidP="00E85918">
      <w:pPr>
        <w:rPr>
          <w:ins w:id="914" w:author="Author"/>
          <w:rPrChange w:id="915" w:author="Author">
            <w:rPr>
              <w:ins w:id="916" w:author="Author"/>
              <w:rFonts w:ascii="Courier New" w:hAnsi="Courier New" w:cs="Courier New"/>
            </w:rPr>
          </w:rPrChange>
        </w:rPr>
      </w:pPr>
      <w:ins w:id="917" w:author="Author">
        <w:r w:rsidRPr="00E85918">
          <w:rPr>
            <w:rPrChange w:id="918"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919" w:author="Author">
              <w:rPr>
                <w:rFonts w:ascii="Courier New" w:hAnsi="Courier New" w:cs="Courier New"/>
              </w:rPr>
            </w:rPrChange>
          </w:rPr>
          <w:t>*.&lt;</w:t>
        </w:r>
        <w:proofErr w:type="gramEnd"/>
        <w:r w:rsidRPr="00E85918">
          <w:rPr>
            <w:rPrChange w:id="920" w:author="Author">
              <w:rPr>
                <w:rFonts w:ascii="Courier New" w:hAnsi="Courier New" w:cs="Courier New"/>
              </w:rPr>
            </w:rPrChange>
          </w:rPr>
          <w:t xml:space="preserve">name&gt; terminals. The connections are not necessarily physical shorts on any one interface or between any of the interfaces. </w:t>
        </w:r>
        <w:r w:rsidRPr="00E85918">
          <w:rPr>
            <w:b/>
            <w:bCs/>
            <w:rPrChange w:id="921" w:author="Author">
              <w:rPr>
                <w:rFonts w:ascii="Courier New" w:hAnsi="Courier New" w:cs="Courier New"/>
                <w:b/>
                <w:bCs/>
              </w:rPr>
            </w:rPrChange>
          </w:rPr>
          <w:t> For modeling purposes</w:t>
        </w:r>
        <w:r w:rsidRPr="00E85918">
          <w:rPr>
            <w:rPrChange w:id="922" w:author="Author">
              <w:rPr>
                <w:rFonts w:ascii="Courier New" w:hAnsi="Courier New" w:cs="Courier New"/>
              </w:rPr>
            </w:rPrChange>
          </w:rPr>
          <w:t>, each named &lt;</w:t>
        </w:r>
        <w:proofErr w:type="gramStart"/>
        <w:r w:rsidRPr="00E85918">
          <w:rPr>
            <w:rPrChange w:id="923" w:author="Author">
              <w:rPr>
                <w:rFonts w:ascii="Courier New" w:hAnsi="Courier New" w:cs="Courier New"/>
              </w:rPr>
            </w:rPrChange>
          </w:rPr>
          <w:t>*.entry</w:t>
        </w:r>
        <w:proofErr w:type="gramEnd"/>
        <w:r w:rsidRPr="00E85918">
          <w:rPr>
            <w:rPrChange w:id="924" w:author="Author">
              <w:rPr>
                <w:rFonts w:ascii="Courier New" w:hAnsi="Courier New" w:cs="Courier New"/>
              </w:rPr>
            </w:rPrChange>
          </w:rPr>
          <w:t>&gt; connects the terminals as if they were shorted together and reduced to a single terminal.</w:t>
        </w:r>
      </w:ins>
    </w:p>
    <w:p w14:paraId="2E214B65" w14:textId="77777777" w:rsidR="00E85918" w:rsidRPr="00E85918" w:rsidRDefault="00E85918" w:rsidP="00E85918">
      <w:pPr>
        <w:rPr>
          <w:ins w:id="925" w:author="Author"/>
          <w:rPrChange w:id="926" w:author="Author">
            <w:rPr>
              <w:ins w:id="927" w:author="Author"/>
              <w:rFonts w:ascii="Courier New" w:hAnsi="Courier New" w:cs="Courier New"/>
            </w:rPr>
          </w:rPrChange>
        </w:rPr>
      </w:pPr>
    </w:p>
    <w:p w14:paraId="5BCF523E" w14:textId="77777777" w:rsidR="00E85918" w:rsidRPr="00E85918" w:rsidRDefault="00E85918" w:rsidP="00E85918">
      <w:pPr>
        <w:rPr>
          <w:ins w:id="928" w:author="Author"/>
          <w:rPrChange w:id="929" w:author="Author">
            <w:rPr>
              <w:ins w:id="930" w:author="Author"/>
              <w:rFonts w:ascii="Courier New" w:hAnsi="Courier New" w:cs="Courier New"/>
            </w:rPr>
          </w:rPrChange>
        </w:rPr>
      </w:pPr>
    </w:p>
    <w:p w14:paraId="3B92FE53" w14:textId="77777777" w:rsidR="00E85918" w:rsidRPr="00E85918" w:rsidRDefault="00E85918" w:rsidP="00E85918">
      <w:pPr>
        <w:rPr>
          <w:ins w:id="931" w:author="Author"/>
          <w:rPrChange w:id="932" w:author="Author">
            <w:rPr>
              <w:ins w:id="933" w:author="Author"/>
              <w:rFonts w:ascii="Courier New" w:hAnsi="Courier New" w:cs="Courier New"/>
            </w:rPr>
          </w:rPrChange>
        </w:rPr>
      </w:pPr>
      <w:ins w:id="934" w:author="Author">
        <w:r w:rsidRPr="00E85918">
          <w:rPr>
            <w:rPrChange w:id="935" w:author="Author">
              <w:rPr>
                <w:rFonts w:ascii="Courier New" w:hAnsi="Courier New" w:cs="Courier New"/>
              </w:rPr>
            </w:rPrChange>
          </w:rPr>
          <w:t>For I/O terminals:</w:t>
        </w:r>
      </w:ins>
    </w:p>
    <w:p w14:paraId="11337BEA" w14:textId="77777777" w:rsidR="00E85918" w:rsidRPr="00E85918" w:rsidRDefault="00E85918" w:rsidP="00E85918">
      <w:pPr>
        <w:rPr>
          <w:ins w:id="936" w:author="Author"/>
          <w:rPrChange w:id="937" w:author="Author">
            <w:rPr>
              <w:ins w:id="938" w:author="Author"/>
              <w:rFonts w:ascii="Courier New" w:hAnsi="Courier New" w:cs="Courier New"/>
            </w:rPr>
          </w:rPrChange>
        </w:rPr>
      </w:pPr>
    </w:p>
    <w:p w14:paraId="7F25779A" w14:textId="77777777" w:rsidR="00E85918" w:rsidRPr="00E85918" w:rsidRDefault="00E85918" w:rsidP="00E85918">
      <w:pPr>
        <w:rPr>
          <w:ins w:id="939" w:author="Author"/>
          <w:rPrChange w:id="940" w:author="Author">
            <w:rPr>
              <w:ins w:id="941" w:author="Author"/>
              <w:rFonts w:ascii="Courier New" w:hAnsi="Courier New" w:cs="Courier New"/>
            </w:rPr>
          </w:rPrChange>
        </w:rPr>
      </w:pPr>
      <w:ins w:id="942" w:author="Author">
        <w:r w:rsidRPr="00E85918">
          <w:rPr>
            <w:rPrChange w:id="943" w:author="Author">
              <w:rPr>
                <w:rFonts w:ascii="Courier New" w:hAnsi="Courier New" w:cs="Courier New"/>
              </w:rPr>
            </w:rPrChange>
          </w:rPr>
          <w:t xml:space="preserve">Terminals at the same interface or at any designator interface that have the same </w:t>
        </w:r>
        <w:proofErr w:type="spellStart"/>
        <w:r w:rsidRPr="00E85918">
          <w:rPr>
            <w:rPrChange w:id="944" w:author="Author">
              <w:rPr>
                <w:rFonts w:ascii="Courier New" w:hAnsi="Courier New" w:cs="Courier New"/>
              </w:rPr>
            </w:rPrChange>
          </w:rPr>
          <w:t>signal_name</w:t>
        </w:r>
        <w:proofErr w:type="spellEnd"/>
        <w:r w:rsidRPr="00E85918">
          <w:rPr>
            <w:rPrChange w:id="945" w:author="Author">
              <w:rPr>
                <w:rFonts w:ascii="Courier New" w:hAnsi="Courier New" w:cs="Courier New"/>
              </w:rPr>
            </w:rPrChange>
          </w:rPr>
          <w:t xml:space="preserve"> can be considered “connected” in the same electrical net (named by the </w:t>
        </w:r>
        <w:proofErr w:type="spellStart"/>
        <w:r w:rsidRPr="00E85918">
          <w:rPr>
            <w:rPrChange w:id="946" w:author="Author">
              <w:rPr>
                <w:rFonts w:ascii="Courier New" w:hAnsi="Courier New" w:cs="Courier New"/>
              </w:rPr>
            </w:rPrChange>
          </w:rPr>
          <w:t>signal_name</w:t>
        </w:r>
        <w:proofErr w:type="spellEnd"/>
        <w:r w:rsidRPr="00E85918">
          <w:rPr>
            <w:rPrChange w:id="947"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 The common </w:t>
        </w:r>
        <w:proofErr w:type="spellStart"/>
        <w:r w:rsidRPr="00E85918">
          <w:rPr>
            <w:rPrChange w:id="948" w:author="Author">
              <w:rPr>
                <w:rFonts w:ascii="Courier New" w:hAnsi="Courier New" w:cs="Courier New"/>
              </w:rPr>
            </w:rPrChange>
          </w:rPr>
          <w:t>signal_name</w:t>
        </w:r>
        <w:proofErr w:type="spellEnd"/>
        <w:r w:rsidRPr="00E85918">
          <w:rPr>
            <w:rPrChange w:id="949"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950" w:author="Author">
              <w:rPr>
                <w:rFonts w:ascii="Courier New" w:hAnsi="Courier New" w:cs="Courier New"/>
              </w:rPr>
            </w:rPrChange>
          </w:rPr>
          <w:t>pin_names</w:t>
        </w:r>
        <w:proofErr w:type="spellEnd"/>
        <w:r w:rsidRPr="00E85918">
          <w:rPr>
            <w:rPrChange w:id="951" w:author="Author">
              <w:rPr>
                <w:rFonts w:ascii="Courier New" w:hAnsi="Courier New" w:cs="Courier New"/>
              </w:rPr>
            </w:rPrChange>
          </w:rPr>
          <w:t>.  For example:</w:t>
        </w:r>
      </w:ins>
    </w:p>
    <w:p w14:paraId="5B6A469B" w14:textId="77777777" w:rsidR="00E85918" w:rsidRPr="00E85918" w:rsidRDefault="00E85918" w:rsidP="00E85918">
      <w:pPr>
        <w:rPr>
          <w:ins w:id="952" w:author="Author"/>
          <w:rPrChange w:id="953" w:author="Author">
            <w:rPr>
              <w:ins w:id="954" w:author="Author"/>
              <w:rFonts w:ascii="Courier New" w:hAnsi="Courier New" w:cs="Courier New"/>
            </w:rPr>
          </w:rPrChange>
        </w:rPr>
      </w:pPr>
    </w:p>
    <w:p w14:paraId="1723854C" w14:textId="77777777" w:rsidR="00E85918" w:rsidRPr="006F7BA0" w:rsidRDefault="00E85918" w:rsidP="00E85918">
      <w:pPr>
        <w:rPr>
          <w:ins w:id="955" w:author="Author"/>
          <w:rFonts w:ascii="Courier New" w:hAnsi="Courier New" w:cs="Courier New"/>
          <w:sz w:val="20"/>
          <w:szCs w:val="20"/>
          <w:rPrChange w:id="956" w:author="Author">
            <w:rPr>
              <w:ins w:id="957" w:author="Author"/>
              <w:rFonts w:ascii="Courier New" w:hAnsi="Courier New" w:cs="Courier New"/>
            </w:rPr>
          </w:rPrChange>
        </w:rPr>
      </w:pPr>
      <w:ins w:id="958" w:author="Author">
        <w:r w:rsidRPr="006F7BA0">
          <w:rPr>
            <w:rFonts w:ascii="Courier New" w:hAnsi="Courier New" w:cs="Courier New"/>
            <w:sz w:val="20"/>
            <w:szCs w:val="20"/>
            <w:rPrChange w:id="959" w:author="Author">
              <w:rPr>
                <w:rFonts w:ascii="Courier New" w:hAnsi="Courier New" w:cs="Courier New"/>
              </w:rPr>
            </w:rPrChange>
          </w:rPr>
          <w:t xml:space="preserve">1 </w:t>
        </w:r>
        <w:proofErr w:type="spellStart"/>
        <w:r w:rsidRPr="006F7BA0">
          <w:rPr>
            <w:rFonts w:ascii="Courier New" w:hAnsi="Courier New" w:cs="Courier New"/>
            <w:sz w:val="20"/>
            <w:szCs w:val="20"/>
            <w:rPrChange w:id="960" w:author="Author">
              <w:rPr>
                <w:rFonts w:ascii="Courier New" w:hAnsi="Courier New" w:cs="Courier New"/>
              </w:rPr>
            </w:rPrChange>
          </w:rPr>
          <w:t>Pin_I</w:t>
        </w:r>
        <w:proofErr w:type="spellEnd"/>
        <w:r w:rsidRPr="006F7BA0">
          <w:rPr>
            <w:rFonts w:ascii="Courier New" w:hAnsi="Courier New" w:cs="Courier New"/>
            <w:sz w:val="20"/>
            <w:szCs w:val="20"/>
            <w:rPrChange w:id="961" w:author="Author">
              <w:rPr>
                <w:rFonts w:ascii="Courier New" w:hAnsi="Courier New" w:cs="Courier New"/>
              </w:rPr>
            </w:rPrChange>
          </w:rPr>
          <w:t>/</w:t>
        </w:r>
        <w:proofErr w:type="gramStart"/>
        <w:r w:rsidRPr="006F7BA0">
          <w:rPr>
            <w:rFonts w:ascii="Courier New" w:hAnsi="Courier New" w:cs="Courier New"/>
            <w:sz w:val="20"/>
            <w:szCs w:val="20"/>
            <w:rPrChange w:id="962" w:author="Author">
              <w:rPr>
                <w:rFonts w:ascii="Courier New" w:hAnsi="Courier New" w:cs="Courier New"/>
              </w:rPr>
            </w:rPrChange>
          </w:rPr>
          <w:t>O  A</w:t>
        </w:r>
        <w:proofErr w:type="gramEnd"/>
        <w:r w:rsidRPr="006F7BA0">
          <w:rPr>
            <w:rFonts w:ascii="Courier New" w:hAnsi="Courier New" w:cs="Courier New"/>
            <w:sz w:val="20"/>
            <w:szCs w:val="20"/>
            <w:rPrChange w:id="963" w:author="Author">
              <w:rPr>
                <w:rFonts w:ascii="Courier New" w:hAnsi="Courier New" w:cs="Courier New"/>
              </w:rPr>
            </w:rPrChange>
          </w:rPr>
          <w:t xml:space="preserve">1            | </w:t>
        </w:r>
        <w:proofErr w:type="spellStart"/>
        <w:r w:rsidRPr="006F7BA0">
          <w:rPr>
            <w:rFonts w:ascii="Courier New" w:hAnsi="Courier New" w:cs="Courier New"/>
            <w:sz w:val="20"/>
            <w:szCs w:val="20"/>
            <w:rPrChange w:id="964" w:author="Author">
              <w:rPr>
                <w:rFonts w:ascii="Courier New" w:hAnsi="Courier New" w:cs="Courier New"/>
              </w:rPr>
            </w:rPrChange>
          </w:rPr>
          <w:t>signal_name</w:t>
        </w:r>
        <w:proofErr w:type="spellEnd"/>
        <w:r w:rsidRPr="006F7BA0">
          <w:rPr>
            <w:rFonts w:ascii="Courier New" w:hAnsi="Courier New" w:cs="Courier New"/>
            <w:sz w:val="20"/>
            <w:szCs w:val="20"/>
            <w:rPrChange w:id="965" w:author="Author">
              <w:rPr>
                <w:rFonts w:ascii="Courier New" w:hAnsi="Courier New" w:cs="Courier New"/>
              </w:rPr>
            </w:rPrChange>
          </w:rPr>
          <w:t xml:space="preserve"> is DQ0</w:t>
        </w:r>
      </w:ins>
    </w:p>
    <w:p w14:paraId="48BD780B" w14:textId="77777777" w:rsidR="00E85918" w:rsidRPr="006F7BA0" w:rsidRDefault="00E85918" w:rsidP="00E85918">
      <w:pPr>
        <w:rPr>
          <w:ins w:id="966" w:author="Author"/>
          <w:rFonts w:ascii="Courier New" w:hAnsi="Courier New" w:cs="Courier New"/>
          <w:sz w:val="20"/>
          <w:szCs w:val="20"/>
          <w:rPrChange w:id="967" w:author="Author">
            <w:rPr>
              <w:ins w:id="968" w:author="Author"/>
              <w:rFonts w:ascii="Courier New" w:hAnsi="Courier New" w:cs="Courier New"/>
            </w:rPr>
          </w:rPrChange>
        </w:rPr>
      </w:pPr>
      <w:ins w:id="969" w:author="Author">
        <w:r w:rsidRPr="006F7BA0">
          <w:rPr>
            <w:rFonts w:ascii="Courier New" w:hAnsi="Courier New" w:cs="Courier New"/>
            <w:sz w:val="20"/>
            <w:szCs w:val="20"/>
            <w:rPrChange w:id="970" w:author="Author">
              <w:rPr>
                <w:rFonts w:ascii="Courier New" w:hAnsi="Courier New" w:cs="Courier New"/>
              </w:rPr>
            </w:rPrChange>
          </w:rPr>
          <w:t xml:space="preserve">2 </w:t>
        </w:r>
        <w:proofErr w:type="spellStart"/>
        <w:r w:rsidRPr="006F7BA0">
          <w:rPr>
            <w:rFonts w:ascii="Courier New" w:hAnsi="Courier New" w:cs="Courier New"/>
            <w:sz w:val="20"/>
            <w:szCs w:val="20"/>
            <w:rPrChange w:id="971" w:author="Author">
              <w:rPr>
                <w:rFonts w:ascii="Courier New" w:hAnsi="Courier New" w:cs="Courier New"/>
              </w:rPr>
            </w:rPrChange>
          </w:rPr>
          <w:t>Pin_I</w:t>
        </w:r>
        <w:proofErr w:type="spellEnd"/>
        <w:r w:rsidRPr="006F7BA0">
          <w:rPr>
            <w:rFonts w:ascii="Courier New" w:hAnsi="Courier New" w:cs="Courier New"/>
            <w:sz w:val="20"/>
            <w:szCs w:val="20"/>
            <w:rPrChange w:id="972" w:author="Author">
              <w:rPr>
                <w:rFonts w:ascii="Courier New" w:hAnsi="Courier New" w:cs="Courier New"/>
              </w:rPr>
            </w:rPrChange>
          </w:rPr>
          <w:t>/</w:t>
        </w:r>
        <w:proofErr w:type="gramStart"/>
        <w:r w:rsidRPr="006F7BA0">
          <w:rPr>
            <w:rFonts w:ascii="Courier New" w:hAnsi="Courier New" w:cs="Courier New"/>
            <w:sz w:val="20"/>
            <w:szCs w:val="20"/>
            <w:rPrChange w:id="973" w:author="Author">
              <w:rPr>
                <w:rFonts w:ascii="Courier New" w:hAnsi="Courier New" w:cs="Courier New"/>
              </w:rPr>
            </w:rPrChange>
          </w:rPr>
          <w:t>O  U1.25</w:t>
        </w:r>
        <w:proofErr w:type="gramEnd"/>
        <w:r w:rsidRPr="006F7BA0">
          <w:rPr>
            <w:rFonts w:ascii="Courier New" w:hAnsi="Courier New" w:cs="Courier New"/>
            <w:sz w:val="20"/>
            <w:szCs w:val="20"/>
            <w:rPrChange w:id="974" w:author="Author">
              <w:rPr>
                <w:rFonts w:ascii="Courier New" w:hAnsi="Courier New" w:cs="Courier New"/>
              </w:rPr>
            </w:rPrChange>
          </w:rPr>
          <w:t xml:space="preserve">         | </w:t>
        </w:r>
        <w:proofErr w:type="spellStart"/>
        <w:r w:rsidRPr="006F7BA0">
          <w:rPr>
            <w:rFonts w:ascii="Courier New" w:hAnsi="Courier New" w:cs="Courier New"/>
            <w:sz w:val="20"/>
            <w:szCs w:val="20"/>
            <w:rPrChange w:id="975" w:author="Author">
              <w:rPr>
                <w:rFonts w:ascii="Courier New" w:hAnsi="Courier New" w:cs="Courier New"/>
              </w:rPr>
            </w:rPrChange>
          </w:rPr>
          <w:t>signal_name</w:t>
        </w:r>
        <w:proofErr w:type="spellEnd"/>
        <w:r w:rsidRPr="006F7BA0">
          <w:rPr>
            <w:rFonts w:ascii="Courier New" w:hAnsi="Courier New" w:cs="Courier New"/>
            <w:sz w:val="20"/>
            <w:szCs w:val="20"/>
            <w:rPrChange w:id="976" w:author="Author">
              <w:rPr>
                <w:rFonts w:ascii="Courier New" w:hAnsi="Courier New" w:cs="Courier New"/>
              </w:rPr>
            </w:rPrChange>
          </w:rPr>
          <w:t xml:space="preserve"> is DQ0</w:t>
        </w:r>
      </w:ins>
    </w:p>
    <w:p w14:paraId="27B32A1F" w14:textId="77777777" w:rsidR="00E85918" w:rsidRPr="006F7BA0" w:rsidRDefault="00E85918" w:rsidP="00E85918">
      <w:pPr>
        <w:rPr>
          <w:ins w:id="977" w:author="Author"/>
          <w:rFonts w:ascii="Courier New" w:hAnsi="Courier New" w:cs="Courier New"/>
          <w:sz w:val="20"/>
          <w:szCs w:val="20"/>
          <w:rPrChange w:id="978" w:author="Author">
            <w:rPr>
              <w:ins w:id="979" w:author="Author"/>
              <w:rFonts w:ascii="Courier New" w:hAnsi="Courier New" w:cs="Courier New"/>
            </w:rPr>
          </w:rPrChange>
        </w:rPr>
      </w:pPr>
      <w:ins w:id="980" w:author="Author">
        <w:r w:rsidRPr="006F7BA0">
          <w:rPr>
            <w:rFonts w:ascii="Courier New" w:hAnsi="Courier New" w:cs="Courier New"/>
            <w:sz w:val="20"/>
            <w:szCs w:val="20"/>
            <w:rPrChange w:id="981" w:author="Author">
              <w:rPr>
                <w:rFonts w:ascii="Courier New" w:hAnsi="Courier New" w:cs="Courier New"/>
              </w:rPr>
            </w:rPrChange>
          </w:rPr>
          <w:t xml:space="preserve">3 </w:t>
        </w:r>
        <w:proofErr w:type="spellStart"/>
        <w:r w:rsidRPr="006F7BA0">
          <w:rPr>
            <w:rFonts w:ascii="Courier New" w:hAnsi="Courier New" w:cs="Courier New"/>
            <w:sz w:val="20"/>
            <w:szCs w:val="20"/>
            <w:rPrChange w:id="982" w:author="Author">
              <w:rPr>
                <w:rFonts w:ascii="Courier New" w:hAnsi="Courier New" w:cs="Courier New"/>
              </w:rPr>
            </w:rPrChange>
          </w:rPr>
          <w:t>Pin_I</w:t>
        </w:r>
        <w:proofErr w:type="spellEnd"/>
        <w:r w:rsidRPr="006F7BA0">
          <w:rPr>
            <w:rFonts w:ascii="Courier New" w:hAnsi="Courier New" w:cs="Courier New"/>
            <w:sz w:val="20"/>
            <w:szCs w:val="20"/>
            <w:rPrChange w:id="983" w:author="Author">
              <w:rPr>
                <w:rFonts w:ascii="Courier New" w:hAnsi="Courier New" w:cs="Courier New"/>
              </w:rPr>
            </w:rPrChange>
          </w:rPr>
          <w:t>/</w:t>
        </w:r>
        <w:proofErr w:type="gramStart"/>
        <w:r w:rsidRPr="006F7BA0">
          <w:rPr>
            <w:rFonts w:ascii="Courier New" w:hAnsi="Courier New" w:cs="Courier New"/>
            <w:sz w:val="20"/>
            <w:szCs w:val="20"/>
            <w:rPrChange w:id="984" w:author="Author">
              <w:rPr>
                <w:rFonts w:ascii="Courier New" w:hAnsi="Courier New" w:cs="Courier New"/>
              </w:rPr>
            </w:rPrChange>
          </w:rPr>
          <w:t>O  U2.32</w:t>
        </w:r>
        <w:proofErr w:type="gramEnd"/>
        <w:r w:rsidRPr="006F7BA0">
          <w:rPr>
            <w:rFonts w:ascii="Courier New" w:hAnsi="Courier New" w:cs="Courier New"/>
            <w:sz w:val="20"/>
            <w:szCs w:val="20"/>
            <w:rPrChange w:id="985" w:author="Author">
              <w:rPr>
                <w:rFonts w:ascii="Courier New" w:hAnsi="Courier New" w:cs="Courier New"/>
              </w:rPr>
            </w:rPrChange>
          </w:rPr>
          <w:t xml:space="preserve">         | </w:t>
        </w:r>
        <w:proofErr w:type="spellStart"/>
        <w:r w:rsidRPr="006F7BA0">
          <w:rPr>
            <w:rFonts w:ascii="Courier New" w:hAnsi="Courier New" w:cs="Courier New"/>
            <w:sz w:val="20"/>
            <w:szCs w:val="20"/>
            <w:rPrChange w:id="986" w:author="Author">
              <w:rPr>
                <w:rFonts w:ascii="Courier New" w:hAnsi="Courier New" w:cs="Courier New"/>
              </w:rPr>
            </w:rPrChange>
          </w:rPr>
          <w:t>signal_name</w:t>
        </w:r>
        <w:proofErr w:type="spellEnd"/>
        <w:r w:rsidRPr="006F7BA0">
          <w:rPr>
            <w:rFonts w:ascii="Courier New" w:hAnsi="Courier New" w:cs="Courier New"/>
            <w:sz w:val="20"/>
            <w:szCs w:val="20"/>
            <w:rPrChange w:id="987" w:author="Author">
              <w:rPr>
                <w:rFonts w:ascii="Courier New" w:hAnsi="Courier New" w:cs="Courier New"/>
              </w:rPr>
            </w:rPrChange>
          </w:rPr>
          <w:t xml:space="preserve"> is DQ0</w:t>
        </w:r>
      </w:ins>
    </w:p>
    <w:p w14:paraId="1F639EDC" w14:textId="77777777" w:rsidR="00E85918" w:rsidRPr="006F7BA0" w:rsidRDefault="00E85918" w:rsidP="00E85918">
      <w:pPr>
        <w:rPr>
          <w:ins w:id="988" w:author="Author"/>
          <w:rFonts w:ascii="Courier New" w:hAnsi="Courier New" w:cs="Courier New"/>
          <w:sz w:val="20"/>
          <w:szCs w:val="20"/>
          <w:rPrChange w:id="989" w:author="Author">
            <w:rPr>
              <w:ins w:id="990" w:author="Author"/>
              <w:rFonts w:ascii="Courier New" w:hAnsi="Courier New" w:cs="Courier New"/>
            </w:rPr>
          </w:rPrChange>
        </w:rPr>
      </w:pPr>
      <w:ins w:id="991" w:author="Author">
        <w:r w:rsidRPr="006F7BA0">
          <w:rPr>
            <w:rFonts w:ascii="Courier New" w:hAnsi="Courier New" w:cs="Courier New"/>
            <w:sz w:val="20"/>
            <w:szCs w:val="20"/>
            <w:rPrChange w:id="992" w:author="Author">
              <w:rPr>
                <w:rFonts w:ascii="Courier New" w:hAnsi="Courier New" w:cs="Courier New"/>
              </w:rPr>
            </w:rPrChange>
          </w:rPr>
          <w:t xml:space="preserve">4 </w:t>
        </w:r>
        <w:proofErr w:type="spellStart"/>
        <w:r w:rsidRPr="006F7BA0">
          <w:rPr>
            <w:rFonts w:ascii="Courier New" w:hAnsi="Courier New" w:cs="Courier New"/>
            <w:sz w:val="20"/>
            <w:szCs w:val="20"/>
            <w:rPrChange w:id="993" w:author="Author">
              <w:rPr>
                <w:rFonts w:ascii="Courier New" w:hAnsi="Courier New" w:cs="Courier New"/>
              </w:rPr>
            </w:rPrChange>
          </w:rPr>
          <w:t>Pin_I</w:t>
        </w:r>
        <w:proofErr w:type="spellEnd"/>
        <w:r w:rsidRPr="006F7BA0">
          <w:rPr>
            <w:rFonts w:ascii="Courier New" w:hAnsi="Courier New" w:cs="Courier New"/>
            <w:sz w:val="20"/>
            <w:szCs w:val="20"/>
            <w:rPrChange w:id="994" w:author="Author">
              <w:rPr>
                <w:rFonts w:ascii="Courier New" w:hAnsi="Courier New" w:cs="Courier New"/>
              </w:rPr>
            </w:rPrChange>
          </w:rPr>
          <w:t>/</w:t>
        </w:r>
        <w:proofErr w:type="gramStart"/>
        <w:r w:rsidRPr="006F7BA0">
          <w:rPr>
            <w:rFonts w:ascii="Courier New" w:hAnsi="Courier New" w:cs="Courier New"/>
            <w:sz w:val="20"/>
            <w:szCs w:val="20"/>
            <w:rPrChange w:id="995" w:author="Author">
              <w:rPr>
                <w:rFonts w:ascii="Courier New" w:hAnsi="Courier New" w:cs="Courier New"/>
              </w:rPr>
            </w:rPrChange>
          </w:rPr>
          <w:t>O  U3.32</w:t>
        </w:r>
        <w:proofErr w:type="gramEnd"/>
        <w:r w:rsidRPr="006F7BA0">
          <w:rPr>
            <w:rFonts w:ascii="Courier New" w:hAnsi="Courier New" w:cs="Courier New"/>
            <w:sz w:val="20"/>
            <w:szCs w:val="20"/>
            <w:rPrChange w:id="996" w:author="Author">
              <w:rPr>
                <w:rFonts w:ascii="Courier New" w:hAnsi="Courier New" w:cs="Courier New"/>
              </w:rPr>
            </w:rPrChange>
          </w:rPr>
          <w:t xml:space="preserve">         | </w:t>
        </w:r>
        <w:proofErr w:type="spellStart"/>
        <w:r w:rsidRPr="006F7BA0">
          <w:rPr>
            <w:rFonts w:ascii="Courier New" w:hAnsi="Courier New" w:cs="Courier New"/>
            <w:sz w:val="20"/>
            <w:szCs w:val="20"/>
            <w:rPrChange w:id="997" w:author="Author">
              <w:rPr>
                <w:rFonts w:ascii="Courier New" w:hAnsi="Courier New" w:cs="Courier New"/>
              </w:rPr>
            </w:rPrChange>
          </w:rPr>
          <w:t>signal_name</w:t>
        </w:r>
        <w:proofErr w:type="spellEnd"/>
        <w:r w:rsidRPr="006F7BA0">
          <w:rPr>
            <w:rFonts w:ascii="Courier New" w:hAnsi="Courier New" w:cs="Courier New"/>
            <w:sz w:val="20"/>
            <w:szCs w:val="20"/>
            <w:rPrChange w:id="998" w:author="Author">
              <w:rPr>
                <w:rFonts w:ascii="Courier New" w:hAnsi="Courier New" w:cs="Courier New"/>
              </w:rPr>
            </w:rPrChange>
          </w:rPr>
          <w:t xml:space="preserve"> is DQ0</w:t>
        </w:r>
      </w:ins>
    </w:p>
    <w:p w14:paraId="4BD22F38" w14:textId="77777777" w:rsidR="00E85918" w:rsidRPr="00E85918" w:rsidRDefault="00E85918" w:rsidP="00E85918">
      <w:pPr>
        <w:rPr>
          <w:ins w:id="999" w:author="Author"/>
          <w:rPrChange w:id="1000" w:author="Author">
            <w:rPr>
              <w:ins w:id="1001" w:author="Author"/>
              <w:rFonts w:ascii="Courier New" w:hAnsi="Courier New" w:cs="Courier New"/>
            </w:rPr>
          </w:rPrChange>
        </w:rPr>
      </w:pPr>
    </w:p>
    <w:p w14:paraId="596A5441" w14:textId="0A529D89" w:rsidR="00E85918" w:rsidRPr="00E85918" w:rsidRDefault="00E85918" w:rsidP="00E85918">
      <w:pPr>
        <w:rPr>
          <w:ins w:id="1002" w:author="Author"/>
          <w:rPrChange w:id="1003" w:author="Author">
            <w:rPr>
              <w:ins w:id="1004" w:author="Author"/>
              <w:rFonts w:ascii="Courier New" w:hAnsi="Courier New" w:cs="Courier New"/>
            </w:rPr>
          </w:rPrChange>
        </w:rPr>
      </w:pPr>
      <w:ins w:id="1005" w:author="Author">
        <w:r w:rsidRPr="00E85918">
          <w:rPr>
            <w:rPrChange w:id="1006" w:author="Author">
              <w:rPr>
                <w:rFonts w:ascii="Courier New" w:hAnsi="Courier New" w:cs="Courier New"/>
              </w:rPr>
            </w:rPrChange>
          </w:rPr>
          <w:t xml:space="preserve">The common </w:t>
        </w:r>
        <w:proofErr w:type="spellStart"/>
        <w:r w:rsidRPr="00E85918">
          <w:rPr>
            <w:rPrChange w:id="1007" w:author="Author">
              <w:rPr>
                <w:rFonts w:ascii="Courier New" w:hAnsi="Courier New" w:cs="Courier New"/>
              </w:rPr>
            </w:rPrChange>
          </w:rPr>
          <w:t>signal_name</w:t>
        </w:r>
        <w:proofErr w:type="spellEnd"/>
        <w:r w:rsidRPr="00E85918">
          <w:rPr>
            <w:rPrChange w:id="1008" w:author="Author">
              <w:rPr>
                <w:rFonts w:ascii="Courier New" w:hAnsi="Courier New" w:cs="Courier New"/>
              </w:rPr>
            </w:rPrChange>
          </w:rPr>
          <w:t xml:space="preserve"> in the [EMD Pin List] and/or [Designator Pin List] indicates that the four terminals are in the same net</w:t>
        </w:r>
        <w:del w:id="1009" w:author="Author">
          <w:r w:rsidRPr="00E85918" w:rsidDel="00A64807">
            <w:rPr>
              <w:rPrChange w:id="1010" w:author="Author">
                <w:rPr>
                  <w:rFonts w:ascii="Courier New" w:hAnsi="Courier New" w:cs="Courier New"/>
                </w:rPr>
              </w:rPrChange>
            </w:rPr>
            <w:delText>,</w:delText>
          </w:r>
        </w:del>
        <w:r w:rsidR="00A64807">
          <w:t>.</w:t>
        </w:r>
        <w:r w:rsidRPr="00E85918">
          <w:rPr>
            <w:rPrChange w:id="1011" w:author="Author">
              <w:rPr>
                <w:rFonts w:ascii="Courier New" w:hAnsi="Courier New" w:cs="Courier New"/>
              </w:rPr>
            </w:rPrChange>
          </w:rPr>
          <w:t xml:space="preserve"> </w:t>
        </w:r>
        <w:r w:rsidR="00A64807">
          <w:t xml:space="preserve"> </w:t>
        </w:r>
        <w:r w:rsidRPr="00E85918">
          <w:rPr>
            <w:rPrChange w:id="1012"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013" w:author="Author">
              <w:rPr>
                <w:rFonts w:ascii="Courier New" w:hAnsi="Courier New" w:cs="Courier New"/>
              </w:rPr>
            </w:rPrChange>
          </w:rPr>
          <w:t>2,</w:t>
        </w:r>
        <w:r w:rsidR="00A07998">
          <w:t xml:space="preserve"> </w:t>
        </w:r>
        <w:r w:rsidRPr="00E85918">
          <w:rPr>
            <w:rPrChange w:id="1014" w:author="Author">
              <w:rPr>
                <w:rFonts w:ascii="Courier New" w:hAnsi="Courier New" w:cs="Courier New"/>
              </w:rPr>
            </w:rPrChange>
          </w:rPr>
          <w:t>3</w:t>
        </w:r>
        <w:commentRangeStart w:id="1015"/>
        <w:r w:rsidRPr="00E85918">
          <w:rPr>
            <w:rPrChange w:id="1016" w:author="Author">
              <w:rPr>
                <w:rFonts w:ascii="Courier New" w:hAnsi="Courier New" w:cs="Courier New"/>
              </w:rPr>
            </w:rPrChange>
          </w:rPr>
          <w:t>,</w:t>
        </w:r>
        <w:r w:rsidR="00A07998">
          <w:t xml:space="preserve"> </w:t>
        </w:r>
        <w:r w:rsidRPr="00E85918">
          <w:rPr>
            <w:rPrChange w:id="1017" w:author="Author">
              <w:rPr>
                <w:rFonts w:ascii="Courier New" w:hAnsi="Courier New" w:cs="Courier New"/>
              </w:rPr>
            </w:rPrChange>
          </w:rPr>
          <w:t>4</w:t>
        </w:r>
      </w:ins>
      <w:commentRangeEnd w:id="1015"/>
      <w:r w:rsidR="00947B94">
        <w:rPr>
          <w:rStyle w:val="CommentReference"/>
        </w:rPr>
        <w:commentReference w:id="1015"/>
      </w:r>
      <w:ins w:id="1018" w:author="Author">
        <w:r w:rsidRPr="00E85918">
          <w:rPr>
            <w:rPrChange w:id="1019" w:author="Author">
              <w:rPr>
                <w:rFonts w:ascii="Courier New" w:hAnsi="Courier New" w:cs="Courier New"/>
              </w:rPr>
            </w:rPrChange>
          </w:rPr>
          <w:t>.</w:t>
        </w:r>
      </w:ins>
    </w:p>
    <w:p w14:paraId="5F2F2471" w14:textId="418B440D" w:rsidR="00E85918" w:rsidDel="00DA23D4" w:rsidRDefault="00E85918" w:rsidP="00DA23D4">
      <w:pPr>
        <w:pStyle w:val="PlainText"/>
        <w:spacing w:after="80"/>
        <w:rPr>
          <w:del w:id="1020" w:author="Author"/>
          <w:rFonts w:ascii="Times New Roman" w:hAnsi="Times New Roman" w:cs="Times New Roman"/>
          <w:sz w:val="22"/>
          <w:szCs w:val="22"/>
        </w:rPr>
      </w:pPr>
    </w:p>
    <w:p w14:paraId="16BE7447" w14:textId="77777777" w:rsidR="00DA23D4" w:rsidDel="00DC735A" w:rsidRDefault="00DA23D4">
      <w:pPr>
        <w:pStyle w:val="PlainText"/>
        <w:spacing w:after="80"/>
        <w:rPr>
          <w:ins w:id="1021" w:author="Author"/>
          <w:del w:id="1022"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023" w:author="Author"/>
          <w:moveFrom w:id="1024" w:author="Author"/>
          <w:rFonts w:ascii="Times New Roman" w:hAnsi="Times New Roman" w:cs="Times New Roman"/>
          <w:sz w:val="24"/>
          <w:szCs w:val="24"/>
        </w:rPr>
      </w:pPr>
      <w:moveFromRangeStart w:id="1025" w:author="Author" w:name="move50533597"/>
      <w:moveFrom w:id="1026" w:author="Author">
        <w:ins w:id="1027" w:author="Author">
          <w:r w:rsidDel="00DC735A">
            <w:rPr>
              <w:rFonts w:ascii="Times New Roman" w:hAnsi="Times New Roman" w:cs="Times New Roman"/>
              <w:sz w:val="24"/>
              <w:szCs w:val="24"/>
            </w:rPr>
            <w:t>Note that the EDA simulation tool may also establish connections using extended nets.</w:t>
          </w:r>
        </w:ins>
      </w:moveFrom>
    </w:p>
    <w:moveFromRangeEnd w:id="1025"/>
    <w:p w14:paraId="6384FC30" w14:textId="796C417B" w:rsidR="00DA23D4" w:rsidDel="00B22AFE" w:rsidRDefault="00DA23D4" w:rsidP="00B22AFE">
      <w:pPr>
        <w:rPr>
          <w:del w:id="1028" w:author="Author"/>
          <w:sz w:val="22"/>
          <w:szCs w:val="22"/>
        </w:rPr>
      </w:pPr>
    </w:p>
    <w:p w14:paraId="4918F4E2" w14:textId="77777777" w:rsidR="00B22AFE" w:rsidRDefault="00B22AFE">
      <w:pPr>
        <w:pStyle w:val="PlainText"/>
        <w:spacing w:after="80"/>
        <w:rPr>
          <w:ins w:id="1029" w:author="Author"/>
          <w:rFonts w:ascii="Times New Roman" w:hAnsi="Times New Roman" w:cs="Times New Roman"/>
          <w:sz w:val="22"/>
          <w:szCs w:val="22"/>
        </w:rPr>
      </w:pPr>
    </w:p>
    <w:p w14:paraId="125C4914" w14:textId="2A1118AE" w:rsidR="00B22AFE" w:rsidRPr="00057CC3" w:rsidRDefault="00B22AFE" w:rsidP="00B22AFE">
      <w:pPr>
        <w:rPr>
          <w:ins w:id="1030" w:author="Author"/>
        </w:rPr>
      </w:pPr>
      <w:ins w:id="1031" w:author="Author">
        <w:r w:rsidRPr="00057CC3">
          <w:t>For I/O terminals</w:t>
        </w:r>
        <w:r>
          <w:t xml:space="preserve"> with extended nets</w:t>
        </w:r>
        <w:r w:rsidRPr="00057CC3">
          <w:t>:</w:t>
        </w:r>
      </w:ins>
    </w:p>
    <w:p w14:paraId="4DF02F88" w14:textId="4F549BFA" w:rsidR="00B22AFE" w:rsidRDefault="00B22AFE" w:rsidP="00E85918">
      <w:pPr>
        <w:rPr>
          <w:ins w:id="1032" w:author="Author"/>
          <w:sz w:val="22"/>
          <w:szCs w:val="22"/>
        </w:rPr>
      </w:pPr>
    </w:p>
    <w:p w14:paraId="5C7CC1C9" w14:textId="4B87CB93" w:rsidR="00DC735A" w:rsidDel="00DC735A" w:rsidRDefault="00DC735A" w:rsidP="00DC735A">
      <w:pPr>
        <w:pStyle w:val="PlainText"/>
        <w:spacing w:after="80"/>
        <w:rPr>
          <w:del w:id="1033" w:author="Author"/>
          <w:moveTo w:id="1034" w:author="Author"/>
          <w:rFonts w:ascii="Times New Roman" w:hAnsi="Times New Roman" w:cs="Times New Roman"/>
          <w:sz w:val="24"/>
          <w:szCs w:val="24"/>
        </w:rPr>
      </w:pPr>
      <w:moveToRangeStart w:id="1035" w:author="Author" w:name="move50533597"/>
      <w:moveTo w:id="1036" w:author="Author">
        <w:del w:id="1037" w:author="Author">
          <w:r w:rsidDel="008C5C34">
            <w:rPr>
              <w:rFonts w:ascii="Times New Roman" w:hAnsi="Times New Roman" w:cs="Times New Roman"/>
              <w:sz w:val="24"/>
              <w:szCs w:val="24"/>
            </w:rPr>
            <w:delText>Note that t</w:delText>
          </w:r>
        </w:del>
      </w:moveTo>
      <w:ins w:id="1038" w:author="Author">
        <w:r w:rsidR="008C5C34">
          <w:rPr>
            <w:rFonts w:ascii="Times New Roman" w:hAnsi="Times New Roman" w:cs="Times New Roman"/>
            <w:sz w:val="24"/>
            <w:szCs w:val="24"/>
          </w:rPr>
          <w:t>T</w:t>
        </w:r>
      </w:ins>
      <w:moveTo w:id="1039" w:author="Author">
        <w:r>
          <w:rPr>
            <w:rFonts w:ascii="Times New Roman" w:hAnsi="Times New Roman" w:cs="Times New Roman"/>
            <w:sz w:val="24"/>
            <w:szCs w:val="24"/>
          </w:rPr>
          <w:t xml:space="preserve">he EDA simulation tool may </w:t>
        </w:r>
        <w:del w:id="1040"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041"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042" w:author="Author">
        <w:r>
          <w:rPr>
            <w:rFonts w:ascii="Times New Roman" w:hAnsi="Times New Roman" w:cs="Times New Roman"/>
            <w:sz w:val="24"/>
            <w:szCs w:val="24"/>
          </w:rPr>
          <w:t>using extended nets.</w:t>
        </w:r>
      </w:moveTo>
    </w:p>
    <w:moveToRangeEnd w:id="1035"/>
    <w:p w14:paraId="7BF0B5D6" w14:textId="77777777" w:rsidR="00DC735A" w:rsidDel="00DC735A" w:rsidRDefault="00DC735A" w:rsidP="00E85918">
      <w:pPr>
        <w:rPr>
          <w:ins w:id="1043" w:author="Author"/>
          <w:del w:id="1044" w:author="Author"/>
          <w:sz w:val="22"/>
          <w:szCs w:val="22"/>
        </w:rPr>
      </w:pPr>
    </w:p>
    <w:p w14:paraId="4DD531C6" w14:textId="1329DDAA" w:rsidR="00B22AFE" w:rsidRPr="00B22AFE" w:rsidDel="00DC735A" w:rsidRDefault="00B22AFE" w:rsidP="00E85918">
      <w:pPr>
        <w:rPr>
          <w:ins w:id="1045" w:author="Author"/>
          <w:del w:id="1046" w:author="Author"/>
          <w:color w:val="FF0000"/>
          <w:sz w:val="22"/>
          <w:szCs w:val="22"/>
          <w:rPrChange w:id="1047" w:author="Author">
            <w:rPr>
              <w:ins w:id="1048" w:author="Author"/>
              <w:del w:id="1049" w:author="Author"/>
              <w:rFonts w:ascii="Courier New" w:hAnsi="Courier New" w:cs="Courier New"/>
            </w:rPr>
          </w:rPrChange>
        </w:rPr>
      </w:pPr>
      <w:ins w:id="1050" w:author="Author">
        <w:del w:id="1051" w:author="Author">
          <w:r w:rsidRPr="00B22AFE" w:rsidDel="00DC735A">
            <w:rPr>
              <w:color w:val="FF0000"/>
              <w:sz w:val="22"/>
              <w:szCs w:val="22"/>
              <w:rPrChange w:id="1052"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053" w:author="Author">
            <w:rPr>
              <w:rFonts w:ascii="Times New Roman" w:hAnsi="Times New Roman" w:cs="Times New Roman"/>
              <w:sz w:val="24"/>
              <w:szCs w:val="24"/>
            </w:rPr>
          </w:rPrChange>
        </w:rPr>
      </w:pPr>
    </w:p>
    <w:p w14:paraId="599B2694" w14:textId="467DBC3D" w:rsidR="00BA3737" w:rsidDel="00E85918" w:rsidRDefault="001634B1" w:rsidP="00FE3451">
      <w:pPr>
        <w:pStyle w:val="PlainText"/>
        <w:spacing w:after="80"/>
        <w:rPr>
          <w:del w:id="1054" w:author="Author"/>
          <w:b/>
          <w:color w:val="FF0000"/>
        </w:rPr>
      </w:pPr>
      <w:del w:id="1055"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60AB3E29" w14:textId="77777777" w:rsidR="00E85918" w:rsidRPr="00AD6240" w:rsidDel="00A64807" w:rsidRDefault="00E85918" w:rsidP="00FE3451">
      <w:pPr>
        <w:pStyle w:val="PlainText"/>
        <w:spacing w:after="80"/>
        <w:rPr>
          <w:ins w:id="1056" w:author="Author"/>
          <w:del w:id="1057" w:author="Author"/>
          <w:rFonts w:ascii="Times New Roman" w:hAnsi="Times New Roman" w:cs="Times New Roman"/>
          <w:b/>
          <w:color w:val="FF0000"/>
          <w:sz w:val="24"/>
          <w:szCs w:val="24"/>
        </w:rPr>
      </w:pPr>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058" w:author="Author">
        <w:r w:rsidR="00DB6ABB">
          <w:rPr>
            <w:rFonts w:ascii="Times New Roman" w:hAnsi="Times New Roman" w:cs="Times New Roman"/>
            <w:b/>
            <w:sz w:val="24"/>
            <w:szCs w:val="24"/>
          </w:rPr>
          <w:t>5</w:t>
        </w:r>
      </w:ins>
      <w:del w:id="1059"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060" w:author="Author">
        <w:r w:rsidR="00DB6ABB">
          <w:rPr>
            <w:rFonts w:ascii="Times New Roman" w:hAnsi="Times New Roman" w:cs="Times New Roman"/>
            <w:b/>
            <w:sz w:val="24"/>
            <w:szCs w:val="24"/>
          </w:rPr>
          <w:t>5</w:t>
        </w:r>
      </w:ins>
      <w:del w:id="1061"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062" w:author="Author">
        <w:r w:rsidR="00DB6ABB">
          <w:rPr>
            <w:rFonts w:ascii="Times New Roman" w:hAnsi="Times New Roman" w:cs="Times New Roman"/>
            <w:b/>
            <w:sz w:val="24"/>
            <w:szCs w:val="24"/>
          </w:rPr>
          <w:t>5</w:t>
        </w:r>
      </w:ins>
      <w:del w:id="1063"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064" w:author="Author">
        <w:r w:rsidR="00DB6ABB">
          <w:rPr>
            <w:rFonts w:ascii="Times New Roman" w:hAnsi="Times New Roman" w:cs="Times New Roman"/>
            <w:b/>
            <w:sz w:val="24"/>
            <w:szCs w:val="24"/>
          </w:rPr>
          <w:t>5</w:t>
        </w:r>
      </w:ins>
      <w:del w:id="1065"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47733466"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Net A07 connecting from an EMD </w:t>
      </w:r>
      <w:del w:id="1066" w:author="Author">
        <w:r w:rsidRPr="003960EB" w:rsidDel="00226352">
          <w:rPr>
            <w:rFonts w:ascii="Times New Roman" w:hAnsi="Times New Roman" w:cs="Times New Roman"/>
            <w:sz w:val="24"/>
            <w:szCs w:val="24"/>
          </w:rPr>
          <w:delText xml:space="preserve">Pin </w:delText>
        </w:r>
      </w:del>
      <w:ins w:id="1067"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068" w:author="Author">
        <w:r w:rsidRPr="003960EB" w:rsidDel="00226352">
          <w:rPr>
            <w:rFonts w:ascii="Times New Roman" w:hAnsi="Times New Roman" w:cs="Times New Roman"/>
            <w:sz w:val="24"/>
            <w:szCs w:val="24"/>
          </w:rPr>
          <w:delText xml:space="preserve">Designator </w:delText>
        </w:r>
      </w:del>
      <w:ins w:id="1069"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070" w:author="Author">
        <w:r w:rsidRPr="003960EB" w:rsidDel="00226352">
          <w:rPr>
            <w:rFonts w:ascii="Times New Roman" w:hAnsi="Times New Roman" w:cs="Times New Roman"/>
            <w:sz w:val="24"/>
            <w:szCs w:val="24"/>
          </w:rPr>
          <w:delText xml:space="preserve">Pin </w:delText>
        </w:r>
      </w:del>
      <w:ins w:id="1071"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072" w:author="Author">
        <w:r w:rsidRPr="003960EB" w:rsidDel="00226352">
          <w:rPr>
            <w:rFonts w:ascii="Times New Roman" w:hAnsi="Times New Roman" w:cs="Times New Roman"/>
            <w:sz w:val="24"/>
            <w:szCs w:val="24"/>
          </w:rPr>
          <w:delText xml:space="preserve">Designator </w:delText>
        </w:r>
      </w:del>
      <w:ins w:id="1073"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074" w:author="Author">
        <w:r w:rsidRPr="003960EB" w:rsidDel="00226352">
          <w:rPr>
            <w:rFonts w:ascii="Times New Roman" w:hAnsi="Times New Roman" w:cs="Times New Roman"/>
            <w:sz w:val="24"/>
            <w:szCs w:val="24"/>
          </w:rPr>
          <w:delText xml:space="preserve">Pin </w:delText>
        </w:r>
      </w:del>
      <w:ins w:id="107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076" w:author="Author">
        <w:r w:rsidR="00226352">
          <w:rPr>
            <w:rFonts w:ascii="Times New Roman" w:hAnsi="Times New Roman" w:cs="Times New Roman"/>
            <w:sz w:val="24"/>
            <w:szCs w:val="24"/>
          </w:rPr>
          <w:t>d</w:t>
        </w:r>
      </w:ins>
      <w:del w:id="1077"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078" w:author="Author">
        <w:r w:rsidRPr="003960EB" w:rsidDel="00226352">
          <w:rPr>
            <w:rFonts w:ascii="Times New Roman" w:hAnsi="Times New Roman" w:cs="Times New Roman"/>
            <w:sz w:val="24"/>
            <w:szCs w:val="24"/>
          </w:rPr>
          <w:delText xml:space="preserve">Pins </w:delText>
        </w:r>
      </w:del>
      <w:ins w:id="1079"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01ED118"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080"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081" w:author="Author">
            <w:rPr>
              <w:rFonts w:ascii="Times New Roman" w:hAnsi="Times New Roman" w:cs="Times New Roman"/>
              <w:sz w:val="24"/>
              <w:szCs w:val="24"/>
            </w:rPr>
          </w:rPrChange>
        </w:rPr>
        <w:t xml:space="preserve">One EMD Model defining only terminals for EMD </w:t>
      </w:r>
      <w:del w:id="1082" w:author="Author">
        <w:r w:rsidRPr="00A949EC" w:rsidDel="00226352">
          <w:rPr>
            <w:rFonts w:ascii="Times New Roman" w:hAnsi="Times New Roman" w:cs="Times New Roman"/>
            <w:color w:val="000000" w:themeColor="text1"/>
            <w:sz w:val="24"/>
            <w:szCs w:val="24"/>
            <w:rPrChange w:id="1083" w:author="Author">
              <w:rPr>
                <w:rFonts w:ascii="Times New Roman" w:hAnsi="Times New Roman" w:cs="Times New Roman"/>
                <w:sz w:val="24"/>
                <w:szCs w:val="24"/>
              </w:rPr>
            </w:rPrChange>
          </w:rPr>
          <w:delText xml:space="preserve">Pin </w:delText>
        </w:r>
      </w:del>
      <w:ins w:id="1084"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085"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086" w:author="Author">
            <w:rPr>
              <w:rFonts w:ascii="Times New Roman" w:hAnsi="Times New Roman" w:cs="Times New Roman"/>
              <w:sz w:val="24"/>
              <w:szCs w:val="24"/>
            </w:rPr>
          </w:rPrChange>
        </w:rPr>
        <w:t xml:space="preserve">211 and </w:t>
      </w:r>
      <w:del w:id="1087" w:author="Author">
        <w:r w:rsidRPr="00A949EC" w:rsidDel="00226352">
          <w:rPr>
            <w:rFonts w:ascii="Times New Roman" w:hAnsi="Times New Roman" w:cs="Times New Roman"/>
            <w:color w:val="000000" w:themeColor="text1"/>
            <w:sz w:val="24"/>
            <w:szCs w:val="24"/>
            <w:rPrChange w:id="1088" w:author="Author">
              <w:rPr>
                <w:rFonts w:ascii="Times New Roman" w:hAnsi="Times New Roman" w:cs="Times New Roman"/>
                <w:sz w:val="24"/>
                <w:szCs w:val="24"/>
              </w:rPr>
            </w:rPrChange>
          </w:rPr>
          <w:delText xml:space="preserve">Designator </w:delText>
        </w:r>
      </w:del>
      <w:ins w:id="1089"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090" w:author="Author">
              <w:rPr>
                <w:rFonts w:ascii="Times New Roman" w:hAnsi="Times New Roman" w:cs="Times New Roman"/>
                <w:sz w:val="24"/>
                <w:szCs w:val="24"/>
              </w:rPr>
            </w:rPrChange>
          </w:rPr>
          <w:t xml:space="preserve">esignator </w:t>
        </w:r>
      </w:ins>
      <w:del w:id="1091" w:author="Author">
        <w:r w:rsidRPr="00A949EC" w:rsidDel="00226352">
          <w:rPr>
            <w:rFonts w:ascii="Times New Roman" w:hAnsi="Times New Roman" w:cs="Times New Roman"/>
            <w:color w:val="000000" w:themeColor="text1"/>
            <w:sz w:val="24"/>
            <w:szCs w:val="24"/>
            <w:rPrChange w:id="1092" w:author="Author">
              <w:rPr>
                <w:rFonts w:ascii="Times New Roman" w:hAnsi="Times New Roman" w:cs="Times New Roman"/>
                <w:sz w:val="24"/>
                <w:szCs w:val="24"/>
              </w:rPr>
            </w:rPrChange>
          </w:rPr>
          <w:delText xml:space="preserve">Pin </w:delText>
        </w:r>
      </w:del>
      <w:ins w:id="1093"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094"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095"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096"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097"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1098"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1099"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100"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1101" w:author="Author">
            <w:rPr>
              <w:rFonts w:ascii="Times New Roman" w:hAnsi="Times New Roman" w:cs="Times New Roman"/>
              <w:color w:val="FF0000"/>
              <w:sz w:val="24"/>
              <w:szCs w:val="24"/>
            </w:rPr>
          </w:rPrChange>
        </w:rPr>
        <w:t xml:space="preserve"> A07_1</w:t>
      </w:r>
      <w:commentRangeStart w:id="1102"/>
      <w:r w:rsidR="00293703" w:rsidRPr="00A949EC">
        <w:rPr>
          <w:rFonts w:ascii="Times New Roman" w:hAnsi="Times New Roman" w:cs="Times New Roman"/>
          <w:color w:val="000000" w:themeColor="text1"/>
          <w:sz w:val="24"/>
          <w:szCs w:val="24"/>
          <w:rPrChange w:id="1103" w:author="Author">
            <w:rPr>
              <w:rFonts w:ascii="Times New Roman" w:hAnsi="Times New Roman" w:cs="Times New Roman"/>
              <w:color w:val="FF0000"/>
              <w:sz w:val="24"/>
              <w:szCs w:val="24"/>
            </w:rPr>
          </w:rPrChange>
        </w:rPr>
        <w:t>) (</w:t>
      </w:r>
      <w:commentRangeEnd w:id="1102"/>
      <w:r w:rsidR="003617FF">
        <w:rPr>
          <w:rStyle w:val="CommentReference"/>
          <w:rFonts w:ascii="Times New Roman" w:eastAsia="SimSun" w:hAnsi="Times New Roman" w:cs="Times New Roman"/>
          <w:lang w:eastAsia="zh-CN"/>
        </w:rPr>
        <w:commentReference w:id="1102"/>
      </w:r>
      <w:r w:rsidR="00293703" w:rsidRPr="00A949EC">
        <w:rPr>
          <w:rFonts w:ascii="Times New Roman" w:hAnsi="Times New Roman" w:cs="Times New Roman"/>
          <w:color w:val="000000" w:themeColor="text1"/>
          <w:sz w:val="24"/>
          <w:szCs w:val="24"/>
          <w:rPrChange w:id="1104" w:author="Author">
            <w:rPr>
              <w:rFonts w:ascii="Times New Roman" w:hAnsi="Times New Roman" w:cs="Times New Roman"/>
              <w:color w:val="FF0000"/>
              <w:sz w:val="24"/>
              <w:szCs w:val="24"/>
            </w:rPr>
          </w:rPrChange>
        </w:rPr>
        <w:t>Example 1)</w:t>
      </w:r>
    </w:p>
    <w:p w14:paraId="75EBD1A1" w14:textId="24B48261"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105"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106" w:author="Author">
        <w:r w:rsidRPr="003960EB" w:rsidDel="004330A9">
          <w:rPr>
            <w:rFonts w:ascii="Times New Roman" w:hAnsi="Times New Roman" w:cs="Times New Roman"/>
            <w:sz w:val="24"/>
            <w:szCs w:val="24"/>
          </w:rPr>
          <w:delText xml:space="preserve">Pin </w:delText>
        </w:r>
      </w:del>
      <w:ins w:id="1107"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108" w:author="Author">
        <w:r w:rsidRPr="003960EB" w:rsidDel="00226352">
          <w:rPr>
            <w:rFonts w:ascii="Times New Roman" w:hAnsi="Times New Roman" w:cs="Times New Roman"/>
            <w:sz w:val="24"/>
            <w:szCs w:val="24"/>
          </w:rPr>
          <w:delText xml:space="preserve">Designator </w:delText>
        </w:r>
      </w:del>
      <w:ins w:id="1109"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110" w:author="Author">
        <w:r w:rsidRPr="003960EB" w:rsidDel="00226352">
          <w:rPr>
            <w:rFonts w:ascii="Times New Roman" w:hAnsi="Times New Roman" w:cs="Times New Roman"/>
            <w:sz w:val="24"/>
            <w:szCs w:val="24"/>
          </w:rPr>
          <w:delText xml:space="preserve">Pin </w:delText>
        </w:r>
      </w:del>
      <w:ins w:id="1111"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1112" w:author="Author">
            <w:rPr>
              <w:rFonts w:ascii="Times New Roman" w:hAnsi="Times New Roman" w:cs="Times New Roman"/>
              <w:sz w:val="24"/>
              <w:szCs w:val="24"/>
            </w:rPr>
          </w:rPrChange>
        </w:rPr>
        <w:t>.</w:t>
      </w:r>
      <w:r w:rsidR="00293703" w:rsidRPr="00A949EC">
        <w:rPr>
          <w:color w:val="000000" w:themeColor="text1"/>
          <w:rPrChange w:id="1113" w:author="Author">
            <w:rPr/>
          </w:rPrChange>
        </w:rPr>
        <w:t xml:space="preserve">  </w:t>
      </w:r>
      <w:r w:rsidR="00293703" w:rsidRPr="00A949EC">
        <w:rPr>
          <w:rFonts w:ascii="Times New Roman" w:hAnsi="Times New Roman" w:cs="Times New Roman"/>
          <w:color w:val="000000" w:themeColor="text1"/>
          <w:sz w:val="24"/>
          <w:szCs w:val="24"/>
          <w:rPrChange w:id="1114"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115"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116"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117"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118"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1119" w:author="Author">
            <w:rPr>
              <w:rFonts w:ascii="Times New Roman" w:hAnsi="Times New Roman" w:cs="Times New Roman"/>
              <w:color w:val="FF0000"/>
              <w:sz w:val="24"/>
              <w:szCs w:val="24"/>
            </w:rPr>
          </w:rPrChange>
        </w:rPr>
        <w:t xml:space="preserve"> </w:t>
      </w:r>
      <w:del w:id="1120" w:author="Author">
        <w:r w:rsidR="00111F92" w:rsidRPr="00A949EC" w:rsidDel="00066BA0">
          <w:rPr>
            <w:rFonts w:ascii="Times New Roman" w:hAnsi="Times New Roman" w:cs="Times New Roman"/>
            <w:color w:val="000000" w:themeColor="text1"/>
            <w:sz w:val="24"/>
            <w:szCs w:val="24"/>
            <w:rPrChange w:id="1121"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122" w:author="Author">
            <w:rPr>
              <w:rFonts w:ascii="Times New Roman" w:hAnsi="Times New Roman" w:cs="Times New Roman"/>
              <w:color w:val="FF0000"/>
              <w:sz w:val="24"/>
              <w:szCs w:val="24"/>
            </w:rPr>
          </w:rPrChange>
        </w:rPr>
        <w:t xml:space="preserve">The connection between </w:t>
      </w:r>
      <w:commentRangeStart w:id="1123"/>
      <w:r w:rsidR="0033489A" w:rsidRPr="00A949EC">
        <w:rPr>
          <w:rFonts w:ascii="Times New Roman" w:hAnsi="Times New Roman" w:cs="Times New Roman"/>
          <w:color w:val="000000" w:themeColor="text1"/>
          <w:sz w:val="24"/>
          <w:szCs w:val="24"/>
          <w:rPrChange w:id="1124" w:author="Author">
            <w:rPr>
              <w:rFonts w:ascii="Times New Roman" w:hAnsi="Times New Roman" w:cs="Times New Roman"/>
              <w:color w:val="FF0000"/>
              <w:sz w:val="24"/>
              <w:szCs w:val="24"/>
            </w:rPr>
          </w:rPrChange>
        </w:rPr>
        <w:t xml:space="preserve">Net A07 and Net A07r through R123 </w:t>
      </w:r>
      <w:r w:rsidR="00FB4B1D" w:rsidRPr="00A949EC">
        <w:rPr>
          <w:rFonts w:ascii="Times New Roman" w:hAnsi="Times New Roman" w:cs="Times New Roman"/>
          <w:color w:val="000000" w:themeColor="text1"/>
          <w:sz w:val="24"/>
          <w:szCs w:val="24"/>
          <w:rPrChange w:id="1125"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126"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127"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128"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129" w:author="Author">
            <w:rPr>
              <w:rFonts w:ascii="Times New Roman" w:hAnsi="Times New Roman" w:cs="Times New Roman"/>
              <w:color w:val="FF0000"/>
              <w:sz w:val="24"/>
              <w:szCs w:val="24"/>
            </w:rPr>
          </w:rPrChange>
        </w:rPr>
        <w:t>manually.  Or Net A07 and Net A07r</w:t>
      </w:r>
      <w:commentRangeEnd w:id="1123"/>
      <w:r w:rsidR="003617FF">
        <w:rPr>
          <w:rStyle w:val="CommentReference"/>
          <w:rFonts w:ascii="Times New Roman" w:eastAsia="SimSun" w:hAnsi="Times New Roman" w:cs="Times New Roman"/>
          <w:lang w:eastAsia="zh-CN"/>
        </w:rPr>
        <w:commentReference w:id="1123"/>
      </w:r>
      <w:r w:rsidR="00FB4B1D" w:rsidRPr="00A949EC">
        <w:rPr>
          <w:rFonts w:ascii="Times New Roman" w:hAnsi="Times New Roman" w:cs="Times New Roman"/>
          <w:color w:val="000000" w:themeColor="text1"/>
          <w:sz w:val="24"/>
          <w:szCs w:val="24"/>
          <w:rPrChange w:id="1130" w:author="Author">
            <w:rPr>
              <w:rFonts w:ascii="Times New Roman" w:hAnsi="Times New Roman" w:cs="Times New Roman"/>
              <w:color w:val="FF0000"/>
              <w:sz w:val="24"/>
              <w:szCs w:val="24"/>
            </w:rPr>
          </w:rPrChange>
        </w:rPr>
        <w:t xml:space="preserve">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131" w:author="Author">
        <w:r w:rsidRPr="00E23141" w:rsidDel="00226352">
          <w:rPr>
            <w:rFonts w:ascii="Times New Roman" w:hAnsi="Times New Roman" w:cs="Times New Roman"/>
            <w:sz w:val="24"/>
            <w:szCs w:val="24"/>
          </w:rPr>
          <w:delText xml:space="preserve">Designator </w:delText>
        </w:r>
      </w:del>
      <w:ins w:id="1132"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133" w:author="Author">
        <w:r w:rsidRPr="00E23141" w:rsidDel="00226352">
          <w:rPr>
            <w:rFonts w:ascii="Times New Roman" w:hAnsi="Times New Roman" w:cs="Times New Roman"/>
            <w:sz w:val="24"/>
            <w:szCs w:val="24"/>
          </w:rPr>
          <w:delText xml:space="preserve">Pin </w:delText>
        </w:r>
      </w:del>
      <w:ins w:id="1134"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135" w:author="Author">
        <w:r w:rsidRPr="00E23141" w:rsidDel="00226352">
          <w:rPr>
            <w:rFonts w:ascii="Times New Roman" w:hAnsi="Times New Roman" w:cs="Times New Roman"/>
            <w:sz w:val="24"/>
            <w:szCs w:val="24"/>
          </w:rPr>
          <w:delText xml:space="preserve">Designator </w:delText>
        </w:r>
      </w:del>
      <w:ins w:id="1136"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137" w:author="Author">
        <w:r w:rsidRPr="00E23141" w:rsidDel="00226352">
          <w:rPr>
            <w:rFonts w:ascii="Times New Roman" w:hAnsi="Times New Roman" w:cs="Times New Roman"/>
            <w:sz w:val="24"/>
            <w:szCs w:val="24"/>
          </w:rPr>
          <w:delText xml:space="preserve">Pins </w:delText>
        </w:r>
      </w:del>
      <w:ins w:id="1138"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139" w:author="Author">
        <w:r w:rsidR="00677E91">
          <w:rPr>
            <w:rFonts w:ascii="Times New Roman" w:hAnsi="Times New Roman" w:cs="Times New Roman"/>
            <w:sz w:val="24"/>
            <w:szCs w:val="24"/>
          </w:rPr>
          <w:t>d</w:t>
        </w:r>
      </w:ins>
      <w:del w:id="1140"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141" w:author="Author">
        <w:r w:rsidRPr="00E23141" w:rsidDel="00677E91">
          <w:rPr>
            <w:rFonts w:ascii="Times New Roman" w:hAnsi="Times New Roman" w:cs="Times New Roman"/>
            <w:sz w:val="24"/>
            <w:szCs w:val="24"/>
          </w:rPr>
          <w:delText xml:space="preserve">Pin </w:delText>
        </w:r>
      </w:del>
      <w:ins w:id="1142"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143" w:author="Author">
        <w:r w:rsidR="00DB6ABB">
          <w:rPr>
            <w:rFonts w:ascii="Times New Roman" w:hAnsi="Times New Roman" w:cs="Times New Roman"/>
            <w:b/>
            <w:sz w:val="24"/>
            <w:szCs w:val="24"/>
          </w:rPr>
          <w:t>5</w:t>
        </w:r>
      </w:ins>
      <w:del w:id="114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14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146"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14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148"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149"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150"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151"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152"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153"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15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155"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156"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157"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158"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159"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160" w:author="Author">
        <w:r w:rsidR="00DB6ABB">
          <w:rPr>
            <w:rFonts w:ascii="Times New Roman" w:hAnsi="Times New Roman" w:cs="Times New Roman"/>
            <w:b/>
            <w:sz w:val="24"/>
            <w:szCs w:val="24"/>
          </w:rPr>
          <w:t>5</w:t>
        </w:r>
      </w:ins>
      <w:del w:id="1161"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16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163"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164"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16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166"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167"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168"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169"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170"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17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172"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173" w:author="Author">
        <w:r w:rsidR="00DB6ABB">
          <w:rPr>
            <w:rFonts w:ascii="Times New Roman" w:hAnsi="Times New Roman" w:cs="Times New Roman"/>
            <w:b/>
            <w:sz w:val="24"/>
            <w:szCs w:val="24"/>
          </w:rPr>
          <w:t>5</w:t>
        </w:r>
      </w:ins>
      <w:del w:id="117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17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17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177"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178"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179"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18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18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182"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183"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184"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18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186"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187"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188"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189"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190"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191"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192"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1193"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19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195"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196"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197" w:author="Author">
        <w:r w:rsidR="00DB6ABB">
          <w:rPr>
            <w:rFonts w:ascii="Times New Roman" w:hAnsi="Times New Roman" w:cs="Times New Roman"/>
            <w:b/>
            <w:sz w:val="24"/>
            <w:szCs w:val="24"/>
          </w:rPr>
          <w:t>6</w:t>
        </w:r>
      </w:ins>
      <w:del w:id="1198"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199" w:author="Author">
        <w:r w:rsidDel="000C1DD0">
          <w:rPr>
            <w:rFonts w:ascii="Times New Roman" w:hAnsi="Times New Roman" w:cs="Times New Roman"/>
            <w:color w:val="000000" w:themeColor="text1"/>
            <w:sz w:val="24"/>
            <w:szCs w:val="24"/>
          </w:rPr>
          <w:delText xml:space="preserve">Pins </w:delText>
        </w:r>
      </w:del>
      <w:ins w:id="1200"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1201" w:author="Author"/>
          <w:rFonts w:ascii="Times New Roman" w:hAnsi="Times New Roman" w:cs="Times New Roman"/>
          <w:color w:val="000000" w:themeColor="text1"/>
          <w:sz w:val="24"/>
          <w:szCs w:val="24"/>
        </w:rPr>
      </w:pPr>
      <w:ins w:id="1202"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1203" w:author="Author">
            <w:rPr>
              <w:rFonts w:ascii="Times New Roman" w:hAnsi="Times New Roman" w:cs="Times New Roman"/>
              <w:color w:val="000000" w:themeColor="text1"/>
              <w:sz w:val="24"/>
              <w:szCs w:val="24"/>
            </w:rPr>
          </w:rPrChange>
        </w:rPr>
      </w:pPr>
      <w:commentRangeStart w:id="1204"/>
      <w:r w:rsidRPr="00041674">
        <w:rPr>
          <w:rFonts w:ascii="Times New Roman" w:hAnsi="Times New Roman" w:cs="Times New Roman"/>
          <w:color w:val="000000" w:themeColor="text1"/>
          <w:sz w:val="24"/>
          <w:szCs w:val="24"/>
          <w:highlight w:val="yellow"/>
          <w:rPrChange w:id="1205" w:author="Author">
            <w:rPr>
              <w:rFonts w:ascii="Times New Roman" w:hAnsi="Times New Roman" w:cs="Times New Roman"/>
              <w:color w:val="000000" w:themeColor="text1"/>
              <w:sz w:val="24"/>
              <w:szCs w:val="24"/>
            </w:rPr>
          </w:rPrChange>
        </w:rPr>
        <w:t xml:space="preserve">Within each [EMD Model], </w:t>
      </w:r>
      <w:proofErr w:type="spellStart"/>
      <w:r w:rsidRPr="00041674">
        <w:rPr>
          <w:rFonts w:ascii="Times New Roman" w:hAnsi="Times New Roman" w:cs="Times New Roman"/>
          <w:color w:val="000000" w:themeColor="text1"/>
          <w:sz w:val="24"/>
          <w:szCs w:val="24"/>
          <w:highlight w:val="yellow"/>
          <w:rPrChange w:id="1206"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1207" w:author="Author">
            <w:rPr>
              <w:rFonts w:ascii="Times New Roman" w:hAnsi="Times New Roman" w:cs="Times New Roman"/>
              <w:color w:val="000000" w:themeColor="text1"/>
              <w:sz w:val="24"/>
              <w:szCs w:val="24"/>
            </w:rPr>
          </w:rPrChange>
        </w:rPr>
        <w:t xml:space="preserve"> entries shall be distinct, and </w:t>
      </w:r>
      <w:proofErr w:type="spellStart"/>
      <w:r w:rsidRPr="00041674">
        <w:rPr>
          <w:rFonts w:ascii="Times New Roman" w:hAnsi="Times New Roman" w:cs="Times New Roman"/>
          <w:color w:val="000000" w:themeColor="text1"/>
          <w:sz w:val="24"/>
          <w:szCs w:val="24"/>
          <w:highlight w:val="yellow"/>
          <w:rPrChange w:id="1208"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1209" w:author="Author">
            <w:rPr>
              <w:rFonts w:ascii="Times New Roman" w:hAnsi="Times New Roman" w:cs="Times New Roman"/>
              <w:color w:val="000000" w:themeColor="text1"/>
              <w:sz w:val="24"/>
              <w:szCs w:val="24"/>
            </w:rPr>
          </w:rPrChange>
        </w:rPr>
        <w:t xml:space="preserve"> entries shall be distinct for I/O pins</w:t>
      </w:r>
    </w:p>
    <w:p w14:paraId="0A2DFA6A" w14:textId="77777777"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1210" w:author="Author">
            <w:rPr>
              <w:rFonts w:ascii="Times New Roman" w:hAnsi="Times New Roman" w:cs="Times New Roman"/>
              <w:color w:val="000000" w:themeColor="text1"/>
              <w:sz w:val="24"/>
              <w:szCs w:val="24"/>
            </w:rPr>
          </w:rPrChange>
        </w:rPr>
      </w:pPr>
      <w:r w:rsidRPr="00041674">
        <w:rPr>
          <w:rFonts w:ascii="Times New Roman" w:hAnsi="Times New Roman" w:cs="Times New Roman"/>
          <w:color w:val="000000" w:themeColor="text1"/>
          <w:sz w:val="24"/>
          <w:szCs w:val="24"/>
          <w:highlight w:val="yellow"/>
          <w:rPrChange w:id="1211" w:author="Author">
            <w:rPr>
              <w:rFonts w:ascii="Times New Roman" w:hAnsi="Times New Roman" w:cs="Times New Roman"/>
              <w:color w:val="000000" w:themeColor="text1"/>
              <w:sz w:val="24"/>
              <w:szCs w:val="24"/>
            </w:rPr>
          </w:rPrChange>
        </w:rPr>
        <w:t>Within each [EMD Model], &lt;designator</w:t>
      </w:r>
      <w:proofErr w:type="gramStart"/>
      <w:r w:rsidRPr="00041674">
        <w:rPr>
          <w:rFonts w:ascii="Times New Roman" w:hAnsi="Times New Roman" w:cs="Times New Roman"/>
          <w:color w:val="000000" w:themeColor="text1"/>
          <w:sz w:val="24"/>
          <w:szCs w:val="24"/>
          <w:highlight w:val="yellow"/>
          <w:rPrChange w:id="1212" w:author="Author">
            <w:rPr>
              <w:rFonts w:ascii="Times New Roman" w:hAnsi="Times New Roman" w:cs="Times New Roman"/>
              <w:color w:val="000000" w:themeColor="text1"/>
              <w:sz w:val="24"/>
              <w:szCs w:val="24"/>
            </w:rPr>
          </w:rPrChange>
        </w:rPr>
        <w:t>&gt;.&lt;</w:t>
      </w:r>
      <w:proofErr w:type="spellStart"/>
      <w:proofErr w:type="gramEnd"/>
      <w:r w:rsidRPr="00041674">
        <w:rPr>
          <w:rFonts w:ascii="Times New Roman" w:hAnsi="Times New Roman" w:cs="Times New Roman"/>
          <w:color w:val="000000" w:themeColor="text1"/>
          <w:sz w:val="24"/>
          <w:szCs w:val="24"/>
          <w:highlight w:val="yellow"/>
          <w:rPrChange w:id="1213"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1214" w:author="Author">
            <w:rPr>
              <w:rFonts w:ascii="Times New Roman" w:hAnsi="Times New Roman" w:cs="Times New Roman"/>
              <w:color w:val="000000" w:themeColor="text1"/>
              <w:sz w:val="24"/>
              <w:szCs w:val="24"/>
            </w:rPr>
          </w:rPrChange>
        </w:rPr>
        <w:t xml:space="preserve">&gt; and their corresponding </w:t>
      </w:r>
      <w:proofErr w:type="spellStart"/>
      <w:r w:rsidRPr="00041674">
        <w:rPr>
          <w:rFonts w:ascii="Times New Roman" w:hAnsi="Times New Roman" w:cs="Times New Roman"/>
          <w:color w:val="000000" w:themeColor="text1"/>
          <w:sz w:val="24"/>
          <w:szCs w:val="24"/>
          <w:highlight w:val="yellow"/>
          <w:rPrChange w:id="1215"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1216" w:author="Author">
            <w:rPr>
              <w:rFonts w:ascii="Times New Roman" w:hAnsi="Times New Roman" w:cs="Times New Roman"/>
              <w:color w:val="000000" w:themeColor="text1"/>
              <w:sz w:val="24"/>
              <w:szCs w:val="24"/>
            </w:rPr>
          </w:rPrChange>
        </w:rPr>
        <w:t xml:space="preserve"> entries (as listed in the [Designator Pin List] keyword) shall be distinct for I/O pins</w:t>
      </w:r>
      <w:commentRangeEnd w:id="1204"/>
      <w:r w:rsidR="00041674">
        <w:rPr>
          <w:rStyle w:val="CommentReference"/>
          <w:rFonts w:ascii="Times New Roman" w:hAnsi="Times New Roman" w:cs="Times New Roman"/>
        </w:rPr>
        <w:commentReference w:id="1204"/>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217"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1218"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219"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220"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1221"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1222"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1223" w:author="Author">
        <w:r w:rsidR="00976143" w:rsidRPr="007976F8">
          <w:rPr>
            <w:rFonts w:ascii="Times New Roman" w:hAnsi="Times New Roman" w:cs="Times New Roman"/>
            <w:color w:val="000000" w:themeColor="text1"/>
            <w:sz w:val="24"/>
            <w:szCs w:val="24"/>
            <w:rPrChange w:id="122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225" w:author="Author">
        <w:r w:rsidR="00976143" w:rsidRPr="007976F8">
          <w:rPr>
            <w:rFonts w:ascii="Times New Roman" w:hAnsi="Times New Roman" w:cs="Times New Roman"/>
            <w:color w:val="000000" w:themeColor="text1"/>
            <w:sz w:val="24"/>
            <w:szCs w:val="24"/>
            <w:rPrChange w:id="122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227"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228"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1229"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1230" w:author="Author">
            <w:rPr>
              <w:rFonts w:ascii="Times New Roman" w:hAnsi="Times New Roman" w:cs="Times New Roman"/>
              <w:color w:val="000000" w:themeColor="text1"/>
              <w:sz w:val="24"/>
              <w:szCs w:val="24"/>
            </w:rPr>
          </w:rPrChange>
        </w:rPr>
        <w:t>, A07 in Example X (Example 1)</w:t>
      </w:r>
      <w:del w:id="1231" w:author="Author">
        <w:r w:rsidRPr="007976F8" w:rsidDel="00A0002C">
          <w:rPr>
            <w:rFonts w:ascii="Times New Roman" w:hAnsi="Times New Roman" w:cs="Times New Roman"/>
            <w:sz w:val="24"/>
            <w:szCs w:val="24"/>
            <w:rPrChange w:id="1232"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233"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234"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235"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236"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237" w:author="Author">
        <w:r w:rsidRPr="007976F8" w:rsidDel="007819BC">
          <w:rPr>
            <w:rFonts w:ascii="Times New Roman" w:hAnsi="Times New Roman" w:cs="Times New Roman"/>
            <w:sz w:val="24"/>
            <w:szCs w:val="24"/>
            <w:rPrChange w:id="1238"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1239"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240"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241"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1242"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1243"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244"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245"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246"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247" w:author="Author">
        <w:r w:rsidR="00976143" w:rsidRPr="007976F8">
          <w:rPr>
            <w:rFonts w:ascii="Times New Roman" w:hAnsi="Times New Roman" w:cs="Times New Roman"/>
            <w:color w:val="000000" w:themeColor="text1"/>
            <w:sz w:val="24"/>
            <w:szCs w:val="24"/>
            <w:rPrChange w:id="1248"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249"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250"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251"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1252" w:author="Author"/>
          <w:rFonts w:ascii="Times New Roman" w:hAnsi="Times New Roman" w:cs="Times New Roman"/>
          <w:color w:val="000000" w:themeColor="text1"/>
          <w:sz w:val="24"/>
          <w:szCs w:val="24"/>
        </w:rPr>
      </w:pPr>
      <w:ins w:id="1253"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1254"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255" w:author="Author">
        <w:r w:rsidR="007976F8">
          <w:rPr>
            <w:rFonts w:ascii="Times New Roman" w:hAnsi="Times New Roman" w:cs="Times New Roman"/>
            <w:color w:val="000000" w:themeColor="text1"/>
            <w:sz w:val="24"/>
            <w:szCs w:val="24"/>
          </w:rPr>
          <w:t>[</w:t>
        </w:r>
      </w:ins>
      <w:del w:id="1256"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257" w:author="Author">
        <w:r w:rsidR="007976F8">
          <w:rPr>
            <w:rFonts w:ascii="Times New Roman" w:hAnsi="Times New Roman" w:cs="Times New Roman"/>
            <w:color w:val="000000" w:themeColor="text1"/>
            <w:sz w:val="24"/>
            <w:szCs w:val="24"/>
          </w:rPr>
          <w:t>] keyword</w:t>
        </w:r>
      </w:ins>
      <w:del w:id="125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259" w:author="Author">
        <w:r w:rsidR="00F336C7" w:rsidRPr="007976F8" w:rsidDel="007976F8">
          <w:rPr>
            <w:rFonts w:ascii="Times New Roman" w:hAnsi="Times New Roman" w:cs="Times New Roman"/>
            <w:color w:val="000000" w:themeColor="text1"/>
            <w:sz w:val="24"/>
            <w:szCs w:val="24"/>
          </w:rPr>
          <w:delText xml:space="preserve">in </w:delText>
        </w:r>
      </w:del>
      <w:ins w:id="1260"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261" w:author="Author">
        <w:r w:rsidR="007976F8" w:rsidRPr="007976F8">
          <w:rPr>
            <w:rFonts w:ascii="Times New Roman" w:hAnsi="Times New Roman" w:cs="Times New Roman"/>
            <w:color w:val="000000" w:themeColor="text1"/>
            <w:sz w:val="24"/>
            <w:szCs w:val="24"/>
          </w:rPr>
          <w:t>[</w:t>
        </w:r>
      </w:ins>
      <w:del w:id="1262"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263" w:author="Author">
        <w:r w:rsidR="007976F8" w:rsidRPr="007976F8">
          <w:rPr>
            <w:rFonts w:ascii="Times New Roman" w:hAnsi="Times New Roman" w:cs="Times New Roman"/>
            <w:color w:val="000000" w:themeColor="text1"/>
            <w:sz w:val="24"/>
            <w:szCs w:val="24"/>
          </w:rPr>
          <w:t>] keyword</w:t>
        </w:r>
      </w:ins>
      <w:del w:id="126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265" w:author="Author">
        <w:r w:rsidR="00351728">
          <w:rPr>
            <w:rFonts w:ascii="Times New Roman" w:hAnsi="Times New Roman" w:cs="Times New Roman"/>
            <w:color w:val="000000" w:themeColor="text1"/>
            <w:sz w:val="24"/>
            <w:szCs w:val="24"/>
          </w:rPr>
          <w:t xml:space="preserve"> but will not be used together in simulation</w:t>
        </w:r>
      </w:ins>
      <w:del w:id="1266"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267"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268"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269"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1270"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1271" w:author="Author"/>
          <w:del w:id="1272"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273" w:author="Author"/>
          <w:del w:id="1274" w:author="Author"/>
        </w:rPr>
      </w:pPr>
      <w:ins w:id="1275" w:author="Author">
        <w:del w:id="1276"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277" w:author="Author"/>
          <w:rFonts w:ascii="Times New Roman" w:hAnsi="Times New Roman" w:cs="Times New Roman"/>
          <w:color w:val="000000" w:themeColor="text1"/>
          <w:sz w:val="24"/>
          <w:szCs w:val="24"/>
        </w:rPr>
        <w:pPrChange w:id="1278"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279"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1280"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1281" w:author="Author">
        <w:r w:rsidDel="000C1DD0">
          <w:rPr>
            <w:rFonts w:ascii="Times New Roman" w:hAnsi="Times New Roman" w:cs="Times New Roman"/>
            <w:color w:val="000000" w:themeColor="text1"/>
            <w:sz w:val="24"/>
            <w:szCs w:val="24"/>
          </w:rPr>
          <w:delText xml:space="preserve">Connections </w:delText>
        </w:r>
      </w:del>
      <w:ins w:id="1282"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283"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284"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285" w:author="Author">
        <w:r w:rsidR="00B705DF">
          <w:rPr>
            <w:rFonts w:ascii="Times New Roman" w:hAnsi="Times New Roman" w:cs="Times New Roman"/>
            <w:color w:val="000000" w:themeColor="text1"/>
            <w:sz w:val="24"/>
            <w:szCs w:val="24"/>
          </w:rPr>
          <w:t>-</w:t>
        </w:r>
      </w:ins>
      <w:del w:id="1286"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287"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288" w:author="Author">
        <w:r w:rsidDel="006A7C40">
          <w:rPr>
            <w:rFonts w:ascii="Times New Roman" w:hAnsi="Times New Roman" w:cs="Times New Roman"/>
            <w:color w:val="000000" w:themeColor="text1"/>
            <w:sz w:val="24"/>
            <w:szCs w:val="24"/>
          </w:rPr>
          <w:delText xml:space="preserve">can </w:delText>
        </w:r>
      </w:del>
      <w:ins w:id="1289"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290"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291" w:author="Author">
        <w:r w:rsidR="002E0B93">
          <w:rPr>
            <w:rFonts w:ascii="Times New Roman" w:hAnsi="Times New Roman" w:cs="Times New Roman"/>
            <w:color w:val="000000" w:themeColor="text1"/>
            <w:sz w:val="24"/>
            <w:szCs w:val="24"/>
          </w:rPr>
          <w:t xml:space="preserve">considered </w:t>
        </w:r>
      </w:ins>
      <w:del w:id="1292" w:author="Author">
        <w:r w:rsidDel="002E0B93">
          <w:rPr>
            <w:rFonts w:ascii="Times New Roman" w:hAnsi="Times New Roman" w:cs="Times New Roman"/>
            <w:color w:val="000000" w:themeColor="text1"/>
            <w:sz w:val="24"/>
            <w:szCs w:val="24"/>
          </w:rPr>
          <w:delText>connected</w:delText>
        </w:r>
      </w:del>
      <w:ins w:id="1293" w:author="Author">
        <w:r w:rsidR="002E0B93">
          <w:rPr>
            <w:rFonts w:ascii="Times New Roman" w:hAnsi="Times New Roman" w:cs="Times New Roman"/>
            <w:color w:val="000000" w:themeColor="text1"/>
            <w:sz w:val="24"/>
            <w:szCs w:val="24"/>
          </w:rPr>
          <w:t>shorted</w:t>
        </w:r>
      </w:ins>
      <w:del w:id="1294"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295"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296" w:author="Author">
        <w:r w:rsidR="002E0B93">
          <w:rPr>
            <w:rFonts w:ascii="Times New Roman" w:hAnsi="Times New Roman" w:cs="Times New Roman"/>
            <w:color w:val="000000" w:themeColor="text1"/>
            <w:sz w:val="24"/>
            <w:szCs w:val="24"/>
          </w:rPr>
          <w:t xml:space="preserve">considered </w:t>
        </w:r>
      </w:ins>
      <w:del w:id="1297" w:author="Author">
        <w:r w:rsidDel="002E0B93">
          <w:rPr>
            <w:rFonts w:ascii="Times New Roman" w:hAnsi="Times New Roman" w:cs="Times New Roman"/>
            <w:color w:val="000000" w:themeColor="text1"/>
            <w:sz w:val="24"/>
            <w:szCs w:val="24"/>
          </w:rPr>
          <w:delText>connected</w:delText>
        </w:r>
      </w:del>
      <w:ins w:id="1298" w:author="Author">
        <w:r w:rsidR="002E0B93">
          <w:rPr>
            <w:rFonts w:ascii="Times New Roman" w:hAnsi="Times New Roman" w:cs="Times New Roman"/>
            <w:color w:val="000000" w:themeColor="text1"/>
            <w:sz w:val="24"/>
            <w:szCs w:val="24"/>
          </w:rPr>
          <w:t>shorted</w:t>
        </w:r>
      </w:ins>
      <w:del w:id="1299"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300" w:author="Author">
        <w:r w:rsidDel="00B705DF">
          <w:rPr>
            <w:rFonts w:ascii="Times New Roman" w:hAnsi="Times New Roman" w:cs="Times New Roman"/>
            <w:color w:val="000000" w:themeColor="text1"/>
            <w:sz w:val="24"/>
            <w:szCs w:val="24"/>
          </w:rPr>
          <w:delText xml:space="preserve">for </w:delText>
        </w:r>
      </w:del>
      <w:ins w:id="1301"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302"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303" w:author="Author">
        <w:r w:rsidRPr="00D010F4" w:rsidDel="00E628CF">
          <w:rPr>
            <w:rFonts w:ascii="Times New Roman" w:hAnsi="Times New Roman" w:cs="Times New Roman"/>
            <w:color w:val="000000" w:themeColor="text1"/>
            <w:sz w:val="24"/>
            <w:szCs w:val="24"/>
          </w:rPr>
          <w:delText xml:space="preserve">overlap </w:delText>
        </w:r>
      </w:del>
      <w:ins w:id="1304"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305"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306"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307"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308" w:author="Author">
        <w:r w:rsidDel="00B705DF">
          <w:rPr>
            <w:rFonts w:ascii="Times New Roman" w:hAnsi="Times New Roman" w:cs="Times New Roman"/>
            <w:color w:val="000000" w:themeColor="text1"/>
            <w:sz w:val="24"/>
            <w:szCs w:val="24"/>
          </w:rPr>
          <w:delText>for any</w:delText>
        </w:r>
      </w:del>
      <w:ins w:id="1309"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310" w:author="Author">
        <w:r w:rsidDel="00B705DF">
          <w:rPr>
            <w:rFonts w:ascii="Times New Roman" w:hAnsi="Times New Roman" w:cs="Times New Roman"/>
            <w:color w:val="000000" w:themeColor="text1"/>
            <w:sz w:val="24"/>
            <w:szCs w:val="24"/>
          </w:rPr>
          <w:delText xml:space="preserve">overlapping </w:delText>
        </w:r>
      </w:del>
      <w:ins w:id="1311"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312"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313" w:author="Author">
        <w:r w:rsidR="00B705DF">
          <w:rPr>
            <w:rFonts w:ascii="Times New Roman" w:hAnsi="Times New Roman" w:cs="Times New Roman"/>
            <w:color w:val="000000" w:themeColor="text1"/>
            <w:sz w:val="24"/>
            <w:szCs w:val="24"/>
          </w:rPr>
          <w:t xml:space="preserve"> overlap</w:t>
        </w:r>
      </w:ins>
      <w:del w:id="1314" w:author="Author">
        <w:r w:rsidDel="00B705DF">
          <w:rPr>
            <w:rFonts w:ascii="Times New Roman" w:hAnsi="Times New Roman" w:cs="Times New Roman"/>
            <w:color w:val="000000" w:themeColor="text1"/>
            <w:sz w:val="24"/>
            <w:szCs w:val="24"/>
          </w:rPr>
          <w:delText xml:space="preserve"> shall be </w:delText>
        </w:r>
        <w:commentRangeStart w:id="1315"/>
        <w:r w:rsidDel="00B705DF">
          <w:rPr>
            <w:rFonts w:ascii="Times New Roman" w:hAnsi="Times New Roman" w:cs="Times New Roman"/>
            <w:color w:val="000000" w:themeColor="text1"/>
            <w:sz w:val="24"/>
            <w:szCs w:val="24"/>
          </w:rPr>
          <w:delText>connected</w:delText>
        </w:r>
        <w:commentRangeEnd w:id="1315"/>
        <w:r w:rsidR="00FA67E5" w:rsidDel="00B705DF">
          <w:rPr>
            <w:rStyle w:val="CommentReference"/>
            <w:rFonts w:ascii="Times New Roman" w:hAnsi="Times New Roman" w:cs="Times New Roman"/>
          </w:rPr>
          <w:commentReference w:id="1315"/>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316"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317"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318"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319" w:author="Author"/>
          <w:rFonts w:ascii="Times New Roman" w:hAnsi="Times New Roman" w:cs="Times New Roman"/>
          <w:color w:val="000000" w:themeColor="text1"/>
          <w:sz w:val="24"/>
          <w:szCs w:val="24"/>
        </w:rPr>
      </w:pPr>
      <w:del w:id="1320" w:author="Author">
        <w:r w:rsidDel="00EA4D08">
          <w:rPr>
            <w:rFonts w:ascii="Times New Roman" w:hAnsi="Times New Roman" w:cs="Times New Roman"/>
            <w:color w:val="000000" w:themeColor="text1"/>
            <w:sz w:val="24"/>
            <w:szCs w:val="24"/>
          </w:rPr>
          <w:delText>Global Pin_Rail Connections for Designator interfaces:</w:delText>
        </w:r>
      </w:del>
      <w:ins w:id="1321"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322"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323"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132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325"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326"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327"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132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32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33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331"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332"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333"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334"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335" w:author="Author">
        <w:r>
          <w:rPr>
            <w:rFonts w:ascii="Times New Roman" w:hAnsi="Times New Roman" w:cs="Times New Roman"/>
            <w:color w:val="000000" w:themeColor="text1"/>
            <w:sz w:val="24"/>
            <w:szCs w:val="24"/>
          </w:rPr>
          <w:t>Reference:</w:t>
        </w:r>
      </w:ins>
      <w:commentRangeStart w:id="1336"/>
      <w:del w:id="1337" w:author="Author">
        <w:r w:rsidR="00F336C7" w:rsidDel="00D25FA2">
          <w:rPr>
            <w:rFonts w:ascii="Times New Roman" w:hAnsi="Times New Roman" w:cs="Times New Roman"/>
            <w:color w:val="000000" w:themeColor="text1"/>
            <w:sz w:val="24"/>
            <w:szCs w:val="24"/>
          </w:rPr>
          <w:delText>Ground</w:delText>
        </w:r>
        <w:commentRangeEnd w:id="1336"/>
        <w:r w:rsidR="00FA67E5" w:rsidDel="00D25FA2">
          <w:rPr>
            <w:rStyle w:val="CommentReference"/>
            <w:rFonts w:ascii="Times New Roman" w:hAnsi="Times New Roman" w:cs="Times New Roman"/>
          </w:rPr>
          <w:commentReference w:id="1336"/>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338"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339"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340" w:author="Author">
        <w:r w:rsidR="00D25FA2">
          <w:rPr>
            <w:rFonts w:ascii="Times New Roman" w:hAnsi="Times New Roman" w:cs="Times New Roman"/>
            <w:color w:val="000000" w:themeColor="text1"/>
            <w:sz w:val="24"/>
            <w:szCs w:val="24"/>
          </w:rPr>
          <w:t>shorted</w:t>
        </w:r>
      </w:ins>
      <w:del w:id="1341"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342"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343" w:author="Author"/>
          <w:rFonts w:ascii="Times New Roman" w:hAnsi="Times New Roman" w:cs="Times New Roman"/>
          <w:b/>
          <w:sz w:val="24"/>
          <w:szCs w:val="24"/>
        </w:rPr>
      </w:pPr>
      <w:proofErr w:type="gramStart"/>
      <w:ins w:id="1344"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345" w:author="Author"/>
          <w:rFonts w:ascii="Times New Roman" w:hAnsi="Times New Roman" w:cs="Times New Roman"/>
          <w:color w:val="000000" w:themeColor="text1"/>
          <w:sz w:val="24"/>
          <w:szCs w:val="24"/>
        </w:rPr>
      </w:pPr>
    </w:p>
    <w:p w14:paraId="6ACE6C47" w14:textId="77777777" w:rsidR="00D61CCC" w:rsidRPr="00746948" w:rsidRDefault="00D61CCC" w:rsidP="00D61CCC">
      <w:pPr>
        <w:pStyle w:val="Default"/>
        <w:rPr>
          <w:ins w:id="1346" w:author="Author"/>
          <w:i/>
          <w:iCs/>
        </w:rPr>
      </w:pPr>
      <w:ins w:id="1347" w:author="Author">
        <w:r w:rsidRPr="00746948">
          <w:rPr>
            <w:i/>
            <w:iCs/>
          </w:rPr>
          <w:t>Examples:</w:t>
        </w:r>
      </w:ins>
    </w:p>
    <w:p w14:paraId="0C1CDC2D" w14:textId="77777777" w:rsidR="00D61CCC" w:rsidRDefault="00D61CCC" w:rsidP="00D61CCC">
      <w:pPr>
        <w:pStyle w:val="Default"/>
        <w:rPr>
          <w:ins w:id="1348" w:author="Author"/>
          <w:rFonts w:ascii="Courier New" w:hAnsi="Courier New" w:cs="Courier New"/>
        </w:rPr>
      </w:pPr>
    </w:p>
    <w:p w14:paraId="4A3771E7" w14:textId="77777777" w:rsidR="00D61CCC" w:rsidRPr="0079738F" w:rsidRDefault="00D61CCC" w:rsidP="00D61CCC">
      <w:pPr>
        <w:pStyle w:val="Default"/>
        <w:rPr>
          <w:ins w:id="1349" w:author="Author"/>
        </w:rPr>
      </w:pPr>
      <w:ins w:id="1350"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351" w:author="Author"/>
        </w:rPr>
      </w:pPr>
    </w:p>
    <w:p w14:paraId="0CB5D93E" w14:textId="77777777" w:rsidR="00D61CCC" w:rsidRPr="002B3EDB" w:rsidRDefault="00D61CCC" w:rsidP="00D61CCC">
      <w:pPr>
        <w:pStyle w:val="Default"/>
        <w:rPr>
          <w:ins w:id="1352" w:author="Author"/>
          <w:rFonts w:ascii="Courier New" w:hAnsi="Courier New" w:cs="Courier New"/>
          <w:sz w:val="20"/>
          <w:szCs w:val="20"/>
        </w:rPr>
      </w:pPr>
      <w:ins w:id="1353"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354" w:author="Author"/>
          <w:rFonts w:ascii="Courier New" w:hAnsi="Courier New" w:cs="Courier New"/>
          <w:sz w:val="20"/>
          <w:szCs w:val="20"/>
        </w:rPr>
      </w:pPr>
      <w:ins w:id="1355"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356" w:author="Author"/>
          <w:rFonts w:ascii="Courier New" w:hAnsi="Courier New" w:cs="Courier New"/>
          <w:sz w:val="20"/>
          <w:szCs w:val="20"/>
        </w:rPr>
      </w:pPr>
      <w:ins w:id="1357"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358" w:author="Author"/>
          <w:rFonts w:ascii="Courier New" w:hAnsi="Courier New" w:cs="Courier New"/>
          <w:sz w:val="20"/>
          <w:szCs w:val="20"/>
          <w:lang w:val="es-US"/>
        </w:rPr>
      </w:pPr>
      <w:ins w:id="1359"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360" w:author="Author"/>
          <w:rFonts w:ascii="Courier New" w:hAnsi="Courier New" w:cs="Courier New"/>
          <w:sz w:val="20"/>
          <w:szCs w:val="20"/>
          <w:lang w:val="es-US"/>
        </w:rPr>
      </w:pPr>
      <w:ins w:id="1361"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362" w:author="Author"/>
          <w:rFonts w:ascii="Courier New" w:hAnsi="Courier New" w:cs="Courier New"/>
          <w:sz w:val="20"/>
          <w:szCs w:val="20"/>
          <w:lang w:val="es-US"/>
        </w:rPr>
      </w:pPr>
      <w:ins w:id="1363"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364" w:author="Author"/>
          <w:rFonts w:ascii="Courier New" w:hAnsi="Courier New" w:cs="Courier New"/>
          <w:sz w:val="20"/>
          <w:szCs w:val="20"/>
          <w:lang w:val="es-US"/>
        </w:rPr>
      </w:pPr>
      <w:ins w:id="1365"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366" w:author="Author"/>
          <w:rFonts w:ascii="Courier New" w:hAnsi="Courier New" w:cs="Courier New"/>
          <w:sz w:val="20"/>
          <w:szCs w:val="20"/>
        </w:rPr>
      </w:pPr>
      <w:ins w:id="1367"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368" w:author="Author"/>
          <w:rFonts w:ascii="Courier New" w:hAnsi="Courier New" w:cs="Courier New"/>
          <w:sz w:val="20"/>
          <w:szCs w:val="20"/>
        </w:rPr>
      </w:pPr>
      <w:ins w:id="1369"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370" w:author="Author"/>
          <w:rFonts w:ascii="Courier New" w:hAnsi="Courier New" w:cs="Courier New"/>
          <w:sz w:val="20"/>
          <w:szCs w:val="20"/>
        </w:rPr>
      </w:pPr>
      <w:ins w:id="1371"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372" w:author="Author"/>
          <w:rFonts w:ascii="Courier New" w:hAnsi="Courier New" w:cs="Courier New"/>
          <w:sz w:val="20"/>
          <w:szCs w:val="20"/>
          <w:lang w:val="es-US"/>
        </w:rPr>
      </w:pPr>
      <w:ins w:id="1373"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374"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375" w:author="Author"/>
          <w:rFonts w:ascii="Courier New" w:eastAsia="Times New Roman" w:hAnsi="Courier New" w:cs="Courier New"/>
          <w:sz w:val="20"/>
          <w:szCs w:val="20"/>
        </w:rPr>
      </w:pPr>
      <w:ins w:id="1376"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377" w:author="Author"/>
          <w:rFonts w:ascii="Courier New" w:eastAsia="+mn-ea" w:hAnsi="Courier New" w:cs="Courier New"/>
          <w:color w:val="2C2C2E"/>
          <w:kern w:val="24"/>
          <w:sz w:val="20"/>
          <w:szCs w:val="20"/>
        </w:rPr>
      </w:pPr>
      <w:ins w:id="1378"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379" w:author="Author"/>
          <w:rFonts w:ascii="Courier New" w:hAnsi="Courier New" w:cs="Courier New"/>
          <w:sz w:val="20"/>
          <w:szCs w:val="20"/>
        </w:rPr>
      </w:pPr>
      <w:ins w:id="1380"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381" w:author="Author"/>
        </w:rPr>
      </w:pPr>
    </w:p>
    <w:p w14:paraId="5DE3B0F3" w14:textId="77777777" w:rsidR="00D61CCC" w:rsidRPr="002B3EDB" w:rsidRDefault="00D61CCC" w:rsidP="00D61CCC">
      <w:pPr>
        <w:pStyle w:val="Exampletext"/>
        <w:rPr>
          <w:ins w:id="1382" w:author="Author"/>
        </w:rPr>
      </w:pPr>
      <w:ins w:id="1383" w:author="Author">
        <w:r w:rsidRPr="002B3EDB">
          <w:t>[</w:t>
        </w:r>
        <w:r>
          <w:t>EMD Designator List</w:t>
        </w:r>
        <w:r w:rsidRPr="002B3EDB">
          <w:t>]</w:t>
        </w:r>
      </w:ins>
    </w:p>
    <w:p w14:paraId="03084B7F" w14:textId="77777777" w:rsidR="00D61CCC" w:rsidRPr="002B3EDB" w:rsidRDefault="00D61CCC" w:rsidP="00D61CCC">
      <w:pPr>
        <w:pStyle w:val="Exampletext"/>
        <w:rPr>
          <w:ins w:id="1384" w:author="Author"/>
        </w:rPr>
      </w:pPr>
      <w:ins w:id="1385"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386" w:author="Author"/>
        </w:rPr>
      </w:pPr>
      <w:proofErr w:type="gramStart"/>
      <w:ins w:id="1387"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388" w:author="Author"/>
        </w:rPr>
      </w:pPr>
      <w:ins w:id="1389" w:author="Author">
        <w:r w:rsidRPr="002B3EDB">
          <w:t xml:space="preserve">[End </w:t>
        </w:r>
        <w:r>
          <w:t>EMD Designator List</w:t>
        </w:r>
        <w:r w:rsidRPr="002B3EDB">
          <w:t>]</w:t>
        </w:r>
      </w:ins>
    </w:p>
    <w:p w14:paraId="2FC98674" w14:textId="77777777" w:rsidR="00D61CCC" w:rsidRPr="002B3EDB" w:rsidRDefault="00D61CCC" w:rsidP="00D61CCC">
      <w:pPr>
        <w:pStyle w:val="Default"/>
        <w:rPr>
          <w:ins w:id="1390" w:author="Author"/>
          <w:rFonts w:ascii="Courier New" w:hAnsi="Courier New" w:cs="Courier New"/>
          <w:sz w:val="20"/>
          <w:szCs w:val="20"/>
        </w:rPr>
      </w:pPr>
    </w:p>
    <w:p w14:paraId="6137E09D" w14:textId="77777777" w:rsidR="00D61CCC" w:rsidRPr="002B3EDB" w:rsidRDefault="00D61CCC" w:rsidP="00D61CCC">
      <w:pPr>
        <w:pStyle w:val="Default"/>
        <w:rPr>
          <w:ins w:id="1391" w:author="Author"/>
          <w:rFonts w:ascii="Courier New" w:hAnsi="Courier New" w:cs="Courier New"/>
          <w:sz w:val="20"/>
          <w:szCs w:val="20"/>
        </w:rPr>
      </w:pPr>
      <w:ins w:id="1392"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1393" w:author="Author"/>
          <w:rFonts w:ascii="Courier New" w:hAnsi="Courier New" w:cs="Courier New"/>
          <w:sz w:val="20"/>
          <w:szCs w:val="20"/>
        </w:rPr>
      </w:pPr>
      <w:ins w:id="1394"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395" w:author="Author"/>
          <w:rFonts w:ascii="Courier New" w:hAnsi="Courier New" w:cs="Courier New"/>
          <w:sz w:val="20"/>
          <w:szCs w:val="20"/>
        </w:rPr>
      </w:pPr>
      <w:ins w:id="1396"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397" w:author="Author"/>
          <w:rFonts w:ascii="Courier New" w:hAnsi="Courier New" w:cs="Courier New"/>
          <w:sz w:val="20"/>
          <w:szCs w:val="20"/>
        </w:rPr>
      </w:pPr>
      <w:ins w:id="1398"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399" w:author="Author"/>
          <w:rFonts w:ascii="Courier New" w:hAnsi="Courier New" w:cs="Courier New"/>
          <w:sz w:val="20"/>
          <w:szCs w:val="20"/>
        </w:rPr>
      </w:pPr>
      <w:ins w:id="1400"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401" w:author="Author"/>
          <w:rFonts w:ascii="Courier New" w:hAnsi="Courier New" w:cs="Courier New"/>
          <w:sz w:val="20"/>
          <w:szCs w:val="20"/>
        </w:rPr>
      </w:pPr>
      <w:ins w:id="1402"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403" w:author="Author"/>
          <w:rFonts w:ascii="Courier New" w:hAnsi="Courier New" w:cs="Courier New"/>
          <w:sz w:val="20"/>
          <w:szCs w:val="20"/>
        </w:rPr>
      </w:pPr>
      <w:ins w:id="1404"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405" w:author="Author"/>
          <w:rFonts w:ascii="Courier New" w:hAnsi="Courier New" w:cs="Courier New"/>
          <w:sz w:val="20"/>
          <w:szCs w:val="20"/>
        </w:rPr>
      </w:pPr>
      <w:ins w:id="1406"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407" w:author="Author"/>
          <w:rFonts w:ascii="Courier New" w:hAnsi="Courier New" w:cs="Courier New"/>
          <w:sz w:val="20"/>
          <w:szCs w:val="20"/>
        </w:rPr>
      </w:pPr>
      <w:ins w:id="1408"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409" w:author="Author"/>
          <w:rFonts w:ascii="Courier New" w:hAnsi="Courier New" w:cs="Courier New"/>
          <w:sz w:val="20"/>
          <w:szCs w:val="20"/>
        </w:rPr>
      </w:pPr>
      <w:ins w:id="1410"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411" w:author="Author"/>
          <w:rFonts w:ascii="Courier New" w:hAnsi="Courier New" w:cs="Courier New"/>
          <w:sz w:val="20"/>
          <w:szCs w:val="20"/>
        </w:rPr>
      </w:pPr>
      <w:ins w:id="141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413" w:author="Author"/>
          <w:rFonts w:ascii="Courier New" w:hAnsi="Courier New" w:cs="Courier New"/>
          <w:sz w:val="20"/>
          <w:szCs w:val="20"/>
        </w:rPr>
      </w:pPr>
      <w:ins w:id="141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415" w:author="Author"/>
          <w:rFonts w:ascii="Courier New" w:hAnsi="Courier New" w:cs="Courier New"/>
          <w:sz w:val="20"/>
          <w:szCs w:val="20"/>
        </w:rPr>
      </w:pPr>
      <w:ins w:id="141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417" w:author="Author"/>
          <w:rFonts w:ascii="Courier New" w:hAnsi="Courier New" w:cs="Courier New"/>
          <w:sz w:val="20"/>
          <w:szCs w:val="20"/>
        </w:rPr>
      </w:pPr>
      <w:ins w:id="141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419" w:author="Author"/>
          <w:rFonts w:ascii="Courier New" w:hAnsi="Courier New" w:cs="Courier New"/>
          <w:sz w:val="20"/>
          <w:szCs w:val="20"/>
        </w:rPr>
      </w:pPr>
      <w:ins w:id="142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421" w:author="Author"/>
          <w:rFonts w:ascii="Courier New" w:hAnsi="Courier New" w:cs="Courier New"/>
          <w:sz w:val="20"/>
          <w:szCs w:val="20"/>
        </w:rPr>
      </w:pPr>
      <w:ins w:id="142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423" w:author="Author"/>
          <w:rFonts w:ascii="Courier New" w:hAnsi="Courier New" w:cs="Courier New"/>
          <w:sz w:val="20"/>
          <w:szCs w:val="20"/>
        </w:rPr>
      </w:pPr>
      <w:ins w:id="142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425" w:author="Author"/>
          <w:rFonts w:ascii="Courier New" w:hAnsi="Courier New" w:cs="Courier New"/>
          <w:sz w:val="20"/>
          <w:szCs w:val="20"/>
        </w:rPr>
      </w:pPr>
      <w:ins w:id="142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427" w:author="Author"/>
          <w:rFonts w:ascii="Courier New" w:hAnsi="Courier New" w:cs="Courier New"/>
          <w:sz w:val="20"/>
          <w:szCs w:val="20"/>
        </w:rPr>
      </w:pPr>
      <w:ins w:id="1428"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429" w:author="Author"/>
          <w:rFonts w:ascii="Courier New" w:hAnsi="Courier New" w:cs="Courier New"/>
          <w:sz w:val="20"/>
          <w:szCs w:val="20"/>
        </w:rPr>
      </w:pPr>
    </w:p>
    <w:p w14:paraId="5BE1F880" w14:textId="77777777" w:rsidR="00D61CCC" w:rsidRDefault="00D61CCC" w:rsidP="00D61CCC">
      <w:pPr>
        <w:pStyle w:val="Default"/>
        <w:rPr>
          <w:ins w:id="1430" w:author="Author"/>
          <w:rFonts w:ascii="Courier New" w:hAnsi="Courier New" w:cs="Courier New"/>
          <w:sz w:val="20"/>
          <w:szCs w:val="20"/>
        </w:rPr>
      </w:pPr>
      <w:ins w:id="1431"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432" w:author="Author"/>
          <w:rFonts w:ascii="Courier New" w:hAnsi="Courier New" w:cs="Courier New"/>
          <w:sz w:val="20"/>
          <w:szCs w:val="20"/>
        </w:rPr>
      </w:pPr>
      <w:ins w:id="1433"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1434" w:author="Author"/>
          <w:rFonts w:ascii="Courier New" w:hAnsi="Courier New" w:cs="Courier New"/>
          <w:sz w:val="20"/>
          <w:szCs w:val="20"/>
        </w:rPr>
      </w:pPr>
      <w:ins w:id="143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1436" w:author="Author"/>
          <w:rFonts w:ascii="Courier New" w:hAnsi="Courier New" w:cs="Courier New"/>
          <w:sz w:val="20"/>
          <w:szCs w:val="20"/>
        </w:rPr>
      </w:pPr>
      <w:proofErr w:type="spellStart"/>
      <w:ins w:id="1437"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438" w:author="Author"/>
          <w:rFonts w:ascii="Courier New" w:hAnsi="Courier New" w:cs="Courier New"/>
          <w:sz w:val="20"/>
          <w:szCs w:val="20"/>
        </w:rPr>
      </w:pPr>
      <w:ins w:id="1439"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440" w:author="Author"/>
          <w:rFonts w:ascii="Courier New" w:hAnsi="Courier New" w:cs="Courier New"/>
          <w:sz w:val="20"/>
          <w:szCs w:val="20"/>
        </w:rPr>
      </w:pPr>
    </w:p>
    <w:p w14:paraId="239E7517" w14:textId="77777777" w:rsidR="00D61CCC" w:rsidRDefault="00D61CCC" w:rsidP="00D61CCC">
      <w:pPr>
        <w:pStyle w:val="Default"/>
        <w:rPr>
          <w:ins w:id="1441" w:author="Author"/>
          <w:rFonts w:ascii="Courier New" w:hAnsi="Courier New" w:cs="Courier New"/>
          <w:sz w:val="20"/>
          <w:szCs w:val="20"/>
        </w:rPr>
      </w:pPr>
      <w:ins w:id="1442"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1443" w:author="Author"/>
          <w:rFonts w:ascii="Courier New" w:hAnsi="Courier New" w:cs="Courier New"/>
          <w:sz w:val="20"/>
          <w:szCs w:val="20"/>
        </w:rPr>
      </w:pPr>
      <w:ins w:id="1444"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1445" w:author="Author"/>
          <w:rFonts w:ascii="Courier New" w:hAnsi="Courier New" w:cs="Courier New"/>
          <w:sz w:val="20"/>
          <w:szCs w:val="20"/>
        </w:rPr>
      </w:pPr>
      <w:proofErr w:type="spellStart"/>
      <w:ins w:id="1446"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447" w:author="Author"/>
          <w:rFonts w:ascii="Courier New" w:hAnsi="Courier New" w:cs="Courier New"/>
          <w:sz w:val="20"/>
          <w:szCs w:val="20"/>
        </w:rPr>
      </w:pPr>
      <w:proofErr w:type="spellStart"/>
      <w:ins w:id="1448"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1449" w:author="Author"/>
          <w:rFonts w:ascii="Courier New" w:hAnsi="Courier New" w:cs="Courier New"/>
          <w:sz w:val="20"/>
          <w:szCs w:val="20"/>
        </w:rPr>
      </w:pPr>
      <w:ins w:id="1450"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451" w:author="Author"/>
          <w:rFonts w:ascii="Courier New" w:hAnsi="Courier New" w:cs="Courier New"/>
          <w:sz w:val="20"/>
          <w:szCs w:val="20"/>
        </w:rPr>
      </w:pPr>
    </w:p>
    <w:p w14:paraId="2B6785AA" w14:textId="77777777" w:rsidR="00D61CCC" w:rsidRDefault="00D61CCC" w:rsidP="00D61CCC">
      <w:pPr>
        <w:pStyle w:val="Default"/>
        <w:rPr>
          <w:ins w:id="1452" w:author="Author"/>
          <w:rFonts w:ascii="Courier New" w:hAnsi="Courier New" w:cs="Courier New"/>
          <w:sz w:val="20"/>
          <w:szCs w:val="20"/>
        </w:rPr>
      </w:pPr>
      <w:ins w:id="1453"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454" w:author="Author"/>
          <w:rFonts w:ascii="Courier New" w:hAnsi="Courier New" w:cs="Courier New"/>
          <w:sz w:val="20"/>
          <w:szCs w:val="20"/>
        </w:rPr>
      </w:pPr>
      <w:ins w:id="145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1456" w:author="Author"/>
          <w:rFonts w:ascii="Courier New" w:hAnsi="Courier New" w:cs="Courier New"/>
          <w:sz w:val="20"/>
          <w:szCs w:val="20"/>
        </w:rPr>
      </w:pPr>
      <w:proofErr w:type="spellStart"/>
      <w:ins w:id="1457"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1458" w:author="Author"/>
          <w:rFonts w:ascii="Courier New" w:hAnsi="Courier New" w:cs="Courier New"/>
          <w:sz w:val="20"/>
          <w:szCs w:val="20"/>
        </w:rPr>
      </w:pPr>
      <w:proofErr w:type="spellStart"/>
      <w:ins w:id="1459"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1460" w:author="Author"/>
          <w:rFonts w:ascii="Courier New" w:hAnsi="Courier New" w:cs="Courier New"/>
          <w:sz w:val="20"/>
          <w:szCs w:val="20"/>
        </w:rPr>
      </w:pPr>
      <w:ins w:id="1461"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462" w:author="Author"/>
          <w:rFonts w:ascii="Courier New" w:hAnsi="Courier New" w:cs="Courier New"/>
          <w:sz w:val="20"/>
          <w:szCs w:val="20"/>
        </w:rPr>
      </w:pPr>
    </w:p>
    <w:p w14:paraId="7E03988C" w14:textId="77777777" w:rsidR="00D61CCC" w:rsidRDefault="00D61CCC" w:rsidP="00D61CCC">
      <w:pPr>
        <w:pStyle w:val="Default"/>
        <w:rPr>
          <w:ins w:id="1463" w:author="Author"/>
          <w:rFonts w:ascii="Courier New" w:hAnsi="Courier New" w:cs="Courier New"/>
          <w:sz w:val="20"/>
          <w:szCs w:val="20"/>
        </w:rPr>
      </w:pPr>
      <w:ins w:id="1464"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1465" w:author="Author"/>
          <w:rFonts w:ascii="Courier New" w:hAnsi="Courier New" w:cs="Courier New"/>
          <w:sz w:val="20"/>
          <w:szCs w:val="20"/>
        </w:rPr>
      </w:pPr>
    </w:p>
    <w:p w14:paraId="7FCDF47D" w14:textId="77777777" w:rsidR="00D61CCC" w:rsidRDefault="00D61CCC" w:rsidP="00D61CCC">
      <w:pPr>
        <w:pStyle w:val="Default"/>
        <w:rPr>
          <w:ins w:id="1466" w:author="Author"/>
          <w:rFonts w:ascii="Courier New" w:hAnsi="Courier New" w:cs="Courier New"/>
          <w:sz w:val="20"/>
          <w:szCs w:val="20"/>
        </w:rPr>
      </w:pPr>
      <w:ins w:id="1467"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468" w:author="Author"/>
          <w:rFonts w:ascii="Courier New" w:hAnsi="Courier New" w:cs="Courier New"/>
          <w:sz w:val="20"/>
          <w:szCs w:val="20"/>
        </w:rPr>
      </w:pPr>
    </w:p>
    <w:p w14:paraId="1A717C60" w14:textId="77777777" w:rsidR="00D61CCC" w:rsidRPr="00681EBA" w:rsidRDefault="00D61CCC" w:rsidP="00D61CCC">
      <w:pPr>
        <w:pStyle w:val="Default"/>
        <w:rPr>
          <w:ins w:id="1469" w:author="Author"/>
          <w:sz w:val="20"/>
          <w:szCs w:val="20"/>
        </w:rPr>
      </w:pPr>
      <w:ins w:id="147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471" w:author="Author"/>
        </w:rPr>
      </w:pPr>
      <w:ins w:id="1472"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1473" w:author="Author"/>
          <w:rFonts w:ascii="Courier New" w:hAnsi="Courier New" w:cs="Courier New"/>
          <w:sz w:val="20"/>
          <w:szCs w:val="20"/>
        </w:rPr>
      </w:pPr>
      <w:proofErr w:type="spellStart"/>
      <w:ins w:id="1474"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475" w:author="Author"/>
          <w:rFonts w:ascii="Courier New" w:hAnsi="Courier New" w:cs="Courier New"/>
          <w:sz w:val="20"/>
          <w:szCs w:val="20"/>
        </w:rPr>
      </w:pPr>
      <w:proofErr w:type="spellStart"/>
      <w:ins w:id="1476"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1477" w:author="Author"/>
          <w:rFonts w:ascii="Courier New" w:hAnsi="Courier New" w:cs="Courier New"/>
          <w:strike/>
          <w:sz w:val="20"/>
          <w:szCs w:val="20"/>
        </w:rPr>
      </w:pPr>
      <w:proofErr w:type="gramStart"/>
      <w:ins w:id="1478"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479" w:author="Author"/>
          <w:rFonts w:ascii="Courier New" w:hAnsi="Courier New" w:cs="Courier New"/>
          <w:strike/>
          <w:sz w:val="20"/>
          <w:szCs w:val="20"/>
        </w:rPr>
      </w:pPr>
      <w:proofErr w:type="gramStart"/>
      <w:ins w:id="1480"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481" w:author="Author"/>
          <w:rFonts w:ascii="Courier New" w:hAnsi="Courier New" w:cs="Courier New"/>
          <w:strike/>
          <w:sz w:val="20"/>
          <w:szCs w:val="20"/>
        </w:rPr>
      </w:pPr>
      <w:proofErr w:type="gramStart"/>
      <w:ins w:id="148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483" w:author="Author"/>
          <w:rFonts w:ascii="Courier New" w:hAnsi="Courier New" w:cs="Courier New"/>
          <w:strike/>
          <w:sz w:val="20"/>
          <w:szCs w:val="20"/>
        </w:rPr>
      </w:pPr>
      <w:proofErr w:type="gramStart"/>
      <w:ins w:id="1484"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485" w:author="Author"/>
          <w:rFonts w:ascii="Courier New" w:hAnsi="Courier New" w:cs="Courier New"/>
          <w:sz w:val="20"/>
          <w:szCs w:val="20"/>
        </w:rPr>
      </w:pPr>
      <w:proofErr w:type="gramStart"/>
      <w:ins w:id="1486"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487" w:author="Author"/>
          <w:rFonts w:ascii="Courier New" w:hAnsi="Courier New" w:cs="Courier New"/>
          <w:sz w:val="20"/>
          <w:szCs w:val="20"/>
        </w:rPr>
      </w:pPr>
      <w:proofErr w:type="gramStart"/>
      <w:ins w:id="1488"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489" w:author="Author"/>
          <w:rFonts w:ascii="Courier New" w:hAnsi="Courier New" w:cs="Courier New"/>
          <w:sz w:val="20"/>
          <w:szCs w:val="20"/>
        </w:rPr>
      </w:pPr>
      <w:ins w:id="1490" w:author="Author">
        <w:r>
          <w:rPr>
            <w:rFonts w:ascii="Courier New" w:hAnsi="Courier New" w:cs="Courier New"/>
            <w:sz w:val="20"/>
            <w:szCs w:val="20"/>
          </w:rPr>
          <w:t>|</w:t>
        </w:r>
      </w:ins>
    </w:p>
    <w:p w14:paraId="770E4AF6" w14:textId="77777777" w:rsidR="00D61CCC" w:rsidRDefault="00D61CCC" w:rsidP="00D61CCC">
      <w:pPr>
        <w:pStyle w:val="Default"/>
        <w:rPr>
          <w:ins w:id="1491" w:author="Author"/>
          <w:rFonts w:ascii="Courier New" w:hAnsi="Courier New" w:cs="Courier New"/>
          <w:sz w:val="20"/>
          <w:szCs w:val="20"/>
        </w:rPr>
      </w:pPr>
      <w:proofErr w:type="gramStart"/>
      <w:ins w:id="1492"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493" w:author="Author"/>
          <w:rFonts w:ascii="Courier New" w:hAnsi="Courier New" w:cs="Courier New"/>
          <w:sz w:val="20"/>
          <w:szCs w:val="20"/>
        </w:rPr>
      </w:pPr>
      <w:proofErr w:type="gramStart"/>
      <w:ins w:id="1494"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495" w:author="Author"/>
          <w:rFonts w:ascii="Courier New" w:hAnsi="Courier New" w:cs="Courier New"/>
          <w:sz w:val="20"/>
          <w:szCs w:val="20"/>
        </w:rPr>
      </w:pPr>
      <w:proofErr w:type="gramStart"/>
      <w:ins w:id="1496"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497" w:author="Author"/>
          <w:rFonts w:ascii="Courier New" w:hAnsi="Courier New" w:cs="Courier New"/>
          <w:sz w:val="20"/>
          <w:szCs w:val="20"/>
        </w:rPr>
      </w:pPr>
      <w:ins w:id="1498"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499" w:author="Author"/>
          <w:rFonts w:ascii="Courier New" w:hAnsi="Courier New" w:cs="Courier New"/>
          <w:sz w:val="20"/>
          <w:szCs w:val="20"/>
        </w:rPr>
      </w:pPr>
      <w:ins w:id="1500"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501" w:author="Author"/>
          <w:rFonts w:ascii="Courier New" w:hAnsi="Courier New" w:cs="Courier New"/>
          <w:sz w:val="20"/>
          <w:szCs w:val="20"/>
        </w:rPr>
      </w:pPr>
      <w:ins w:id="1502"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503" w:author="Author"/>
          <w:rFonts w:ascii="Courier New" w:hAnsi="Courier New" w:cs="Courier New"/>
          <w:color w:val="auto"/>
          <w:sz w:val="20"/>
          <w:szCs w:val="20"/>
        </w:rPr>
      </w:pPr>
      <w:ins w:id="1504"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505" w:author="Author"/>
          <w:rFonts w:ascii="Courier New" w:hAnsi="Courier New" w:cs="Courier New"/>
          <w:color w:val="auto"/>
          <w:sz w:val="20"/>
          <w:szCs w:val="20"/>
        </w:rPr>
      </w:pPr>
      <w:ins w:id="1506"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1507" w:author="Author"/>
          <w:rFonts w:ascii="Courier New" w:hAnsi="Courier New" w:cs="Courier New"/>
          <w:sz w:val="20"/>
          <w:szCs w:val="20"/>
        </w:rPr>
      </w:pPr>
      <w:ins w:id="1508"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509" w:author="Author"/>
          <w:rFonts w:ascii="Courier New" w:hAnsi="Courier New" w:cs="Courier New"/>
          <w:sz w:val="20"/>
          <w:szCs w:val="20"/>
        </w:rPr>
      </w:pPr>
      <w:ins w:id="1510"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511" w:author="Author"/>
          <w:rFonts w:ascii="Courier New" w:hAnsi="Courier New" w:cs="Courier New"/>
          <w:sz w:val="20"/>
          <w:szCs w:val="20"/>
        </w:rPr>
      </w:pPr>
      <w:ins w:id="1512"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513" w:author="Author"/>
          <w:rFonts w:ascii="Courier New" w:hAnsi="Courier New" w:cs="Courier New"/>
          <w:sz w:val="20"/>
          <w:szCs w:val="20"/>
        </w:rPr>
      </w:pPr>
      <w:ins w:id="1514"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515" w:author="Author"/>
          <w:rFonts w:ascii="Courier New" w:hAnsi="Courier New" w:cs="Courier New"/>
          <w:sz w:val="20"/>
          <w:szCs w:val="20"/>
        </w:rPr>
      </w:pPr>
      <w:ins w:id="1516"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517" w:author="Author"/>
          <w:rFonts w:ascii="Courier New" w:hAnsi="Courier New" w:cs="Courier New"/>
          <w:sz w:val="20"/>
          <w:szCs w:val="20"/>
        </w:rPr>
      </w:pPr>
      <w:ins w:id="1518"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519" w:author="Author"/>
          <w:rFonts w:ascii="Courier New" w:hAnsi="Courier New" w:cs="Courier New"/>
          <w:sz w:val="20"/>
          <w:szCs w:val="20"/>
        </w:rPr>
      </w:pPr>
      <w:ins w:id="1520"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521" w:author="Author"/>
          <w:rFonts w:ascii="Courier New" w:hAnsi="Courier New" w:cs="Courier New"/>
          <w:sz w:val="20"/>
          <w:szCs w:val="20"/>
        </w:rPr>
      </w:pPr>
      <w:ins w:id="1522"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523" w:author="Author"/>
          <w:rFonts w:ascii="Courier New" w:hAnsi="Courier New" w:cs="Courier New"/>
          <w:sz w:val="20"/>
          <w:szCs w:val="20"/>
        </w:rPr>
      </w:pPr>
      <w:ins w:id="1524"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525" w:author="Author"/>
          <w:rFonts w:ascii="Courier New" w:hAnsi="Courier New" w:cs="Courier New"/>
          <w:sz w:val="20"/>
          <w:szCs w:val="20"/>
        </w:rPr>
      </w:pPr>
    </w:p>
    <w:p w14:paraId="4F9C0380" w14:textId="77777777" w:rsidR="00D61CCC" w:rsidRPr="00681EBA" w:rsidRDefault="00D61CCC" w:rsidP="00D61CCC">
      <w:pPr>
        <w:pStyle w:val="Default"/>
        <w:rPr>
          <w:ins w:id="1526" w:author="Author"/>
          <w:sz w:val="20"/>
          <w:szCs w:val="20"/>
        </w:rPr>
      </w:pPr>
      <w:ins w:id="152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1528" w:author="Author"/>
        </w:rPr>
      </w:pPr>
      <w:ins w:id="1529" w:author="Author">
        <w:r>
          <w:t xml:space="preserve">| EMD Model includes all crosstalk contributions for DQ1.  </w:t>
        </w:r>
      </w:ins>
    </w:p>
    <w:p w14:paraId="21D0733B" w14:textId="77777777" w:rsidR="00D61CCC" w:rsidRDefault="00D61CCC" w:rsidP="00D61CCC">
      <w:pPr>
        <w:pStyle w:val="Exampletext"/>
        <w:rPr>
          <w:ins w:id="1530" w:author="Author"/>
        </w:rPr>
      </w:pPr>
      <w:ins w:id="1531" w:author="Author">
        <w:r>
          <w:t xml:space="preserve">| Crosstalk contributions are incomplete for other nets </w:t>
        </w:r>
      </w:ins>
    </w:p>
    <w:p w14:paraId="54E160E5" w14:textId="77777777" w:rsidR="00D61CCC" w:rsidRDefault="00D61CCC" w:rsidP="00D61CCC">
      <w:pPr>
        <w:pStyle w:val="Exampletext"/>
        <w:rPr>
          <w:ins w:id="1532" w:author="Author"/>
        </w:rPr>
      </w:pPr>
      <w:ins w:id="1533"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1534" w:author="Author"/>
        </w:rPr>
      </w:pPr>
      <w:ins w:id="1535"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1536" w:author="Author"/>
          <w:rFonts w:ascii="Courier New" w:hAnsi="Courier New" w:cs="Courier New"/>
          <w:sz w:val="20"/>
          <w:szCs w:val="20"/>
        </w:rPr>
      </w:pPr>
      <w:proofErr w:type="spellStart"/>
      <w:ins w:id="1537"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538" w:author="Author"/>
          <w:rFonts w:ascii="Courier New" w:hAnsi="Courier New" w:cs="Courier New"/>
          <w:sz w:val="20"/>
          <w:szCs w:val="20"/>
        </w:rPr>
      </w:pPr>
      <w:proofErr w:type="spellStart"/>
      <w:ins w:id="1539"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1540" w:author="Author"/>
          <w:rFonts w:ascii="Courier New" w:hAnsi="Courier New" w:cs="Courier New"/>
          <w:strike/>
          <w:sz w:val="20"/>
          <w:szCs w:val="20"/>
        </w:rPr>
      </w:pPr>
      <w:proofErr w:type="gramStart"/>
      <w:ins w:id="1541"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1542" w:author="Author"/>
          <w:rFonts w:ascii="Courier New" w:hAnsi="Courier New" w:cs="Courier New"/>
          <w:strike/>
          <w:sz w:val="20"/>
          <w:szCs w:val="20"/>
        </w:rPr>
      </w:pPr>
      <w:proofErr w:type="gramStart"/>
      <w:ins w:id="1543"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544" w:author="Author"/>
          <w:rFonts w:ascii="Courier New" w:hAnsi="Courier New" w:cs="Courier New"/>
          <w:strike/>
          <w:sz w:val="20"/>
          <w:szCs w:val="20"/>
        </w:rPr>
      </w:pPr>
      <w:proofErr w:type="gramStart"/>
      <w:ins w:id="1545"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1546" w:author="Author"/>
          <w:rFonts w:ascii="Courier New" w:hAnsi="Courier New" w:cs="Courier New"/>
          <w:strike/>
          <w:sz w:val="20"/>
          <w:szCs w:val="20"/>
        </w:rPr>
      </w:pPr>
      <w:proofErr w:type="gramStart"/>
      <w:ins w:id="1547"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1548" w:author="Author"/>
          <w:rFonts w:ascii="Courier New" w:hAnsi="Courier New" w:cs="Courier New"/>
          <w:sz w:val="20"/>
          <w:szCs w:val="20"/>
        </w:rPr>
      </w:pPr>
      <w:proofErr w:type="gramStart"/>
      <w:ins w:id="1549"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1550" w:author="Author"/>
          <w:rFonts w:ascii="Courier New" w:hAnsi="Courier New" w:cs="Courier New"/>
          <w:sz w:val="20"/>
          <w:szCs w:val="20"/>
        </w:rPr>
      </w:pPr>
      <w:ins w:id="1551" w:author="Author">
        <w:r>
          <w:rPr>
            <w:rFonts w:ascii="Courier New" w:hAnsi="Courier New" w:cs="Courier New"/>
            <w:sz w:val="20"/>
            <w:szCs w:val="20"/>
          </w:rPr>
          <w:t>|</w:t>
        </w:r>
      </w:ins>
    </w:p>
    <w:p w14:paraId="5F4397A1" w14:textId="77777777" w:rsidR="00D61CCC" w:rsidRDefault="00D61CCC" w:rsidP="00D61CCC">
      <w:pPr>
        <w:pStyle w:val="Default"/>
        <w:rPr>
          <w:ins w:id="1552" w:author="Author"/>
          <w:rFonts w:ascii="Courier New" w:hAnsi="Courier New" w:cs="Courier New"/>
          <w:sz w:val="20"/>
          <w:szCs w:val="20"/>
        </w:rPr>
      </w:pPr>
      <w:proofErr w:type="gramStart"/>
      <w:ins w:id="1553"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1554" w:author="Author"/>
          <w:rFonts w:ascii="Courier New" w:hAnsi="Courier New" w:cs="Courier New"/>
          <w:sz w:val="20"/>
          <w:szCs w:val="20"/>
        </w:rPr>
      </w:pPr>
      <w:proofErr w:type="gramStart"/>
      <w:ins w:id="1555"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1556" w:author="Author"/>
          <w:rFonts w:ascii="Courier New" w:hAnsi="Courier New" w:cs="Courier New"/>
          <w:sz w:val="20"/>
          <w:szCs w:val="20"/>
        </w:rPr>
      </w:pPr>
      <w:proofErr w:type="gramStart"/>
      <w:ins w:id="1557"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1558" w:author="Author"/>
          <w:rFonts w:ascii="Courier New" w:hAnsi="Courier New" w:cs="Courier New"/>
          <w:sz w:val="20"/>
          <w:szCs w:val="20"/>
        </w:rPr>
      </w:pPr>
      <w:proofErr w:type="gramStart"/>
      <w:ins w:id="1559"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1560" w:author="Author"/>
          <w:rFonts w:ascii="Courier New" w:hAnsi="Courier New" w:cs="Courier New"/>
          <w:sz w:val="20"/>
          <w:szCs w:val="20"/>
        </w:rPr>
      </w:pPr>
      <w:ins w:id="1561"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1562" w:author="Author"/>
          <w:rFonts w:ascii="Courier New" w:hAnsi="Courier New" w:cs="Courier New"/>
          <w:sz w:val="20"/>
          <w:szCs w:val="20"/>
        </w:rPr>
      </w:pPr>
      <w:ins w:id="1563" w:author="Author">
        <w:r>
          <w:rPr>
            <w:rFonts w:ascii="Courier New" w:hAnsi="Courier New" w:cs="Courier New"/>
            <w:sz w:val="20"/>
            <w:szCs w:val="20"/>
          </w:rPr>
          <w:t>|</w:t>
        </w:r>
      </w:ins>
    </w:p>
    <w:p w14:paraId="2E3DE5DD" w14:textId="77777777" w:rsidR="00D61CCC" w:rsidRPr="002B3EDB" w:rsidRDefault="00D61CCC" w:rsidP="00D61CCC">
      <w:pPr>
        <w:pStyle w:val="Default"/>
        <w:rPr>
          <w:ins w:id="1564" w:author="Author"/>
          <w:rFonts w:ascii="Courier New" w:hAnsi="Courier New" w:cs="Courier New"/>
          <w:sz w:val="20"/>
          <w:szCs w:val="20"/>
        </w:rPr>
      </w:pPr>
      <w:ins w:id="1565"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1566" w:author="Author"/>
          <w:rFonts w:ascii="Courier New" w:hAnsi="Courier New" w:cs="Courier New"/>
          <w:sz w:val="20"/>
          <w:szCs w:val="20"/>
        </w:rPr>
      </w:pPr>
      <w:ins w:id="1567"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1568" w:author="Author"/>
          <w:rFonts w:ascii="Courier New" w:hAnsi="Courier New" w:cs="Courier New"/>
          <w:sz w:val="20"/>
          <w:szCs w:val="20"/>
        </w:rPr>
      </w:pPr>
      <w:ins w:id="1569"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1570" w:author="Author"/>
          <w:rFonts w:ascii="Courier New" w:hAnsi="Courier New" w:cs="Courier New"/>
          <w:sz w:val="20"/>
          <w:szCs w:val="20"/>
        </w:rPr>
      </w:pPr>
      <w:ins w:id="1571"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1572" w:author="Author"/>
          <w:rFonts w:ascii="Courier New" w:hAnsi="Courier New" w:cs="Courier New"/>
          <w:sz w:val="20"/>
          <w:szCs w:val="20"/>
        </w:rPr>
      </w:pPr>
      <w:ins w:id="1573"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1574" w:author="Author"/>
          <w:rFonts w:ascii="Courier New" w:hAnsi="Courier New" w:cs="Courier New"/>
          <w:sz w:val="20"/>
          <w:szCs w:val="20"/>
        </w:rPr>
      </w:pPr>
      <w:ins w:id="1575"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1576" w:author="Author"/>
        </w:rPr>
      </w:pPr>
    </w:p>
    <w:p w14:paraId="2021D2EA" w14:textId="77777777" w:rsidR="00D61CCC" w:rsidRDefault="00D61CCC" w:rsidP="00D61CCC">
      <w:pPr>
        <w:pStyle w:val="Exampletext"/>
        <w:rPr>
          <w:ins w:id="1577" w:author="Author"/>
        </w:rPr>
      </w:pPr>
      <w:ins w:id="1578" w:author="Author">
        <w:r>
          <w:t xml:space="preserve">| EMD Model includes all crosstalk contributions for DQ2.  </w:t>
        </w:r>
      </w:ins>
    </w:p>
    <w:p w14:paraId="4CA525A3" w14:textId="77777777" w:rsidR="00D61CCC" w:rsidRDefault="00D61CCC" w:rsidP="00D61CCC">
      <w:pPr>
        <w:pStyle w:val="Exampletext"/>
        <w:rPr>
          <w:ins w:id="1579" w:author="Author"/>
        </w:rPr>
      </w:pPr>
      <w:ins w:id="1580" w:author="Author">
        <w:r>
          <w:t xml:space="preserve">| Crosstalk contributions are incomplete for other nets </w:t>
        </w:r>
      </w:ins>
    </w:p>
    <w:p w14:paraId="76A1B4C1" w14:textId="77777777" w:rsidR="00D61CCC" w:rsidRDefault="00D61CCC" w:rsidP="00D61CCC">
      <w:pPr>
        <w:pStyle w:val="Exampletext"/>
        <w:rPr>
          <w:ins w:id="1581" w:author="Author"/>
        </w:rPr>
      </w:pPr>
      <w:ins w:id="1582"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1583" w:author="Author"/>
        </w:rPr>
      </w:pPr>
      <w:ins w:id="1584"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1585" w:author="Author"/>
          <w:rFonts w:ascii="Courier New" w:hAnsi="Courier New" w:cs="Courier New"/>
          <w:sz w:val="20"/>
          <w:szCs w:val="20"/>
        </w:rPr>
      </w:pPr>
      <w:proofErr w:type="spellStart"/>
      <w:ins w:id="1586"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1587" w:author="Author"/>
          <w:rFonts w:ascii="Courier New" w:hAnsi="Courier New" w:cs="Courier New"/>
          <w:sz w:val="20"/>
          <w:szCs w:val="20"/>
        </w:rPr>
      </w:pPr>
      <w:proofErr w:type="spellStart"/>
      <w:ins w:id="158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1589" w:author="Author"/>
          <w:rFonts w:ascii="Courier New" w:hAnsi="Courier New" w:cs="Courier New"/>
          <w:strike/>
          <w:sz w:val="20"/>
          <w:szCs w:val="20"/>
        </w:rPr>
      </w:pPr>
      <w:proofErr w:type="gramStart"/>
      <w:ins w:id="1590"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1591" w:author="Author"/>
          <w:rFonts w:ascii="Courier New" w:hAnsi="Courier New" w:cs="Courier New"/>
          <w:sz w:val="20"/>
          <w:szCs w:val="20"/>
        </w:rPr>
      </w:pPr>
      <w:proofErr w:type="gramStart"/>
      <w:ins w:id="1592"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1593" w:author="Author"/>
          <w:rFonts w:ascii="Courier New" w:hAnsi="Courier New" w:cs="Courier New"/>
          <w:strike/>
          <w:sz w:val="20"/>
          <w:szCs w:val="20"/>
        </w:rPr>
      </w:pPr>
      <w:proofErr w:type="gramStart"/>
      <w:ins w:id="1594"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1595" w:author="Author"/>
          <w:rFonts w:ascii="Courier New" w:hAnsi="Courier New" w:cs="Courier New"/>
          <w:strike/>
          <w:sz w:val="20"/>
          <w:szCs w:val="20"/>
        </w:rPr>
      </w:pPr>
      <w:proofErr w:type="gramStart"/>
      <w:ins w:id="1596"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1597" w:author="Author"/>
          <w:rFonts w:ascii="Courier New" w:hAnsi="Courier New" w:cs="Courier New"/>
          <w:sz w:val="20"/>
          <w:szCs w:val="20"/>
        </w:rPr>
      </w:pPr>
      <w:proofErr w:type="gramStart"/>
      <w:ins w:id="1598"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1599" w:author="Author"/>
          <w:rFonts w:ascii="Courier New" w:hAnsi="Courier New" w:cs="Courier New"/>
          <w:sz w:val="20"/>
          <w:szCs w:val="20"/>
        </w:rPr>
      </w:pPr>
      <w:ins w:id="1600" w:author="Author">
        <w:r>
          <w:rPr>
            <w:rFonts w:ascii="Courier New" w:hAnsi="Courier New" w:cs="Courier New"/>
            <w:sz w:val="20"/>
            <w:szCs w:val="20"/>
          </w:rPr>
          <w:t>|</w:t>
        </w:r>
      </w:ins>
    </w:p>
    <w:p w14:paraId="44E671DA" w14:textId="77777777" w:rsidR="00D61CCC" w:rsidRDefault="00D61CCC" w:rsidP="00D61CCC">
      <w:pPr>
        <w:pStyle w:val="Default"/>
        <w:rPr>
          <w:ins w:id="1601" w:author="Author"/>
          <w:rFonts w:ascii="Courier New" w:hAnsi="Courier New" w:cs="Courier New"/>
          <w:sz w:val="20"/>
          <w:szCs w:val="20"/>
        </w:rPr>
      </w:pPr>
      <w:proofErr w:type="gramStart"/>
      <w:ins w:id="1602"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1603" w:author="Author"/>
          <w:rFonts w:ascii="Courier New" w:hAnsi="Courier New" w:cs="Courier New"/>
          <w:sz w:val="20"/>
          <w:szCs w:val="20"/>
        </w:rPr>
      </w:pPr>
      <w:proofErr w:type="gramStart"/>
      <w:ins w:id="1604"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1605" w:author="Author"/>
          <w:rFonts w:ascii="Courier New" w:hAnsi="Courier New" w:cs="Courier New"/>
          <w:sz w:val="20"/>
          <w:szCs w:val="20"/>
        </w:rPr>
      </w:pPr>
      <w:proofErr w:type="gramStart"/>
      <w:ins w:id="1606"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1607" w:author="Author"/>
          <w:rFonts w:ascii="Courier New" w:hAnsi="Courier New" w:cs="Courier New"/>
          <w:sz w:val="20"/>
          <w:szCs w:val="20"/>
        </w:rPr>
      </w:pPr>
      <w:proofErr w:type="gramStart"/>
      <w:ins w:id="1608"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1609" w:author="Author"/>
          <w:rFonts w:ascii="Courier New" w:hAnsi="Courier New" w:cs="Courier New"/>
          <w:sz w:val="20"/>
          <w:szCs w:val="20"/>
        </w:rPr>
      </w:pPr>
      <w:ins w:id="1610"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1611" w:author="Author"/>
          <w:rFonts w:ascii="Courier New" w:hAnsi="Courier New" w:cs="Courier New"/>
          <w:sz w:val="20"/>
          <w:szCs w:val="20"/>
        </w:rPr>
      </w:pPr>
      <w:ins w:id="1612" w:author="Author">
        <w:r>
          <w:rPr>
            <w:rFonts w:ascii="Courier New" w:hAnsi="Courier New" w:cs="Courier New"/>
            <w:sz w:val="20"/>
            <w:szCs w:val="20"/>
          </w:rPr>
          <w:t>|</w:t>
        </w:r>
      </w:ins>
    </w:p>
    <w:p w14:paraId="3D294CB3" w14:textId="77777777" w:rsidR="00D61CCC" w:rsidRPr="002B3EDB" w:rsidRDefault="00D61CCC" w:rsidP="00D61CCC">
      <w:pPr>
        <w:pStyle w:val="Default"/>
        <w:rPr>
          <w:ins w:id="1613" w:author="Author"/>
          <w:rFonts w:ascii="Courier New" w:hAnsi="Courier New" w:cs="Courier New"/>
          <w:sz w:val="20"/>
          <w:szCs w:val="20"/>
        </w:rPr>
      </w:pPr>
      <w:ins w:id="1614"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1615" w:author="Author"/>
          <w:rFonts w:ascii="Courier New" w:hAnsi="Courier New" w:cs="Courier New"/>
          <w:sz w:val="20"/>
          <w:szCs w:val="20"/>
        </w:rPr>
      </w:pPr>
      <w:ins w:id="1616"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1617" w:author="Author"/>
          <w:rFonts w:ascii="Courier New" w:hAnsi="Courier New" w:cs="Courier New"/>
          <w:sz w:val="20"/>
          <w:szCs w:val="20"/>
        </w:rPr>
      </w:pPr>
      <w:ins w:id="1618"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1619" w:author="Author"/>
          <w:rFonts w:ascii="Courier New" w:hAnsi="Courier New" w:cs="Courier New"/>
          <w:sz w:val="20"/>
          <w:szCs w:val="20"/>
        </w:rPr>
      </w:pPr>
      <w:ins w:id="1620"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1621" w:author="Author"/>
          <w:rFonts w:ascii="Courier New" w:hAnsi="Courier New" w:cs="Courier New"/>
          <w:sz w:val="20"/>
          <w:szCs w:val="20"/>
        </w:rPr>
      </w:pPr>
      <w:ins w:id="1622"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1623" w:author="Author"/>
          <w:rFonts w:ascii="Courier New" w:hAnsi="Courier New" w:cs="Courier New"/>
          <w:sz w:val="20"/>
          <w:szCs w:val="20"/>
        </w:rPr>
      </w:pPr>
      <w:ins w:id="1624"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1625" w:author="Author"/>
          <w:rFonts w:ascii="Courier New" w:hAnsi="Courier New" w:cs="Courier New"/>
          <w:sz w:val="20"/>
          <w:szCs w:val="20"/>
        </w:rPr>
      </w:pPr>
      <w:ins w:id="1626" w:author="Author">
        <w:r>
          <w:rPr>
            <w:rFonts w:ascii="Courier New" w:hAnsi="Courier New" w:cs="Courier New"/>
            <w:sz w:val="20"/>
            <w:szCs w:val="20"/>
          </w:rPr>
          <w:t>[End EMD Set]</w:t>
        </w:r>
      </w:ins>
    </w:p>
    <w:p w14:paraId="58C676D5" w14:textId="77777777" w:rsidR="00D61CCC" w:rsidRDefault="00D61CCC" w:rsidP="00D61CCC">
      <w:pPr>
        <w:rPr>
          <w:ins w:id="1627" w:author="Author"/>
        </w:rPr>
      </w:pPr>
    </w:p>
    <w:p w14:paraId="50C9BAAB" w14:textId="77777777" w:rsidR="00D61CCC" w:rsidRPr="00681EBA" w:rsidRDefault="00D61CCC" w:rsidP="00D61CCC">
      <w:pPr>
        <w:pStyle w:val="Default"/>
        <w:rPr>
          <w:ins w:id="1628" w:author="Author"/>
          <w:sz w:val="20"/>
          <w:szCs w:val="20"/>
        </w:rPr>
      </w:pPr>
      <w:ins w:id="1629"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1630" w:author="Author"/>
        </w:rPr>
      </w:pPr>
      <w:ins w:id="1631"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1632" w:author="Author"/>
          <w:rFonts w:ascii="Courier New" w:hAnsi="Courier New" w:cs="Courier New"/>
          <w:sz w:val="20"/>
          <w:szCs w:val="20"/>
        </w:rPr>
      </w:pPr>
      <w:proofErr w:type="spellStart"/>
      <w:ins w:id="1633"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1634" w:author="Author"/>
          <w:rFonts w:ascii="Courier New" w:hAnsi="Courier New" w:cs="Courier New"/>
          <w:sz w:val="20"/>
          <w:szCs w:val="20"/>
        </w:rPr>
      </w:pPr>
      <w:proofErr w:type="spellStart"/>
      <w:ins w:id="1635"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1636" w:author="Author"/>
          <w:rFonts w:ascii="Courier New" w:hAnsi="Courier New" w:cs="Courier New"/>
          <w:sz w:val="20"/>
          <w:szCs w:val="20"/>
        </w:rPr>
      </w:pPr>
      <w:proofErr w:type="gramStart"/>
      <w:ins w:id="1637"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1638" w:author="Author"/>
          <w:rFonts w:ascii="Courier New" w:hAnsi="Courier New" w:cs="Courier New"/>
          <w:sz w:val="20"/>
          <w:szCs w:val="20"/>
        </w:rPr>
      </w:pPr>
      <w:proofErr w:type="gramStart"/>
      <w:ins w:id="1639"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1640" w:author="Author"/>
          <w:rFonts w:ascii="Courier New" w:hAnsi="Courier New" w:cs="Courier New"/>
          <w:sz w:val="20"/>
          <w:szCs w:val="20"/>
        </w:rPr>
      </w:pPr>
      <w:ins w:id="1641"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1642" w:author="Author"/>
          <w:rFonts w:ascii="Courier New" w:hAnsi="Courier New" w:cs="Courier New"/>
          <w:sz w:val="20"/>
          <w:szCs w:val="20"/>
        </w:rPr>
      </w:pPr>
      <w:proofErr w:type="gramStart"/>
      <w:ins w:id="1643"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1644" w:author="Author"/>
          <w:rFonts w:ascii="Courier New" w:hAnsi="Courier New" w:cs="Courier New"/>
          <w:sz w:val="20"/>
          <w:szCs w:val="20"/>
        </w:rPr>
      </w:pPr>
      <w:proofErr w:type="gramStart"/>
      <w:ins w:id="1645"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1646" w:author="Author"/>
          <w:rFonts w:ascii="Courier New" w:hAnsi="Courier New" w:cs="Courier New"/>
          <w:sz w:val="20"/>
          <w:szCs w:val="20"/>
        </w:rPr>
      </w:pPr>
      <w:proofErr w:type="gramStart"/>
      <w:ins w:id="1647"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1648" w:author="Author"/>
          <w:rFonts w:ascii="Courier New" w:hAnsi="Courier New" w:cs="Courier New"/>
          <w:sz w:val="20"/>
          <w:szCs w:val="20"/>
        </w:rPr>
      </w:pPr>
      <w:ins w:id="1649"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1650" w:author="Author"/>
          <w:rFonts w:ascii="Courier New" w:hAnsi="Courier New" w:cs="Courier New"/>
          <w:sz w:val="20"/>
          <w:szCs w:val="20"/>
        </w:rPr>
      </w:pPr>
      <w:proofErr w:type="gramStart"/>
      <w:ins w:id="1651"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1652" w:author="Author"/>
          <w:rFonts w:ascii="Courier New" w:hAnsi="Courier New" w:cs="Courier New"/>
          <w:sz w:val="20"/>
          <w:szCs w:val="20"/>
        </w:rPr>
      </w:pPr>
      <w:proofErr w:type="gramStart"/>
      <w:ins w:id="1653"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1654" w:author="Author"/>
          <w:rFonts w:ascii="Courier New" w:hAnsi="Courier New" w:cs="Courier New"/>
          <w:sz w:val="20"/>
          <w:szCs w:val="20"/>
        </w:rPr>
      </w:pPr>
      <w:proofErr w:type="gramStart"/>
      <w:ins w:id="1655"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1656" w:author="Author"/>
          <w:rFonts w:ascii="Courier New" w:hAnsi="Courier New" w:cs="Courier New"/>
          <w:sz w:val="20"/>
          <w:szCs w:val="20"/>
        </w:rPr>
      </w:pPr>
      <w:ins w:id="1657"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1658" w:author="Author"/>
          <w:rFonts w:ascii="Courier New" w:hAnsi="Courier New" w:cs="Courier New"/>
          <w:sz w:val="20"/>
          <w:szCs w:val="20"/>
        </w:rPr>
      </w:pPr>
      <w:ins w:id="1659" w:author="Author">
        <w:r>
          <w:rPr>
            <w:rFonts w:ascii="Courier New" w:hAnsi="Courier New" w:cs="Courier New"/>
            <w:sz w:val="20"/>
            <w:szCs w:val="20"/>
          </w:rPr>
          <w:t>[End EMD Set]</w:t>
        </w:r>
      </w:ins>
    </w:p>
    <w:p w14:paraId="1AF1274E" w14:textId="77777777" w:rsidR="00D61CCC" w:rsidRDefault="00D61CCC" w:rsidP="00D61CCC">
      <w:pPr>
        <w:rPr>
          <w:ins w:id="1660" w:author="Author"/>
        </w:rPr>
      </w:pPr>
    </w:p>
    <w:p w14:paraId="307D8BD1" w14:textId="77777777" w:rsidR="00D61CCC" w:rsidRPr="00681EBA" w:rsidRDefault="00D61CCC" w:rsidP="00D61CCC">
      <w:pPr>
        <w:pStyle w:val="Default"/>
        <w:rPr>
          <w:ins w:id="1661" w:author="Author"/>
          <w:sz w:val="20"/>
          <w:szCs w:val="20"/>
        </w:rPr>
      </w:pPr>
      <w:ins w:id="166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1663" w:author="Author"/>
        </w:rPr>
      </w:pPr>
      <w:ins w:id="1664" w:author="Author">
        <w:r>
          <w:t xml:space="preserve">| EMD Model includes all crosstalk contributions for DQ1.  </w:t>
        </w:r>
      </w:ins>
    </w:p>
    <w:p w14:paraId="7D08B28E" w14:textId="77777777" w:rsidR="00D61CCC" w:rsidRDefault="00D61CCC" w:rsidP="00D61CCC">
      <w:pPr>
        <w:pStyle w:val="Exampletext"/>
        <w:rPr>
          <w:ins w:id="1665" w:author="Author"/>
        </w:rPr>
      </w:pPr>
      <w:ins w:id="1666" w:author="Author">
        <w:r>
          <w:t xml:space="preserve">| Crosstalk contributions are incomplete for other nets </w:t>
        </w:r>
      </w:ins>
    </w:p>
    <w:p w14:paraId="51B6FD8D" w14:textId="77777777" w:rsidR="00D61CCC" w:rsidRDefault="00D61CCC" w:rsidP="00D61CCC">
      <w:pPr>
        <w:pStyle w:val="Exampletext"/>
        <w:rPr>
          <w:ins w:id="1667" w:author="Author"/>
        </w:rPr>
      </w:pPr>
      <w:ins w:id="1668"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1669" w:author="Author"/>
        </w:rPr>
      </w:pPr>
      <w:ins w:id="1670"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1671" w:author="Author"/>
          <w:rFonts w:ascii="Courier New" w:hAnsi="Courier New" w:cs="Courier New"/>
          <w:sz w:val="20"/>
          <w:szCs w:val="20"/>
        </w:rPr>
      </w:pPr>
      <w:proofErr w:type="spellStart"/>
      <w:ins w:id="1672"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1673" w:author="Author"/>
          <w:rFonts w:ascii="Courier New" w:hAnsi="Courier New" w:cs="Courier New"/>
          <w:sz w:val="20"/>
          <w:szCs w:val="20"/>
        </w:rPr>
      </w:pPr>
      <w:proofErr w:type="spellStart"/>
      <w:ins w:id="1674"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1675" w:author="Author"/>
          <w:rFonts w:ascii="Courier New" w:hAnsi="Courier New" w:cs="Courier New"/>
          <w:sz w:val="20"/>
          <w:szCs w:val="20"/>
        </w:rPr>
      </w:pPr>
      <w:proofErr w:type="spellStart"/>
      <w:ins w:id="1676"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1677" w:author="Author"/>
          <w:rFonts w:ascii="Courier New" w:hAnsi="Courier New" w:cs="Courier New"/>
          <w:strike/>
          <w:sz w:val="20"/>
          <w:szCs w:val="20"/>
        </w:rPr>
      </w:pPr>
      <w:proofErr w:type="gramStart"/>
      <w:ins w:id="1678"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1679" w:author="Author"/>
          <w:rFonts w:ascii="Courier New" w:hAnsi="Courier New" w:cs="Courier New"/>
          <w:strike/>
          <w:sz w:val="20"/>
          <w:szCs w:val="20"/>
        </w:rPr>
      </w:pPr>
      <w:proofErr w:type="gramStart"/>
      <w:ins w:id="1680"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1681" w:author="Author"/>
          <w:rFonts w:ascii="Courier New" w:hAnsi="Courier New" w:cs="Courier New"/>
          <w:strike/>
          <w:sz w:val="20"/>
          <w:szCs w:val="20"/>
        </w:rPr>
      </w:pPr>
      <w:proofErr w:type="gramStart"/>
      <w:ins w:id="1682"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1683" w:author="Author"/>
          <w:rFonts w:ascii="Courier New" w:hAnsi="Courier New" w:cs="Courier New"/>
          <w:sz w:val="20"/>
          <w:szCs w:val="20"/>
        </w:rPr>
      </w:pPr>
      <w:proofErr w:type="gramStart"/>
      <w:ins w:id="1684"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1685" w:author="Author"/>
          <w:rFonts w:ascii="Courier New" w:hAnsi="Courier New" w:cs="Courier New"/>
          <w:sz w:val="20"/>
          <w:szCs w:val="20"/>
        </w:rPr>
      </w:pPr>
      <w:ins w:id="1686" w:author="Author">
        <w:r>
          <w:rPr>
            <w:rFonts w:ascii="Courier New" w:hAnsi="Courier New" w:cs="Courier New"/>
            <w:sz w:val="20"/>
            <w:szCs w:val="20"/>
          </w:rPr>
          <w:t>|</w:t>
        </w:r>
      </w:ins>
    </w:p>
    <w:p w14:paraId="1EBC2480" w14:textId="77777777" w:rsidR="00D61CCC" w:rsidRDefault="00D61CCC" w:rsidP="00D61CCC">
      <w:pPr>
        <w:pStyle w:val="Default"/>
        <w:rPr>
          <w:ins w:id="1687" w:author="Author"/>
          <w:rFonts w:ascii="Courier New" w:hAnsi="Courier New" w:cs="Courier New"/>
          <w:sz w:val="20"/>
          <w:szCs w:val="20"/>
        </w:rPr>
      </w:pPr>
      <w:proofErr w:type="gramStart"/>
      <w:ins w:id="1688"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1689" w:author="Author"/>
          <w:rFonts w:ascii="Courier New" w:hAnsi="Courier New" w:cs="Courier New"/>
          <w:sz w:val="20"/>
          <w:szCs w:val="20"/>
        </w:rPr>
      </w:pPr>
      <w:ins w:id="1690"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1691" w:author="Author"/>
          <w:rFonts w:ascii="Courier New" w:hAnsi="Courier New" w:cs="Courier New"/>
          <w:sz w:val="20"/>
          <w:szCs w:val="20"/>
        </w:rPr>
      </w:pPr>
      <w:ins w:id="1692"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1693" w:author="Author"/>
          <w:rFonts w:ascii="Courier New" w:hAnsi="Courier New" w:cs="Courier New"/>
          <w:sz w:val="20"/>
          <w:szCs w:val="20"/>
        </w:rPr>
      </w:pPr>
      <w:ins w:id="1694"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1695" w:author="Author"/>
          <w:rFonts w:ascii="Courier New" w:hAnsi="Courier New" w:cs="Courier New"/>
          <w:sz w:val="20"/>
          <w:szCs w:val="20"/>
        </w:rPr>
      </w:pPr>
      <w:ins w:id="1696" w:author="Author">
        <w:r>
          <w:rPr>
            <w:rFonts w:ascii="Courier New" w:hAnsi="Courier New" w:cs="Courier New"/>
            <w:sz w:val="20"/>
            <w:szCs w:val="20"/>
          </w:rPr>
          <w:t>|</w:t>
        </w:r>
      </w:ins>
    </w:p>
    <w:p w14:paraId="2531EBE1" w14:textId="77777777" w:rsidR="00D61CCC" w:rsidRPr="002B3EDB" w:rsidRDefault="00D61CCC" w:rsidP="00D61CCC">
      <w:pPr>
        <w:pStyle w:val="Default"/>
        <w:rPr>
          <w:ins w:id="1697" w:author="Author"/>
          <w:rFonts w:ascii="Courier New" w:hAnsi="Courier New" w:cs="Courier New"/>
          <w:sz w:val="20"/>
          <w:szCs w:val="20"/>
        </w:rPr>
      </w:pPr>
      <w:ins w:id="1698"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1699" w:author="Author"/>
          <w:rFonts w:ascii="Courier New" w:hAnsi="Courier New" w:cs="Courier New"/>
          <w:sz w:val="20"/>
          <w:szCs w:val="20"/>
        </w:rPr>
      </w:pPr>
      <w:ins w:id="1700"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1701" w:author="Author"/>
          <w:rFonts w:ascii="Courier New" w:hAnsi="Courier New" w:cs="Courier New"/>
          <w:sz w:val="20"/>
          <w:szCs w:val="20"/>
        </w:rPr>
      </w:pPr>
      <w:ins w:id="1702"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1703" w:author="Author"/>
          <w:rFonts w:ascii="Courier New" w:hAnsi="Courier New" w:cs="Courier New"/>
          <w:sz w:val="20"/>
          <w:szCs w:val="20"/>
        </w:rPr>
      </w:pPr>
      <w:ins w:id="1704"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1705" w:author="Author"/>
          <w:rFonts w:ascii="Courier New" w:hAnsi="Courier New" w:cs="Courier New"/>
          <w:sz w:val="20"/>
          <w:szCs w:val="20"/>
        </w:rPr>
      </w:pPr>
      <w:ins w:id="1706" w:author="Author">
        <w:r>
          <w:rPr>
            <w:rFonts w:ascii="Courier New" w:hAnsi="Courier New" w:cs="Courier New"/>
            <w:sz w:val="20"/>
            <w:szCs w:val="20"/>
          </w:rPr>
          <w:t>|</w:t>
        </w:r>
      </w:ins>
    </w:p>
    <w:p w14:paraId="1A3077E1" w14:textId="77777777" w:rsidR="00D61CCC" w:rsidRDefault="00D61CCC" w:rsidP="00D61CCC">
      <w:pPr>
        <w:pStyle w:val="Default"/>
        <w:rPr>
          <w:ins w:id="1707" w:author="Author"/>
          <w:rFonts w:ascii="Courier New" w:hAnsi="Courier New" w:cs="Courier New"/>
          <w:sz w:val="20"/>
          <w:szCs w:val="20"/>
        </w:rPr>
      </w:pPr>
      <w:ins w:id="1708"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1709" w:author="Author"/>
          <w:rFonts w:ascii="Courier New" w:hAnsi="Courier New" w:cs="Courier New"/>
          <w:sz w:val="20"/>
          <w:szCs w:val="20"/>
        </w:rPr>
      </w:pPr>
      <w:ins w:id="1710"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1711" w:author="Author"/>
        </w:rPr>
      </w:pPr>
    </w:p>
    <w:p w14:paraId="097FADA3" w14:textId="77777777" w:rsidR="00D61CCC" w:rsidRDefault="00D61CCC" w:rsidP="00D61CCC">
      <w:pPr>
        <w:pStyle w:val="Exampletext"/>
        <w:rPr>
          <w:ins w:id="1712" w:author="Author"/>
        </w:rPr>
      </w:pPr>
      <w:ins w:id="1713" w:author="Author">
        <w:r>
          <w:t xml:space="preserve">| EMD Model includes all crosstalk contributions for DQ2.  </w:t>
        </w:r>
      </w:ins>
    </w:p>
    <w:p w14:paraId="0234F460" w14:textId="77777777" w:rsidR="00D61CCC" w:rsidRDefault="00D61CCC" w:rsidP="00D61CCC">
      <w:pPr>
        <w:pStyle w:val="Exampletext"/>
        <w:rPr>
          <w:ins w:id="1714" w:author="Author"/>
        </w:rPr>
      </w:pPr>
      <w:ins w:id="1715" w:author="Author">
        <w:r>
          <w:t xml:space="preserve">| Crosstalk contributions are incomplete for other nets </w:t>
        </w:r>
      </w:ins>
    </w:p>
    <w:p w14:paraId="448FB628" w14:textId="77777777" w:rsidR="00D61CCC" w:rsidRDefault="00D61CCC" w:rsidP="00D61CCC">
      <w:pPr>
        <w:pStyle w:val="Exampletext"/>
        <w:rPr>
          <w:ins w:id="1716" w:author="Author"/>
        </w:rPr>
      </w:pPr>
      <w:ins w:id="1717"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1718" w:author="Author"/>
        </w:rPr>
      </w:pPr>
      <w:ins w:id="1719"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1720" w:author="Author"/>
          <w:rFonts w:ascii="Courier New" w:hAnsi="Courier New" w:cs="Courier New"/>
          <w:sz w:val="20"/>
          <w:szCs w:val="20"/>
        </w:rPr>
      </w:pPr>
      <w:proofErr w:type="spellStart"/>
      <w:ins w:id="1721"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1722" w:author="Author"/>
          <w:rFonts w:ascii="Courier New" w:hAnsi="Courier New" w:cs="Courier New"/>
          <w:sz w:val="20"/>
          <w:szCs w:val="20"/>
        </w:rPr>
      </w:pPr>
      <w:proofErr w:type="spellStart"/>
      <w:ins w:id="1723"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1724" w:author="Author"/>
          <w:rFonts w:ascii="Courier New" w:hAnsi="Courier New" w:cs="Courier New"/>
          <w:sz w:val="20"/>
          <w:szCs w:val="20"/>
        </w:rPr>
      </w:pPr>
      <w:proofErr w:type="spellStart"/>
      <w:ins w:id="1725"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1726" w:author="Author"/>
          <w:rFonts w:ascii="Courier New" w:hAnsi="Courier New" w:cs="Courier New"/>
          <w:strike/>
          <w:sz w:val="20"/>
          <w:szCs w:val="20"/>
        </w:rPr>
      </w:pPr>
      <w:proofErr w:type="gramStart"/>
      <w:ins w:id="1727"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1728" w:author="Author"/>
          <w:rFonts w:ascii="Courier New" w:hAnsi="Courier New" w:cs="Courier New"/>
          <w:sz w:val="20"/>
          <w:szCs w:val="20"/>
        </w:rPr>
      </w:pPr>
      <w:proofErr w:type="gramStart"/>
      <w:ins w:id="1729"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1730" w:author="Author"/>
          <w:rFonts w:ascii="Courier New" w:hAnsi="Courier New" w:cs="Courier New"/>
          <w:strike/>
          <w:sz w:val="20"/>
          <w:szCs w:val="20"/>
        </w:rPr>
      </w:pPr>
      <w:proofErr w:type="gramStart"/>
      <w:ins w:id="1731"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1732" w:author="Author"/>
          <w:rFonts w:ascii="Courier New" w:hAnsi="Courier New" w:cs="Courier New"/>
          <w:strike/>
          <w:sz w:val="20"/>
          <w:szCs w:val="20"/>
        </w:rPr>
      </w:pPr>
      <w:proofErr w:type="gramStart"/>
      <w:ins w:id="1733"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1734" w:author="Author"/>
          <w:rFonts w:ascii="Courier New" w:hAnsi="Courier New" w:cs="Courier New"/>
          <w:sz w:val="20"/>
          <w:szCs w:val="20"/>
        </w:rPr>
      </w:pPr>
      <w:ins w:id="1735" w:author="Author">
        <w:r>
          <w:rPr>
            <w:rFonts w:ascii="Courier New" w:hAnsi="Courier New" w:cs="Courier New"/>
            <w:sz w:val="20"/>
            <w:szCs w:val="20"/>
          </w:rPr>
          <w:t>|</w:t>
        </w:r>
      </w:ins>
    </w:p>
    <w:p w14:paraId="042B0380" w14:textId="77777777" w:rsidR="00D61CCC" w:rsidRDefault="00D61CCC" w:rsidP="00D61CCC">
      <w:pPr>
        <w:pStyle w:val="Default"/>
        <w:rPr>
          <w:ins w:id="1736" w:author="Author"/>
          <w:rFonts w:ascii="Courier New" w:hAnsi="Courier New" w:cs="Courier New"/>
          <w:sz w:val="20"/>
          <w:szCs w:val="20"/>
        </w:rPr>
      </w:pPr>
      <w:proofErr w:type="gramStart"/>
      <w:ins w:id="1737"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1738" w:author="Author"/>
          <w:rFonts w:ascii="Courier New" w:hAnsi="Courier New" w:cs="Courier New"/>
          <w:sz w:val="20"/>
          <w:szCs w:val="20"/>
        </w:rPr>
      </w:pPr>
      <w:ins w:id="1739"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1740" w:author="Author"/>
          <w:rFonts w:ascii="Courier New" w:hAnsi="Courier New" w:cs="Courier New"/>
          <w:sz w:val="20"/>
          <w:szCs w:val="20"/>
        </w:rPr>
      </w:pPr>
      <w:ins w:id="1741"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1742" w:author="Author"/>
          <w:rFonts w:ascii="Courier New" w:hAnsi="Courier New" w:cs="Courier New"/>
          <w:sz w:val="20"/>
          <w:szCs w:val="20"/>
        </w:rPr>
      </w:pPr>
      <w:ins w:id="1743"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1744" w:author="Author"/>
          <w:rFonts w:ascii="Courier New" w:hAnsi="Courier New" w:cs="Courier New"/>
          <w:sz w:val="20"/>
          <w:szCs w:val="20"/>
        </w:rPr>
      </w:pPr>
      <w:ins w:id="1745" w:author="Author">
        <w:r>
          <w:rPr>
            <w:rFonts w:ascii="Courier New" w:hAnsi="Courier New" w:cs="Courier New"/>
            <w:sz w:val="20"/>
            <w:szCs w:val="20"/>
          </w:rPr>
          <w:t>|</w:t>
        </w:r>
      </w:ins>
    </w:p>
    <w:p w14:paraId="6739AF80" w14:textId="77777777" w:rsidR="00D61CCC" w:rsidRPr="002B3EDB" w:rsidRDefault="00D61CCC" w:rsidP="00D61CCC">
      <w:pPr>
        <w:pStyle w:val="Default"/>
        <w:rPr>
          <w:ins w:id="1746" w:author="Author"/>
          <w:rFonts w:ascii="Courier New" w:hAnsi="Courier New" w:cs="Courier New"/>
          <w:sz w:val="20"/>
          <w:szCs w:val="20"/>
        </w:rPr>
      </w:pPr>
      <w:ins w:id="1747"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1748" w:author="Author"/>
          <w:rFonts w:ascii="Courier New" w:hAnsi="Courier New" w:cs="Courier New"/>
          <w:sz w:val="20"/>
          <w:szCs w:val="20"/>
        </w:rPr>
      </w:pPr>
      <w:ins w:id="1749"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1750" w:author="Author"/>
          <w:rFonts w:ascii="Courier New" w:hAnsi="Courier New" w:cs="Courier New"/>
          <w:sz w:val="20"/>
          <w:szCs w:val="20"/>
        </w:rPr>
      </w:pPr>
      <w:ins w:id="1751"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1752" w:author="Author"/>
          <w:rFonts w:ascii="Courier New" w:hAnsi="Courier New" w:cs="Courier New"/>
          <w:sz w:val="20"/>
          <w:szCs w:val="20"/>
        </w:rPr>
      </w:pPr>
      <w:ins w:id="1753"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1754" w:author="Author"/>
          <w:rFonts w:ascii="Courier New" w:hAnsi="Courier New" w:cs="Courier New"/>
          <w:sz w:val="20"/>
          <w:szCs w:val="20"/>
        </w:rPr>
      </w:pPr>
      <w:ins w:id="1755" w:author="Author">
        <w:r>
          <w:rPr>
            <w:rFonts w:ascii="Courier New" w:hAnsi="Courier New" w:cs="Courier New"/>
            <w:sz w:val="20"/>
            <w:szCs w:val="20"/>
          </w:rPr>
          <w:t>|</w:t>
        </w:r>
      </w:ins>
    </w:p>
    <w:p w14:paraId="135B77FF" w14:textId="77777777" w:rsidR="00D61CCC" w:rsidRDefault="00D61CCC" w:rsidP="00D61CCC">
      <w:pPr>
        <w:pStyle w:val="Default"/>
        <w:rPr>
          <w:ins w:id="1756" w:author="Author"/>
          <w:rFonts w:ascii="Courier New" w:hAnsi="Courier New" w:cs="Courier New"/>
          <w:sz w:val="20"/>
          <w:szCs w:val="20"/>
        </w:rPr>
      </w:pPr>
      <w:ins w:id="1757"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1758" w:author="Author"/>
          <w:rFonts w:ascii="Courier New" w:hAnsi="Courier New" w:cs="Courier New"/>
          <w:sz w:val="20"/>
          <w:szCs w:val="20"/>
        </w:rPr>
      </w:pPr>
      <w:ins w:id="1759"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1760" w:author="Author"/>
          <w:rFonts w:ascii="Courier New" w:hAnsi="Courier New" w:cs="Courier New"/>
          <w:sz w:val="20"/>
          <w:szCs w:val="20"/>
        </w:rPr>
      </w:pPr>
      <w:ins w:id="1761" w:author="Author">
        <w:r>
          <w:rPr>
            <w:rFonts w:ascii="Courier New" w:hAnsi="Courier New" w:cs="Courier New"/>
            <w:sz w:val="20"/>
            <w:szCs w:val="20"/>
          </w:rPr>
          <w:t>[End EMD Set]</w:t>
        </w:r>
      </w:ins>
    </w:p>
    <w:p w14:paraId="27E586FE" w14:textId="77777777" w:rsidR="00D61CCC" w:rsidRDefault="00D61CCC" w:rsidP="00D61CCC">
      <w:pPr>
        <w:rPr>
          <w:ins w:id="1762" w:author="Author"/>
        </w:rPr>
      </w:pPr>
    </w:p>
    <w:p w14:paraId="2B789857" w14:textId="77777777" w:rsidR="00D61CCC" w:rsidRPr="00681EBA" w:rsidRDefault="00D61CCC" w:rsidP="00D61CCC">
      <w:pPr>
        <w:pStyle w:val="Default"/>
        <w:rPr>
          <w:ins w:id="1763" w:author="Author"/>
          <w:sz w:val="20"/>
          <w:szCs w:val="20"/>
        </w:rPr>
      </w:pPr>
      <w:ins w:id="1764"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1765" w:author="Author"/>
        </w:rPr>
      </w:pPr>
      <w:ins w:id="1766"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1767" w:author="Author"/>
          <w:rFonts w:ascii="Courier New" w:hAnsi="Courier New" w:cs="Courier New"/>
          <w:sz w:val="20"/>
          <w:szCs w:val="20"/>
        </w:rPr>
      </w:pPr>
      <w:proofErr w:type="spellStart"/>
      <w:ins w:id="1768"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1769" w:author="Author"/>
          <w:rFonts w:ascii="Courier New" w:hAnsi="Courier New" w:cs="Courier New"/>
          <w:sz w:val="20"/>
          <w:szCs w:val="20"/>
        </w:rPr>
      </w:pPr>
      <w:proofErr w:type="spellStart"/>
      <w:ins w:id="1770"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1771" w:author="Author"/>
          <w:rFonts w:ascii="Courier New" w:hAnsi="Courier New" w:cs="Courier New"/>
          <w:sz w:val="20"/>
          <w:szCs w:val="20"/>
        </w:rPr>
      </w:pPr>
      <w:proofErr w:type="gramStart"/>
      <w:ins w:id="1772"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1773" w:author="Author"/>
          <w:rFonts w:ascii="Courier New" w:hAnsi="Courier New" w:cs="Courier New"/>
          <w:sz w:val="20"/>
          <w:szCs w:val="20"/>
        </w:rPr>
      </w:pPr>
      <w:proofErr w:type="gramStart"/>
      <w:ins w:id="1774"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1775" w:author="Author"/>
          <w:rFonts w:ascii="Courier New" w:hAnsi="Courier New" w:cs="Courier New"/>
          <w:sz w:val="20"/>
          <w:szCs w:val="20"/>
        </w:rPr>
      </w:pPr>
      <w:ins w:id="1776"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1777" w:author="Author"/>
          <w:rFonts w:ascii="Courier New" w:hAnsi="Courier New" w:cs="Courier New"/>
          <w:sz w:val="20"/>
          <w:szCs w:val="20"/>
        </w:rPr>
      </w:pPr>
      <w:proofErr w:type="gramStart"/>
      <w:ins w:id="1778"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1779" w:author="Author"/>
          <w:rFonts w:ascii="Courier New" w:hAnsi="Courier New" w:cs="Courier New"/>
          <w:sz w:val="20"/>
          <w:szCs w:val="20"/>
        </w:rPr>
      </w:pPr>
      <w:proofErr w:type="gramStart"/>
      <w:ins w:id="1780"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1781" w:author="Author"/>
          <w:rFonts w:ascii="Courier New" w:hAnsi="Courier New" w:cs="Courier New"/>
          <w:sz w:val="20"/>
          <w:szCs w:val="20"/>
        </w:rPr>
      </w:pPr>
      <w:proofErr w:type="gramStart"/>
      <w:ins w:id="1782"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1783" w:author="Author"/>
          <w:rFonts w:ascii="Courier New" w:hAnsi="Courier New" w:cs="Courier New"/>
          <w:sz w:val="20"/>
          <w:szCs w:val="20"/>
        </w:rPr>
      </w:pPr>
      <w:ins w:id="1784"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1785" w:author="Author"/>
          <w:rFonts w:ascii="Courier New" w:hAnsi="Courier New" w:cs="Courier New"/>
          <w:sz w:val="20"/>
          <w:szCs w:val="20"/>
        </w:rPr>
      </w:pPr>
      <w:proofErr w:type="gramStart"/>
      <w:ins w:id="1786"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1787" w:author="Author"/>
          <w:rFonts w:ascii="Courier New" w:hAnsi="Courier New" w:cs="Courier New"/>
          <w:sz w:val="20"/>
          <w:szCs w:val="20"/>
        </w:rPr>
      </w:pPr>
      <w:proofErr w:type="gramStart"/>
      <w:ins w:id="1788"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1789" w:author="Author"/>
          <w:rFonts w:ascii="Courier New" w:hAnsi="Courier New" w:cs="Courier New"/>
          <w:sz w:val="20"/>
          <w:szCs w:val="20"/>
        </w:rPr>
      </w:pPr>
      <w:proofErr w:type="gramStart"/>
      <w:ins w:id="1790"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1791" w:author="Author"/>
          <w:rFonts w:ascii="Courier New" w:hAnsi="Courier New" w:cs="Courier New"/>
          <w:sz w:val="20"/>
          <w:szCs w:val="20"/>
        </w:rPr>
      </w:pPr>
      <w:ins w:id="1792" w:author="Author">
        <w:r>
          <w:rPr>
            <w:rFonts w:ascii="Courier New" w:hAnsi="Courier New" w:cs="Courier New"/>
            <w:sz w:val="20"/>
            <w:szCs w:val="20"/>
          </w:rPr>
          <w:t>|</w:t>
        </w:r>
      </w:ins>
    </w:p>
    <w:p w14:paraId="0B0FBBF4" w14:textId="77777777" w:rsidR="00D61CCC" w:rsidRDefault="00D61CCC" w:rsidP="00D61CCC">
      <w:pPr>
        <w:pStyle w:val="Default"/>
        <w:rPr>
          <w:ins w:id="1793" w:author="Author"/>
          <w:rFonts w:ascii="Courier New" w:hAnsi="Courier New" w:cs="Courier New"/>
          <w:sz w:val="20"/>
          <w:szCs w:val="20"/>
        </w:rPr>
      </w:pPr>
      <w:proofErr w:type="gramStart"/>
      <w:ins w:id="1794"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1795" w:author="Author"/>
          <w:rFonts w:ascii="Courier New" w:hAnsi="Courier New" w:cs="Courier New"/>
          <w:sz w:val="20"/>
          <w:szCs w:val="20"/>
        </w:rPr>
      </w:pPr>
      <w:ins w:id="1796"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1797" w:author="Author"/>
          <w:rFonts w:ascii="Courier New" w:hAnsi="Courier New" w:cs="Courier New"/>
          <w:sz w:val="20"/>
          <w:szCs w:val="20"/>
        </w:rPr>
      </w:pPr>
      <w:ins w:id="1798"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1799" w:author="Author"/>
        </w:rPr>
      </w:pPr>
    </w:p>
    <w:p w14:paraId="0AE22076" w14:textId="77777777" w:rsidR="00D61CCC" w:rsidDel="0092767C" w:rsidRDefault="00D61CCC" w:rsidP="00D61CCC">
      <w:pPr>
        <w:rPr>
          <w:ins w:id="1800" w:author="Author"/>
          <w:del w:id="1801" w:author="Author"/>
        </w:rPr>
      </w:pPr>
    </w:p>
    <w:p w14:paraId="4BC79C9E" w14:textId="74EEC838" w:rsidR="007D6469" w:rsidRPr="00AD6240" w:rsidDel="00D61CCC" w:rsidRDefault="007D6469" w:rsidP="007D6469">
      <w:pPr>
        <w:pStyle w:val="PlainText"/>
        <w:spacing w:after="80"/>
        <w:rPr>
          <w:ins w:id="1802" w:author="Author"/>
          <w:del w:id="1803" w:author="Author"/>
          <w:rFonts w:ascii="Times New Roman" w:hAnsi="Times New Roman" w:cs="Times New Roman"/>
          <w:b/>
          <w:sz w:val="24"/>
          <w:szCs w:val="24"/>
        </w:rPr>
      </w:pPr>
      <w:ins w:id="1804" w:author="Author">
        <w:del w:id="1805"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1806"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1807" w:author="Author"/>
          <w:rFonts w:ascii="Times New Roman" w:hAnsi="Times New Roman" w:cs="Times New Roman"/>
          <w:color w:val="000000" w:themeColor="text1"/>
          <w:sz w:val="24"/>
          <w:szCs w:val="24"/>
        </w:rPr>
      </w:pPr>
      <w:del w:id="1808"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1809"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1810"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1811" w:author="Author"/>
          <w:rFonts w:ascii="Times New Roman" w:hAnsi="Times New Roman" w:cs="Times New Roman"/>
          <w:b/>
          <w:color w:val="FF0000"/>
          <w:sz w:val="24"/>
          <w:szCs w:val="24"/>
        </w:rPr>
      </w:pPr>
      <w:ins w:id="1812" w:author="Author">
        <w:del w:id="1813" w:author="Author">
          <w:r w:rsidDel="00D61CCC">
            <w:rPr>
              <w:rFonts w:ascii="Times New Roman" w:hAnsi="Times New Roman" w:cs="Times New Roman"/>
              <w:b/>
              <w:color w:val="FF0000"/>
              <w:sz w:val="24"/>
              <w:szCs w:val="24"/>
            </w:rPr>
            <w:delText xml:space="preserve">DELETE - </w:delText>
          </w:r>
        </w:del>
      </w:ins>
      <w:del w:id="1814"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1815" w:author="Author">
        <w:del w:id="1816"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1817"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1818" w:author="Author"/>
          <w:color w:val="000000" w:themeColor="text1"/>
          <w:highlight w:val="green"/>
          <w:rPrChange w:id="1819" w:author="Author">
            <w:rPr>
              <w:del w:id="1820" w:author="Author"/>
              <w:color w:val="000000" w:themeColor="text1"/>
            </w:rPr>
          </w:rPrChange>
        </w:rPr>
      </w:pPr>
      <w:commentRangeStart w:id="1821"/>
      <w:del w:id="1822" w:author="Author">
        <w:r w:rsidRPr="006102C7" w:rsidDel="00D61CCC">
          <w:rPr>
            <w:color w:val="000000" w:themeColor="text1"/>
            <w:highlight w:val="green"/>
            <w:rPrChange w:id="1823"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1824" w:author="Author"/>
          <w:color w:val="000000" w:themeColor="text1"/>
        </w:rPr>
      </w:pPr>
      <w:del w:id="1825" w:author="Author">
        <w:r w:rsidRPr="006102C7" w:rsidDel="00D61CCC">
          <w:rPr>
            <w:color w:val="000000" w:themeColor="text1"/>
            <w:highlight w:val="green"/>
            <w:rPrChange w:id="1826" w:author="Author">
              <w:rPr>
                <w:color w:val="000000" w:themeColor="text1"/>
              </w:rPr>
            </w:rPrChange>
          </w:rPr>
          <w:delText>pin:</w:delText>
        </w:r>
        <w:r w:rsidRPr="006102C7" w:rsidDel="00D61CCC">
          <w:rPr>
            <w:color w:val="000000" w:themeColor="text1"/>
            <w:highlight w:val="green"/>
            <w:rPrChange w:id="1827" w:author="Author">
              <w:rPr>
                <w:color w:val="000000" w:themeColor="text1"/>
              </w:rPr>
            </w:rPrChange>
          </w:rPr>
          <w:tab/>
          <w:delText>Pin_I/O, Pin_Rail, A_gnd</w:delText>
        </w:r>
        <w:commentRangeEnd w:id="1821"/>
        <w:r w:rsidR="006102C7" w:rsidDel="00D61CCC">
          <w:rPr>
            <w:rStyle w:val="CommentReference"/>
          </w:rPr>
          <w:commentReference w:id="1821"/>
        </w:r>
      </w:del>
    </w:p>
    <w:p w14:paraId="2D68ACFC" w14:textId="70B3CB72" w:rsidR="001634B1" w:rsidDel="00D61CCC" w:rsidRDefault="001634B1" w:rsidP="001634B1">
      <w:pPr>
        <w:pStyle w:val="HTMLPreformatted"/>
        <w:spacing w:after="80"/>
        <w:rPr>
          <w:del w:id="1828" w:author="Author"/>
          <w:color w:val="000000" w:themeColor="text1"/>
        </w:rPr>
      </w:pPr>
      <w:commentRangeStart w:id="1829"/>
      <w:del w:id="1830" w:author="Author">
        <w:r w:rsidRPr="006102C7" w:rsidDel="00D61CCC">
          <w:rPr>
            <w:highlight w:val="green"/>
            <w:rPrChange w:id="1831"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1829"/>
        <w:r w:rsidR="006102C7" w:rsidDel="00D61CCC">
          <w:rPr>
            <w:rStyle w:val="CommentReference"/>
            <w:rFonts w:ascii="Times New Roman" w:eastAsia="SimSun" w:hAnsi="Times New Roman" w:cs="Times New Roman"/>
          </w:rPr>
          <w:commentReference w:id="1829"/>
        </w:r>
      </w:del>
    </w:p>
    <w:p w14:paraId="23C1163E" w14:textId="77635589" w:rsidR="001634B1" w:rsidRPr="00600FED" w:rsidDel="00D61CCC" w:rsidRDefault="001634B1" w:rsidP="001634B1">
      <w:pPr>
        <w:pStyle w:val="HTMLPreformatted"/>
        <w:spacing w:after="80"/>
        <w:rPr>
          <w:del w:id="1832" w:author="Author"/>
          <w:rFonts w:ascii="Times New Roman" w:hAnsi="Times New Roman"/>
        </w:rPr>
      </w:pPr>
      <w:commentRangeStart w:id="1833"/>
      <w:del w:id="1834" w:author="Author">
        <w:r w:rsidRPr="004947CB" w:rsidDel="00D61CCC">
          <w:rPr>
            <w:highlight w:val="green"/>
            <w:rPrChange w:id="1835"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1833"/>
        <w:r w:rsidR="004947CB" w:rsidDel="00D61CCC">
          <w:rPr>
            <w:rStyle w:val="CommentReference"/>
            <w:rFonts w:ascii="Times New Roman" w:eastAsia="SimSun" w:hAnsi="Times New Roman" w:cs="Times New Roman"/>
          </w:rPr>
          <w:commentReference w:id="1833"/>
        </w:r>
        <w:commentRangeStart w:id="1836"/>
        <w:r w:rsidRPr="004947CB" w:rsidDel="00D61CCC">
          <w:rPr>
            <w:highlight w:val="red"/>
            <w:rPrChange w:id="1837" w:author="Author">
              <w:rPr/>
            </w:rPrChange>
          </w:rPr>
          <w:delText>Designator Pins shall be the pin_name preceded by the reference designator with a “.” inserted between the reference designator and the pin_name (e.g. U2.DQ1</w:delText>
        </w:r>
        <w:commentRangeStart w:id="1838"/>
        <w:r w:rsidRPr="004947CB" w:rsidDel="00D61CCC">
          <w:rPr>
            <w:highlight w:val="red"/>
            <w:rPrChange w:id="1839" w:author="Author">
              <w:rPr/>
            </w:rPrChange>
          </w:rPr>
          <w:delText>).</w:delText>
        </w:r>
        <w:commentRangeEnd w:id="1836"/>
        <w:r w:rsidR="00824643" w:rsidDel="00D61CCC">
          <w:rPr>
            <w:rStyle w:val="CommentReference"/>
            <w:rFonts w:ascii="Times New Roman" w:eastAsia="SimSun" w:hAnsi="Times New Roman" w:cs="Times New Roman"/>
          </w:rPr>
          <w:commentReference w:id="1836"/>
        </w:r>
        <w:r w:rsidRPr="00600FED" w:rsidDel="00D61CCC">
          <w:rPr>
            <w:rFonts w:ascii="Times New Roman" w:hAnsi="Times New Roman" w:cs="Times New Roman"/>
            <w:sz w:val="24"/>
            <w:szCs w:val="24"/>
          </w:rPr>
          <w:delText xml:space="preserve">  </w:delText>
        </w:r>
        <w:r w:rsidRPr="00121959" w:rsidDel="00D61CCC">
          <w:rPr>
            <w:highlight w:val="green"/>
            <w:rPrChange w:id="1840"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1838"/>
        <w:r w:rsidR="00754131" w:rsidDel="00D61CCC">
          <w:rPr>
            <w:rStyle w:val="CommentReference"/>
            <w:rFonts w:ascii="Times New Roman" w:eastAsia="SimSun" w:hAnsi="Times New Roman" w:cs="Times New Roman"/>
          </w:rPr>
          <w:commentReference w:id="1838"/>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1841"/>
        <w:r w:rsidRPr="00121959" w:rsidDel="00D61CCC">
          <w:rPr>
            <w:highlight w:val="red"/>
            <w:rPrChange w:id="1842" w:author="Author">
              <w:rPr/>
            </w:rPrChange>
          </w:rPr>
          <w:delText>Any *_I/O Terminal_type without the Aggressor_Only column may be considered as an aggressor or a victim.</w:delText>
        </w:r>
        <w:commentRangeEnd w:id="1841"/>
        <w:r w:rsidR="00121959" w:rsidDel="00D61CCC">
          <w:rPr>
            <w:rStyle w:val="CommentReference"/>
            <w:rFonts w:ascii="Times New Roman" w:eastAsia="SimSun" w:hAnsi="Times New Roman" w:cs="Times New Roman"/>
          </w:rPr>
          <w:commentReference w:id="1841"/>
        </w:r>
      </w:del>
    </w:p>
    <w:p w14:paraId="417F0212" w14:textId="312F475E" w:rsidR="001634B1" w:rsidDel="00D61CCC" w:rsidRDefault="001634B1" w:rsidP="001634B1">
      <w:pPr>
        <w:pStyle w:val="KeywordDescriptions"/>
        <w:rPr>
          <w:del w:id="1843" w:author="Author"/>
          <w:color w:val="000000" w:themeColor="text1"/>
        </w:rPr>
      </w:pPr>
      <w:commentRangeStart w:id="1844"/>
      <w:del w:id="1845" w:author="Author">
        <w:r w:rsidRPr="0073174F" w:rsidDel="00D61CCC">
          <w:rPr>
            <w:color w:val="000000" w:themeColor="text1"/>
            <w:highlight w:val="yellow"/>
            <w:rPrChange w:id="1846"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1844"/>
        <w:r w:rsidR="0073174F" w:rsidDel="00D61CCC">
          <w:rPr>
            <w:rStyle w:val="CommentReference"/>
          </w:rPr>
          <w:commentReference w:id="1844"/>
        </w:r>
      </w:del>
    </w:p>
    <w:p w14:paraId="407F3332" w14:textId="6ED89D49" w:rsidR="001634B1" w:rsidDel="00D61CCC" w:rsidRDefault="001634B1" w:rsidP="001634B1">
      <w:pPr>
        <w:pStyle w:val="KeywordDescriptions"/>
        <w:rPr>
          <w:del w:id="1847" w:author="Author"/>
          <w:color w:val="000000" w:themeColor="text1"/>
        </w:rPr>
      </w:pPr>
      <w:commentRangeStart w:id="1848"/>
      <w:del w:id="1849" w:author="Author">
        <w:r w:rsidRPr="0043316F" w:rsidDel="00D61CCC">
          <w:rPr>
            <w:color w:val="000000" w:themeColor="text1"/>
            <w:highlight w:val="green"/>
            <w:rPrChange w:id="1850"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1848"/>
        <w:r w:rsidR="0043316F" w:rsidDel="00D61CCC">
          <w:rPr>
            <w:rStyle w:val="CommentReference"/>
          </w:rPr>
          <w:commentReference w:id="1848"/>
        </w:r>
      </w:del>
    </w:p>
    <w:p w14:paraId="6ADBEA04" w14:textId="34CCF130" w:rsidR="001634B1" w:rsidDel="00D61CCC" w:rsidRDefault="001634B1" w:rsidP="001634B1">
      <w:pPr>
        <w:pStyle w:val="KeywordDescriptions"/>
        <w:rPr>
          <w:del w:id="1851" w:author="Author"/>
          <w:color w:val="000000" w:themeColor="text1"/>
        </w:rPr>
      </w:pPr>
      <w:commentRangeStart w:id="1852"/>
      <w:del w:id="1853" w:author="Author">
        <w:r w:rsidRPr="003C065E" w:rsidDel="00D61CCC">
          <w:rPr>
            <w:color w:val="000000" w:themeColor="text1"/>
            <w:highlight w:val="yellow"/>
            <w:rPrChange w:id="1854"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1852"/>
        <w:r w:rsidR="003C065E" w:rsidDel="00D61CCC">
          <w:rPr>
            <w:rStyle w:val="CommentReference"/>
          </w:rPr>
          <w:commentReference w:id="1852"/>
        </w:r>
      </w:del>
    </w:p>
    <w:p w14:paraId="11AD8807" w14:textId="789EDE17" w:rsidR="001634B1" w:rsidDel="00D61CCC" w:rsidRDefault="001634B1" w:rsidP="001634B1">
      <w:pPr>
        <w:pStyle w:val="KeywordDescriptions"/>
        <w:numPr>
          <w:ilvl w:val="0"/>
          <w:numId w:val="20"/>
        </w:numPr>
        <w:rPr>
          <w:del w:id="1855" w:author="Author"/>
          <w:color w:val="000000" w:themeColor="text1"/>
        </w:rPr>
      </w:pPr>
      <w:del w:id="1856"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1857" w:author="Author"/>
          <w:color w:val="000000" w:themeColor="text1"/>
          <w:highlight w:val="green"/>
          <w:rPrChange w:id="1858" w:author="Author">
            <w:rPr>
              <w:del w:id="1859" w:author="Author"/>
              <w:color w:val="000000" w:themeColor="text1"/>
            </w:rPr>
          </w:rPrChange>
        </w:rPr>
      </w:pPr>
      <w:commentRangeStart w:id="1860"/>
      <w:del w:id="1861" w:author="Author">
        <w:r w:rsidRPr="00925AA6" w:rsidDel="00D61CCC">
          <w:rPr>
            <w:color w:val="000000" w:themeColor="text1"/>
            <w:highlight w:val="green"/>
            <w:rPrChange w:id="1862" w:author="Author">
              <w:rPr>
                <w:color w:val="000000" w:themeColor="text1"/>
              </w:rPr>
            </w:rPrChange>
          </w:rPr>
          <w:delText>I/O terminals use pin_name identifiers</w:delText>
        </w:r>
        <w:commentRangeEnd w:id="1860"/>
        <w:r w:rsidR="00925AA6" w:rsidDel="00D61CCC">
          <w:rPr>
            <w:rStyle w:val="CommentReference"/>
          </w:rPr>
          <w:commentReference w:id="1860"/>
        </w:r>
      </w:del>
    </w:p>
    <w:p w14:paraId="71594C4B" w14:textId="5C0E1857" w:rsidR="001634B1" w:rsidRPr="00925AA6" w:rsidDel="00D61CCC" w:rsidRDefault="001634B1" w:rsidP="001634B1">
      <w:pPr>
        <w:pStyle w:val="KeywordDescriptions"/>
        <w:numPr>
          <w:ilvl w:val="1"/>
          <w:numId w:val="20"/>
        </w:numPr>
        <w:rPr>
          <w:del w:id="1863" w:author="Author"/>
          <w:color w:val="000000" w:themeColor="text1"/>
          <w:highlight w:val="red"/>
          <w:rPrChange w:id="1864" w:author="Author">
            <w:rPr>
              <w:del w:id="1865" w:author="Author"/>
              <w:color w:val="000000" w:themeColor="text1"/>
            </w:rPr>
          </w:rPrChange>
        </w:rPr>
      </w:pPr>
      <w:commentRangeStart w:id="1866"/>
      <w:del w:id="1867" w:author="Author">
        <w:r w:rsidRPr="00925AA6" w:rsidDel="00D61CCC">
          <w:rPr>
            <w:color w:val="000000" w:themeColor="text1"/>
            <w:highlight w:val="red"/>
            <w:rPrChange w:id="1868" w:author="Author">
              <w:rPr>
                <w:color w:val="000000" w:themeColor="text1"/>
              </w:rPr>
            </w:rPrChange>
          </w:rPr>
          <w:delText>All Pin_I/O pin_names may omit the Aggressor_Only column (may be aggressors or victims).</w:delText>
        </w:r>
        <w:commentRangeEnd w:id="1866"/>
        <w:r w:rsidR="00925AA6" w:rsidDel="00D61CCC">
          <w:rPr>
            <w:rStyle w:val="CommentReference"/>
          </w:rPr>
          <w:commentReference w:id="1866"/>
        </w:r>
      </w:del>
    </w:p>
    <w:p w14:paraId="09D0DAA7" w14:textId="58259398" w:rsidR="001634B1" w:rsidRPr="0067757E" w:rsidDel="00D61CCC" w:rsidRDefault="001634B1" w:rsidP="001634B1">
      <w:pPr>
        <w:pStyle w:val="KeywordDescriptions"/>
        <w:numPr>
          <w:ilvl w:val="1"/>
          <w:numId w:val="20"/>
        </w:numPr>
        <w:rPr>
          <w:del w:id="1869" w:author="Author"/>
          <w:color w:val="000000" w:themeColor="text1"/>
          <w:highlight w:val="green"/>
          <w:rPrChange w:id="1870" w:author="Author">
            <w:rPr>
              <w:del w:id="1871" w:author="Author"/>
              <w:color w:val="000000" w:themeColor="text1"/>
            </w:rPr>
          </w:rPrChange>
        </w:rPr>
      </w:pPr>
      <w:commentRangeStart w:id="1872"/>
      <w:del w:id="1873" w:author="Author">
        <w:r w:rsidRPr="0067757E" w:rsidDel="00D61CCC">
          <w:rPr>
            <w:color w:val="000000" w:themeColor="text1"/>
            <w:highlight w:val="green"/>
            <w:rPrChange w:id="1874" w:author="Author">
              <w:rPr>
                <w:color w:val="000000" w:themeColor="text1"/>
              </w:rPr>
            </w:rPrChange>
          </w:rPr>
          <w:delText>No connection in an EMD Model may appear as a Pin_I/O terminal without the Aggressor_Only column in more than one EMD Model in the EMD Group.</w:delText>
        </w:r>
        <w:commentRangeEnd w:id="1872"/>
        <w:r w:rsidR="0067757E" w:rsidDel="00D61CCC">
          <w:rPr>
            <w:rStyle w:val="CommentReference"/>
          </w:rPr>
          <w:commentReference w:id="1872"/>
        </w:r>
      </w:del>
    </w:p>
    <w:p w14:paraId="2C60E075" w14:textId="52FCC61B" w:rsidR="001634B1" w:rsidRPr="008F798B" w:rsidDel="00D61CCC" w:rsidRDefault="001634B1" w:rsidP="001634B1">
      <w:pPr>
        <w:pStyle w:val="KeywordDescriptions"/>
        <w:numPr>
          <w:ilvl w:val="1"/>
          <w:numId w:val="20"/>
        </w:numPr>
        <w:rPr>
          <w:del w:id="1875" w:author="Author"/>
          <w:color w:val="000000" w:themeColor="text1"/>
          <w:highlight w:val="green"/>
          <w:rPrChange w:id="1876" w:author="Author">
            <w:rPr>
              <w:del w:id="1877" w:author="Author"/>
              <w:color w:val="000000" w:themeColor="text1"/>
            </w:rPr>
          </w:rPrChange>
        </w:rPr>
      </w:pPr>
      <w:commentRangeStart w:id="1878"/>
      <w:del w:id="1879" w:author="Author">
        <w:r w:rsidRPr="008F798B" w:rsidDel="00D61CCC">
          <w:rPr>
            <w:color w:val="000000" w:themeColor="text1"/>
            <w:highlight w:val="green"/>
            <w:rPrChange w:id="1880"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1878"/>
        <w:r w:rsidR="008F798B" w:rsidDel="00D61CCC">
          <w:rPr>
            <w:rStyle w:val="CommentReference"/>
          </w:rPr>
          <w:commentReference w:id="1878"/>
        </w:r>
      </w:del>
    </w:p>
    <w:p w14:paraId="1B8FAD4A" w14:textId="1022B192" w:rsidR="001634B1" w:rsidRPr="00195B98" w:rsidDel="00D61CCC" w:rsidRDefault="001634B1" w:rsidP="001634B1">
      <w:pPr>
        <w:pStyle w:val="KeywordDescriptions"/>
        <w:numPr>
          <w:ilvl w:val="1"/>
          <w:numId w:val="20"/>
        </w:numPr>
        <w:rPr>
          <w:del w:id="1881" w:author="Author"/>
          <w:color w:val="000000" w:themeColor="text1"/>
          <w:highlight w:val="green"/>
          <w:rPrChange w:id="1882" w:author="Author">
            <w:rPr>
              <w:del w:id="1883" w:author="Author"/>
              <w:color w:val="000000" w:themeColor="text1"/>
            </w:rPr>
          </w:rPrChange>
        </w:rPr>
      </w:pPr>
      <w:commentRangeStart w:id="1884"/>
      <w:del w:id="1885" w:author="Author">
        <w:r w:rsidRPr="00195B98" w:rsidDel="00D61CCC">
          <w:rPr>
            <w:color w:val="000000" w:themeColor="text1"/>
            <w:highlight w:val="green"/>
            <w:rPrChange w:id="1886"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1884"/>
        <w:r w:rsidR="00195B98" w:rsidDel="00D61CCC">
          <w:rPr>
            <w:rStyle w:val="CommentReference"/>
          </w:rPr>
          <w:commentReference w:id="1884"/>
        </w:r>
      </w:del>
    </w:p>
    <w:p w14:paraId="71F7BFFA" w14:textId="1CE66671" w:rsidR="001634B1" w:rsidRPr="006B54E4" w:rsidDel="00D61CCC" w:rsidRDefault="001634B1" w:rsidP="001634B1">
      <w:pPr>
        <w:pStyle w:val="KeywordDescriptions"/>
        <w:numPr>
          <w:ilvl w:val="1"/>
          <w:numId w:val="20"/>
        </w:numPr>
        <w:rPr>
          <w:del w:id="1887" w:author="Author"/>
          <w:moveFrom w:id="1888" w:author="Author"/>
          <w:color w:val="000000" w:themeColor="text1"/>
          <w:highlight w:val="yellow"/>
          <w:rPrChange w:id="1889" w:author="Author">
            <w:rPr>
              <w:del w:id="1890" w:author="Author"/>
              <w:moveFrom w:id="1891" w:author="Author"/>
              <w:color w:val="000000" w:themeColor="text1"/>
            </w:rPr>
          </w:rPrChange>
        </w:rPr>
      </w:pPr>
      <w:moveFromRangeStart w:id="1892" w:author="Author" w:name="move44487748"/>
      <w:commentRangeStart w:id="1893"/>
      <w:moveFrom w:id="1894" w:author="Author">
        <w:del w:id="1895" w:author="Author">
          <w:r w:rsidRPr="006B54E4" w:rsidDel="00D61CCC">
            <w:rPr>
              <w:color w:val="000000" w:themeColor="text1"/>
              <w:highlight w:val="yellow"/>
              <w:rPrChange w:id="1896"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1897" w:author="Author"/>
          <w:moveFrom w:id="1898" w:author="Author"/>
          <w:highlight w:val="yellow"/>
          <w:rPrChange w:id="1899" w:author="Author">
            <w:rPr>
              <w:del w:id="1900" w:author="Author"/>
              <w:moveFrom w:id="1901" w:author="Author"/>
            </w:rPr>
          </w:rPrChange>
        </w:rPr>
      </w:pPr>
      <w:moveFrom w:id="1902" w:author="Author">
        <w:del w:id="1903" w:author="Author">
          <w:r w:rsidRPr="006B54E4" w:rsidDel="00D61CCC">
            <w:rPr>
              <w:highlight w:val="yellow"/>
              <w:rPrChange w:id="1904"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1905" w:author="Author"/>
          <w:moveFrom w:id="1906" w:author="Author"/>
          <w:highlight w:val="yellow"/>
          <w:rPrChange w:id="1907" w:author="Author">
            <w:rPr>
              <w:del w:id="1908" w:author="Author"/>
              <w:moveFrom w:id="1909" w:author="Author"/>
            </w:rPr>
          </w:rPrChange>
        </w:rPr>
      </w:pPr>
      <w:moveFrom w:id="1910" w:author="Author">
        <w:del w:id="1911" w:author="Author">
          <w:r w:rsidRPr="006B54E4" w:rsidDel="00D61CCC">
            <w:rPr>
              <w:highlight w:val="yellow"/>
              <w:rPrChange w:id="1912"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1913" w:author="Author"/>
          <w:moveFrom w:id="1914" w:author="Author"/>
          <w:highlight w:val="yellow"/>
          <w:rPrChange w:id="1915" w:author="Author">
            <w:rPr>
              <w:del w:id="1916" w:author="Author"/>
              <w:moveFrom w:id="1917" w:author="Author"/>
            </w:rPr>
          </w:rPrChange>
        </w:rPr>
      </w:pPr>
      <w:moveFrom w:id="1918" w:author="Author">
        <w:del w:id="1919" w:author="Author">
          <w:r w:rsidRPr="006B54E4" w:rsidDel="00D61CCC">
            <w:rPr>
              <w:highlight w:val="yellow"/>
              <w:rPrChange w:id="1920" w:author="Author">
                <w:rPr/>
              </w:rPrChange>
            </w:rPr>
            <w:delText>A PDN structure can also exist in an EMD Model with I/O terminals.</w:delText>
          </w:r>
          <w:commentRangeEnd w:id="1893"/>
          <w:r w:rsidR="006B54E4" w:rsidDel="00D61CCC">
            <w:rPr>
              <w:rStyle w:val="CommentReference"/>
            </w:rPr>
            <w:commentReference w:id="1893"/>
          </w:r>
        </w:del>
      </w:moveFrom>
    </w:p>
    <w:moveFromRangeEnd w:id="1892"/>
    <w:p w14:paraId="6BBC0FC3" w14:textId="481FEB8B" w:rsidR="001634B1" w:rsidRPr="00AE1AAF" w:rsidDel="00D61CCC" w:rsidRDefault="001634B1" w:rsidP="001634B1">
      <w:pPr>
        <w:pStyle w:val="KeywordDescriptions"/>
        <w:numPr>
          <w:ilvl w:val="1"/>
          <w:numId w:val="20"/>
        </w:numPr>
        <w:rPr>
          <w:del w:id="1921" w:author="Author"/>
          <w:highlight w:val="yellow"/>
          <w:rPrChange w:id="1922" w:author="Author">
            <w:rPr>
              <w:del w:id="1923" w:author="Author"/>
            </w:rPr>
          </w:rPrChange>
        </w:rPr>
      </w:pPr>
      <w:commentRangeStart w:id="1924"/>
      <w:del w:id="1925" w:author="Author">
        <w:r w:rsidRPr="00AE1AAF" w:rsidDel="00D61CCC">
          <w:rPr>
            <w:highlight w:val="yellow"/>
            <w:rPrChange w:id="1926" w:author="Author">
              <w:rPr/>
            </w:rPrChange>
          </w:rPr>
          <w:delText>Rail terminals or A_gnd can be used in EMD Models to provide a reference node for the electrical interconnections associated with *_I/O terminals.</w:delText>
        </w:r>
        <w:commentRangeEnd w:id="1924"/>
        <w:r w:rsidR="00AE1AAF" w:rsidDel="00D61CCC">
          <w:rPr>
            <w:rStyle w:val="CommentReference"/>
          </w:rPr>
          <w:commentReference w:id="1924"/>
        </w:r>
      </w:del>
    </w:p>
    <w:p w14:paraId="28B59770" w14:textId="14D5713E" w:rsidR="001634B1" w:rsidRPr="00214FE0" w:rsidDel="00D61CCC" w:rsidRDefault="001634B1" w:rsidP="001634B1">
      <w:pPr>
        <w:pStyle w:val="KeywordDescriptions"/>
        <w:numPr>
          <w:ilvl w:val="0"/>
          <w:numId w:val="22"/>
        </w:numPr>
        <w:rPr>
          <w:del w:id="1927" w:author="Author"/>
          <w:highlight w:val="green"/>
          <w:rPrChange w:id="1928" w:author="Author">
            <w:rPr>
              <w:del w:id="1929" w:author="Author"/>
            </w:rPr>
          </w:rPrChange>
        </w:rPr>
      </w:pPr>
      <w:commentRangeStart w:id="1930"/>
      <w:del w:id="1931" w:author="Author">
        <w:r w:rsidRPr="00214FE0" w:rsidDel="00D61CCC">
          <w:rPr>
            <w:highlight w:val="green"/>
            <w:rPrChange w:id="1932"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1933" w:author="Author"/>
          <w:highlight w:val="green"/>
          <w:rPrChange w:id="1934" w:author="Author">
            <w:rPr>
              <w:del w:id="1935" w:author="Author"/>
            </w:rPr>
          </w:rPrChange>
        </w:rPr>
      </w:pPr>
      <w:del w:id="1936" w:author="Author">
        <w:r w:rsidRPr="00214FE0" w:rsidDel="00D61CCC">
          <w:rPr>
            <w:highlight w:val="green"/>
            <w:rPrChange w:id="1937" w:author="Author">
              <w:rPr/>
            </w:rPrChange>
          </w:rPr>
          <w:delText xml:space="preserve">At the pin interface, a rail pin_name may appear on a terminal line whose Terminal_type is </w:delText>
        </w:r>
        <w:r w:rsidRPr="00214FE0" w:rsidDel="00D61CCC">
          <w:rPr>
            <w:szCs w:val="23"/>
            <w:highlight w:val="green"/>
            <w:rPrChange w:id="1938" w:author="Author">
              <w:rPr>
                <w:szCs w:val="23"/>
              </w:rPr>
            </w:rPrChange>
          </w:rPr>
          <w:delText>Pin</w:delText>
        </w:r>
        <w:r w:rsidRPr="00214FE0" w:rsidDel="00D61CCC">
          <w:rPr>
            <w:highlight w:val="green"/>
            <w:rPrChange w:id="1939"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1940" w:author="Author"/>
          <w:highlight w:val="green"/>
          <w:rPrChange w:id="1941" w:author="Author">
            <w:rPr>
              <w:del w:id="1942" w:author="Author"/>
            </w:rPr>
          </w:rPrChange>
        </w:rPr>
      </w:pPr>
      <w:del w:id="1943" w:author="Author">
        <w:r w:rsidRPr="00214FE0" w:rsidDel="00D61CCC">
          <w:rPr>
            <w:highlight w:val="green"/>
            <w:rPrChange w:id="1944"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1930"/>
        <w:r w:rsidR="00214FE0" w:rsidDel="00D61CCC">
          <w:rPr>
            <w:rStyle w:val="CommentReference"/>
          </w:rPr>
          <w:commentReference w:id="1930"/>
        </w:r>
      </w:del>
    </w:p>
    <w:p w14:paraId="5639080E" w14:textId="258D9CB0" w:rsidR="001634B1" w:rsidDel="00D61CCC" w:rsidRDefault="001634B1" w:rsidP="001634B1">
      <w:pPr>
        <w:pStyle w:val="KeywordDescriptions"/>
        <w:rPr>
          <w:del w:id="1945" w:author="Author"/>
          <w:color w:val="000000" w:themeColor="text1"/>
        </w:rPr>
      </w:pPr>
      <w:commentRangeStart w:id="1946"/>
      <w:del w:id="1947" w:author="Author">
        <w:r w:rsidRPr="00C46E7F" w:rsidDel="00D61CCC">
          <w:rPr>
            <w:color w:val="000000" w:themeColor="text1"/>
            <w:highlight w:val="green"/>
            <w:rPrChange w:id="1948" w:author="Author">
              <w:rPr>
                <w:color w:val="000000" w:themeColor="text1"/>
              </w:rPr>
            </w:rPrChange>
          </w:rPr>
          <w:delText>Note that these rules apply to the complete list of EMD Models that are included in each EMD Group, regardless of which EMD Sets contain the EMD Models.</w:delText>
        </w:r>
        <w:commentRangeEnd w:id="1946"/>
        <w:r w:rsidR="00C46E7F" w:rsidDel="00D61CCC">
          <w:rPr>
            <w:rStyle w:val="CommentReference"/>
          </w:rPr>
          <w:commentReference w:id="1946"/>
        </w:r>
      </w:del>
    </w:p>
    <w:p w14:paraId="05465D81" w14:textId="352349E5" w:rsidR="001634B1" w:rsidDel="00D61CCC" w:rsidRDefault="001634B1" w:rsidP="00AD6240">
      <w:pPr>
        <w:pStyle w:val="KeywordDescriptions"/>
        <w:rPr>
          <w:del w:id="1949" w:author="Author"/>
        </w:rPr>
      </w:pPr>
      <w:commentRangeStart w:id="1950"/>
      <w:del w:id="1951" w:author="Author">
        <w:r w:rsidRPr="00C46E7F" w:rsidDel="00D61CCC">
          <w:rPr>
            <w:highlight w:val="green"/>
            <w:rPrChange w:id="1952" w:author="Author">
              <w:rPr/>
            </w:rPrChange>
          </w:rPr>
          <w:delText>All EMD Models with only rail terminals are available for power delivery simulations.</w:delText>
        </w:r>
        <w:commentRangeEnd w:id="1950"/>
        <w:r w:rsidR="00C46E7F" w:rsidDel="00D61CCC">
          <w:rPr>
            <w:rStyle w:val="CommentReference"/>
          </w:rPr>
          <w:commentReference w:id="1950"/>
        </w:r>
      </w:del>
    </w:p>
    <w:p w14:paraId="2D323859" w14:textId="25D6A9F7" w:rsidR="00BA3737" w:rsidDel="00D61CCC" w:rsidRDefault="00BA3737" w:rsidP="00FE3451">
      <w:pPr>
        <w:pStyle w:val="PlainText"/>
        <w:spacing w:after="80"/>
        <w:rPr>
          <w:del w:id="1953"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1954" w:author="Author"/>
          <w:rFonts w:ascii="Times New Roman" w:hAnsi="Times New Roman" w:cs="Times New Roman"/>
          <w:b/>
          <w:color w:val="FF0000"/>
          <w:sz w:val="24"/>
          <w:szCs w:val="24"/>
        </w:rPr>
      </w:pPr>
      <w:del w:id="1955"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1956" w:author="Author"/>
          <w:rFonts w:ascii="Times New Roman" w:hAnsi="Times New Roman" w:cs="Times New Roman"/>
          <w:sz w:val="24"/>
          <w:szCs w:val="24"/>
        </w:rPr>
      </w:pPr>
    </w:p>
    <w:p w14:paraId="6386F316" w14:textId="53F983D5" w:rsidR="00211974" w:rsidDel="00D61CCC" w:rsidRDefault="00211974" w:rsidP="00211974">
      <w:pPr>
        <w:rPr>
          <w:del w:id="1957" w:author="Author"/>
        </w:rPr>
      </w:pPr>
      <w:commentRangeStart w:id="1958"/>
      <w:del w:id="1959" w:author="Author">
        <w:r w:rsidRPr="004D2D7B" w:rsidDel="00D61CCC">
          <w:rPr>
            <w:highlight w:val="yellow"/>
            <w:rPrChange w:id="1960" w:author="Author">
              <w:rPr/>
            </w:rPrChange>
          </w:rPr>
          <w:delText xml:space="preserve">An [EMD Model] can support terminals from one or more interfaces including those listed in the [EMD Pin List] and/or those listed in the [Designator Pin List]. </w:delText>
        </w:r>
        <w:commentRangeEnd w:id="1958"/>
        <w:r w:rsidR="004D2D7B" w:rsidRPr="004D2D7B" w:rsidDel="00D61CCC">
          <w:rPr>
            <w:rStyle w:val="CommentReference"/>
            <w:highlight w:val="yellow"/>
            <w:rPrChange w:id="1961" w:author="Author">
              <w:rPr>
                <w:rStyle w:val="CommentReference"/>
              </w:rPr>
            </w:rPrChange>
          </w:rPr>
          <w:commentReference w:id="1958"/>
        </w:r>
      </w:del>
    </w:p>
    <w:p w14:paraId="4B287A51" w14:textId="26435613" w:rsidR="00211974" w:rsidDel="00D61CCC" w:rsidRDefault="00211974" w:rsidP="00211974">
      <w:pPr>
        <w:rPr>
          <w:del w:id="1962" w:author="Author"/>
        </w:rPr>
      </w:pPr>
    </w:p>
    <w:p w14:paraId="6AE961C5" w14:textId="5691CF03" w:rsidR="00211974" w:rsidRPr="00447A86" w:rsidDel="00D61CCC" w:rsidRDefault="00211974" w:rsidP="00211974">
      <w:pPr>
        <w:spacing w:after="80"/>
        <w:rPr>
          <w:del w:id="1963" w:author="Author"/>
          <w:highlight w:val="yellow"/>
          <w:rPrChange w:id="1964" w:author="Author">
            <w:rPr>
              <w:del w:id="1965" w:author="Author"/>
            </w:rPr>
          </w:rPrChange>
        </w:rPr>
      </w:pPr>
      <w:commentRangeStart w:id="1966"/>
      <w:del w:id="1967" w:author="Author">
        <w:r w:rsidRPr="00017EF5" w:rsidDel="00D61CCC">
          <w:rPr>
            <w:highlight w:val="green"/>
            <w:rPrChange w:id="1968" w:author="Author">
              <w:rPr/>
            </w:rPrChange>
          </w:rPr>
          <w:delText>For I/O terminals, the pin_name value shall not be repeated at any one interface.</w:delText>
        </w:r>
        <w:r w:rsidDel="00D61CCC">
          <w:delText xml:space="preserve">  </w:delText>
        </w:r>
        <w:commentRangeEnd w:id="1966"/>
        <w:r w:rsidR="00F82BD9" w:rsidDel="00D61CCC">
          <w:rPr>
            <w:rStyle w:val="CommentReference"/>
          </w:rPr>
          <w:commentReference w:id="1966"/>
        </w:r>
        <w:commentRangeStart w:id="1969"/>
        <w:r w:rsidRPr="000F3624" w:rsidDel="00D61CCC">
          <w:rPr>
            <w:highlight w:val="green"/>
            <w:rPrChange w:id="1970"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1969"/>
        <w:r w:rsidR="000F3624" w:rsidDel="00D61CCC">
          <w:rPr>
            <w:rStyle w:val="CommentReference"/>
          </w:rPr>
          <w:commentReference w:id="1969"/>
        </w:r>
        <w:r w:rsidDel="00D61CCC">
          <w:delText xml:space="preserve">  </w:delText>
        </w:r>
        <w:commentRangeStart w:id="1971"/>
        <w:r w:rsidRPr="00447A86" w:rsidDel="00D61CCC">
          <w:rPr>
            <w:highlight w:val="yellow"/>
            <w:rPrChange w:id="1972"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1973" w:author="Author"/>
          <w:highlight w:val="yellow"/>
          <w:rPrChange w:id="1974" w:author="Author">
            <w:rPr>
              <w:del w:id="1975" w:author="Author"/>
            </w:rPr>
          </w:rPrChange>
        </w:rPr>
      </w:pPr>
    </w:p>
    <w:p w14:paraId="64352855" w14:textId="56F21C3C" w:rsidR="00211974" w:rsidRPr="00447A86" w:rsidDel="00D61CCC" w:rsidRDefault="00211974" w:rsidP="00211974">
      <w:pPr>
        <w:pStyle w:val="Exampletext"/>
        <w:spacing w:after="80"/>
        <w:rPr>
          <w:del w:id="1976" w:author="Author"/>
          <w:highlight w:val="yellow"/>
          <w:rPrChange w:id="1977" w:author="Author">
            <w:rPr>
              <w:del w:id="1978" w:author="Author"/>
            </w:rPr>
          </w:rPrChange>
        </w:rPr>
      </w:pPr>
      <w:del w:id="1979" w:author="Author">
        <w:r w:rsidRPr="00447A86" w:rsidDel="00D61CCC">
          <w:rPr>
            <w:highlight w:val="yellow"/>
            <w:rPrChange w:id="1980" w:author="Author">
              <w:rPr/>
            </w:rPrChange>
          </w:rPr>
          <w:delText>[EMD Pin List]</w:delText>
        </w:r>
      </w:del>
    </w:p>
    <w:p w14:paraId="665929E1" w14:textId="192F39F4" w:rsidR="00211974" w:rsidRPr="00447A86" w:rsidDel="00D61CCC" w:rsidRDefault="00211974" w:rsidP="00211974">
      <w:pPr>
        <w:pStyle w:val="Exampletext"/>
        <w:spacing w:after="80"/>
        <w:rPr>
          <w:del w:id="1981" w:author="Author"/>
          <w:highlight w:val="yellow"/>
          <w:rPrChange w:id="1982" w:author="Author">
            <w:rPr>
              <w:del w:id="1983" w:author="Author"/>
            </w:rPr>
          </w:rPrChange>
        </w:rPr>
      </w:pPr>
      <w:del w:id="1984" w:author="Author">
        <w:r w:rsidRPr="00447A86" w:rsidDel="00D61CCC">
          <w:rPr>
            <w:highlight w:val="yellow"/>
            <w:rPrChange w:id="1985" w:author="Author">
              <w:rPr/>
            </w:rPrChange>
          </w:rPr>
          <w:delText>…</w:delText>
        </w:r>
      </w:del>
    </w:p>
    <w:p w14:paraId="05A89740" w14:textId="7ABB5194" w:rsidR="00211974" w:rsidRPr="00447A86" w:rsidDel="00D61CCC" w:rsidRDefault="00211974" w:rsidP="00211974">
      <w:pPr>
        <w:pStyle w:val="Exampletext"/>
        <w:spacing w:after="80"/>
        <w:rPr>
          <w:del w:id="1986" w:author="Author"/>
          <w:highlight w:val="yellow"/>
          <w:rPrChange w:id="1987" w:author="Author">
            <w:rPr>
              <w:del w:id="1988" w:author="Author"/>
            </w:rPr>
          </w:rPrChange>
        </w:rPr>
      </w:pPr>
      <w:del w:id="1989" w:author="Author">
        <w:r w:rsidRPr="00447A86" w:rsidDel="00D61CCC">
          <w:rPr>
            <w:highlight w:val="yellow"/>
            <w:rPrChange w:id="1990" w:author="Author">
              <w:rPr/>
            </w:rPrChange>
          </w:rPr>
          <w:delText>10  VDD POWER</w:delText>
        </w:r>
      </w:del>
    </w:p>
    <w:p w14:paraId="6BBB8A28" w14:textId="45677AC6" w:rsidR="00974BF6" w:rsidRPr="00447A86" w:rsidDel="00D61CCC" w:rsidRDefault="00211974" w:rsidP="00211974">
      <w:pPr>
        <w:pStyle w:val="Exampletext"/>
        <w:spacing w:after="80"/>
        <w:rPr>
          <w:del w:id="1991" w:author="Author"/>
          <w:highlight w:val="yellow"/>
          <w:rPrChange w:id="1992" w:author="Author">
            <w:rPr>
              <w:del w:id="1993" w:author="Author"/>
            </w:rPr>
          </w:rPrChange>
        </w:rPr>
      </w:pPr>
      <w:del w:id="1994" w:author="Author">
        <w:r w:rsidRPr="00447A86" w:rsidDel="00D61CCC">
          <w:rPr>
            <w:highlight w:val="yellow"/>
            <w:rPrChange w:id="1995" w:author="Author">
              <w:rPr/>
            </w:rPrChange>
          </w:rPr>
          <w:delText>…</w:delText>
        </w:r>
      </w:del>
    </w:p>
    <w:p w14:paraId="52FD4368" w14:textId="2DDDD479" w:rsidR="00211974" w:rsidRPr="00447A86" w:rsidDel="00D61CCC" w:rsidRDefault="00211974" w:rsidP="00AD6240">
      <w:pPr>
        <w:pStyle w:val="Exampletext"/>
        <w:spacing w:after="80"/>
        <w:rPr>
          <w:del w:id="1996" w:author="Author"/>
          <w:highlight w:val="yellow"/>
          <w:rPrChange w:id="1997" w:author="Author">
            <w:rPr>
              <w:del w:id="1998" w:author="Author"/>
            </w:rPr>
          </w:rPrChange>
        </w:rPr>
      </w:pPr>
    </w:p>
    <w:p w14:paraId="590FC4E5" w14:textId="03BCB54D" w:rsidR="00211974" w:rsidDel="00D61CCC" w:rsidRDefault="00211974" w:rsidP="00211974">
      <w:pPr>
        <w:spacing w:after="80"/>
        <w:rPr>
          <w:del w:id="1999" w:author="Author"/>
        </w:rPr>
      </w:pPr>
      <w:del w:id="2000" w:author="Author">
        <w:r w:rsidRPr="00447A86" w:rsidDel="00D61CCC">
          <w:rPr>
            <w:highlight w:val="yellow"/>
            <w:rPrChange w:id="2001" w:author="Author">
              <w:rPr/>
            </w:rPrChange>
          </w:rPr>
          <w:delText>then signal_name VDD overlaps with pin_name 10.  So, Terminal_type lines “Pin_Rail signal_name VDD” and “Pin_Rail pin_name 10” shall not both be entered in a single EMD Model.</w:delText>
        </w:r>
        <w:commentRangeEnd w:id="1971"/>
        <w:r w:rsidR="00447A86" w:rsidDel="00D61CCC">
          <w:rPr>
            <w:rStyle w:val="CommentReference"/>
          </w:rPr>
          <w:commentReference w:id="1971"/>
        </w:r>
      </w:del>
    </w:p>
    <w:p w14:paraId="4D017668" w14:textId="7983F980" w:rsidR="00211974" w:rsidDel="00D61CCC" w:rsidRDefault="00211974" w:rsidP="00211974">
      <w:pPr>
        <w:rPr>
          <w:del w:id="2002" w:author="Author"/>
        </w:rPr>
      </w:pPr>
    </w:p>
    <w:p w14:paraId="4C285F3A" w14:textId="331824D3" w:rsidR="00211974" w:rsidDel="00D61CCC" w:rsidRDefault="00211974" w:rsidP="00211974">
      <w:pPr>
        <w:spacing w:after="80"/>
        <w:rPr>
          <w:del w:id="2003" w:author="Author"/>
        </w:rPr>
      </w:pPr>
      <w:commentRangeStart w:id="2004"/>
      <w:del w:id="2005" w:author="Author">
        <w:r w:rsidRPr="00975F38" w:rsidDel="00D61CCC">
          <w:rPr>
            <w:highlight w:val="green"/>
            <w:rPrChange w:id="2006"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004"/>
        <w:r w:rsidR="00975F38" w:rsidDel="00D61CCC">
          <w:rPr>
            <w:rStyle w:val="CommentReference"/>
          </w:rPr>
          <w:commentReference w:id="2004"/>
        </w:r>
        <w:r w:rsidDel="00D61CCC">
          <w:delText xml:space="preserve">  </w:delText>
        </w:r>
        <w:commentRangeStart w:id="2007"/>
        <w:r w:rsidRPr="00975F38" w:rsidDel="00D61CCC">
          <w:rPr>
            <w:highlight w:val="yellow"/>
            <w:rPrChange w:id="2008" w:author="Author">
              <w:rPr/>
            </w:rPrChange>
          </w:rPr>
          <w:delText>The association is used when applying Aggressor_Only rules.</w:delText>
        </w:r>
        <w:r w:rsidDel="00D61CCC">
          <w:delText xml:space="preserve"> </w:delText>
        </w:r>
        <w:commentRangeEnd w:id="2007"/>
        <w:r w:rsidR="00975F38" w:rsidDel="00D61CCC">
          <w:rPr>
            <w:rStyle w:val="CommentReference"/>
          </w:rPr>
          <w:commentReference w:id="2007"/>
        </w:r>
        <w:r w:rsidDel="00D61CCC">
          <w:delText> </w:delText>
        </w:r>
        <w:r w:rsidRPr="006409EB" w:rsidDel="00D61CCC">
          <w:rPr>
            <w:highlight w:val="red"/>
            <w:rPrChange w:id="2009" w:author="Author">
              <w:rPr/>
            </w:rPrChange>
          </w:rPr>
          <w:delText>Furthermore, in an EMD Model, each I/O terminal shall be listed in two or more interfaces where the signal_names are identical (the pin_names do not have to match</w:delText>
        </w:r>
        <w:commentRangeStart w:id="2010"/>
        <w:r w:rsidRPr="006409EB" w:rsidDel="00D61CCC">
          <w:rPr>
            <w:highlight w:val="red"/>
            <w:rPrChange w:id="2011" w:author="Author">
              <w:rPr/>
            </w:rPrChange>
          </w:rPr>
          <w:delText>).</w:delText>
        </w:r>
        <w:r w:rsidDel="00D61CCC">
          <w:delText xml:space="preserve">  </w:delText>
        </w:r>
        <w:r w:rsidRPr="00705B6F" w:rsidDel="00D61CCC">
          <w:rPr>
            <w:highlight w:val="yellow"/>
            <w:rPrChange w:id="2012" w:author="Author">
              <w:rPr/>
            </w:rPrChange>
          </w:rPr>
          <w:delText>At least one I/O terminal with the same signal_name at all of the interfaces documented in the EMD Model shall NOT have the Aggressor_Only entry.</w:delText>
        </w:r>
        <w:commentRangeEnd w:id="2010"/>
        <w:r w:rsidR="00705B6F" w:rsidDel="00D61CCC">
          <w:rPr>
            <w:rStyle w:val="CommentReference"/>
          </w:rPr>
          <w:commentReference w:id="2010"/>
        </w:r>
      </w:del>
    </w:p>
    <w:p w14:paraId="43DA200B" w14:textId="404988E5" w:rsidR="00211974" w:rsidDel="00D61CCC" w:rsidRDefault="00211974" w:rsidP="00211974">
      <w:pPr>
        <w:spacing w:after="80"/>
        <w:rPr>
          <w:del w:id="2013" w:author="Author"/>
        </w:rPr>
      </w:pPr>
    </w:p>
    <w:p w14:paraId="220C1606" w14:textId="6CB59CE9" w:rsidR="00211974" w:rsidDel="00D61CCC" w:rsidRDefault="00211974" w:rsidP="00211974">
      <w:pPr>
        <w:spacing w:after="80"/>
        <w:rPr>
          <w:del w:id="2014" w:author="Author"/>
        </w:rPr>
      </w:pPr>
      <w:commentRangeStart w:id="2015"/>
      <w:del w:id="2016" w:author="Author">
        <w:r w:rsidRPr="00BF024A" w:rsidDel="00D61CCC">
          <w:rPr>
            <w:highlight w:val="yellow"/>
            <w:rPrChange w:id="2017"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015"/>
        <w:r w:rsidR="00BF024A" w:rsidDel="00D61CCC">
          <w:rPr>
            <w:rStyle w:val="CommentReference"/>
          </w:rPr>
          <w:commentReference w:id="2015"/>
        </w:r>
        <w:r w:rsidDel="00D61CCC">
          <w:delText xml:space="preserve"> </w:delText>
        </w:r>
        <w:commentRangeStart w:id="2018"/>
        <w:r w:rsidRPr="00540DB7" w:rsidDel="00D61CCC">
          <w:rPr>
            <w:highlight w:val="yellow"/>
            <w:rPrChange w:id="2019" w:author="Author">
              <w:rPr/>
            </w:rPrChange>
          </w:rPr>
          <w:delText>This is illustrated in Figure 47_XXXX and Figure 48_XXXX above.</w:delText>
        </w:r>
        <w:commentRangeEnd w:id="2018"/>
        <w:r w:rsidR="00540DB7" w:rsidDel="00D61CCC">
          <w:rPr>
            <w:rStyle w:val="CommentReference"/>
          </w:rPr>
          <w:commentReference w:id="2018"/>
        </w:r>
        <w:r w:rsidDel="00D61CCC">
          <w:delText xml:space="preserve">   </w:delText>
        </w:r>
        <w:commentRangeStart w:id="2020"/>
        <w:r w:rsidRPr="000F15B3" w:rsidDel="00D61CCC">
          <w:rPr>
            <w:highlight w:val="yellow"/>
            <w:rPrChange w:id="2021"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020"/>
        <w:r w:rsidR="000F15B3" w:rsidDel="00D61CCC">
          <w:rPr>
            <w:rStyle w:val="CommentReference"/>
          </w:rPr>
          <w:commentReference w:id="2020"/>
        </w:r>
      </w:del>
    </w:p>
    <w:p w14:paraId="44B5975B" w14:textId="0E51943A" w:rsidR="00211974" w:rsidDel="00D61CCC" w:rsidRDefault="00211974" w:rsidP="00211974">
      <w:pPr>
        <w:spacing w:after="80"/>
        <w:rPr>
          <w:del w:id="2022" w:author="Author"/>
        </w:rPr>
      </w:pPr>
    </w:p>
    <w:p w14:paraId="2E4845A3" w14:textId="5C4452F1" w:rsidR="001634B1" w:rsidDel="00D61CCC" w:rsidRDefault="00211974" w:rsidP="00AD6240">
      <w:pPr>
        <w:rPr>
          <w:del w:id="2023" w:author="Author"/>
        </w:rPr>
      </w:pPr>
      <w:commentRangeStart w:id="2024"/>
      <w:del w:id="2025" w:author="Author">
        <w:r w:rsidRPr="0093182E" w:rsidDel="00D61CCC">
          <w:rPr>
            <w:highlight w:val="yellow"/>
            <w:rPrChange w:id="2026"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024"/>
        <w:r w:rsidR="0093182E" w:rsidDel="00D61CCC">
          <w:rPr>
            <w:rStyle w:val="CommentReference"/>
          </w:rPr>
          <w:commentReference w:id="2024"/>
        </w:r>
      </w:del>
    </w:p>
    <w:p w14:paraId="19D29DED" w14:textId="442ED22C" w:rsidR="007E2203" w:rsidDel="00D61CCC" w:rsidRDefault="007E2203" w:rsidP="00FE3451">
      <w:pPr>
        <w:pStyle w:val="PlainText"/>
        <w:spacing w:after="80"/>
        <w:rPr>
          <w:del w:id="2027"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028" w:author="Author"/>
          <w:rFonts w:ascii="Times New Roman" w:hAnsi="Times New Roman" w:cs="Times New Roman"/>
          <w:b/>
          <w:color w:val="FF0000"/>
          <w:sz w:val="24"/>
          <w:szCs w:val="24"/>
        </w:rPr>
      </w:pPr>
      <w:del w:id="2029"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030"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031" w:author="Author"/>
          <w:rFonts w:ascii="Times New Roman" w:hAnsi="Times New Roman" w:cs="Times New Roman"/>
          <w:sz w:val="24"/>
          <w:szCs w:val="24"/>
        </w:rPr>
      </w:pPr>
      <w:del w:id="2032"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033" w:author="Author"/>
          <w:rFonts w:ascii="Times New Roman" w:hAnsi="Times New Roman" w:cs="Times New Roman"/>
          <w:sz w:val="24"/>
          <w:szCs w:val="24"/>
          <w:highlight w:val="yellow"/>
          <w:rPrChange w:id="2034" w:author="Author">
            <w:rPr>
              <w:del w:id="2035" w:author="Author"/>
              <w:rFonts w:ascii="Times New Roman" w:hAnsi="Times New Roman" w:cs="Times New Roman"/>
              <w:sz w:val="24"/>
              <w:szCs w:val="24"/>
            </w:rPr>
          </w:rPrChange>
        </w:rPr>
      </w:pPr>
      <w:commentRangeStart w:id="2036"/>
      <w:del w:id="2037" w:author="Author">
        <w:r w:rsidRPr="007950C7" w:rsidDel="00D61CCC">
          <w:rPr>
            <w:highlight w:val="yellow"/>
            <w:rPrChange w:id="2038" w:author="Author">
              <w:rPr/>
            </w:rPrChange>
          </w:rPr>
          <w:delText xml:space="preserve">By specifying terminals for some or </w:delText>
        </w:r>
        <w:r w:rsidR="00A204BB" w:rsidRPr="007950C7" w:rsidDel="00D61CCC">
          <w:rPr>
            <w:highlight w:val="yellow"/>
            <w:rPrChange w:id="2039" w:author="Author">
              <w:rPr/>
            </w:rPrChange>
          </w:rPr>
          <w:delText>all</w:delText>
        </w:r>
        <w:r w:rsidRPr="007950C7" w:rsidDel="00D61CCC">
          <w:rPr>
            <w:highlight w:val="yellow"/>
            <w:rPrChange w:id="2040" w:author="Author">
              <w:rPr/>
            </w:rPrChange>
          </w:rPr>
          <w:delText xml:space="preserve"> the supply pins.</w:delText>
        </w:r>
        <w:commentRangeEnd w:id="2036"/>
        <w:r w:rsidR="007950C7" w:rsidDel="00D61CCC">
          <w:rPr>
            <w:rStyle w:val="CommentReference"/>
            <w:rFonts w:ascii="Times New Roman" w:hAnsi="Times New Roman" w:cs="Times New Roman"/>
          </w:rPr>
          <w:commentReference w:id="2036"/>
        </w:r>
      </w:del>
    </w:p>
    <w:p w14:paraId="5CFF2A85" w14:textId="041D7440" w:rsidR="00B465C3" w:rsidRPr="006E417F" w:rsidDel="00D61CCC" w:rsidRDefault="00FE3451" w:rsidP="00585A08">
      <w:pPr>
        <w:pStyle w:val="PlainText"/>
        <w:numPr>
          <w:ilvl w:val="0"/>
          <w:numId w:val="15"/>
        </w:numPr>
        <w:spacing w:after="80"/>
        <w:ind w:left="1080"/>
        <w:rPr>
          <w:del w:id="2041" w:author="Author"/>
          <w:rFonts w:ascii="Times New Roman" w:hAnsi="Times New Roman" w:cs="Times New Roman"/>
          <w:sz w:val="24"/>
          <w:szCs w:val="24"/>
          <w:highlight w:val="green"/>
          <w:rPrChange w:id="2042" w:author="Author">
            <w:rPr>
              <w:del w:id="2043" w:author="Author"/>
              <w:rFonts w:ascii="Times New Roman" w:hAnsi="Times New Roman" w:cs="Times New Roman"/>
              <w:sz w:val="24"/>
              <w:szCs w:val="24"/>
            </w:rPr>
          </w:rPrChange>
        </w:rPr>
      </w:pPr>
      <w:commentRangeStart w:id="2044"/>
      <w:del w:id="2045" w:author="Author">
        <w:r w:rsidRPr="006E417F" w:rsidDel="00D61CCC">
          <w:rPr>
            <w:highlight w:val="green"/>
            <w:rPrChange w:id="2046" w:author="Author">
              <w:rPr/>
            </w:rPrChange>
          </w:rPr>
          <w:delText xml:space="preserve">By assuming that all supply pins connected to a supply </w:delText>
        </w:r>
        <w:r w:rsidR="00343EAB" w:rsidRPr="006E417F" w:rsidDel="00D61CCC">
          <w:rPr>
            <w:highlight w:val="green"/>
            <w:rPrChange w:id="2047" w:author="Author">
              <w:rPr/>
            </w:rPrChange>
          </w:rPr>
          <w:delText>signal_name</w:delText>
        </w:r>
        <w:r w:rsidRPr="006E417F" w:rsidDel="00D61CCC">
          <w:rPr>
            <w:highlight w:val="green"/>
            <w:rPrChange w:id="2048" w:author="Author">
              <w:rPr/>
            </w:rPrChange>
          </w:rPr>
          <w:delText xml:space="preserve"> are shorted together. </w:delText>
        </w:r>
        <w:r w:rsidR="00101D9C" w:rsidRPr="006E417F" w:rsidDel="00D61CCC">
          <w:rPr>
            <w:highlight w:val="green"/>
            <w:rPrChange w:id="2049" w:author="Author">
              <w:rPr/>
            </w:rPrChange>
          </w:rPr>
          <w:delText xml:space="preserve"> </w:delText>
        </w:r>
        <w:r w:rsidRPr="006E417F" w:rsidDel="00D61CCC">
          <w:rPr>
            <w:highlight w:val="green"/>
            <w:rPrChange w:id="2050"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051" w:author="Author">
              <w:rPr/>
            </w:rPrChange>
          </w:rPr>
          <w:delText>signal_name</w:delText>
        </w:r>
        <w:r w:rsidRPr="006E417F" w:rsidDel="00D61CCC">
          <w:rPr>
            <w:highlight w:val="green"/>
            <w:rPrChange w:id="2052" w:author="Author">
              <w:rPr/>
            </w:rPrChange>
          </w:rPr>
          <w:delText xml:space="preserve"> on at least one supply pin.</w:delText>
        </w:r>
        <w:r w:rsidR="00B465C3" w:rsidRPr="006E417F" w:rsidDel="00D61CCC">
          <w:rPr>
            <w:highlight w:val="green"/>
            <w:rPrChange w:id="2053" w:author="Author">
              <w:rPr/>
            </w:rPrChange>
          </w:rPr>
          <w:delText xml:space="preserve"> </w:delText>
        </w:r>
        <w:commentRangeEnd w:id="2044"/>
        <w:r w:rsidR="006E417F" w:rsidRPr="006E417F" w:rsidDel="00D61CCC">
          <w:rPr>
            <w:rStyle w:val="CommentReference"/>
            <w:highlight w:val="green"/>
            <w:rPrChange w:id="2054" w:author="Author">
              <w:rPr>
                <w:rStyle w:val="CommentReference"/>
              </w:rPr>
            </w:rPrChange>
          </w:rPr>
          <w:commentReference w:id="2044"/>
        </w:r>
      </w:del>
    </w:p>
    <w:p w14:paraId="440F14CC" w14:textId="0D2108CA" w:rsidR="00FE3451" w:rsidRPr="006E417F" w:rsidDel="00D61CCC" w:rsidRDefault="00B465C3" w:rsidP="00585A08">
      <w:pPr>
        <w:pStyle w:val="PlainText"/>
        <w:numPr>
          <w:ilvl w:val="0"/>
          <w:numId w:val="15"/>
        </w:numPr>
        <w:spacing w:after="80"/>
        <w:ind w:left="1080"/>
        <w:rPr>
          <w:del w:id="2055" w:author="Author"/>
          <w:rFonts w:ascii="Times New Roman" w:hAnsi="Times New Roman" w:cs="Times New Roman"/>
          <w:sz w:val="24"/>
          <w:szCs w:val="24"/>
          <w:highlight w:val="green"/>
          <w:rPrChange w:id="2056" w:author="Author">
            <w:rPr>
              <w:del w:id="2057" w:author="Author"/>
              <w:rFonts w:ascii="Times New Roman" w:hAnsi="Times New Roman" w:cs="Times New Roman"/>
              <w:sz w:val="24"/>
              <w:szCs w:val="24"/>
            </w:rPr>
          </w:rPrChange>
        </w:rPr>
      </w:pPr>
      <w:commentRangeStart w:id="2058"/>
      <w:del w:id="2059" w:author="Author">
        <w:r w:rsidRPr="006E417F" w:rsidDel="00D61CCC">
          <w:rPr>
            <w:highlight w:val="green"/>
            <w:rPrChange w:id="2060" w:author="Author">
              <w:rPr/>
            </w:rPrChange>
          </w:rPr>
          <w:delText xml:space="preserve">By assuming that all supply pins connected to a supply </w:delText>
        </w:r>
        <w:r w:rsidR="00343EAB" w:rsidRPr="006E417F" w:rsidDel="00D61CCC">
          <w:rPr>
            <w:highlight w:val="green"/>
            <w:rPrChange w:id="2061" w:author="Author">
              <w:rPr/>
            </w:rPrChange>
          </w:rPr>
          <w:delText>signal_name</w:delText>
        </w:r>
        <w:r w:rsidRPr="006E417F" w:rsidDel="00D61CCC">
          <w:rPr>
            <w:highlight w:val="green"/>
            <w:rPrChange w:id="2062" w:author="Author">
              <w:rPr/>
            </w:rPrChange>
          </w:rPr>
          <w:delText xml:space="preserve"> on a specific </w:delText>
        </w:r>
        <w:r w:rsidR="00365C40" w:rsidRPr="006E417F" w:rsidDel="00D61CCC">
          <w:rPr>
            <w:highlight w:val="green"/>
            <w:rPrChange w:id="2063" w:author="Author">
              <w:rPr/>
            </w:rPrChange>
          </w:rPr>
          <w:delText xml:space="preserve">designator </w:delText>
        </w:r>
        <w:r w:rsidRPr="006E417F" w:rsidDel="00D61CCC">
          <w:rPr>
            <w:highlight w:val="green"/>
            <w:rPrChange w:id="2064" w:author="Author">
              <w:rPr/>
            </w:rPrChange>
          </w:rPr>
          <w:delText xml:space="preserve">are shorted together. </w:delText>
        </w:r>
        <w:r w:rsidR="00101D9C" w:rsidRPr="006E417F" w:rsidDel="00D61CCC">
          <w:rPr>
            <w:highlight w:val="green"/>
            <w:rPrChange w:id="2065" w:author="Author">
              <w:rPr/>
            </w:rPrChange>
          </w:rPr>
          <w:delText xml:space="preserve"> </w:delText>
        </w:r>
        <w:r w:rsidRPr="006E417F" w:rsidDel="00D61CCC">
          <w:rPr>
            <w:highlight w:val="green"/>
            <w:rPrChange w:id="2066" w:author="Author">
              <w:rPr/>
            </w:rPrChange>
          </w:rPr>
          <w:delText xml:space="preserve">This is done by specifying a unique terminal (of Terminal_type Pin_Rail) for </w:delText>
        </w:r>
        <w:r w:rsidR="00B34515" w:rsidRPr="006E417F" w:rsidDel="00D61CCC">
          <w:rPr>
            <w:highlight w:val="green"/>
            <w:rPrChange w:id="2067" w:author="Author">
              <w:rPr/>
            </w:rPrChange>
          </w:rPr>
          <w:delText>one or more designator.pin_names in one or more than one</w:delText>
        </w:r>
        <w:r w:rsidRPr="006E417F" w:rsidDel="00D61CCC">
          <w:rPr>
            <w:highlight w:val="green"/>
            <w:rPrChange w:id="2068" w:author="Author">
              <w:rPr/>
            </w:rPrChange>
          </w:rPr>
          <w:delText xml:space="preserve"> component</w:delText>
        </w:r>
        <w:r w:rsidR="00B34515" w:rsidRPr="006E417F" w:rsidDel="00D61CCC">
          <w:rPr>
            <w:highlight w:val="green"/>
            <w:rPrChange w:id="2069" w:author="Author">
              <w:rPr/>
            </w:rPrChange>
          </w:rPr>
          <w:delText>.</w:delText>
        </w:r>
        <w:commentRangeEnd w:id="2058"/>
        <w:r w:rsidR="006E417F" w:rsidDel="00D61CCC">
          <w:rPr>
            <w:rStyle w:val="CommentReference"/>
            <w:rFonts w:ascii="Times New Roman" w:hAnsi="Times New Roman" w:cs="Times New Roman"/>
          </w:rPr>
          <w:commentReference w:id="2058"/>
        </w:r>
      </w:del>
    </w:p>
    <w:p w14:paraId="36446B40" w14:textId="2F06CFDD" w:rsidR="00522AF7" w:rsidRPr="008D36DB" w:rsidDel="00D61CCC" w:rsidRDefault="00522AF7" w:rsidP="00522AF7">
      <w:pPr>
        <w:pStyle w:val="PlainText"/>
        <w:numPr>
          <w:ilvl w:val="0"/>
          <w:numId w:val="15"/>
        </w:numPr>
        <w:spacing w:after="80"/>
        <w:ind w:left="1080"/>
        <w:rPr>
          <w:del w:id="2070" w:author="Author"/>
          <w:rFonts w:ascii="Times New Roman" w:hAnsi="Times New Roman" w:cs="Times New Roman"/>
          <w:sz w:val="24"/>
          <w:szCs w:val="24"/>
          <w:highlight w:val="green"/>
          <w:rPrChange w:id="2071" w:author="Author">
            <w:rPr>
              <w:del w:id="2072" w:author="Author"/>
              <w:rFonts w:ascii="Times New Roman" w:hAnsi="Times New Roman" w:cs="Times New Roman"/>
              <w:sz w:val="24"/>
              <w:szCs w:val="24"/>
            </w:rPr>
          </w:rPrChange>
        </w:rPr>
      </w:pPr>
      <w:commentRangeStart w:id="2073"/>
      <w:del w:id="2074" w:author="Author">
        <w:r w:rsidRPr="008D36DB" w:rsidDel="00D61CCC">
          <w:rPr>
            <w:highlight w:val="green"/>
            <w:rPrChange w:id="2075" w:author="Author">
              <w:rPr/>
            </w:rPrChange>
          </w:rPr>
          <w:delText xml:space="preserve">By assuming that all supply pins connected to a </w:delText>
        </w:r>
        <w:r w:rsidR="000C77C2" w:rsidRPr="008D36DB" w:rsidDel="00D61CCC">
          <w:rPr>
            <w:highlight w:val="green"/>
            <w:rPrChange w:id="2076" w:author="Author">
              <w:rPr/>
            </w:rPrChange>
          </w:rPr>
          <w:delText xml:space="preserve">supply </w:delText>
        </w:r>
        <w:r w:rsidRPr="008D36DB" w:rsidDel="00D61CCC">
          <w:rPr>
            <w:highlight w:val="green"/>
            <w:rPrChange w:id="2077" w:author="Author">
              <w:rPr/>
            </w:rPrChange>
          </w:rPr>
          <w:delText>bus_label</w:delText>
        </w:r>
        <w:r w:rsidR="002B6D2A" w:rsidRPr="008D36DB" w:rsidDel="00D61CCC">
          <w:rPr>
            <w:highlight w:val="green"/>
            <w:rPrChange w:id="2078" w:author="Author">
              <w:rPr/>
            </w:rPrChange>
          </w:rPr>
          <w:delText xml:space="preserve"> </w:delText>
        </w:r>
        <w:r w:rsidRPr="008D36DB" w:rsidDel="00D61CCC">
          <w:rPr>
            <w:highlight w:val="green"/>
            <w:rPrChange w:id="2079" w:author="Author">
              <w:rPr/>
            </w:rPrChange>
          </w:rPr>
          <w:delText>are shorted together. This is done by specifying a unique terminal (of Terminal_type Pin_Rail) for all pins that are connected to a specific bus_label on at least one supply pin.</w:delText>
        </w:r>
        <w:commentRangeEnd w:id="2073"/>
        <w:r w:rsidR="008D36DB" w:rsidDel="00D61CCC">
          <w:rPr>
            <w:rStyle w:val="CommentReference"/>
            <w:rFonts w:ascii="Times New Roman" w:hAnsi="Times New Roman" w:cs="Times New Roman"/>
          </w:rPr>
          <w:commentReference w:id="2073"/>
        </w:r>
        <w:r w:rsidRPr="008D36DB" w:rsidDel="00D61CCC">
          <w:rPr>
            <w:highlight w:val="green"/>
            <w:rPrChange w:id="2080"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081" w:author="Author"/>
          <w:rFonts w:ascii="Times New Roman" w:hAnsi="Times New Roman" w:cs="Times New Roman"/>
          <w:sz w:val="24"/>
          <w:szCs w:val="24"/>
          <w:highlight w:val="green"/>
          <w:rPrChange w:id="2082" w:author="Author">
            <w:rPr>
              <w:del w:id="2083" w:author="Author"/>
              <w:rFonts w:ascii="Times New Roman" w:hAnsi="Times New Roman" w:cs="Times New Roman"/>
              <w:sz w:val="24"/>
              <w:szCs w:val="24"/>
            </w:rPr>
          </w:rPrChange>
        </w:rPr>
      </w:pPr>
      <w:commentRangeStart w:id="2084"/>
      <w:del w:id="2085" w:author="Author">
        <w:r w:rsidRPr="006F15F2" w:rsidDel="00D61CCC">
          <w:rPr>
            <w:highlight w:val="green"/>
            <w:rPrChange w:id="2086" w:author="Author">
              <w:rPr/>
            </w:rPrChange>
          </w:rPr>
          <w:delText>By assuming that all supply pins connected to a supply bus_label</w:delText>
        </w:r>
        <w:r w:rsidR="00336509" w:rsidRPr="006F15F2" w:rsidDel="00D61CCC">
          <w:rPr>
            <w:highlight w:val="green"/>
            <w:rPrChange w:id="2087" w:author="Author">
              <w:rPr/>
            </w:rPrChange>
          </w:rPr>
          <w:delText xml:space="preserve"> </w:delText>
        </w:r>
        <w:r w:rsidRPr="006F15F2" w:rsidDel="00D61CCC">
          <w:rPr>
            <w:highlight w:val="green"/>
            <w:rPrChange w:id="2088" w:author="Author">
              <w:rPr/>
            </w:rPrChange>
          </w:rPr>
          <w:delText xml:space="preserve">on a specific designator are shorted together. </w:delText>
        </w:r>
        <w:r w:rsidR="00101D9C" w:rsidRPr="006F15F2" w:rsidDel="00D61CCC">
          <w:rPr>
            <w:highlight w:val="green"/>
            <w:rPrChange w:id="2089" w:author="Author">
              <w:rPr/>
            </w:rPrChange>
          </w:rPr>
          <w:delText xml:space="preserve"> </w:delText>
        </w:r>
        <w:r w:rsidRPr="006F15F2" w:rsidDel="00D61CCC">
          <w:rPr>
            <w:highlight w:val="green"/>
            <w:rPrChange w:id="2090" w:author="Author">
              <w:rPr/>
            </w:rPrChange>
          </w:rPr>
          <w:delText>This is done by specifying a unique terminal (of Terminal_type Pin_Rail) for one or more designator.pin_names in one or more than one component.</w:delText>
        </w:r>
        <w:commentRangeEnd w:id="2084"/>
        <w:r w:rsidR="006F15F2" w:rsidDel="00D61CCC">
          <w:rPr>
            <w:rStyle w:val="CommentReference"/>
            <w:rFonts w:ascii="Times New Roman" w:hAnsi="Times New Roman" w:cs="Times New Roman"/>
          </w:rPr>
          <w:commentReference w:id="2084"/>
        </w:r>
      </w:del>
    </w:p>
    <w:p w14:paraId="6709CAC1" w14:textId="57AD002E" w:rsidR="00FE3451" w:rsidRPr="00CA0195" w:rsidDel="00D61CCC" w:rsidRDefault="00FE3451" w:rsidP="00681EBA">
      <w:pPr>
        <w:pStyle w:val="PlainText"/>
        <w:numPr>
          <w:ilvl w:val="0"/>
          <w:numId w:val="15"/>
        </w:numPr>
        <w:spacing w:after="80"/>
        <w:ind w:left="1080"/>
        <w:rPr>
          <w:del w:id="2091" w:author="Author"/>
          <w:highlight w:val="green"/>
          <w:rPrChange w:id="2092" w:author="Author">
            <w:rPr>
              <w:del w:id="2093" w:author="Author"/>
            </w:rPr>
          </w:rPrChange>
        </w:rPr>
      </w:pPr>
      <w:commentRangeStart w:id="2094"/>
      <w:del w:id="2095" w:author="Author">
        <w:r w:rsidRPr="00CA0195" w:rsidDel="00D61CCC">
          <w:rPr>
            <w:highlight w:val="green"/>
            <w:rPrChange w:id="2096" w:author="Author">
              <w:rPr/>
            </w:rPrChange>
          </w:rPr>
          <w:delText xml:space="preserve">Any one pin shall not be included in more than one terminal of an </w:delText>
        </w:r>
        <w:r w:rsidR="00DC6833" w:rsidRPr="00CA0195" w:rsidDel="00D61CCC">
          <w:rPr>
            <w:highlight w:val="green"/>
            <w:rPrChange w:id="2097" w:author="Author">
              <w:rPr/>
            </w:rPrChange>
          </w:rPr>
          <w:delText>EMD Model</w:delText>
        </w:r>
        <w:r w:rsidRPr="00CA0195" w:rsidDel="00D61CCC">
          <w:rPr>
            <w:highlight w:val="green"/>
            <w:rPrChange w:id="2098" w:author="Author">
              <w:rPr/>
            </w:rPrChange>
          </w:rPr>
          <w:delText>.</w:delText>
        </w:r>
        <w:commentRangeEnd w:id="2094"/>
        <w:r w:rsidR="00CA0195" w:rsidDel="00D61CCC">
          <w:rPr>
            <w:rStyle w:val="CommentReference"/>
            <w:rFonts w:ascii="Times New Roman" w:hAnsi="Times New Roman" w:cs="Times New Roman"/>
          </w:rPr>
          <w:commentReference w:id="2094"/>
        </w:r>
      </w:del>
    </w:p>
    <w:p w14:paraId="03E927C1" w14:textId="22ECD122" w:rsidR="00FE3451" w:rsidDel="00D61CCC" w:rsidRDefault="00FE3451" w:rsidP="006F2A7E">
      <w:pPr>
        <w:spacing w:after="80"/>
        <w:rPr>
          <w:del w:id="2099" w:author="Author"/>
        </w:rPr>
      </w:pPr>
    </w:p>
    <w:p w14:paraId="6252F670" w14:textId="55CFCEB7" w:rsidR="005A30DA" w:rsidRPr="00AD6240" w:rsidDel="00D61CCC" w:rsidRDefault="005A30DA" w:rsidP="006F2A7E">
      <w:pPr>
        <w:spacing w:after="80"/>
        <w:rPr>
          <w:del w:id="2100" w:author="Author"/>
          <w:b/>
          <w:color w:val="FF0000"/>
        </w:rPr>
      </w:pPr>
      <w:del w:id="2101"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102" w:author="Author"/>
        </w:rPr>
      </w:pPr>
    </w:p>
    <w:p w14:paraId="22A6D8D4" w14:textId="0A6BAA87" w:rsidR="00DD16B6" w:rsidRPr="00746948" w:rsidDel="00D61CCC" w:rsidRDefault="00DD16B6" w:rsidP="00DD16B6">
      <w:pPr>
        <w:pStyle w:val="Default"/>
        <w:rPr>
          <w:del w:id="2103" w:author="Author"/>
          <w:i/>
          <w:iCs/>
        </w:rPr>
      </w:pPr>
      <w:bookmarkStart w:id="2104" w:name="_Toc203975922"/>
      <w:bookmarkStart w:id="2105" w:name="_Toc203976343"/>
      <w:bookmarkStart w:id="2106" w:name="_Toc203976481"/>
      <w:del w:id="2107" w:author="Author">
        <w:r w:rsidRPr="00746948" w:rsidDel="00D61CCC">
          <w:rPr>
            <w:i/>
            <w:iCs/>
          </w:rPr>
          <w:delText>Examples:</w:delText>
        </w:r>
      </w:del>
    </w:p>
    <w:p w14:paraId="75D8FBF4" w14:textId="5F79AE6B" w:rsidR="00DD16B6" w:rsidDel="00D61CCC" w:rsidRDefault="00DD16B6" w:rsidP="00DD16B6">
      <w:pPr>
        <w:pStyle w:val="Default"/>
        <w:rPr>
          <w:ins w:id="2108" w:author="Author"/>
          <w:del w:id="2109" w:author="Author"/>
          <w:rFonts w:ascii="Courier New" w:hAnsi="Courier New" w:cs="Courier New"/>
        </w:rPr>
      </w:pPr>
    </w:p>
    <w:p w14:paraId="4926446B" w14:textId="1A3B5FF3" w:rsidR="007A5280" w:rsidDel="00D61CCC" w:rsidRDefault="007A5280" w:rsidP="007A5280">
      <w:pPr>
        <w:rPr>
          <w:ins w:id="2110" w:author="Author"/>
          <w:del w:id="2111" w:author="Author"/>
        </w:rPr>
      </w:pPr>
      <w:commentRangeStart w:id="2112"/>
      <w:ins w:id="2113" w:author="Author">
        <w:del w:id="2114"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112"/>
          <w:r w:rsidDel="00D61CCC">
            <w:rPr>
              <w:rStyle w:val="CommentReference"/>
            </w:rPr>
            <w:commentReference w:id="2112"/>
          </w:r>
        </w:del>
      </w:ins>
    </w:p>
    <w:p w14:paraId="5BD65922" w14:textId="72DCBAC0" w:rsidR="007A5280" w:rsidRPr="00746948" w:rsidDel="00D61CCC" w:rsidRDefault="007A5280" w:rsidP="00DD16B6">
      <w:pPr>
        <w:pStyle w:val="Default"/>
        <w:rPr>
          <w:del w:id="2115" w:author="Author"/>
          <w:rFonts w:ascii="Courier New" w:hAnsi="Courier New" w:cs="Courier New"/>
        </w:rPr>
      </w:pPr>
    </w:p>
    <w:p w14:paraId="2046AFA9" w14:textId="1A10FD5B" w:rsidR="00DD16B6" w:rsidRPr="002B3EDB" w:rsidDel="00D61CCC" w:rsidRDefault="003E0EE7" w:rsidP="00DD16B6">
      <w:pPr>
        <w:pStyle w:val="Default"/>
        <w:rPr>
          <w:del w:id="2116" w:author="Author"/>
          <w:rFonts w:ascii="Courier New" w:hAnsi="Courier New" w:cs="Courier New"/>
          <w:sz w:val="20"/>
          <w:szCs w:val="20"/>
        </w:rPr>
      </w:pPr>
      <w:commentRangeStart w:id="2117"/>
      <w:del w:id="2118"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117"/>
        <w:r w:rsidR="007D6469" w:rsidDel="00D61CCC">
          <w:rPr>
            <w:rStyle w:val="CommentReference"/>
            <w:color w:val="auto"/>
            <w:lang w:eastAsia="zh-CN"/>
          </w:rPr>
          <w:commentReference w:id="2117"/>
        </w:r>
      </w:del>
    </w:p>
    <w:p w14:paraId="52CDAF26" w14:textId="5AB6D7F7" w:rsidR="009C5247" w:rsidRPr="002B3EDB" w:rsidDel="00D61CCC" w:rsidRDefault="009C5247" w:rsidP="00DD16B6">
      <w:pPr>
        <w:pStyle w:val="Default"/>
        <w:rPr>
          <w:del w:id="2119" w:author="Author"/>
          <w:rFonts w:ascii="Courier New" w:hAnsi="Courier New" w:cs="Courier New"/>
          <w:sz w:val="20"/>
          <w:szCs w:val="20"/>
        </w:rPr>
      </w:pPr>
      <w:del w:id="2120"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121" w:author="Author"/>
          <w:rFonts w:ascii="Courier New" w:hAnsi="Courier New" w:cs="Courier New"/>
          <w:sz w:val="20"/>
          <w:szCs w:val="20"/>
        </w:rPr>
      </w:pPr>
      <w:del w:id="2122"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123" w:author="Author"/>
          <w:rFonts w:ascii="Courier New" w:hAnsi="Courier New" w:cs="Courier New"/>
          <w:sz w:val="20"/>
          <w:szCs w:val="20"/>
          <w:lang w:val="es-US"/>
        </w:rPr>
      </w:pPr>
      <w:del w:id="2124"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125" w:author="Author"/>
          <w:rFonts w:ascii="Courier New" w:hAnsi="Courier New" w:cs="Courier New"/>
          <w:sz w:val="20"/>
          <w:szCs w:val="20"/>
          <w:lang w:val="es-US"/>
        </w:rPr>
      </w:pPr>
      <w:del w:id="2126"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127" w:author="Author"/>
          <w:rFonts w:ascii="Courier New" w:hAnsi="Courier New" w:cs="Courier New"/>
          <w:sz w:val="20"/>
          <w:szCs w:val="20"/>
          <w:lang w:val="es-US"/>
        </w:rPr>
      </w:pPr>
      <w:del w:id="2128"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129" w:author="Author"/>
          <w:rFonts w:ascii="Courier New" w:hAnsi="Courier New" w:cs="Courier New"/>
          <w:sz w:val="20"/>
          <w:szCs w:val="20"/>
          <w:lang w:val="es-US"/>
        </w:rPr>
      </w:pPr>
      <w:del w:id="2130"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131" w:author="Author"/>
          <w:rFonts w:ascii="Courier New" w:hAnsi="Courier New" w:cs="Courier New"/>
          <w:sz w:val="20"/>
          <w:szCs w:val="20"/>
          <w:lang w:val="es-US"/>
        </w:rPr>
      </w:pPr>
      <w:del w:id="2132"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133" w:author="Author"/>
          <w:rFonts w:ascii="Courier New" w:hAnsi="Courier New" w:cs="Courier New"/>
          <w:sz w:val="20"/>
          <w:szCs w:val="20"/>
        </w:rPr>
      </w:pPr>
      <w:del w:id="2134"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135" w:author="Author"/>
          <w:rFonts w:ascii="Courier New" w:hAnsi="Courier New" w:cs="Courier New"/>
          <w:sz w:val="20"/>
          <w:szCs w:val="20"/>
        </w:rPr>
      </w:pPr>
      <w:del w:id="2136"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137" w:author="Author"/>
          <w:rFonts w:ascii="Courier New" w:hAnsi="Courier New" w:cs="Courier New"/>
          <w:sz w:val="20"/>
          <w:szCs w:val="20"/>
        </w:rPr>
      </w:pPr>
      <w:del w:id="2138"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139" w:author="Author"/>
          <w:rFonts w:ascii="Courier New" w:hAnsi="Courier New" w:cs="Courier New"/>
          <w:sz w:val="20"/>
          <w:szCs w:val="20"/>
          <w:lang w:val="es-US"/>
        </w:rPr>
      </w:pPr>
      <w:del w:id="2140"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141" w:author="Author"/>
          <w:rFonts w:ascii="Courier New" w:hAnsi="Courier New" w:cs="Courier New"/>
          <w:sz w:val="20"/>
          <w:szCs w:val="20"/>
        </w:rPr>
      </w:pPr>
      <w:del w:id="2142"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143" w:author="Author"/>
        </w:rPr>
      </w:pPr>
      <w:del w:id="2144"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145" w:author="Author"/>
        </w:rPr>
      </w:pPr>
      <w:del w:id="2146" w:author="Author">
        <w:r w:rsidRPr="002B3EDB" w:rsidDel="00D61CCC">
          <w:delText>U1        mem.ibs   Memory</w:delText>
        </w:r>
      </w:del>
    </w:p>
    <w:p w14:paraId="2BB9FE3F" w14:textId="7B5CC237" w:rsidR="00435E92" w:rsidRPr="002B3EDB" w:rsidDel="00D61CCC" w:rsidRDefault="00435E92" w:rsidP="00435E92">
      <w:pPr>
        <w:pStyle w:val="Exampletext"/>
        <w:rPr>
          <w:del w:id="2147" w:author="Author"/>
        </w:rPr>
      </w:pPr>
      <w:del w:id="2148" w:author="Author">
        <w:r w:rsidRPr="002B3EDB" w:rsidDel="00D61CCC">
          <w:delText>U2        mem.ibs   Memory</w:delText>
        </w:r>
      </w:del>
    </w:p>
    <w:p w14:paraId="195B8185" w14:textId="2DE8C768" w:rsidR="00435E92" w:rsidRPr="002B3EDB" w:rsidDel="00D61CCC" w:rsidRDefault="00435E92" w:rsidP="00435E92">
      <w:pPr>
        <w:pStyle w:val="Exampletext"/>
        <w:rPr>
          <w:del w:id="2149" w:author="Author"/>
        </w:rPr>
      </w:pPr>
      <w:del w:id="2150"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151" w:author="Author"/>
          <w:rFonts w:ascii="Courier New" w:hAnsi="Courier New" w:cs="Courier New"/>
          <w:sz w:val="20"/>
          <w:szCs w:val="20"/>
        </w:rPr>
      </w:pPr>
    </w:p>
    <w:p w14:paraId="7DD0ED8E" w14:textId="5174D365" w:rsidR="004844A5" w:rsidRPr="002B3EDB" w:rsidDel="00D61CCC" w:rsidRDefault="004844A5" w:rsidP="0020391B">
      <w:pPr>
        <w:pStyle w:val="Default"/>
        <w:rPr>
          <w:del w:id="2152" w:author="Author"/>
          <w:rFonts w:ascii="Courier New" w:hAnsi="Courier New" w:cs="Courier New"/>
          <w:sz w:val="20"/>
          <w:szCs w:val="20"/>
        </w:rPr>
      </w:pPr>
      <w:del w:id="2153"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154" w:author="Author"/>
          <w:rFonts w:ascii="Courier New" w:hAnsi="Courier New" w:cs="Courier New"/>
          <w:sz w:val="20"/>
          <w:szCs w:val="20"/>
        </w:rPr>
      </w:pPr>
      <w:del w:id="2155"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156" w:author="Author"/>
          <w:rFonts w:ascii="Courier New" w:hAnsi="Courier New" w:cs="Courier New"/>
          <w:sz w:val="20"/>
          <w:szCs w:val="20"/>
        </w:rPr>
      </w:pPr>
      <w:del w:id="2157"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158" w:author="Author"/>
          <w:rFonts w:ascii="Courier New" w:hAnsi="Courier New" w:cs="Courier New"/>
          <w:sz w:val="20"/>
          <w:szCs w:val="20"/>
        </w:rPr>
      </w:pPr>
      <w:del w:id="2159"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160" w:author="Author"/>
          <w:rFonts w:ascii="Courier New" w:hAnsi="Courier New" w:cs="Courier New"/>
          <w:sz w:val="20"/>
          <w:szCs w:val="20"/>
        </w:rPr>
      </w:pPr>
      <w:del w:id="2161"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162" w:author="Author"/>
          <w:rFonts w:ascii="Courier New" w:hAnsi="Courier New" w:cs="Courier New"/>
          <w:sz w:val="20"/>
          <w:szCs w:val="20"/>
        </w:rPr>
      </w:pPr>
      <w:del w:id="2163"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164" w:author="Author"/>
          <w:rFonts w:ascii="Courier New" w:hAnsi="Courier New" w:cs="Courier New"/>
          <w:sz w:val="20"/>
          <w:szCs w:val="20"/>
        </w:rPr>
      </w:pPr>
      <w:del w:id="2165"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166" w:author="Author"/>
          <w:rFonts w:ascii="Courier New" w:hAnsi="Courier New" w:cs="Courier New"/>
          <w:sz w:val="20"/>
          <w:szCs w:val="20"/>
        </w:rPr>
      </w:pPr>
      <w:del w:id="2167"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168" w:author="Author"/>
          <w:rFonts w:ascii="Courier New" w:hAnsi="Courier New" w:cs="Courier New"/>
          <w:sz w:val="20"/>
          <w:szCs w:val="20"/>
        </w:rPr>
      </w:pPr>
      <w:del w:id="2169"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170" w:author="Author"/>
          <w:rFonts w:ascii="Courier New" w:hAnsi="Courier New" w:cs="Courier New"/>
          <w:sz w:val="20"/>
          <w:szCs w:val="20"/>
        </w:rPr>
      </w:pPr>
      <w:del w:id="2171"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172" w:author="Author"/>
          <w:rFonts w:ascii="Courier New" w:hAnsi="Courier New" w:cs="Courier New"/>
          <w:sz w:val="20"/>
          <w:szCs w:val="20"/>
        </w:rPr>
      </w:pPr>
      <w:del w:id="2173"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174" w:author="Author"/>
          <w:rFonts w:ascii="Courier New" w:hAnsi="Courier New" w:cs="Courier New"/>
          <w:sz w:val="20"/>
          <w:szCs w:val="20"/>
        </w:rPr>
      </w:pPr>
      <w:del w:id="2175"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176" w:author="Author"/>
          <w:rFonts w:ascii="Courier New" w:hAnsi="Courier New" w:cs="Courier New"/>
          <w:sz w:val="20"/>
          <w:szCs w:val="20"/>
        </w:rPr>
      </w:pPr>
      <w:del w:id="2177"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178" w:author="Author"/>
          <w:rFonts w:ascii="Courier New" w:hAnsi="Courier New" w:cs="Courier New"/>
          <w:sz w:val="20"/>
          <w:szCs w:val="20"/>
        </w:rPr>
      </w:pPr>
      <w:del w:id="2179"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180" w:author="Author"/>
          <w:rFonts w:ascii="Courier New" w:hAnsi="Courier New" w:cs="Courier New"/>
          <w:sz w:val="20"/>
          <w:szCs w:val="20"/>
        </w:rPr>
      </w:pPr>
      <w:del w:id="2181"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182" w:author="Author"/>
          <w:rFonts w:ascii="Courier New" w:hAnsi="Courier New" w:cs="Courier New"/>
          <w:sz w:val="20"/>
          <w:szCs w:val="20"/>
        </w:rPr>
      </w:pPr>
      <w:del w:id="2183"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184" w:author="Author"/>
          <w:rFonts w:ascii="Courier New" w:hAnsi="Courier New" w:cs="Courier New"/>
          <w:sz w:val="20"/>
          <w:szCs w:val="20"/>
        </w:rPr>
      </w:pPr>
      <w:del w:id="2185"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186" w:author="Author"/>
          <w:rFonts w:ascii="Courier New" w:hAnsi="Courier New" w:cs="Courier New"/>
          <w:sz w:val="20"/>
          <w:szCs w:val="20"/>
        </w:rPr>
      </w:pPr>
      <w:del w:id="2187"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188" w:author="Author"/>
          <w:rFonts w:ascii="Courier New" w:hAnsi="Courier New" w:cs="Courier New"/>
          <w:sz w:val="20"/>
          <w:szCs w:val="20"/>
        </w:rPr>
      </w:pPr>
      <w:del w:id="2189"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190" w:author="Author"/>
          <w:rFonts w:ascii="Courier New" w:hAnsi="Courier New" w:cs="Courier New"/>
          <w:sz w:val="20"/>
          <w:szCs w:val="20"/>
        </w:rPr>
      </w:pPr>
      <w:del w:id="2191"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192" w:author="Author"/>
          <w:rFonts w:ascii="Courier New" w:hAnsi="Courier New" w:cs="Courier New"/>
          <w:sz w:val="20"/>
          <w:szCs w:val="20"/>
        </w:rPr>
      </w:pPr>
      <w:del w:id="2193"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194" w:author="Author"/>
          <w:rFonts w:ascii="Courier New" w:hAnsi="Courier New" w:cs="Courier New"/>
          <w:sz w:val="20"/>
          <w:szCs w:val="20"/>
        </w:rPr>
      </w:pPr>
    </w:p>
    <w:p w14:paraId="4056DFF4" w14:textId="5D1404D0" w:rsidR="0043107D" w:rsidRPr="002B3EDB" w:rsidDel="00D61CCC" w:rsidRDefault="0043107D" w:rsidP="0043107D">
      <w:pPr>
        <w:pStyle w:val="Default"/>
        <w:rPr>
          <w:del w:id="2195" w:author="Author"/>
          <w:rFonts w:ascii="Courier New" w:hAnsi="Courier New" w:cs="Courier New"/>
          <w:sz w:val="20"/>
          <w:szCs w:val="20"/>
        </w:rPr>
      </w:pPr>
      <w:del w:id="2196"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197" w:author="Author"/>
          <w:rFonts w:ascii="Courier New" w:hAnsi="Courier New" w:cs="Courier New"/>
          <w:sz w:val="20"/>
          <w:szCs w:val="20"/>
        </w:rPr>
      </w:pPr>
      <w:del w:id="2198"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199" w:author="Author"/>
          <w:rFonts w:ascii="Courier New" w:hAnsi="Courier New" w:cs="Courier New"/>
          <w:sz w:val="20"/>
          <w:szCs w:val="20"/>
        </w:rPr>
      </w:pPr>
      <w:del w:id="2200"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201" w:author="Author"/>
          <w:rFonts w:ascii="Courier New" w:hAnsi="Courier New" w:cs="Courier New"/>
          <w:sz w:val="20"/>
          <w:szCs w:val="20"/>
        </w:rPr>
      </w:pPr>
    </w:p>
    <w:p w14:paraId="7EBA0252" w14:textId="3C09A040" w:rsidR="00143C75" w:rsidRPr="002B3EDB" w:rsidDel="00D61CCC" w:rsidRDefault="00804DB4" w:rsidP="0043107D">
      <w:pPr>
        <w:pStyle w:val="Default"/>
        <w:rPr>
          <w:del w:id="2202" w:author="Author"/>
          <w:rFonts w:ascii="Courier New" w:hAnsi="Courier New" w:cs="Courier New"/>
          <w:sz w:val="20"/>
          <w:szCs w:val="20"/>
        </w:rPr>
      </w:pPr>
      <w:del w:id="2203"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204" w:author="Author"/>
          <w:rFonts w:ascii="Courier New" w:hAnsi="Courier New" w:cs="Courier New"/>
          <w:sz w:val="20"/>
          <w:szCs w:val="20"/>
        </w:rPr>
      </w:pPr>
    </w:p>
    <w:p w14:paraId="038D722B" w14:textId="42CB7DC0" w:rsidR="00143C75" w:rsidRPr="00681EBA" w:rsidDel="00D61CCC" w:rsidRDefault="0043107D" w:rsidP="00B80631">
      <w:pPr>
        <w:pStyle w:val="Default"/>
        <w:rPr>
          <w:del w:id="2205" w:author="Author"/>
          <w:sz w:val="20"/>
          <w:szCs w:val="20"/>
        </w:rPr>
      </w:pPr>
      <w:del w:id="2206"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207" w:author="Author"/>
        </w:rPr>
      </w:pPr>
      <w:del w:id="2208"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209" w:author="Author"/>
          <w:rFonts w:ascii="Courier New" w:hAnsi="Courier New" w:cs="Courier New"/>
          <w:sz w:val="20"/>
          <w:szCs w:val="20"/>
        </w:rPr>
      </w:pPr>
      <w:del w:id="2210"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211" w:author="Author"/>
          <w:rFonts w:ascii="Courier New" w:hAnsi="Courier New" w:cs="Courier New"/>
          <w:sz w:val="20"/>
          <w:szCs w:val="20"/>
        </w:rPr>
      </w:pPr>
      <w:del w:id="2212"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213" w:author="Author"/>
          <w:rFonts w:ascii="Courier New" w:hAnsi="Courier New" w:cs="Courier New"/>
          <w:strike/>
          <w:sz w:val="20"/>
          <w:szCs w:val="20"/>
        </w:rPr>
      </w:pPr>
      <w:del w:id="2214"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215" w:author="Author"/>
          <w:rFonts w:ascii="Courier New" w:hAnsi="Courier New" w:cs="Courier New"/>
          <w:sz w:val="20"/>
          <w:szCs w:val="20"/>
        </w:rPr>
      </w:pPr>
      <w:del w:id="2216"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217" w:author="Author"/>
          <w:rFonts w:ascii="Courier New" w:hAnsi="Courier New" w:cs="Courier New"/>
          <w:sz w:val="20"/>
          <w:szCs w:val="20"/>
        </w:rPr>
      </w:pPr>
      <w:del w:id="2218"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219" w:author="Author"/>
          <w:rFonts w:ascii="Courier New" w:hAnsi="Courier New" w:cs="Courier New"/>
          <w:sz w:val="20"/>
          <w:szCs w:val="20"/>
        </w:rPr>
      </w:pPr>
      <w:del w:id="2220"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221" w:author="Author"/>
          <w:rFonts w:ascii="Courier New" w:hAnsi="Courier New" w:cs="Courier New"/>
          <w:sz w:val="20"/>
          <w:szCs w:val="20"/>
        </w:rPr>
      </w:pPr>
      <w:del w:id="2222"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223" w:author="Author"/>
          <w:rFonts w:ascii="Courier New" w:hAnsi="Courier New" w:cs="Courier New"/>
          <w:sz w:val="20"/>
          <w:szCs w:val="20"/>
        </w:rPr>
      </w:pPr>
      <w:del w:id="2224"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225" w:author="Author"/>
          <w:rFonts w:ascii="Courier New" w:hAnsi="Courier New" w:cs="Courier New"/>
          <w:sz w:val="20"/>
          <w:szCs w:val="20"/>
        </w:rPr>
      </w:pPr>
      <w:del w:id="2226"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227" w:author="Author"/>
          <w:rFonts w:ascii="Courier New" w:hAnsi="Courier New" w:cs="Courier New"/>
          <w:sz w:val="20"/>
          <w:szCs w:val="20"/>
        </w:rPr>
      </w:pPr>
      <w:del w:id="2228"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229" w:author="Author"/>
          <w:rFonts w:ascii="Courier New" w:hAnsi="Courier New" w:cs="Courier New"/>
          <w:sz w:val="20"/>
          <w:szCs w:val="20"/>
        </w:rPr>
      </w:pPr>
      <w:del w:id="2230"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231" w:author="Author"/>
          <w:rFonts w:ascii="Courier New" w:hAnsi="Courier New" w:cs="Courier New"/>
          <w:sz w:val="20"/>
          <w:szCs w:val="20"/>
        </w:rPr>
      </w:pPr>
    </w:p>
    <w:p w14:paraId="28F34EFA" w14:textId="5DDDFE3D" w:rsidR="0047536A" w:rsidRPr="002B3EDB" w:rsidDel="00D61CCC" w:rsidRDefault="0047536A" w:rsidP="0047536A">
      <w:pPr>
        <w:pStyle w:val="Exampletext"/>
        <w:rPr>
          <w:del w:id="2232" w:author="Author"/>
        </w:rPr>
      </w:pPr>
      <w:del w:id="2233"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234" w:author="Author"/>
          <w:rFonts w:ascii="Courier New" w:hAnsi="Courier New" w:cs="Courier New"/>
          <w:sz w:val="20"/>
          <w:szCs w:val="20"/>
        </w:rPr>
      </w:pPr>
      <w:del w:id="2235"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236" w:author="Author"/>
          <w:rFonts w:ascii="Courier New" w:hAnsi="Courier New" w:cs="Courier New"/>
          <w:sz w:val="20"/>
          <w:szCs w:val="20"/>
        </w:rPr>
      </w:pPr>
      <w:del w:id="2237"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238" w:author="Author"/>
          <w:rFonts w:ascii="Courier New" w:hAnsi="Courier New" w:cs="Courier New"/>
          <w:sz w:val="20"/>
          <w:szCs w:val="20"/>
        </w:rPr>
      </w:pPr>
      <w:del w:id="2239"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240" w:author="Author"/>
          <w:rFonts w:ascii="Courier New" w:hAnsi="Courier New" w:cs="Courier New"/>
          <w:sz w:val="20"/>
          <w:szCs w:val="20"/>
        </w:rPr>
      </w:pPr>
      <w:del w:id="2241"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242" w:author="Author"/>
          <w:rFonts w:ascii="Courier New" w:hAnsi="Courier New" w:cs="Courier New"/>
          <w:sz w:val="20"/>
          <w:szCs w:val="20"/>
        </w:rPr>
      </w:pPr>
      <w:del w:id="2243"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244" w:author="Author"/>
          <w:rFonts w:ascii="Courier New" w:hAnsi="Courier New" w:cs="Courier New"/>
          <w:sz w:val="20"/>
          <w:szCs w:val="20"/>
        </w:rPr>
      </w:pPr>
      <w:del w:id="2245"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246" w:author="Author"/>
          <w:rFonts w:ascii="Courier New" w:hAnsi="Courier New" w:cs="Courier New"/>
          <w:sz w:val="20"/>
          <w:szCs w:val="20"/>
        </w:rPr>
      </w:pPr>
      <w:del w:id="2247"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248" w:author="Author"/>
          <w:rFonts w:ascii="Courier New" w:hAnsi="Courier New" w:cs="Courier New"/>
          <w:sz w:val="20"/>
          <w:szCs w:val="20"/>
        </w:rPr>
      </w:pPr>
      <w:del w:id="2249"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250" w:author="Author"/>
          <w:rFonts w:ascii="Courier New" w:hAnsi="Courier New" w:cs="Courier New"/>
          <w:sz w:val="20"/>
          <w:szCs w:val="20"/>
        </w:rPr>
      </w:pPr>
      <w:del w:id="2251"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252" w:author="Author"/>
          <w:rFonts w:ascii="Courier New" w:hAnsi="Courier New" w:cs="Courier New"/>
          <w:sz w:val="20"/>
          <w:szCs w:val="20"/>
        </w:rPr>
      </w:pPr>
    </w:p>
    <w:p w14:paraId="0617ED62" w14:textId="539C1D40" w:rsidR="00F20394" w:rsidRPr="002B3EDB" w:rsidDel="00D61CCC" w:rsidRDefault="00F20394" w:rsidP="00F20394">
      <w:pPr>
        <w:pStyle w:val="Exampletext"/>
        <w:rPr>
          <w:del w:id="2253" w:author="Author"/>
        </w:rPr>
      </w:pPr>
      <w:del w:id="2254"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255" w:author="Author"/>
          <w:rFonts w:ascii="Courier New" w:hAnsi="Courier New" w:cs="Courier New"/>
          <w:sz w:val="20"/>
          <w:szCs w:val="20"/>
        </w:rPr>
      </w:pPr>
      <w:del w:id="2256"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257" w:author="Author"/>
          <w:rFonts w:ascii="Courier New" w:hAnsi="Courier New" w:cs="Courier New"/>
          <w:sz w:val="20"/>
          <w:szCs w:val="20"/>
        </w:rPr>
      </w:pPr>
      <w:del w:id="2258"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259" w:author="Author"/>
          <w:rFonts w:ascii="Courier New" w:hAnsi="Courier New" w:cs="Courier New"/>
          <w:sz w:val="20"/>
          <w:szCs w:val="20"/>
        </w:rPr>
      </w:pPr>
      <w:del w:id="2260"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261" w:author="Author">
        <w:del w:id="2262" w:author="Author">
          <w:r w:rsidR="00D25FA2" w:rsidDel="00D61CCC">
            <w:rPr>
              <w:rFonts w:ascii="Courier New" w:hAnsi="Courier New" w:cs="Courier New"/>
              <w:sz w:val="20"/>
              <w:szCs w:val="20"/>
            </w:rPr>
            <w:delText>2</w:delText>
          </w:r>
        </w:del>
      </w:ins>
      <w:del w:id="2263"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264" w:author="Author"/>
          <w:rFonts w:ascii="Courier New" w:hAnsi="Courier New" w:cs="Courier New"/>
          <w:sz w:val="20"/>
          <w:szCs w:val="20"/>
        </w:rPr>
      </w:pPr>
      <w:del w:id="2265"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266" w:author="Author"/>
          <w:rFonts w:ascii="Courier New" w:hAnsi="Courier New" w:cs="Courier New"/>
          <w:sz w:val="20"/>
          <w:szCs w:val="20"/>
        </w:rPr>
      </w:pPr>
      <w:del w:id="2267"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268" w:author="Author"/>
          <w:rFonts w:ascii="Courier New" w:hAnsi="Courier New" w:cs="Courier New"/>
          <w:sz w:val="20"/>
          <w:szCs w:val="20"/>
        </w:rPr>
      </w:pPr>
      <w:del w:id="2269"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270" w:author="Author"/>
          <w:rFonts w:ascii="Courier New" w:hAnsi="Courier New" w:cs="Courier New"/>
          <w:sz w:val="20"/>
          <w:szCs w:val="20"/>
        </w:rPr>
      </w:pPr>
    </w:p>
    <w:p w14:paraId="2D70173B" w14:textId="24D2408C" w:rsidR="001442E4" w:rsidRPr="002B3EDB" w:rsidDel="00D61CCC" w:rsidRDefault="001442E4" w:rsidP="001442E4">
      <w:pPr>
        <w:pStyle w:val="Exampletext"/>
        <w:rPr>
          <w:del w:id="2271" w:author="Author"/>
        </w:rPr>
      </w:pPr>
      <w:del w:id="2272"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273" w:author="Author"/>
          <w:rFonts w:ascii="Courier New" w:hAnsi="Courier New" w:cs="Courier New"/>
          <w:sz w:val="20"/>
          <w:szCs w:val="20"/>
        </w:rPr>
      </w:pPr>
      <w:del w:id="2274"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275" w:author="Author"/>
          <w:rFonts w:ascii="Courier New" w:hAnsi="Courier New" w:cs="Courier New"/>
          <w:sz w:val="20"/>
          <w:szCs w:val="20"/>
        </w:rPr>
      </w:pPr>
      <w:del w:id="2276"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277" w:author="Author"/>
          <w:rFonts w:ascii="Courier New" w:hAnsi="Courier New" w:cs="Courier New"/>
          <w:sz w:val="20"/>
          <w:szCs w:val="20"/>
        </w:rPr>
      </w:pPr>
      <w:del w:id="2278"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279" w:author="Author">
        <w:del w:id="2280" w:author="Author">
          <w:r w:rsidR="00D25FA2" w:rsidDel="00D61CCC">
            <w:rPr>
              <w:rFonts w:ascii="Courier New" w:hAnsi="Courier New" w:cs="Courier New"/>
              <w:sz w:val="20"/>
              <w:szCs w:val="20"/>
            </w:rPr>
            <w:delText>2</w:delText>
          </w:r>
        </w:del>
      </w:ins>
      <w:del w:id="2281"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282" w:author="Author"/>
          <w:rFonts w:ascii="Courier New" w:hAnsi="Courier New" w:cs="Courier New"/>
          <w:sz w:val="20"/>
          <w:szCs w:val="20"/>
        </w:rPr>
      </w:pPr>
      <w:del w:id="2283"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284" w:author="Author"/>
          <w:rFonts w:ascii="Courier New" w:hAnsi="Courier New" w:cs="Courier New"/>
          <w:sz w:val="20"/>
          <w:szCs w:val="20"/>
        </w:rPr>
      </w:pPr>
      <w:del w:id="2285"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286" w:author="Author"/>
          <w:rFonts w:ascii="Courier New" w:hAnsi="Courier New" w:cs="Courier New"/>
          <w:sz w:val="20"/>
          <w:szCs w:val="20"/>
        </w:rPr>
      </w:pPr>
      <w:del w:id="2287"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288" w:author="Author"/>
          <w:rFonts w:ascii="Courier New" w:hAnsi="Courier New" w:cs="Courier New"/>
          <w:sz w:val="20"/>
          <w:szCs w:val="20"/>
        </w:rPr>
      </w:pPr>
    </w:p>
    <w:p w14:paraId="5721D9E9" w14:textId="27B665E5" w:rsidR="00D57CCE" w:rsidRPr="002B3EDB" w:rsidDel="00D61CCC" w:rsidRDefault="00D57CCE" w:rsidP="00D57CCE">
      <w:pPr>
        <w:pStyle w:val="Exampletext"/>
        <w:rPr>
          <w:del w:id="2289" w:author="Author"/>
        </w:rPr>
      </w:pPr>
      <w:del w:id="2290"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291" w:author="Author"/>
          <w:rFonts w:ascii="Courier New" w:hAnsi="Courier New" w:cs="Courier New"/>
          <w:sz w:val="20"/>
          <w:szCs w:val="20"/>
        </w:rPr>
      </w:pPr>
      <w:del w:id="2292"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293" w:author="Author"/>
          <w:rFonts w:ascii="Courier New" w:hAnsi="Courier New" w:cs="Courier New"/>
          <w:sz w:val="20"/>
          <w:szCs w:val="20"/>
        </w:rPr>
      </w:pPr>
      <w:del w:id="2294"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295" w:author="Author"/>
          <w:rFonts w:ascii="Courier New" w:hAnsi="Courier New" w:cs="Courier New"/>
          <w:sz w:val="20"/>
          <w:szCs w:val="20"/>
        </w:rPr>
      </w:pPr>
      <w:del w:id="2296"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297" w:author="Author">
        <w:del w:id="2298" w:author="Author">
          <w:r w:rsidR="00D25FA2" w:rsidDel="00D61CCC">
            <w:rPr>
              <w:rFonts w:ascii="Courier New" w:hAnsi="Courier New" w:cs="Courier New"/>
              <w:sz w:val="20"/>
              <w:szCs w:val="20"/>
            </w:rPr>
            <w:delText>2</w:delText>
          </w:r>
        </w:del>
      </w:ins>
      <w:del w:id="2299"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300" w:author="Author"/>
          <w:rFonts w:ascii="Courier New" w:hAnsi="Courier New" w:cs="Courier New"/>
          <w:sz w:val="20"/>
          <w:szCs w:val="20"/>
        </w:rPr>
      </w:pPr>
      <w:del w:id="2301"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302" w:author="Author">
        <w:del w:id="2303" w:author="Author">
          <w:r w:rsidR="00990F9A" w:rsidDel="00D61CCC">
            <w:rPr>
              <w:rFonts w:ascii="Courier New" w:hAnsi="Courier New" w:cs="Courier New"/>
              <w:sz w:val="20"/>
              <w:szCs w:val="20"/>
            </w:rPr>
            <w:delText xml:space="preserve"> </w:delText>
          </w:r>
        </w:del>
      </w:ins>
      <w:del w:id="2304"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305" w:author="Author"/>
          <w:rFonts w:ascii="Courier New" w:hAnsi="Courier New" w:cs="Courier New"/>
          <w:sz w:val="20"/>
          <w:szCs w:val="20"/>
        </w:rPr>
      </w:pPr>
      <w:del w:id="2306"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307" w:author="Author"/>
          <w:rFonts w:ascii="Courier New" w:hAnsi="Courier New" w:cs="Courier New"/>
          <w:sz w:val="20"/>
          <w:szCs w:val="20"/>
        </w:rPr>
      </w:pPr>
    </w:p>
    <w:p w14:paraId="758D8058" w14:textId="2F52124C" w:rsidR="0047536A" w:rsidDel="00D61CCC" w:rsidRDefault="0047536A" w:rsidP="0043107D">
      <w:pPr>
        <w:pStyle w:val="Default"/>
        <w:rPr>
          <w:del w:id="2308" w:author="Author"/>
          <w:rFonts w:ascii="Courier New" w:hAnsi="Courier New" w:cs="Courier New"/>
          <w:sz w:val="20"/>
          <w:szCs w:val="20"/>
        </w:rPr>
      </w:pPr>
    </w:p>
    <w:p w14:paraId="6939FB3B" w14:textId="36F6CC7F" w:rsidR="00143C75" w:rsidDel="00D61CCC" w:rsidRDefault="0018106E" w:rsidP="0043107D">
      <w:pPr>
        <w:pStyle w:val="Default"/>
        <w:rPr>
          <w:del w:id="2309" w:author="Author"/>
          <w:rFonts w:ascii="Courier New" w:hAnsi="Courier New" w:cs="Courier New"/>
          <w:sz w:val="20"/>
          <w:szCs w:val="20"/>
        </w:rPr>
      </w:pPr>
      <w:del w:id="2310" w:author="Author">
        <w:r w:rsidDel="00D61CCC">
          <w:rPr>
            <w:rFonts w:ascii="Courier New" w:hAnsi="Courier New" w:cs="Courier New"/>
            <w:sz w:val="20"/>
            <w:szCs w:val="20"/>
          </w:rPr>
          <w:delText>[End EMD Set]</w:delText>
        </w:r>
      </w:del>
    </w:p>
    <w:bookmarkEnd w:id="2104"/>
    <w:bookmarkEnd w:id="2105"/>
    <w:bookmarkEnd w:id="2106"/>
    <w:p w14:paraId="603B3F40" w14:textId="3454759D" w:rsidR="005F1462" w:rsidRPr="009C07CA" w:rsidDel="0092767C" w:rsidRDefault="005F1462" w:rsidP="00DC240C">
      <w:pPr>
        <w:rPr>
          <w:del w:id="2311"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312" w:name="_Toc203975923"/>
      <w:bookmarkStart w:id="2313" w:name="_Toc203976344"/>
      <w:bookmarkStart w:id="2314"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312"/>
      <w:bookmarkEnd w:id="2313"/>
      <w:bookmarkEnd w:id="2314"/>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315"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 w:author="Author" w:initials="A">
    <w:p w14:paraId="656871E1" w14:textId="4E693CB6" w:rsidR="00F942A1" w:rsidRDefault="00F942A1">
      <w:pPr>
        <w:pStyle w:val="CommentText"/>
      </w:pPr>
      <w:r>
        <w:rPr>
          <w:rStyle w:val="CommentReference"/>
        </w:rPr>
        <w:annotationRef/>
      </w:r>
      <w:r>
        <w:t>“keywords”</w:t>
      </w:r>
    </w:p>
  </w:comment>
  <w:comment w:id="257" w:author="Author" w:initials="A">
    <w:p w14:paraId="03B28752" w14:textId="1F74668F" w:rsidR="009A583E" w:rsidRDefault="009A583E">
      <w:pPr>
        <w:pStyle w:val="CommentText"/>
      </w:pPr>
      <w:r>
        <w:rPr>
          <w:rStyle w:val="CommentReference"/>
        </w:rPr>
        <w:annotationRef/>
      </w:r>
      <w:r>
        <w:t>Consolidate these rules?</w:t>
      </w:r>
    </w:p>
  </w:comment>
  <w:comment w:id="314" w:author="Author" w:initials="A">
    <w:p w14:paraId="4BD6CF2D" w14:textId="2467C629" w:rsidR="00485313" w:rsidRDefault="00485313">
      <w:pPr>
        <w:pStyle w:val="CommentText"/>
      </w:pPr>
      <w:r>
        <w:rPr>
          <w:rStyle w:val="CommentReference"/>
        </w:rPr>
        <w:annotationRef/>
      </w:r>
      <w:r>
        <w:t>Use [Clock Pins] draft language.</w:t>
      </w:r>
    </w:p>
  </w:comment>
  <w:comment w:id="413" w:author="Author" w:initials="A">
    <w:p w14:paraId="5725B92A" w14:textId="329DCE9D" w:rsidR="00647659" w:rsidRDefault="00647659">
      <w:pPr>
        <w:pStyle w:val="CommentText"/>
      </w:pPr>
      <w:r>
        <w:rPr>
          <w:rStyle w:val="CommentReference"/>
        </w:rPr>
        <w:annotationRef/>
      </w:r>
      <w:r>
        <w:t>Review connectivity scope and context.</w:t>
      </w:r>
    </w:p>
  </w:comment>
  <w:comment w:id="429" w:author="Author" w:initials="A">
    <w:p w14:paraId="37BED7F7" w14:textId="34A90D23" w:rsidR="00F942A1" w:rsidRDefault="00F942A1">
      <w:pPr>
        <w:pStyle w:val="CommentText"/>
      </w:pPr>
      <w:r>
        <w:rPr>
          <w:rStyle w:val="CommentReference"/>
        </w:rPr>
        <w:annotationRef/>
      </w:r>
      <w:r>
        <w:t>Need a pass-through to look at use of “Designator Pin” and “EMD Pin” versus “designator pin” and “EMD pin”.  I think these should all be lower-case.</w:t>
      </w:r>
    </w:p>
  </w:comment>
  <w:comment w:id="458" w:author="Author" w:initials="A">
    <w:p w14:paraId="2F6D3688" w14:textId="66A2455B" w:rsidR="00F942A1" w:rsidRDefault="00F942A1">
      <w:pPr>
        <w:pStyle w:val="CommentText"/>
      </w:pPr>
      <w:r>
        <w:rPr>
          <w:rStyle w:val="CommentReference"/>
        </w:rPr>
        <w:annotationRef/>
      </w:r>
      <w:r>
        <w:t>Better stated “as well as” or “along with”</w:t>
      </w:r>
    </w:p>
  </w:comment>
  <w:comment w:id="476" w:author="Author" w:initials="A">
    <w:p w14:paraId="41FDB1BB" w14:textId="375590A6" w:rsidR="00F942A1" w:rsidRDefault="00F942A1">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478" w:author="Author" w:initials="A">
    <w:p w14:paraId="5A51D3D4" w14:textId="1629B8DD" w:rsidR="00F942A1" w:rsidRDefault="00F942A1">
      <w:pPr>
        <w:pStyle w:val="CommentText"/>
      </w:pPr>
      <w:r>
        <w:rPr>
          <w:rStyle w:val="CommentReference"/>
        </w:rPr>
        <w:annotationRef/>
      </w:r>
      <w:r>
        <w:t>This rule is confusing.</w:t>
      </w:r>
    </w:p>
  </w:comment>
  <w:comment w:id="535" w:author="Author" w:initials="A">
    <w:p w14:paraId="2F413CC0" w14:textId="02FBD01D" w:rsidR="00F942A1" w:rsidRDefault="00F942A1">
      <w:pPr>
        <w:pStyle w:val="CommentText"/>
      </w:pPr>
      <w:r>
        <w:rPr>
          <w:rStyle w:val="CommentReference"/>
        </w:rPr>
        <w:annotationRef/>
      </w:r>
      <w:r>
        <w:t>What is this saying?  Used by the EDA tool in simulation?  Used meaning included in Voltage List?</w:t>
      </w:r>
    </w:p>
  </w:comment>
  <w:comment w:id="559" w:author="Author" w:initials="A">
    <w:p w14:paraId="370133D9" w14:textId="388F51EB" w:rsidR="00F942A1" w:rsidRDefault="00F942A1">
      <w:pPr>
        <w:pStyle w:val="CommentText"/>
      </w:pPr>
      <w:r>
        <w:rPr>
          <w:rStyle w:val="CommentReference"/>
        </w:rPr>
        <w:annotationRef/>
      </w:r>
      <w:r>
        <w:t>“defined” may be a better term</w:t>
      </w:r>
    </w:p>
  </w:comment>
  <w:comment w:id="582" w:author="Author" w:initials="A">
    <w:p w14:paraId="67B57D22" w14:textId="2EB56890" w:rsidR="00F942A1" w:rsidRDefault="00F942A1">
      <w:pPr>
        <w:pStyle w:val="CommentText"/>
      </w:pPr>
      <w:r>
        <w:rPr>
          <w:rStyle w:val="CommentReference"/>
        </w:rPr>
        <w:annotationRef/>
      </w:r>
      <w:r>
        <w:t>Are these statements in the right section?  They don’t make sense here.</w:t>
      </w:r>
    </w:p>
  </w:comment>
  <w:comment w:id="586" w:author="Author" w:initials="A">
    <w:p w14:paraId="462312E9" w14:textId="3AD524A5" w:rsidR="00F942A1" w:rsidRDefault="00F942A1">
      <w:pPr>
        <w:pStyle w:val="CommentText"/>
      </w:pPr>
      <w:r>
        <w:rPr>
          <w:rStyle w:val="CommentReference"/>
        </w:rPr>
        <w:annotationRef/>
      </w:r>
      <w:r>
        <w:t>What is the purpose of this sentence?  We could list 100 keywords not allowed in the .ems file.</w:t>
      </w:r>
    </w:p>
  </w:comment>
  <w:comment w:id="617" w:author="Author" w:initials="A">
    <w:p w14:paraId="37C501A1" w14:textId="7EC75D35" w:rsidR="00F942A1" w:rsidRDefault="00F942A1">
      <w:pPr>
        <w:pStyle w:val="CommentText"/>
      </w:pPr>
      <w:r>
        <w:rPr>
          <w:rStyle w:val="CommentReference"/>
        </w:rPr>
        <w:annotationRef/>
      </w:r>
      <w:r>
        <w:t>Remove line feed</w:t>
      </w:r>
    </w:p>
  </w:comment>
  <w:comment w:id="624" w:author="Author" w:initials="A">
    <w:p w14:paraId="25CAACD0" w14:textId="627C190B" w:rsidR="00F942A1" w:rsidRDefault="00F942A1"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677" w:author="Author" w:initials="A">
    <w:p w14:paraId="29BDF4A4" w14:textId="75AA04F0" w:rsidR="00F942A1" w:rsidRDefault="00F942A1">
      <w:pPr>
        <w:pStyle w:val="CommentText"/>
      </w:pPr>
      <w:r>
        <w:rPr>
          <w:rStyle w:val="CommentReference"/>
        </w:rPr>
        <w:annotationRef/>
      </w:r>
      <w:r>
        <w:t>Many line feeds in this section to remove</w:t>
      </w:r>
    </w:p>
  </w:comment>
  <w:comment w:id="679" w:author="Author" w:initials="A">
    <w:p w14:paraId="4B2F050D" w14:textId="77547C70" w:rsidR="00F942A1" w:rsidRDefault="00F942A1">
      <w:pPr>
        <w:pStyle w:val="CommentText"/>
      </w:pPr>
      <w:r>
        <w:rPr>
          <w:rStyle w:val="CommentReference"/>
        </w:rPr>
        <w:annotationRef/>
      </w:r>
      <w:r>
        <w:t>I do not think entire sentence should be enclosed in “()”.</w:t>
      </w:r>
    </w:p>
  </w:comment>
  <w:comment w:id="683" w:author="Author" w:initials="A">
    <w:p w14:paraId="4F97799D" w14:textId="3173EFC4" w:rsidR="00F942A1" w:rsidRDefault="00F942A1">
      <w:pPr>
        <w:pStyle w:val="CommentText"/>
      </w:pPr>
      <w:r>
        <w:rPr>
          <w:rStyle w:val="CommentReference"/>
        </w:rPr>
        <w:annotationRef/>
      </w:r>
      <w:r>
        <w:t>This text is a repeat from the previous page.</w:t>
      </w:r>
    </w:p>
  </w:comment>
  <w:comment w:id="684" w:author="Author" w:initials="A">
    <w:p w14:paraId="7F36CCDE" w14:textId="134BE95A" w:rsidR="00F942A1" w:rsidRDefault="00F942A1">
      <w:pPr>
        <w:pStyle w:val="CommentText"/>
      </w:pPr>
      <w:r>
        <w:rPr>
          <w:rStyle w:val="CommentReference"/>
        </w:rPr>
        <w:annotationRef/>
      </w:r>
      <w:r>
        <w:t>Remove this section.  Repeat from page 25.</w:t>
      </w:r>
    </w:p>
  </w:comment>
  <w:comment w:id="734" w:author="Author" w:initials="A">
    <w:p w14:paraId="6243CF66" w14:textId="2C3C067C" w:rsidR="00F942A1" w:rsidRDefault="00F942A1">
      <w:pPr>
        <w:pStyle w:val="CommentText"/>
      </w:pPr>
      <w:r>
        <w:rPr>
          <w:rStyle w:val="CommentReference"/>
        </w:rPr>
        <w:annotationRef/>
      </w:r>
      <w:r>
        <w:t>We changed this description in [EMD Pin List].  We should not say “data book entry”.</w:t>
      </w:r>
    </w:p>
  </w:comment>
  <w:comment w:id="737" w:author="Author" w:initials="A">
    <w:p w14:paraId="4ADA9C9B" w14:textId="3F6D1355" w:rsidR="00F942A1" w:rsidRDefault="00F942A1">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739" w:author="Author" w:initials="A">
    <w:p w14:paraId="5BB9B3AA" w14:textId="53419214" w:rsidR="00F942A1" w:rsidRDefault="00F942A1">
      <w:pPr>
        <w:pStyle w:val="CommentText"/>
      </w:pPr>
      <w:r>
        <w:rPr>
          <w:rStyle w:val="CommentReference"/>
        </w:rPr>
        <w:annotationRef/>
      </w:r>
      <w:r>
        <w:t>Was there an example to include here?</w:t>
      </w:r>
    </w:p>
  </w:comment>
  <w:comment w:id="744" w:author="Author" w:initials="A">
    <w:p w14:paraId="3FE612DF" w14:textId="6215CF18" w:rsidR="00F942A1" w:rsidRDefault="00F942A1">
      <w:pPr>
        <w:pStyle w:val="CommentText"/>
      </w:pPr>
      <w:r>
        <w:rPr>
          <w:rStyle w:val="CommentReference"/>
        </w:rPr>
        <w:annotationRef/>
      </w:r>
      <w:r>
        <w:t>Space formatting issues in the text below.  Too many line feeds, etc.</w:t>
      </w:r>
    </w:p>
  </w:comment>
  <w:comment w:id="767" w:author="Author" w:initials="A">
    <w:p w14:paraId="79B6BE0E" w14:textId="521B0029" w:rsidR="00F942A1" w:rsidRDefault="00F942A1">
      <w:pPr>
        <w:pStyle w:val="CommentText"/>
      </w:pPr>
      <w:r>
        <w:rPr>
          <w:rStyle w:val="CommentReference"/>
        </w:rPr>
        <w:annotationRef/>
      </w:r>
      <w:r>
        <w:t>Bolding not necessary</w:t>
      </w:r>
    </w:p>
  </w:comment>
  <w:comment w:id="860" w:author="Author" w:initials="A">
    <w:p w14:paraId="74563A16" w14:textId="62A1F173" w:rsidR="00F942A1" w:rsidRDefault="00F942A1">
      <w:pPr>
        <w:pStyle w:val="CommentText"/>
      </w:pPr>
      <w:r>
        <w:rPr>
          <w:rStyle w:val="CommentReference"/>
        </w:rPr>
        <w:annotationRef/>
      </w:r>
      <w:r>
        <w:t xml:space="preserve">Stop shouting. </w:t>
      </w:r>
      <w:r>
        <w:rPr>
          <w:rFonts w:ascii="Segoe UI Emoji" w:eastAsia="Segoe UI Emoji" w:hAnsi="Segoe UI Emoji" w:cs="Segoe UI Emoji"/>
        </w:rPr>
        <w:t>😊 Could use italics instead.</w:t>
      </w:r>
    </w:p>
  </w:comment>
  <w:comment w:id="1015" w:author="Author" w:initials="A">
    <w:p w14:paraId="3E002855" w14:textId="4DD3E4C4" w:rsidR="00F942A1" w:rsidRDefault="00F942A1">
      <w:pPr>
        <w:pStyle w:val="CommentText"/>
      </w:pPr>
      <w:r>
        <w:rPr>
          <w:rStyle w:val="CommentReference"/>
        </w:rPr>
        <w:annotationRef/>
      </w:r>
      <w:r>
        <w:t>“, and 4”</w:t>
      </w:r>
    </w:p>
  </w:comment>
  <w:comment w:id="1102" w:author="Author" w:initials="A">
    <w:p w14:paraId="38D2E85B" w14:textId="7CC61D43" w:rsidR="00F942A1" w:rsidRDefault="00F942A1">
      <w:pPr>
        <w:pStyle w:val="CommentText"/>
      </w:pPr>
      <w:r>
        <w:rPr>
          <w:rStyle w:val="CommentReference"/>
        </w:rPr>
        <w:annotationRef/>
      </w:r>
      <w:r>
        <w:t>Add “.” at end of sentence</w:t>
      </w:r>
    </w:p>
  </w:comment>
  <w:comment w:id="1123" w:author="Author" w:initials="A">
    <w:p w14:paraId="575D8109" w14:textId="52D213D8" w:rsidR="00F942A1" w:rsidRDefault="00F942A1">
      <w:pPr>
        <w:pStyle w:val="CommentText"/>
      </w:pPr>
      <w:r>
        <w:rPr>
          <w:rStyle w:val="CommentReference"/>
        </w:rPr>
        <w:annotationRef/>
      </w:r>
      <w:r>
        <w:t>Instances of “Net” should be “net”, also on page 29. Or leave these capitalized and capitalize “net” in previous item 1.</w:t>
      </w:r>
    </w:p>
  </w:comment>
  <w:comment w:id="1204" w:author="Author" w:initials="A">
    <w:p w14:paraId="04EA5FA5" w14:textId="4D8ABBF2" w:rsidR="00F942A1" w:rsidRDefault="00F942A1">
      <w:pPr>
        <w:pStyle w:val="CommentText"/>
      </w:pPr>
      <w:r>
        <w:rPr>
          <w:rStyle w:val="CommentReference"/>
        </w:rPr>
        <w:annotationRef/>
      </w:r>
      <w:r>
        <w:t xml:space="preserve">Needs review to remove </w:t>
      </w:r>
      <w:proofErr w:type="spellStart"/>
      <w:r>
        <w:t>signal_name</w:t>
      </w:r>
      <w:proofErr w:type="spellEnd"/>
      <w:r>
        <w:t xml:space="preserve"> restriction.</w:t>
      </w:r>
    </w:p>
  </w:comment>
  <w:comment w:id="1315" w:author="Author" w:initials="A">
    <w:p w14:paraId="15CB23F2" w14:textId="26230A31" w:rsidR="00F942A1" w:rsidRDefault="00F942A1">
      <w:pPr>
        <w:pStyle w:val="CommentText"/>
      </w:pPr>
      <w:r>
        <w:t>“</w:t>
      </w:r>
      <w:r>
        <w:rPr>
          <w:rStyle w:val="CommentReference"/>
        </w:rPr>
        <w:annotationRef/>
      </w:r>
      <w:r>
        <w:t>Considered connected??</w:t>
      </w:r>
    </w:p>
  </w:comment>
  <w:comment w:id="1336" w:author="Author" w:initials="A">
    <w:p w14:paraId="294AC136" w14:textId="2CFED2DF" w:rsidR="00F942A1" w:rsidRDefault="00F942A1">
      <w:pPr>
        <w:pStyle w:val="CommentText"/>
      </w:pPr>
      <w:r>
        <w:rPr>
          <w:rStyle w:val="CommentReference"/>
        </w:rPr>
        <w:annotationRef/>
      </w:r>
      <w:r>
        <w:t>Do we want to say “reference” here?</w:t>
      </w:r>
    </w:p>
  </w:comment>
  <w:comment w:id="1821" w:author="Author" w:initials="A">
    <w:p w14:paraId="002B7B5B" w14:textId="0CF99403" w:rsidR="00F942A1" w:rsidRDefault="00F942A1">
      <w:pPr>
        <w:pStyle w:val="CommentText"/>
      </w:pPr>
      <w:r>
        <w:rPr>
          <w:rStyle w:val="CommentReference"/>
        </w:rPr>
        <w:annotationRef/>
      </w:r>
      <w:r>
        <w:t>On page 7, interface is introduced and referred to [EMD Model] keyword section for more information.</w:t>
      </w:r>
    </w:p>
  </w:comment>
  <w:comment w:id="1829" w:author="Author" w:initials="A">
    <w:p w14:paraId="44D718C0" w14:textId="5FBA1103" w:rsidR="00F942A1" w:rsidRDefault="00F942A1">
      <w:pPr>
        <w:pStyle w:val="CommentText"/>
      </w:pPr>
      <w:r>
        <w:rPr>
          <w:rStyle w:val="CommentReference"/>
        </w:rPr>
        <w:annotationRef/>
      </w:r>
      <w:r>
        <w:t>Defined on page 24</w:t>
      </w:r>
    </w:p>
  </w:comment>
  <w:comment w:id="1833" w:author="Author" w:initials="A">
    <w:p w14:paraId="3FC0790B" w14:textId="4CFB2F1D" w:rsidR="00F942A1" w:rsidRDefault="00F942A1">
      <w:pPr>
        <w:pStyle w:val="CommentText"/>
      </w:pPr>
      <w:r>
        <w:rPr>
          <w:rStyle w:val="CommentReference"/>
        </w:rPr>
        <w:annotationRef/>
      </w:r>
      <w:r>
        <w:t>Not needed</w:t>
      </w:r>
    </w:p>
  </w:comment>
  <w:comment w:id="1836" w:author="Author" w:initials="A">
    <w:p w14:paraId="42D9B4D3" w14:textId="6FD4774E" w:rsidR="00F942A1" w:rsidRDefault="00F942A1">
      <w:pPr>
        <w:pStyle w:val="CommentText"/>
      </w:pPr>
      <w:r>
        <w:rPr>
          <w:rStyle w:val="CommentReference"/>
        </w:rPr>
        <w:annotationRef/>
      </w:r>
      <w:r>
        <w:t>This rule is missing from the [Designator Pin List]!</w:t>
      </w:r>
    </w:p>
  </w:comment>
  <w:comment w:id="1838" w:author="Author" w:initials="A">
    <w:p w14:paraId="2F7BC81D" w14:textId="5347B528" w:rsidR="00F942A1" w:rsidRDefault="00F942A1">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1841" w:author="Author" w:initials="A">
    <w:p w14:paraId="38EFA540" w14:textId="17AA1A33" w:rsidR="00F942A1" w:rsidRDefault="00F942A1">
      <w:pPr>
        <w:pStyle w:val="CommentText"/>
      </w:pPr>
      <w:r>
        <w:rPr>
          <w:rStyle w:val="CommentReference"/>
        </w:rPr>
        <w:annotationRef/>
      </w:r>
      <w:r>
        <w:t>Not stated anywhere</w:t>
      </w:r>
    </w:p>
  </w:comment>
  <w:comment w:id="1844" w:author="Author" w:initials="A">
    <w:p w14:paraId="668BDCB9" w14:textId="554071EC" w:rsidR="00F942A1" w:rsidRDefault="00F942A1">
      <w:pPr>
        <w:pStyle w:val="CommentText"/>
      </w:pPr>
      <w:r>
        <w:rPr>
          <w:rStyle w:val="CommentReference"/>
        </w:rPr>
        <w:annotationRef/>
      </w:r>
      <w:r>
        <w:t>“Rails” and “Signals” are not introduced in the EMD section.  Should they be?</w:t>
      </w:r>
    </w:p>
  </w:comment>
  <w:comment w:id="1848" w:author="Author" w:initials="A">
    <w:p w14:paraId="1AB19702" w14:textId="1DBAA251" w:rsidR="00F942A1" w:rsidRDefault="00F942A1">
      <w:pPr>
        <w:pStyle w:val="CommentText"/>
      </w:pPr>
      <w:r>
        <w:rPr>
          <w:rStyle w:val="CommentReference"/>
        </w:rPr>
        <w:annotationRef/>
      </w:r>
      <w:r>
        <w:t>Stated at the beginning of section 13.6</w:t>
      </w:r>
    </w:p>
  </w:comment>
  <w:comment w:id="1852" w:author="Author" w:initials="A">
    <w:p w14:paraId="6D3E5916" w14:textId="424E0A77" w:rsidR="00F942A1" w:rsidRDefault="00F942A1">
      <w:pPr>
        <w:pStyle w:val="CommentText"/>
      </w:pPr>
      <w:r>
        <w:rPr>
          <w:rStyle w:val="CommentReference"/>
        </w:rPr>
        <w:annotationRef/>
      </w:r>
      <w:r>
        <w:t xml:space="preserve">“EMD Terminal” and “designator terminal” are mentioned only on page 21, but not defined anywhere. </w:t>
      </w:r>
    </w:p>
  </w:comment>
  <w:comment w:id="1860" w:author="Author" w:initials="A">
    <w:p w14:paraId="028CBBDA" w14:textId="284336B7" w:rsidR="00F942A1" w:rsidRDefault="00F942A1">
      <w:pPr>
        <w:pStyle w:val="CommentText"/>
      </w:pPr>
      <w:r>
        <w:rPr>
          <w:rStyle w:val="CommentReference"/>
        </w:rPr>
        <w:annotationRef/>
      </w:r>
      <w:r>
        <w:t>On page 26</w:t>
      </w:r>
    </w:p>
  </w:comment>
  <w:comment w:id="1866" w:author="Author" w:initials="A">
    <w:p w14:paraId="284E3EE0" w14:textId="14D8E773" w:rsidR="00F942A1" w:rsidRDefault="00F942A1">
      <w:pPr>
        <w:pStyle w:val="CommentText"/>
      </w:pPr>
      <w:r>
        <w:rPr>
          <w:rStyle w:val="CommentReference"/>
        </w:rPr>
        <w:annotationRef/>
      </w:r>
      <w:r>
        <w:t>Same comment as above (need to mention aggressors or victims somewhere)</w:t>
      </w:r>
    </w:p>
  </w:comment>
  <w:comment w:id="1872" w:author="Author" w:initials="A">
    <w:p w14:paraId="58318B7A" w14:textId="0DE88162" w:rsidR="00F942A1" w:rsidRDefault="00F942A1">
      <w:pPr>
        <w:pStyle w:val="CommentText"/>
      </w:pPr>
      <w:r>
        <w:rPr>
          <w:rStyle w:val="CommentReference"/>
        </w:rPr>
        <w:annotationRef/>
      </w:r>
      <w:r>
        <w:t>13.6: Rule 1.b.ii</w:t>
      </w:r>
    </w:p>
  </w:comment>
  <w:comment w:id="1878" w:author="Author" w:initials="A">
    <w:p w14:paraId="1BC5CDF3" w14:textId="50D14000" w:rsidR="00F942A1" w:rsidRDefault="00F942A1">
      <w:pPr>
        <w:pStyle w:val="CommentText"/>
      </w:pPr>
      <w:r>
        <w:rPr>
          <w:rStyle w:val="CommentReference"/>
        </w:rPr>
        <w:annotationRef/>
      </w:r>
      <w:r>
        <w:t>On page 26. “EMD terminal” is not used anywhere.</w:t>
      </w:r>
    </w:p>
  </w:comment>
  <w:comment w:id="1884" w:author="Author" w:initials="A">
    <w:p w14:paraId="0D9A4B09" w14:textId="11936CFC" w:rsidR="00F942A1" w:rsidRDefault="00F942A1">
      <w:pPr>
        <w:pStyle w:val="CommentText"/>
      </w:pPr>
      <w:r>
        <w:rPr>
          <w:rStyle w:val="CommentReference"/>
        </w:rPr>
        <w:annotationRef/>
      </w:r>
      <w:r>
        <w:t>On page 26. “designator terminals” is not used anywhere.</w:t>
      </w:r>
    </w:p>
  </w:comment>
  <w:comment w:id="1893" w:author="Author" w:initials="A">
    <w:p w14:paraId="43F4F9ED" w14:textId="7F0D5395" w:rsidR="00F942A1" w:rsidRDefault="00F942A1">
      <w:pPr>
        <w:pStyle w:val="CommentText"/>
      </w:pPr>
      <w:r>
        <w:rPr>
          <w:rStyle w:val="CommentReference"/>
        </w:rPr>
        <w:annotationRef/>
      </w:r>
      <w:r>
        <w:t>These descriptions of EMD Model uses don’t exist anywhere.  Are they needed?</w:t>
      </w:r>
    </w:p>
  </w:comment>
  <w:comment w:id="1924" w:author="Author" w:initials="A">
    <w:p w14:paraId="434BDBEC" w14:textId="1689181A" w:rsidR="00F942A1" w:rsidRDefault="00F942A1">
      <w:pPr>
        <w:pStyle w:val="CommentText"/>
      </w:pPr>
      <w:r>
        <w:rPr>
          <w:rStyle w:val="CommentReference"/>
        </w:rPr>
        <w:annotationRef/>
      </w:r>
      <w:r>
        <w:t>This description is not found anywhere.  Is it needed?</w:t>
      </w:r>
    </w:p>
  </w:comment>
  <w:comment w:id="1930" w:author="Author" w:initials="A">
    <w:p w14:paraId="5F11A2AC" w14:textId="6C336115" w:rsidR="00F942A1" w:rsidRDefault="00F942A1">
      <w:pPr>
        <w:pStyle w:val="CommentText"/>
      </w:pPr>
      <w:r>
        <w:rPr>
          <w:rStyle w:val="CommentReference"/>
        </w:rPr>
        <w:annotationRef/>
      </w:r>
      <w:r>
        <w:t>Covered by 13.6 Rule 2</w:t>
      </w:r>
    </w:p>
  </w:comment>
  <w:comment w:id="1946" w:author="Author" w:initials="A">
    <w:p w14:paraId="32F67B8C" w14:textId="580DCF91" w:rsidR="00F942A1" w:rsidRDefault="00F942A1">
      <w:pPr>
        <w:pStyle w:val="CommentText"/>
      </w:pPr>
      <w:r>
        <w:rPr>
          <w:rStyle w:val="CommentReference"/>
        </w:rPr>
        <w:annotationRef/>
      </w:r>
      <w:r>
        <w:t>This statement is covered by specific rules in 13.6.</w:t>
      </w:r>
    </w:p>
  </w:comment>
  <w:comment w:id="1950" w:author="Author" w:initials="A">
    <w:p w14:paraId="51AE2341" w14:textId="426D7F36" w:rsidR="00F942A1" w:rsidRDefault="00F942A1">
      <w:pPr>
        <w:pStyle w:val="CommentText"/>
      </w:pPr>
      <w:r>
        <w:rPr>
          <w:rStyle w:val="CommentReference"/>
        </w:rPr>
        <w:annotationRef/>
      </w:r>
      <w:r>
        <w:t>Covered by comment above (same page highlighted in yellow)</w:t>
      </w:r>
    </w:p>
  </w:comment>
  <w:comment w:id="1958" w:author="Author" w:initials="A">
    <w:p w14:paraId="6A4A8FF9" w14:textId="635A05E2" w:rsidR="00F942A1" w:rsidRDefault="00F942A1">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1966" w:author="Author" w:initials="A">
    <w:p w14:paraId="5496E710" w14:textId="4E143E25" w:rsidR="00F942A1" w:rsidRDefault="00F942A1">
      <w:pPr>
        <w:pStyle w:val="CommentText"/>
      </w:pPr>
      <w:r>
        <w:rPr>
          <w:rStyle w:val="CommentReference"/>
        </w:rPr>
        <w:annotationRef/>
      </w:r>
      <w:r>
        <w:t>Covered by 13.6 Rule 1.a.iv</w:t>
      </w:r>
    </w:p>
  </w:comment>
  <w:comment w:id="1969" w:author="Author" w:initials="A">
    <w:p w14:paraId="37265634" w14:textId="334642FC" w:rsidR="00F942A1" w:rsidRDefault="00F942A1">
      <w:pPr>
        <w:pStyle w:val="CommentText"/>
      </w:pPr>
      <w:r>
        <w:rPr>
          <w:rStyle w:val="CommentReference"/>
        </w:rPr>
        <w:annotationRef/>
      </w:r>
      <w:r>
        <w:t>Covered by 13.6 Rule 2.a.iv</w:t>
      </w:r>
    </w:p>
  </w:comment>
  <w:comment w:id="1971" w:author="Author" w:initials="A">
    <w:p w14:paraId="1C712B7B" w14:textId="112B8B83" w:rsidR="00F942A1" w:rsidRDefault="00F942A1">
      <w:pPr>
        <w:pStyle w:val="CommentText"/>
      </w:pPr>
      <w:r>
        <w:rPr>
          <w:rStyle w:val="CommentReference"/>
        </w:rPr>
        <w:annotationRef/>
      </w:r>
      <w:r>
        <w:t>Is this example needed?  It is not included in 13.6</w:t>
      </w:r>
    </w:p>
  </w:comment>
  <w:comment w:id="2004" w:author="Author" w:initials="A">
    <w:p w14:paraId="2798BBF4" w14:textId="2E922353" w:rsidR="00F942A1" w:rsidRDefault="00F942A1">
      <w:pPr>
        <w:pStyle w:val="CommentText"/>
      </w:pPr>
      <w:r>
        <w:rPr>
          <w:rStyle w:val="CommentReference"/>
        </w:rPr>
        <w:annotationRef/>
      </w:r>
      <w:r>
        <w:t xml:space="preserve">Covered by 13.6 1.a.vi (by </w:t>
      </w:r>
      <w:proofErr w:type="spellStart"/>
      <w:r>
        <w:t>signal_name</w:t>
      </w:r>
      <w:proofErr w:type="spellEnd"/>
      <w:r>
        <w:t>)</w:t>
      </w:r>
    </w:p>
  </w:comment>
  <w:comment w:id="2007" w:author="Author" w:initials="A">
    <w:p w14:paraId="6A41FD43" w14:textId="5D9C430A" w:rsidR="00F942A1" w:rsidRDefault="00F942A1">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2010" w:author="Author" w:initials="A">
    <w:p w14:paraId="46C19AFA" w14:textId="6A99E4AC" w:rsidR="00F942A1" w:rsidRDefault="00F942A1">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2015" w:author="Author" w:initials="A">
    <w:p w14:paraId="734C4A2E" w14:textId="4ACE2971" w:rsidR="00F942A1" w:rsidRDefault="00F942A1">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2018" w:author="Author" w:initials="A">
    <w:p w14:paraId="5CEB47DB" w14:textId="2EC936FA" w:rsidR="00F942A1" w:rsidRDefault="00F942A1">
      <w:pPr>
        <w:pStyle w:val="CommentText"/>
      </w:pPr>
      <w:r>
        <w:rPr>
          <w:rStyle w:val="CommentReference"/>
        </w:rPr>
        <w:annotationRef/>
      </w:r>
      <w:r>
        <w:t>Are examples needed?  These don’t exist.</w:t>
      </w:r>
    </w:p>
  </w:comment>
  <w:comment w:id="2020" w:author="Author" w:initials="A">
    <w:p w14:paraId="2B20D9AF" w14:textId="34EC843D" w:rsidR="00F942A1" w:rsidRDefault="00F942A1">
      <w:pPr>
        <w:pStyle w:val="CommentText"/>
      </w:pPr>
      <w:r>
        <w:rPr>
          <w:rStyle w:val="CommentReference"/>
        </w:rPr>
        <w:annotationRef/>
      </w:r>
      <w:r>
        <w:t>13.6 section 1.b is very short.  I think we should consider adding back some of the text in this section.</w:t>
      </w:r>
    </w:p>
  </w:comment>
  <w:comment w:id="2024" w:author="Author" w:initials="A">
    <w:p w14:paraId="492422F9" w14:textId="318D1E55" w:rsidR="00F942A1" w:rsidRDefault="00F942A1">
      <w:pPr>
        <w:pStyle w:val="CommentText"/>
      </w:pPr>
      <w:r>
        <w:rPr>
          <w:rStyle w:val="CommentReference"/>
        </w:rPr>
        <w:annotationRef/>
      </w:r>
      <w:r>
        <w:t>Is any of this introductory text useful above the Examples below?</w:t>
      </w:r>
    </w:p>
  </w:comment>
  <w:comment w:id="2036" w:author="Author" w:initials="A">
    <w:p w14:paraId="257CE0EC" w14:textId="681F9D70" w:rsidR="00F942A1" w:rsidRDefault="00F942A1">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2044" w:author="Author" w:initials="A">
    <w:p w14:paraId="4BC464B6" w14:textId="5EC8EE8B" w:rsidR="00F942A1" w:rsidRDefault="00F942A1">
      <w:pPr>
        <w:pStyle w:val="CommentText"/>
      </w:pPr>
      <w:r>
        <w:rPr>
          <w:rStyle w:val="CommentReference"/>
        </w:rPr>
        <w:annotationRef/>
      </w:r>
      <w:r>
        <w:t>Covered on page 26</w:t>
      </w:r>
    </w:p>
  </w:comment>
  <w:comment w:id="2058" w:author="Author" w:initials="A">
    <w:p w14:paraId="6E79DBED" w14:textId="14DBB53B" w:rsidR="00F942A1" w:rsidRDefault="00F942A1">
      <w:pPr>
        <w:pStyle w:val="CommentText"/>
      </w:pPr>
      <w:r>
        <w:rPr>
          <w:rStyle w:val="CommentReference"/>
        </w:rPr>
        <w:annotationRef/>
      </w:r>
      <w:r>
        <w:t>Covered on page 26</w:t>
      </w:r>
    </w:p>
  </w:comment>
  <w:comment w:id="2073" w:author="Author" w:initials="A">
    <w:p w14:paraId="2EBC6A9A" w14:textId="41C5C8EB" w:rsidR="00F942A1" w:rsidRDefault="00F942A1">
      <w:pPr>
        <w:pStyle w:val="CommentText"/>
      </w:pPr>
      <w:r>
        <w:rPr>
          <w:rStyle w:val="CommentReference"/>
        </w:rPr>
        <w:annotationRef/>
      </w:r>
      <w:r>
        <w:t>Covered on page 27</w:t>
      </w:r>
    </w:p>
  </w:comment>
  <w:comment w:id="2084" w:author="Author" w:initials="A">
    <w:p w14:paraId="21C7F8EC" w14:textId="484E3AF0" w:rsidR="00F942A1" w:rsidRDefault="00F942A1">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2094" w:author="Author" w:initials="A">
    <w:p w14:paraId="55DE8A88" w14:textId="47CF9F2F" w:rsidR="00F942A1" w:rsidRDefault="00F942A1">
      <w:pPr>
        <w:pStyle w:val="CommentText"/>
      </w:pPr>
      <w:r>
        <w:rPr>
          <w:rStyle w:val="CommentReference"/>
        </w:rPr>
        <w:annotationRef/>
      </w:r>
      <w:r>
        <w:t xml:space="preserve">Covered in 13.6, rule 1.a.ii (without </w:t>
      </w:r>
      <w:proofErr w:type="spellStart"/>
      <w:r>
        <w:t>Aggressor_Only</w:t>
      </w:r>
      <w:proofErr w:type="spellEnd"/>
      <w:r>
        <w:t>)</w:t>
      </w:r>
    </w:p>
  </w:comment>
  <w:comment w:id="2112" w:author="Author" w:initials="A">
    <w:p w14:paraId="5C1B9942" w14:textId="77777777" w:rsidR="00F942A1" w:rsidRDefault="00F942A1" w:rsidP="007A5280">
      <w:pPr>
        <w:pStyle w:val="CommentText"/>
      </w:pPr>
      <w:r>
        <w:rPr>
          <w:rStyle w:val="CommentReference"/>
        </w:rPr>
        <w:annotationRef/>
      </w:r>
      <w:r>
        <w:t>Is any of this introductory text useful above the Examples below?</w:t>
      </w:r>
    </w:p>
  </w:comment>
  <w:comment w:id="2117" w:author="Author" w:initials="A">
    <w:p w14:paraId="47526596" w14:textId="6624CE7A" w:rsidR="00F942A1" w:rsidRPr="00483620" w:rsidRDefault="00F942A1"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F942A1" w:rsidRDefault="00F942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871E1" w15:done="0"/>
  <w15:commentEx w15:paraId="03B28752"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37C501A1" w15:done="0"/>
  <w15:commentEx w15:paraId="25CAACD0" w15:done="0"/>
  <w15:commentEx w15:paraId="29BDF4A4" w15:done="0"/>
  <w15:commentEx w15:paraId="4B2F050D" w15:done="0"/>
  <w15:commentEx w15:paraId="4F97799D" w15:done="0"/>
  <w15:commentEx w15:paraId="7F36CCDE" w15:done="0"/>
  <w15:commentEx w15:paraId="6243CF66" w15:done="0"/>
  <w15:commentEx w15:paraId="4ADA9C9B" w15:done="0"/>
  <w15:commentEx w15:paraId="5BB9B3AA" w15:done="0"/>
  <w15:commentEx w15:paraId="3FE612DF" w15:done="0"/>
  <w15:commentEx w15:paraId="79B6BE0E" w15:done="0"/>
  <w15:commentEx w15:paraId="74563A16" w15:done="0"/>
  <w15:commentEx w15:paraId="3E002855" w15:done="0"/>
  <w15:commentEx w15:paraId="38D2E85B" w15:done="0"/>
  <w15:commentEx w15:paraId="575D8109" w15:done="0"/>
  <w15:commentEx w15:paraId="04EA5FA5"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71E1" w16cid:durableId="23133F38"/>
  <w16cid:commentId w16cid:paraId="03B28752" w16cid:durableId="231EBDDB"/>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37C501A1" w16cid:durableId="2313557D"/>
  <w16cid:commentId w16cid:paraId="25CAACD0" w16cid:durableId="231355F0"/>
  <w16cid:commentId w16cid:paraId="29BDF4A4" w16cid:durableId="2313574E"/>
  <w16cid:commentId w16cid:paraId="4B2F050D" w16cid:durableId="231357B8"/>
  <w16cid:commentId w16cid:paraId="4F97799D" w16cid:durableId="22925BE2"/>
  <w16cid:commentId w16cid:paraId="7F36CCDE" w16cid:durableId="2313584C"/>
  <w16cid:commentId w16cid:paraId="6243CF66" w16cid:durableId="231359B1"/>
  <w16cid:commentId w16cid:paraId="4ADA9C9B" w16cid:durableId="23135AC7"/>
  <w16cid:commentId w16cid:paraId="5BB9B3AA" w16cid:durableId="229B0FAA"/>
  <w16cid:commentId w16cid:paraId="3FE612DF" w16cid:durableId="23135BA8"/>
  <w16cid:commentId w16cid:paraId="79B6BE0E" w16cid:durableId="23135C6A"/>
  <w16cid:commentId w16cid:paraId="74563A16" w16cid:durableId="23135D05"/>
  <w16cid:commentId w16cid:paraId="3E002855" w16cid:durableId="23135D62"/>
  <w16cid:commentId w16cid:paraId="38D2E85B" w16cid:durableId="23135DE3"/>
  <w16cid:commentId w16cid:paraId="575D8109" w16cid:durableId="23135E22"/>
  <w16cid:commentId w16cid:paraId="04EA5FA5" w16cid:durableId="22F0AC99"/>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89F28" w14:textId="77777777" w:rsidR="000F1169" w:rsidRDefault="000F1169">
      <w:r>
        <w:separator/>
      </w:r>
    </w:p>
  </w:endnote>
  <w:endnote w:type="continuationSeparator" w:id="0">
    <w:p w14:paraId="1E69CD18" w14:textId="77777777" w:rsidR="000F1169" w:rsidRDefault="000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F942A1" w:rsidRDefault="00F94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F942A1" w:rsidRDefault="00F942A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F942A1" w:rsidRDefault="00F94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F942A1" w:rsidRDefault="00F9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D23B" w14:textId="77777777" w:rsidR="000F1169" w:rsidRDefault="000F1169">
      <w:r>
        <w:separator/>
      </w:r>
    </w:p>
  </w:footnote>
  <w:footnote w:type="continuationSeparator" w:id="0">
    <w:p w14:paraId="5ED8B2CF" w14:textId="77777777" w:rsidR="000F1169" w:rsidRDefault="000F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F942A1" w:rsidRDefault="00F94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F942A1" w:rsidRDefault="00F94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F942A1" w:rsidRDefault="00F94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BA0"/>
    <w:rsid w:val="000706FC"/>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6A6"/>
    <w:rsid w:val="000E5D63"/>
    <w:rsid w:val="000E62D6"/>
    <w:rsid w:val="000E67DB"/>
    <w:rsid w:val="000E7250"/>
    <w:rsid w:val="000F041A"/>
    <w:rsid w:val="000F0995"/>
    <w:rsid w:val="000F0CE6"/>
    <w:rsid w:val="000F1169"/>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5C5"/>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145"/>
    <w:rsid w:val="0019635E"/>
    <w:rsid w:val="00196CD0"/>
    <w:rsid w:val="001A03EF"/>
    <w:rsid w:val="001A1912"/>
    <w:rsid w:val="001A2212"/>
    <w:rsid w:val="001A249C"/>
    <w:rsid w:val="001A339B"/>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41"/>
    <w:rsid w:val="001D2898"/>
    <w:rsid w:val="001D2D70"/>
    <w:rsid w:val="001D3319"/>
    <w:rsid w:val="001D3937"/>
    <w:rsid w:val="001D49B0"/>
    <w:rsid w:val="001D5D59"/>
    <w:rsid w:val="001D7694"/>
    <w:rsid w:val="001E0587"/>
    <w:rsid w:val="001E071C"/>
    <w:rsid w:val="001E1747"/>
    <w:rsid w:val="001E1A70"/>
    <w:rsid w:val="001E1B30"/>
    <w:rsid w:val="001E1DC0"/>
    <w:rsid w:val="001E20F6"/>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59D7"/>
    <w:rsid w:val="00275B40"/>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157"/>
    <w:rsid w:val="0038051A"/>
    <w:rsid w:val="00381731"/>
    <w:rsid w:val="003829E8"/>
    <w:rsid w:val="00382F0A"/>
    <w:rsid w:val="00383B19"/>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B0F"/>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9BE"/>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313"/>
    <w:rsid w:val="004859F1"/>
    <w:rsid w:val="00485BB0"/>
    <w:rsid w:val="00485FEC"/>
    <w:rsid w:val="00487FC8"/>
    <w:rsid w:val="00490551"/>
    <w:rsid w:val="00491E1A"/>
    <w:rsid w:val="0049312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4C6"/>
    <w:rsid w:val="004B563C"/>
    <w:rsid w:val="004B5CEC"/>
    <w:rsid w:val="004B5EA0"/>
    <w:rsid w:val="004B6324"/>
    <w:rsid w:val="004B7D2E"/>
    <w:rsid w:val="004B7F23"/>
    <w:rsid w:val="004C0E2E"/>
    <w:rsid w:val="004C0F9D"/>
    <w:rsid w:val="004C17B7"/>
    <w:rsid w:val="004C2FAD"/>
    <w:rsid w:val="004C570E"/>
    <w:rsid w:val="004C5A7F"/>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2430"/>
    <w:rsid w:val="0057267F"/>
    <w:rsid w:val="005734BB"/>
    <w:rsid w:val="005743EB"/>
    <w:rsid w:val="0057456B"/>
    <w:rsid w:val="005747CF"/>
    <w:rsid w:val="00575D13"/>
    <w:rsid w:val="00576365"/>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E0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E19"/>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381"/>
    <w:rsid w:val="00972914"/>
    <w:rsid w:val="00972E27"/>
    <w:rsid w:val="00973254"/>
    <w:rsid w:val="00974BF6"/>
    <w:rsid w:val="0097518A"/>
    <w:rsid w:val="00975676"/>
    <w:rsid w:val="00975F38"/>
    <w:rsid w:val="00976143"/>
    <w:rsid w:val="00977F8E"/>
    <w:rsid w:val="009813B8"/>
    <w:rsid w:val="00981523"/>
    <w:rsid w:val="00981DB6"/>
    <w:rsid w:val="00982A33"/>
    <w:rsid w:val="00982D1F"/>
    <w:rsid w:val="009831BA"/>
    <w:rsid w:val="00983511"/>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07622"/>
    <w:rsid w:val="00C107D1"/>
    <w:rsid w:val="00C10B18"/>
    <w:rsid w:val="00C10E9A"/>
    <w:rsid w:val="00C10F9D"/>
    <w:rsid w:val="00C13151"/>
    <w:rsid w:val="00C147D0"/>
    <w:rsid w:val="00C14F60"/>
    <w:rsid w:val="00C15071"/>
    <w:rsid w:val="00C163EE"/>
    <w:rsid w:val="00C170B0"/>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184E"/>
    <w:rsid w:val="00E727E0"/>
    <w:rsid w:val="00E7339F"/>
    <w:rsid w:val="00E75164"/>
    <w:rsid w:val="00E7563C"/>
    <w:rsid w:val="00E75D57"/>
    <w:rsid w:val="00E80E1E"/>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5284"/>
    <w:rsid w:val="00F27256"/>
    <w:rsid w:val="00F27724"/>
    <w:rsid w:val="00F27782"/>
    <w:rsid w:val="00F30118"/>
    <w:rsid w:val="00F301E1"/>
    <w:rsid w:val="00F30530"/>
    <w:rsid w:val="00F30734"/>
    <w:rsid w:val="00F318AF"/>
    <w:rsid w:val="00F329CA"/>
    <w:rsid w:val="00F32DBD"/>
    <w:rsid w:val="00F3305A"/>
    <w:rsid w:val="00F336C7"/>
    <w:rsid w:val="00F336EF"/>
    <w:rsid w:val="00F339B7"/>
    <w:rsid w:val="00F33F78"/>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05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5E0"/>
    <w:rsid w:val="00FC03E8"/>
    <w:rsid w:val="00FC16E6"/>
    <w:rsid w:val="00FC21D9"/>
    <w:rsid w:val="00FC4152"/>
    <w:rsid w:val="00FC56FD"/>
    <w:rsid w:val="00FC5CAE"/>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3.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AC060-8A0B-41CD-99B4-78998B67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14800</Words>
  <Characters>84361</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98964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2020-09-30T17:03:00Z</dcterms:created>
  <dcterms:modified xsi:type="dcterms:W3CDTF">2020-09-30T17:03:00Z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