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imes New Roman" w:hAnsi="Times New Roman" w:cs="Times New Roman"/>
          <w:b/>
          <w:bCs/>
          <w:sz w:val="24"/>
          <w:szCs w:val="24"/>
        </w:rPr>
        <w:id w:val="893222132"/>
        <w:docPartObj>
          <w:docPartGallery w:val="Table of Contents"/>
          <w:docPartUnique/>
        </w:docPartObj>
      </w:sdtPr>
      <w:sdtEndPr>
        <w:rPr>
          <w:b w:val="0"/>
          <w:bCs w:val="0"/>
        </w:rPr>
      </w:sdtEndPr>
      <w:sdtContent>
        <w:p w:rsidR="00C447CE" w:rsidRDefault="00C447CE" w:rsidP="00C447CE">
          <w:pPr>
            <w:pStyle w:val="PlainText"/>
            <w:jc w:val="center"/>
            <w:rPr>
              <w:rFonts w:ascii="Times New Roman" w:hAnsi="Times New Roman"/>
              <w:b/>
              <w:sz w:val="72"/>
            </w:rPr>
          </w:pPr>
        </w:p>
        <w:p w:rsidR="00C447CE" w:rsidRDefault="00C447CE" w:rsidP="00C447CE">
          <w:pPr>
            <w:pStyle w:val="PlainText"/>
            <w:jc w:val="center"/>
            <w:rPr>
              <w:rFonts w:ascii="Times New Roman" w:hAnsi="Times New Roman"/>
              <w:b/>
              <w:sz w:val="72"/>
            </w:rPr>
          </w:pPr>
        </w:p>
        <w:p w:rsidR="00C447CE" w:rsidRDefault="00C447CE" w:rsidP="00C447CE">
          <w:pPr>
            <w:pStyle w:val="PlainText"/>
            <w:jc w:val="center"/>
            <w:rPr>
              <w:rFonts w:ascii="Times New Roman" w:hAnsi="Times New Roman"/>
              <w:b/>
              <w:sz w:val="72"/>
            </w:rPr>
          </w:pPr>
        </w:p>
        <w:p w:rsidR="00C447CE" w:rsidRDefault="00C447CE" w:rsidP="00C447CE">
          <w:pPr>
            <w:pStyle w:val="PlainText"/>
            <w:jc w:val="center"/>
            <w:rPr>
              <w:rFonts w:ascii="Times New Roman" w:hAnsi="Times New Roman"/>
              <w:b/>
              <w:sz w:val="72"/>
            </w:rPr>
          </w:pPr>
        </w:p>
        <w:p w:rsidR="00C447CE" w:rsidRDefault="00C447CE" w:rsidP="00C447CE">
          <w:pPr>
            <w:pStyle w:val="PlainText"/>
            <w:jc w:val="center"/>
            <w:rPr>
              <w:rFonts w:ascii="Times New Roman" w:hAnsi="Times New Roman"/>
              <w:b/>
              <w:sz w:val="72"/>
            </w:rPr>
          </w:pPr>
        </w:p>
        <w:p w:rsidR="00C447CE" w:rsidRDefault="00C447CE" w:rsidP="00C447CE">
          <w:pPr>
            <w:pStyle w:val="PlainText"/>
            <w:jc w:val="center"/>
            <w:rPr>
              <w:rFonts w:ascii="Times New Roman" w:hAnsi="Times New Roman"/>
              <w:b/>
              <w:sz w:val="72"/>
            </w:rPr>
          </w:pPr>
          <w:r>
            <w:rPr>
              <w:rFonts w:ascii="Times New Roman" w:hAnsi="Times New Roman"/>
              <w:b/>
              <w:sz w:val="72"/>
            </w:rPr>
            <w:t>IBIS</w:t>
          </w:r>
        </w:p>
        <w:p w:rsidR="00C447CE" w:rsidRDefault="00C447CE" w:rsidP="00C447CE">
          <w:pPr>
            <w:pStyle w:val="PlainText"/>
            <w:jc w:val="center"/>
            <w:rPr>
              <w:rFonts w:ascii="Times New Roman" w:hAnsi="Times New Roman"/>
              <w:b/>
            </w:rPr>
          </w:pPr>
        </w:p>
        <w:p w:rsidR="00C447CE" w:rsidRDefault="00C447CE" w:rsidP="00C447CE">
          <w:pPr>
            <w:pStyle w:val="PlainText"/>
            <w:jc w:val="center"/>
            <w:rPr>
              <w:rFonts w:ascii="Times New Roman" w:hAnsi="Times New Roman"/>
              <w:b/>
            </w:rPr>
          </w:pPr>
        </w:p>
        <w:p w:rsidR="00C447CE" w:rsidRDefault="00C447CE" w:rsidP="00C447CE">
          <w:pPr>
            <w:pStyle w:val="PlainText"/>
            <w:jc w:val="center"/>
            <w:rPr>
              <w:rFonts w:ascii="Times New Roman" w:hAnsi="Times New Roman"/>
              <w:b/>
            </w:rPr>
          </w:pPr>
        </w:p>
        <w:p w:rsidR="00C447CE" w:rsidRDefault="00C447CE" w:rsidP="00C447CE">
          <w:pPr>
            <w:pStyle w:val="PlainText"/>
            <w:jc w:val="center"/>
            <w:rPr>
              <w:rFonts w:ascii="Times New Roman" w:hAnsi="Times New Roman"/>
              <w:b/>
              <w:sz w:val="44"/>
            </w:rPr>
          </w:pPr>
          <w:r>
            <w:rPr>
              <w:rFonts w:ascii="Times New Roman" w:hAnsi="Times New Roman"/>
              <w:b/>
              <w:sz w:val="44"/>
            </w:rPr>
            <w:t>(I/O Buffer Information Specification)</w:t>
          </w:r>
        </w:p>
        <w:p w:rsidR="00C447CE" w:rsidRDefault="00C447CE" w:rsidP="00C447CE">
          <w:pPr>
            <w:pStyle w:val="PlainText"/>
            <w:jc w:val="center"/>
            <w:rPr>
              <w:rFonts w:ascii="Times New Roman" w:hAnsi="Times New Roman"/>
              <w:b/>
            </w:rPr>
          </w:pPr>
        </w:p>
        <w:p w:rsidR="00C447CE" w:rsidRDefault="00C447CE" w:rsidP="00C447CE">
          <w:pPr>
            <w:pStyle w:val="PlainText"/>
            <w:jc w:val="center"/>
            <w:rPr>
              <w:rFonts w:ascii="Times New Roman" w:hAnsi="Times New Roman"/>
              <w:b/>
            </w:rPr>
          </w:pPr>
        </w:p>
        <w:p w:rsidR="00C447CE" w:rsidRDefault="00C447CE" w:rsidP="00C447CE">
          <w:pPr>
            <w:pStyle w:val="PlainText"/>
            <w:jc w:val="center"/>
            <w:rPr>
              <w:rFonts w:ascii="Times New Roman" w:hAnsi="Times New Roman"/>
              <w:b/>
            </w:rPr>
          </w:pPr>
        </w:p>
        <w:p w:rsidR="00C447CE" w:rsidRDefault="002E1E0C" w:rsidP="00C447CE">
          <w:pPr>
            <w:pStyle w:val="PlainText"/>
            <w:jc w:val="center"/>
            <w:rPr>
              <w:rFonts w:ascii="Times New Roman" w:hAnsi="Times New Roman"/>
              <w:b/>
              <w:sz w:val="32"/>
            </w:rPr>
          </w:pPr>
          <w:r>
            <w:rPr>
              <w:rFonts w:ascii="Times New Roman" w:hAnsi="Times New Roman"/>
              <w:b/>
              <w:sz w:val="32"/>
            </w:rPr>
            <w:t>Version 5</w:t>
          </w:r>
          <w:r w:rsidR="00C447CE">
            <w:rPr>
              <w:rFonts w:ascii="Times New Roman" w:hAnsi="Times New Roman"/>
              <w:b/>
              <w:sz w:val="32"/>
            </w:rPr>
            <w:t>.1</w:t>
          </w:r>
        </w:p>
        <w:p w:rsidR="00C447CE" w:rsidRDefault="00C447CE" w:rsidP="00C447CE">
          <w:pPr>
            <w:pStyle w:val="PlainText"/>
            <w:jc w:val="center"/>
            <w:rPr>
              <w:rFonts w:ascii="Times New Roman" w:hAnsi="Times New Roman"/>
              <w:b/>
            </w:rPr>
          </w:pPr>
        </w:p>
        <w:p w:rsidR="00C447CE" w:rsidRDefault="00C447CE" w:rsidP="00C447CE">
          <w:pPr>
            <w:pStyle w:val="PlainText"/>
            <w:jc w:val="center"/>
            <w:rPr>
              <w:rFonts w:ascii="Times New Roman" w:hAnsi="Times New Roman"/>
              <w:b/>
            </w:rPr>
          </w:pPr>
        </w:p>
        <w:p w:rsidR="00C447CE" w:rsidRDefault="00C447CE" w:rsidP="00C447CE">
          <w:pPr>
            <w:pStyle w:val="PlainText"/>
            <w:jc w:val="center"/>
            <w:rPr>
              <w:rFonts w:ascii="Times New Roman" w:hAnsi="Times New Roman"/>
              <w:b/>
            </w:rPr>
          </w:pPr>
        </w:p>
        <w:p w:rsidR="00C447CE" w:rsidRDefault="00C447CE" w:rsidP="002B20FD">
          <w:pPr>
            <w:jc w:val="center"/>
          </w:pPr>
          <w:r>
            <w:t xml:space="preserve">Ratified </w:t>
          </w:r>
          <w:r w:rsidR="002E1E0C">
            <w:t>xx xx</w:t>
          </w:r>
          <w:r>
            <w:t>, 20</w:t>
          </w:r>
          <w:r w:rsidR="002E1E0C">
            <w:t>12</w:t>
          </w:r>
        </w:p>
        <w:p w:rsidR="00AF3B49" w:rsidRDefault="00C447CE" w:rsidP="00073576">
          <w:pPr>
            <w:pStyle w:val="TOCHeading"/>
            <w:pPrChange w:id="2" w:author="Michael Mirmak" w:date="2012-06-11T19:02:00Z">
              <w:pPr>
                <w:widowControl w:val="0"/>
                <w:pBdr>
                  <w:top w:val="none" w:sz="0" w:space="0" w:color="000000"/>
                  <w:left w:val="none" w:sz="0" w:space="0" w:color="000000"/>
                  <w:bottom w:val="none" w:sz="0" w:space="0" w:color="000000"/>
                  <w:right w:val="none" w:sz="0" w:space="0" w:color="000000"/>
                  <w:between w:val="none" w:sz="0" w:space="0" w:color="000000"/>
                  <w:bar w:val="none" w:sz="0" w:color="000000"/>
                </w:pBdr>
                <w:shd w:val="clear" w:color="000000" w:fill="000000"/>
                <w:kinsoku w:val="0"/>
                <w:wordWrap w:val="0"/>
                <w:overflowPunct w:val="0"/>
                <w:autoSpaceDE w:val="0"/>
                <w:autoSpaceDN w:val="0"/>
                <w:adjustRightInd w:val="0"/>
                <w:snapToGrid w:val="0"/>
                <w:spacing w:line="0" w:lineRule="atLeast"/>
                <w:textAlignment w:val="top"/>
                <w:outlineLvl w:val="0"/>
              </w:pPr>
            </w:pPrChange>
          </w:pPr>
          <w:r>
            <w:rPr>
              <w:sz w:val="32"/>
            </w:rPr>
            <w:br w:type="page"/>
          </w:r>
          <w:r>
            <w:lastRenderedPageBreak/>
            <w:br w:type="page"/>
          </w:r>
          <w:r w:rsidR="00AF3B49">
            <w:lastRenderedPageBreak/>
            <w:t>Contents</w:t>
          </w:r>
          <w:bookmarkStart w:id="3" w:name="_GoBack"/>
          <w:bookmarkEnd w:id="3"/>
        </w:p>
        <w:p w:rsidR="00E501C7" w:rsidRDefault="00334508">
          <w:pPr>
            <w:pStyle w:val="TOC1"/>
            <w:rPr>
              <w:ins w:id="4" w:author="Michael Mirmak" w:date="2012-06-11T22:12:00Z"/>
              <w:rFonts w:asciiTheme="minorHAnsi" w:eastAsiaTheme="minorEastAsia" w:hAnsiTheme="minorHAnsi" w:cstheme="minorBidi"/>
              <w:b w:val="0"/>
              <w:sz w:val="22"/>
              <w:szCs w:val="22"/>
            </w:rPr>
          </w:pPr>
          <w:r>
            <w:fldChar w:fldCharType="begin"/>
          </w:r>
          <w:r w:rsidR="00AF3B49">
            <w:instrText xml:space="preserve"> TOC \o "1-3" \h \z \u </w:instrText>
          </w:r>
          <w:r>
            <w:fldChar w:fldCharType="separate"/>
          </w:r>
          <w:ins w:id="5" w:author="Michael Mirmak" w:date="2012-06-11T22:12:00Z">
            <w:r w:rsidR="00E501C7" w:rsidRPr="004A5863">
              <w:rPr>
                <w:rStyle w:val="Hyperlink"/>
              </w:rPr>
              <w:fldChar w:fldCharType="begin"/>
            </w:r>
            <w:r w:rsidR="00E501C7" w:rsidRPr="004A5863">
              <w:rPr>
                <w:rStyle w:val="Hyperlink"/>
              </w:rPr>
              <w:instrText xml:space="preserve"> </w:instrText>
            </w:r>
            <w:r w:rsidR="00E501C7">
              <w:instrText>HYPERLINK \l "_Toc327216064"</w:instrText>
            </w:r>
            <w:r w:rsidR="00E501C7" w:rsidRPr="004A5863">
              <w:rPr>
                <w:rStyle w:val="Hyperlink"/>
              </w:rPr>
              <w:instrText xml:space="preserve"> </w:instrText>
            </w:r>
            <w:r w:rsidR="00E501C7" w:rsidRPr="004A5863">
              <w:rPr>
                <w:rStyle w:val="Hyperlink"/>
              </w:rPr>
            </w:r>
            <w:r w:rsidR="00E501C7" w:rsidRPr="004A5863">
              <w:rPr>
                <w:rStyle w:val="Hyperlink"/>
              </w:rPr>
              <w:fldChar w:fldCharType="separate"/>
            </w:r>
            <w:r w:rsidR="00E501C7" w:rsidRPr="004A5863">
              <w:rPr>
                <w:rStyle w:val="Hyperlink"/>
              </w:rPr>
              <w:t>1</w:t>
            </w:r>
            <w:r w:rsidR="00E501C7">
              <w:rPr>
                <w:rFonts w:asciiTheme="minorHAnsi" w:eastAsiaTheme="minorEastAsia" w:hAnsiTheme="minorHAnsi" w:cstheme="minorBidi"/>
                <w:b w:val="0"/>
                <w:sz w:val="22"/>
                <w:szCs w:val="22"/>
              </w:rPr>
              <w:tab/>
            </w:r>
            <w:r w:rsidR="00E501C7" w:rsidRPr="004A5863">
              <w:rPr>
                <w:rStyle w:val="Hyperlink"/>
              </w:rPr>
              <w:t>General Introduction</w:t>
            </w:r>
            <w:r w:rsidR="00E501C7">
              <w:rPr>
                <w:webHidden/>
              </w:rPr>
              <w:tab/>
            </w:r>
            <w:r w:rsidR="00E501C7">
              <w:rPr>
                <w:webHidden/>
              </w:rPr>
              <w:fldChar w:fldCharType="begin"/>
            </w:r>
            <w:r w:rsidR="00E501C7">
              <w:rPr>
                <w:webHidden/>
              </w:rPr>
              <w:instrText xml:space="preserve"> PAGEREF _Toc327216064 \h </w:instrText>
            </w:r>
            <w:r w:rsidR="00E501C7">
              <w:rPr>
                <w:webHidden/>
              </w:rPr>
            </w:r>
          </w:ins>
          <w:r w:rsidR="00E501C7">
            <w:rPr>
              <w:webHidden/>
            </w:rPr>
            <w:fldChar w:fldCharType="separate"/>
          </w:r>
          <w:ins w:id="6" w:author="Michael Mirmak" w:date="2012-06-11T22:12:00Z">
            <w:r w:rsidR="00E501C7">
              <w:rPr>
                <w:webHidden/>
              </w:rPr>
              <w:t>4</w:t>
            </w:r>
            <w:r w:rsidR="00E501C7">
              <w:rPr>
                <w:webHidden/>
              </w:rPr>
              <w:fldChar w:fldCharType="end"/>
            </w:r>
            <w:r w:rsidR="00E501C7" w:rsidRPr="004A5863">
              <w:rPr>
                <w:rStyle w:val="Hyperlink"/>
              </w:rPr>
              <w:fldChar w:fldCharType="end"/>
            </w:r>
          </w:ins>
        </w:p>
        <w:p w:rsidR="00E501C7" w:rsidRDefault="00E501C7">
          <w:pPr>
            <w:pStyle w:val="TOC1"/>
            <w:rPr>
              <w:ins w:id="7" w:author="Michael Mirmak" w:date="2012-06-11T22:12:00Z"/>
              <w:rFonts w:asciiTheme="minorHAnsi" w:eastAsiaTheme="minorEastAsia" w:hAnsiTheme="minorHAnsi" w:cstheme="minorBidi"/>
              <w:b w:val="0"/>
              <w:sz w:val="22"/>
              <w:szCs w:val="22"/>
            </w:rPr>
          </w:pPr>
          <w:ins w:id="8" w:author="Michael Mirmak" w:date="2012-06-11T22:12:00Z">
            <w:r w:rsidRPr="004A5863">
              <w:rPr>
                <w:rStyle w:val="Hyperlink"/>
              </w:rPr>
              <w:fldChar w:fldCharType="begin"/>
            </w:r>
            <w:r w:rsidRPr="004A5863">
              <w:rPr>
                <w:rStyle w:val="Hyperlink"/>
              </w:rPr>
              <w:instrText xml:space="preserve"> </w:instrText>
            </w:r>
            <w:r>
              <w:instrText>HYPERLINK \l "_Toc327216065"</w:instrText>
            </w:r>
            <w:r w:rsidRPr="004A5863">
              <w:rPr>
                <w:rStyle w:val="Hyperlink"/>
              </w:rPr>
              <w:instrText xml:space="preserve"> </w:instrText>
            </w:r>
            <w:r w:rsidRPr="004A5863">
              <w:rPr>
                <w:rStyle w:val="Hyperlink"/>
              </w:rPr>
            </w:r>
            <w:r w:rsidRPr="004A5863">
              <w:rPr>
                <w:rStyle w:val="Hyperlink"/>
              </w:rPr>
              <w:fldChar w:fldCharType="separate"/>
            </w:r>
            <w:r w:rsidRPr="004A5863">
              <w:rPr>
                <w:rStyle w:val="Hyperlink"/>
              </w:rPr>
              <w:t>2</w:t>
            </w:r>
            <w:r>
              <w:rPr>
                <w:rFonts w:asciiTheme="minorHAnsi" w:eastAsiaTheme="minorEastAsia" w:hAnsiTheme="minorHAnsi" w:cstheme="minorBidi"/>
                <w:b w:val="0"/>
                <w:sz w:val="22"/>
                <w:szCs w:val="22"/>
              </w:rPr>
              <w:tab/>
            </w:r>
            <w:r w:rsidRPr="004A5863">
              <w:rPr>
                <w:rStyle w:val="Hyperlink"/>
              </w:rPr>
              <w:t>Statement of Intent</w:t>
            </w:r>
            <w:r>
              <w:rPr>
                <w:webHidden/>
              </w:rPr>
              <w:tab/>
            </w:r>
            <w:r>
              <w:rPr>
                <w:webHidden/>
              </w:rPr>
              <w:fldChar w:fldCharType="begin"/>
            </w:r>
            <w:r>
              <w:rPr>
                <w:webHidden/>
              </w:rPr>
              <w:instrText xml:space="preserve"> PAGEREF _Toc327216065 \h </w:instrText>
            </w:r>
            <w:r>
              <w:rPr>
                <w:webHidden/>
              </w:rPr>
            </w:r>
          </w:ins>
          <w:r>
            <w:rPr>
              <w:webHidden/>
            </w:rPr>
            <w:fldChar w:fldCharType="separate"/>
          </w:r>
          <w:ins w:id="9" w:author="Michael Mirmak" w:date="2012-06-11T22:12:00Z">
            <w:r>
              <w:rPr>
                <w:webHidden/>
              </w:rPr>
              <w:t>5</w:t>
            </w:r>
            <w:r>
              <w:rPr>
                <w:webHidden/>
              </w:rPr>
              <w:fldChar w:fldCharType="end"/>
            </w:r>
            <w:r w:rsidRPr="004A5863">
              <w:rPr>
                <w:rStyle w:val="Hyperlink"/>
              </w:rPr>
              <w:fldChar w:fldCharType="end"/>
            </w:r>
          </w:ins>
        </w:p>
        <w:p w:rsidR="00E501C7" w:rsidRDefault="00E501C7">
          <w:pPr>
            <w:pStyle w:val="TOC1"/>
            <w:rPr>
              <w:ins w:id="10" w:author="Michael Mirmak" w:date="2012-06-11T22:12:00Z"/>
              <w:rFonts w:asciiTheme="minorHAnsi" w:eastAsiaTheme="minorEastAsia" w:hAnsiTheme="minorHAnsi" w:cstheme="minorBidi"/>
              <w:b w:val="0"/>
              <w:sz w:val="22"/>
              <w:szCs w:val="22"/>
            </w:rPr>
          </w:pPr>
          <w:ins w:id="11" w:author="Michael Mirmak" w:date="2012-06-11T22:12:00Z">
            <w:r w:rsidRPr="004A5863">
              <w:rPr>
                <w:rStyle w:val="Hyperlink"/>
              </w:rPr>
              <w:fldChar w:fldCharType="begin"/>
            </w:r>
            <w:r w:rsidRPr="004A5863">
              <w:rPr>
                <w:rStyle w:val="Hyperlink"/>
              </w:rPr>
              <w:instrText xml:space="preserve"> </w:instrText>
            </w:r>
            <w:r>
              <w:instrText>HYPERLINK \l "_Toc327216066"</w:instrText>
            </w:r>
            <w:r w:rsidRPr="004A5863">
              <w:rPr>
                <w:rStyle w:val="Hyperlink"/>
              </w:rPr>
              <w:instrText xml:space="preserve"> </w:instrText>
            </w:r>
            <w:r w:rsidRPr="004A5863">
              <w:rPr>
                <w:rStyle w:val="Hyperlink"/>
              </w:rPr>
            </w:r>
            <w:r w:rsidRPr="004A5863">
              <w:rPr>
                <w:rStyle w:val="Hyperlink"/>
              </w:rPr>
              <w:fldChar w:fldCharType="separate"/>
            </w:r>
            <w:r w:rsidRPr="004A5863">
              <w:rPr>
                <w:rStyle w:val="Hyperlink"/>
              </w:rPr>
              <w:t>3</w:t>
            </w:r>
            <w:r>
              <w:rPr>
                <w:rFonts w:asciiTheme="minorHAnsi" w:eastAsiaTheme="minorEastAsia" w:hAnsiTheme="minorHAnsi" w:cstheme="minorBidi"/>
                <w:b w:val="0"/>
                <w:sz w:val="22"/>
                <w:szCs w:val="22"/>
              </w:rPr>
              <w:tab/>
            </w:r>
            <w:r w:rsidRPr="004A5863">
              <w:rPr>
                <w:rStyle w:val="Hyperlink"/>
              </w:rPr>
              <w:t>General Syntax Rules and Guidelines</w:t>
            </w:r>
            <w:r>
              <w:rPr>
                <w:webHidden/>
              </w:rPr>
              <w:tab/>
            </w:r>
            <w:r>
              <w:rPr>
                <w:webHidden/>
              </w:rPr>
              <w:fldChar w:fldCharType="begin"/>
            </w:r>
            <w:r>
              <w:rPr>
                <w:webHidden/>
              </w:rPr>
              <w:instrText xml:space="preserve"> PAGEREF _Toc327216066 \h </w:instrText>
            </w:r>
            <w:r>
              <w:rPr>
                <w:webHidden/>
              </w:rPr>
            </w:r>
          </w:ins>
          <w:r>
            <w:rPr>
              <w:webHidden/>
            </w:rPr>
            <w:fldChar w:fldCharType="separate"/>
          </w:r>
          <w:ins w:id="12" w:author="Michael Mirmak" w:date="2012-06-11T22:12:00Z">
            <w:r>
              <w:rPr>
                <w:webHidden/>
              </w:rPr>
              <w:t>7</w:t>
            </w:r>
            <w:r>
              <w:rPr>
                <w:webHidden/>
              </w:rPr>
              <w:fldChar w:fldCharType="end"/>
            </w:r>
            <w:r w:rsidRPr="004A5863">
              <w:rPr>
                <w:rStyle w:val="Hyperlink"/>
              </w:rPr>
              <w:fldChar w:fldCharType="end"/>
            </w:r>
          </w:ins>
        </w:p>
        <w:p w:rsidR="00E501C7" w:rsidRDefault="00E501C7">
          <w:pPr>
            <w:pStyle w:val="TOC1"/>
            <w:rPr>
              <w:ins w:id="13" w:author="Michael Mirmak" w:date="2012-06-11T22:12:00Z"/>
              <w:rFonts w:asciiTheme="minorHAnsi" w:eastAsiaTheme="minorEastAsia" w:hAnsiTheme="minorHAnsi" w:cstheme="minorBidi"/>
              <w:b w:val="0"/>
              <w:sz w:val="22"/>
              <w:szCs w:val="22"/>
            </w:rPr>
          </w:pPr>
          <w:ins w:id="14" w:author="Michael Mirmak" w:date="2012-06-11T22:12:00Z">
            <w:r w:rsidRPr="004A5863">
              <w:rPr>
                <w:rStyle w:val="Hyperlink"/>
              </w:rPr>
              <w:fldChar w:fldCharType="begin"/>
            </w:r>
            <w:r w:rsidRPr="004A5863">
              <w:rPr>
                <w:rStyle w:val="Hyperlink"/>
              </w:rPr>
              <w:instrText xml:space="preserve"> </w:instrText>
            </w:r>
            <w:r>
              <w:instrText>HYPERLINK \l "_Toc327216067"</w:instrText>
            </w:r>
            <w:r w:rsidRPr="004A5863">
              <w:rPr>
                <w:rStyle w:val="Hyperlink"/>
              </w:rPr>
              <w:instrText xml:space="preserve"> </w:instrText>
            </w:r>
            <w:r w:rsidRPr="004A5863">
              <w:rPr>
                <w:rStyle w:val="Hyperlink"/>
              </w:rPr>
            </w:r>
            <w:r w:rsidRPr="004A5863">
              <w:rPr>
                <w:rStyle w:val="Hyperlink"/>
              </w:rPr>
              <w:fldChar w:fldCharType="separate"/>
            </w:r>
            <w:r w:rsidRPr="004A5863">
              <w:rPr>
                <w:rStyle w:val="Hyperlink"/>
              </w:rPr>
              <w:t>3A</w:t>
            </w:r>
            <w:r>
              <w:rPr>
                <w:rFonts w:asciiTheme="minorHAnsi" w:eastAsiaTheme="minorEastAsia" w:hAnsiTheme="minorHAnsi" w:cstheme="minorBidi"/>
                <w:b w:val="0"/>
                <w:sz w:val="22"/>
                <w:szCs w:val="22"/>
              </w:rPr>
              <w:tab/>
            </w:r>
            <w:r w:rsidRPr="004A5863">
              <w:rPr>
                <w:rStyle w:val="Hyperlink"/>
              </w:rPr>
              <w:t>Keyword Hierarchy</w:t>
            </w:r>
            <w:r>
              <w:rPr>
                <w:webHidden/>
              </w:rPr>
              <w:tab/>
            </w:r>
            <w:r>
              <w:rPr>
                <w:webHidden/>
              </w:rPr>
              <w:fldChar w:fldCharType="begin"/>
            </w:r>
            <w:r>
              <w:rPr>
                <w:webHidden/>
              </w:rPr>
              <w:instrText xml:space="preserve"> PAGEREF _Toc327216067 \h </w:instrText>
            </w:r>
            <w:r>
              <w:rPr>
                <w:webHidden/>
              </w:rPr>
            </w:r>
          </w:ins>
          <w:r>
            <w:rPr>
              <w:webHidden/>
            </w:rPr>
            <w:fldChar w:fldCharType="separate"/>
          </w:r>
          <w:ins w:id="15" w:author="Michael Mirmak" w:date="2012-06-11T22:12:00Z">
            <w:r>
              <w:rPr>
                <w:webHidden/>
              </w:rPr>
              <w:t>9</w:t>
            </w:r>
            <w:r>
              <w:rPr>
                <w:webHidden/>
              </w:rPr>
              <w:fldChar w:fldCharType="end"/>
            </w:r>
            <w:r w:rsidRPr="004A5863">
              <w:rPr>
                <w:rStyle w:val="Hyperlink"/>
              </w:rPr>
              <w:fldChar w:fldCharType="end"/>
            </w:r>
          </w:ins>
        </w:p>
        <w:p w:rsidR="00E501C7" w:rsidRDefault="00E501C7">
          <w:pPr>
            <w:pStyle w:val="TOC1"/>
            <w:rPr>
              <w:ins w:id="16" w:author="Michael Mirmak" w:date="2012-06-11T22:12:00Z"/>
              <w:rFonts w:asciiTheme="minorHAnsi" w:eastAsiaTheme="minorEastAsia" w:hAnsiTheme="minorHAnsi" w:cstheme="minorBidi"/>
              <w:b w:val="0"/>
              <w:sz w:val="22"/>
              <w:szCs w:val="22"/>
            </w:rPr>
          </w:pPr>
          <w:ins w:id="17" w:author="Michael Mirmak" w:date="2012-06-11T22:12:00Z">
            <w:r w:rsidRPr="004A5863">
              <w:rPr>
                <w:rStyle w:val="Hyperlink"/>
              </w:rPr>
              <w:fldChar w:fldCharType="begin"/>
            </w:r>
            <w:r w:rsidRPr="004A5863">
              <w:rPr>
                <w:rStyle w:val="Hyperlink"/>
              </w:rPr>
              <w:instrText xml:space="preserve"> </w:instrText>
            </w:r>
            <w:r>
              <w:instrText>HYPERLINK \l "_Toc327216068"</w:instrText>
            </w:r>
            <w:r w:rsidRPr="004A5863">
              <w:rPr>
                <w:rStyle w:val="Hyperlink"/>
              </w:rPr>
              <w:instrText xml:space="preserve"> </w:instrText>
            </w:r>
            <w:r w:rsidRPr="004A5863">
              <w:rPr>
                <w:rStyle w:val="Hyperlink"/>
              </w:rPr>
            </w:r>
            <w:r w:rsidRPr="004A5863">
              <w:rPr>
                <w:rStyle w:val="Hyperlink"/>
              </w:rPr>
              <w:fldChar w:fldCharType="separate"/>
            </w:r>
            <w:r w:rsidRPr="004A5863">
              <w:rPr>
                <w:rStyle w:val="Hyperlink"/>
              </w:rPr>
              <w:t>4</w:t>
            </w:r>
            <w:r>
              <w:rPr>
                <w:rFonts w:asciiTheme="minorHAnsi" w:eastAsiaTheme="minorEastAsia" w:hAnsiTheme="minorHAnsi" w:cstheme="minorBidi"/>
                <w:b w:val="0"/>
                <w:sz w:val="22"/>
                <w:szCs w:val="22"/>
              </w:rPr>
              <w:tab/>
            </w:r>
            <w:r w:rsidRPr="004A5863">
              <w:rPr>
                <w:rStyle w:val="Hyperlink"/>
              </w:rPr>
              <w:t>File Header Information</w:t>
            </w:r>
            <w:r>
              <w:rPr>
                <w:webHidden/>
              </w:rPr>
              <w:tab/>
            </w:r>
            <w:r>
              <w:rPr>
                <w:webHidden/>
              </w:rPr>
              <w:fldChar w:fldCharType="begin"/>
            </w:r>
            <w:r>
              <w:rPr>
                <w:webHidden/>
              </w:rPr>
              <w:instrText xml:space="preserve"> PAGEREF _Toc327216068 \h </w:instrText>
            </w:r>
            <w:r>
              <w:rPr>
                <w:webHidden/>
              </w:rPr>
            </w:r>
          </w:ins>
          <w:r>
            <w:rPr>
              <w:webHidden/>
            </w:rPr>
            <w:fldChar w:fldCharType="separate"/>
          </w:r>
          <w:ins w:id="18" w:author="Michael Mirmak" w:date="2012-06-11T22:12:00Z">
            <w:r>
              <w:rPr>
                <w:webHidden/>
              </w:rPr>
              <w:t>15</w:t>
            </w:r>
            <w:r>
              <w:rPr>
                <w:webHidden/>
              </w:rPr>
              <w:fldChar w:fldCharType="end"/>
            </w:r>
            <w:r w:rsidRPr="004A5863">
              <w:rPr>
                <w:rStyle w:val="Hyperlink"/>
              </w:rPr>
              <w:fldChar w:fldCharType="end"/>
            </w:r>
          </w:ins>
        </w:p>
        <w:p w:rsidR="00E501C7" w:rsidRDefault="00E501C7">
          <w:pPr>
            <w:pStyle w:val="TOC1"/>
            <w:rPr>
              <w:ins w:id="19" w:author="Michael Mirmak" w:date="2012-06-11T22:12:00Z"/>
              <w:rFonts w:asciiTheme="minorHAnsi" w:eastAsiaTheme="minorEastAsia" w:hAnsiTheme="minorHAnsi" w:cstheme="minorBidi"/>
              <w:b w:val="0"/>
              <w:sz w:val="22"/>
              <w:szCs w:val="22"/>
            </w:rPr>
          </w:pPr>
          <w:ins w:id="20" w:author="Michael Mirmak" w:date="2012-06-11T22:12:00Z">
            <w:r w:rsidRPr="004A5863">
              <w:rPr>
                <w:rStyle w:val="Hyperlink"/>
              </w:rPr>
              <w:fldChar w:fldCharType="begin"/>
            </w:r>
            <w:r w:rsidRPr="004A5863">
              <w:rPr>
                <w:rStyle w:val="Hyperlink"/>
              </w:rPr>
              <w:instrText xml:space="preserve"> </w:instrText>
            </w:r>
            <w:r>
              <w:instrText>HYPERLINK \l "_Toc327216069"</w:instrText>
            </w:r>
            <w:r w:rsidRPr="004A5863">
              <w:rPr>
                <w:rStyle w:val="Hyperlink"/>
              </w:rPr>
              <w:instrText xml:space="preserve"> </w:instrText>
            </w:r>
            <w:r w:rsidRPr="004A5863">
              <w:rPr>
                <w:rStyle w:val="Hyperlink"/>
              </w:rPr>
            </w:r>
            <w:r w:rsidRPr="004A5863">
              <w:rPr>
                <w:rStyle w:val="Hyperlink"/>
              </w:rPr>
              <w:fldChar w:fldCharType="separate"/>
            </w:r>
            <w:r w:rsidRPr="004A5863">
              <w:rPr>
                <w:rStyle w:val="Hyperlink"/>
              </w:rPr>
              <w:t>5</w:t>
            </w:r>
            <w:r>
              <w:rPr>
                <w:rFonts w:asciiTheme="minorHAnsi" w:eastAsiaTheme="minorEastAsia" w:hAnsiTheme="minorHAnsi" w:cstheme="minorBidi"/>
                <w:b w:val="0"/>
                <w:sz w:val="22"/>
                <w:szCs w:val="22"/>
              </w:rPr>
              <w:tab/>
            </w:r>
            <w:r w:rsidRPr="004A5863">
              <w:rPr>
                <w:rStyle w:val="Hyperlink"/>
              </w:rPr>
              <w:t>Component Description</w:t>
            </w:r>
            <w:r>
              <w:rPr>
                <w:webHidden/>
              </w:rPr>
              <w:tab/>
            </w:r>
            <w:r>
              <w:rPr>
                <w:webHidden/>
              </w:rPr>
              <w:fldChar w:fldCharType="begin"/>
            </w:r>
            <w:r>
              <w:rPr>
                <w:webHidden/>
              </w:rPr>
              <w:instrText xml:space="preserve"> PAGEREF _Toc327216069 \h </w:instrText>
            </w:r>
            <w:r>
              <w:rPr>
                <w:webHidden/>
              </w:rPr>
            </w:r>
          </w:ins>
          <w:r>
            <w:rPr>
              <w:webHidden/>
            </w:rPr>
            <w:fldChar w:fldCharType="separate"/>
          </w:r>
          <w:ins w:id="21" w:author="Michael Mirmak" w:date="2012-06-11T22:12:00Z">
            <w:r>
              <w:rPr>
                <w:webHidden/>
              </w:rPr>
              <w:t>17</w:t>
            </w:r>
            <w:r>
              <w:rPr>
                <w:webHidden/>
              </w:rPr>
              <w:fldChar w:fldCharType="end"/>
            </w:r>
            <w:r w:rsidRPr="004A5863">
              <w:rPr>
                <w:rStyle w:val="Hyperlink"/>
              </w:rPr>
              <w:fldChar w:fldCharType="end"/>
            </w:r>
          </w:ins>
        </w:p>
        <w:p w:rsidR="00E501C7" w:rsidRDefault="00E501C7">
          <w:pPr>
            <w:pStyle w:val="TOC1"/>
            <w:rPr>
              <w:ins w:id="22" w:author="Michael Mirmak" w:date="2012-06-11T22:12:00Z"/>
              <w:rFonts w:asciiTheme="minorHAnsi" w:eastAsiaTheme="minorEastAsia" w:hAnsiTheme="minorHAnsi" w:cstheme="minorBidi"/>
              <w:b w:val="0"/>
              <w:sz w:val="22"/>
              <w:szCs w:val="22"/>
            </w:rPr>
          </w:pPr>
          <w:ins w:id="23" w:author="Michael Mirmak" w:date="2012-06-11T22:12:00Z">
            <w:r w:rsidRPr="004A5863">
              <w:rPr>
                <w:rStyle w:val="Hyperlink"/>
              </w:rPr>
              <w:fldChar w:fldCharType="begin"/>
            </w:r>
            <w:r w:rsidRPr="004A5863">
              <w:rPr>
                <w:rStyle w:val="Hyperlink"/>
              </w:rPr>
              <w:instrText xml:space="preserve"> </w:instrText>
            </w:r>
            <w:r>
              <w:instrText>HYPERLINK \l "_Toc327216070"</w:instrText>
            </w:r>
            <w:r w:rsidRPr="004A5863">
              <w:rPr>
                <w:rStyle w:val="Hyperlink"/>
              </w:rPr>
              <w:instrText xml:space="preserve"> </w:instrText>
            </w:r>
            <w:r w:rsidRPr="004A5863">
              <w:rPr>
                <w:rStyle w:val="Hyperlink"/>
              </w:rPr>
            </w:r>
            <w:r w:rsidRPr="004A5863">
              <w:rPr>
                <w:rStyle w:val="Hyperlink"/>
              </w:rPr>
              <w:fldChar w:fldCharType="separate"/>
            </w:r>
            <w:r w:rsidRPr="004A5863">
              <w:rPr>
                <w:rStyle w:val="Hyperlink"/>
              </w:rPr>
              <w:t>6</w:t>
            </w:r>
            <w:r>
              <w:rPr>
                <w:rFonts w:asciiTheme="minorHAnsi" w:eastAsiaTheme="minorEastAsia" w:hAnsiTheme="minorHAnsi" w:cstheme="minorBidi"/>
                <w:b w:val="0"/>
                <w:sz w:val="22"/>
                <w:szCs w:val="22"/>
              </w:rPr>
              <w:tab/>
            </w:r>
            <w:r w:rsidRPr="004A5863">
              <w:rPr>
                <w:rStyle w:val="Hyperlink"/>
              </w:rPr>
              <w:t>Model Statement</w:t>
            </w:r>
            <w:r>
              <w:rPr>
                <w:webHidden/>
              </w:rPr>
              <w:tab/>
            </w:r>
            <w:r>
              <w:rPr>
                <w:webHidden/>
              </w:rPr>
              <w:fldChar w:fldCharType="begin"/>
            </w:r>
            <w:r>
              <w:rPr>
                <w:webHidden/>
              </w:rPr>
              <w:instrText xml:space="preserve"> PAGEREF _Toc327216070 \h </w:instrText>
            </w:r>
            <w:r>
              <w:rPr>
                <w:webHidden/>
              </w:rPr>
            </w:r>
          </w:ins>
          <w:r>
            <w:rPr>
              <w:webHidden/>
            </w:rPr>
            <w:fldChar w:fldCharType="separate"/>
          </w:r>
          <w:ins w:id="24" w:author="Michael Mirmak" w:date="2012-06-11T22:12:00Z">
            <w:r>
              <w:rPr>
                <w:webHidden/>
              </w:rPr>
              <w:t>28</w:t>
            </w:r>
            <w:r>
              <w:rPr>
                <w:webHidden/>
              </w:rPr>
              <w:fldChar w:fldCharType="end"/>
            </w:r>
            <w:r w:rsidRPr="004A5863">
              <w:rPr>
                <w:rStyle w:val="Hyperlink"/>
              </w:rPr>
              <w:fldChar w:fldCharType="end"/>
            </w:r>
          </w:ins>
        </w:p>
        <w:p w:rsidR="00E501C7" w:rsidRDefault="00E501C7">
          <w:pPr>
            <w:pStyle w:val="TOC1"/>
            <w:rPr>
              <w:ins w:id="25" w:author="Michael Mirmak" w:date="2012-06-11T22:12:00Z"/>
              <w:rFonts w:asciiTheme="minorHAnsi" w:eastAsiaTheme="minorEastAsia" w:hAnsiTheme="minorHAnsi" w:cstheme="minorBidi"/>
              <w:b w:val="0"/>
              <w:sz w:val="22"/>
              <w:szCs w:val="22"/>
            </w:rPr>
          </w:pPr>
          <w:ins w:id="26" w:author="Michael Mirmak" w:date="2012-06-11T22:12:00Z">
            <w:r w:rsidRPr="004A5863">
              <w:rPr>
                <w:rStyle w:val="Hyperlink"/>
              </w:rPr>
              <w:fldChar w:fldCharType="begin"/>
            </w:r>
            <w:r w:rsidRPr="004A5863">
              <w:rPr>
                <w:rStyle w:val="Hyperlink"/>
              </w:rPr>
              <w:instrText xml:space="preserve"> </w:instrText>
            </w:r>
            <w:r>
              <w:instrText>HYPERLINK \l "_Toc327216071"</w:instrText>
            </w:r>
            <w:r w:rsidRPr="004A5863">
              <w:rPr>
                <w:rStyle w:val="Hyperlink"/>
              </w:rPr>
              <w:instrText xml:space="preserve"> </w:instrText>
            </w:r>
            <w:r w:rsidRPr="004A5863">
              <w:rPr>
                <w:rStyle w:val="Hyperlink"/>
              </w:rPr>
            </w:r>
            <w:r w:rsidRPr="004A5863">
              <w:rPr>
                <w:rStyle w:val="Hyperlink"/>
              </w:rPr>
              <w:fldChar w:fldCharType="separate"/>
            </w:r>
            <w:r w:rsidRPr="004A5863">
              <w:rPr>
                <w:rStyle w:val="Hyperlink"/>
              </w:rPr>
              <w:t>6A</w:t>
            </w:r>
            <w:r>
              <w:rPr>
                <w:rFonts w:asciiTheme="minorHAnsi" w:eastAsiaTheme="minorEastAsia" w:hAnsiTheme="minorHAnsi" w:cstheme="minorBidi"/>
                <w:b w:val="0"/>
                <w:sz w:val="22"/>
                <w:szCs w:val="22"/>
              </w:rPr>
              <w:tab/>
            </w:r>
            <w:r w:rsidRPr="004A5863">
              <w:rPr>
                <w:rStyle w:val="Hyperlink"/>
              </w:rPr>
              <w:t>Add Submodel Description</w:t>
            </w:r>
            <w:r>
              <w:rPr>
                <w:webHidden/>
              </w:rPr>
              <w:tab/>
            </w:r>
            <w:r>
              <w:rPr>
                <w:webHidden/>
              </w:rPr>
              <w:fldChar w:fldCharType="begin"/>
            </w:r>
            <w:r>
              <w:rPr>
                <w:webHidden/>
              </w:rPr>
              <w:instrText xml:space="preserve"> PAGEREF _Toc327216071 \h </w:instrText>
            </w:r>
            <w:r>
              <w:rPr>
                <w:webHidden/>
              </w:rPr>
            </w:r>
          </w:ins>
          <w:r>
            <w:rPr>
              <w:webHidden/>
            </w:rPr>
            <w:fldChar w:fldCharType="separate"/>
          </w:r>
          <w:ins w:id="27" w:author="Michael Mirmak" w:date="2012-06-11T22:12:00Z">
            <w:r>
              <w:rPr>
                <w:webHidden/>
              </w:rPr>
              <w:t>74</w:t>
            </w:r>
            <w:r>
              <w:rPr>
                <w:webHidden/>
              </w:rPr>
              <w:fldChar w:fldCharType="end"/>
            </w:r>
            <w:r w:rsidRPr="004A5863">
              <w:rPr>
                <w:rStyle w:val="Hyperlink"/>
              </w:rPr>
              <w:fldChar w:fldCharType="end"/>
            </w:r>
          </w:ins>
        </w:p>
        <w:p w:rsidR="00E501C7" w:rsidRDefault="00E501C7">
          <w:pPr>
            <w:pStyle w:val="TOC1"/>
            <w:rPr>
              <w:ins w:id="28" w:author="Michael Mirmak" w:date="2012-06-11T22:12:00Z"/>
              <w:rFonts w:asciiTheme="minorHAnsi" w:eastAsiaTheme="minorEastAsia" w:hAnsiTheme="minorHAnsi" w:cstheme="minorBidi"/>
              <w:b w:val="0"/>
              <w:sz w:val="22"/>
              <w:szCs w:val="22"/>
            </w:rPr>
          </w:pPr>
          <w:ins w:id="29" w:author="Michael Mirmak" w:date="2012-06-11T22:12:00Z">
            <w:r w:rsidRPr="004A5863">
              <w:rPr>
                <w:rStyle w:val="Hyperlink"/>
              </w:rPr>
              <w:fldChar w:fldCharType="begin"/>
            </w:r>
            <w:r w:rsidRPr="004A5863">
              <w:rPr>
                <w:rStyle w:val="Hyperlink"/>
              </w:rPr>
              <w:instrText xml:space="preserve"> </w:instrText>
            </w:r>
            <w:r>
              <w:instrText>HYPERLINK \l "_Toc327216072"</w:instrText>
            </w:r>
            <w:r w:rsidRPr="004A5863">
              <w:rPr>
                <w:rStyle w:val="Hyperlink"/>
              </w:rPr>
              <w:instrText xml:space="preserve"> </w:instrText>
            </w:r>
            <w:r w:rsidRPr="004A5863">
              <w:rPr>
                <w:rStyle w:val="Hyperlink"/>
              </w:rPr>
            </w:r>
            <w:r w:rsidRPr="004A5863">
              <w:rPr>
                <w:rStyle w:val="Hyperlink"/>
              </w:rPr>
              <w:fldChar w:fldCharType="separate"/>
            </w:r>
            <w:r w:rsidRPr="004A5863">
              <w:rPr>
                <w:rStyle w:val="Hyperlink"/>
              </w:rPr>
              <w:t>6B</w:t>
            </w:r>
            <w:r>
              <w:rPr>
                <w:rFonts w:asciiTheme="minorHAnsi" w:eastAsiaTheme="minorEastAsia" w:hAnsiTheme="minorHAnsi" w:cstheme="minorBidi"/>
                <w:b w:val="0"/>
                <w:sz w:val="22"/>
                <w:szCs w:val="22"/>
              </w:rPr>
              <w:tab/>
            </w:r>
            <w:r w:rsidRPr="004A5863">
              <w:rPr>
                <w:rStyle w:val="Hyperlink"/>
              </w:rPr>
              <w:t>Multi-Lingual Model Extensions</w:t>
            </w:r>
            <w:r>
              <w:rPr>
                <w:webHidden/>
              </w:rPr>
              <w:tab/>
            </w:r>
            <w:r>
              <w:rPr>
                <w:webHidden/>
              </w:rPr>
              <w:fldChar w:fldCharType="begin"/>
            </w:r>
            <w:r>
              <w:rPr>
                <w:webHidden/>
              </w:rPr>
              <w:instrText xml:space="preserve"> PAGEREF _Toc327216072 \h </w:instrText>
            </w:r>
            <w:r>
              <w:rPr>
                <w:webHidden/>
              </w:rPr>
            </w:r>
          </w:ins>
          <w:r>
            <w:rPr>
              <w:webHidden/>
            </w:rPr>
            <w:fldChar w:fldCharType="separate"/>
          </w:r>
          <w:ins w:id="30" w:author="Michael Mirmak" w:date="2012-06-11T22:12:00Z">
            <w:r>
              <w:rPr>
                <w:webHidden/>
              </w:rPr>
              <w:t>87</w:t>
            </w:r>
            <w:r>
              <w:rPr>
                <w:webHidden/>
              </w:rPr>
              <w:fldChar w:fldCharType="end"/>
            </w:r>
            <w:r w:rsidRPr="004A5863">
              <w:rPr>
                <w:rStyle w:val="Hyperlink"/>
              </w:rPr>
              <w:fldChar w:fldCharType="end"/>
            </w:r>
          </w:ins>
        </w:p>
        <w:p w:rsidR="00E501C7" w:rsidRDefault="00E501C7">
          <w:pPr>
            <w:pStyle w:val="TOC1"/>
            <w:rPr>
              <w:ins w:id="31" w:author="Michael Mirmak" w:date="2012-06-11T22:12:00Z"/>
              <w:rFonts w:asciiTheme="minorHAnsi" w:eastAsiaTheme="minorEastAsia" w:hAnsiTheme="minorHAnsi" w:cstheme="minorBidi"/>
              <w:b w:val="0"/>
              <w:sz w:val="22"/>
              <w:szCs w:val="22"/>
            </w:rPr>
          </w:pPr>
          <w:ins w:id="32" w:author="Michael Mirmak" w:date="2012-06-11T22:12:00Z">
            <w:r w:rsidRPr="004A5863">
              <w:rPr>
                <w:rStyle w:val="Hyperlink"/>
              </w:rPr>
              <w:fldChar w:fldCharType="begin"/>
            </w:r>
            <w:r w:rsidRPr="004A5863">
              <w:rPr>
                <w:rStyle w:val="Hyperlink"/>
              </w:rPr>
              <w:instrText xml:space="preserve"> </w:instrText>
            </w:r>
            <w:r>
              <w:instrText>HYPERLINK \l "_Toc327216073"</w:instrText>
            </w:r>
            <w:r w:rsidRPr="004A5863">
              <w:rPr>
                <w:rStyle w:val="Hyperlink"/>
              </w:rPr>
              <w:instrText xml:space="preserve"> </w:instrText>
            </w:r>
            <w:r w:rsidRPr="004A5863">
              <w:rPr>
                <w:rStyle w:val="Hyperlink"/>
              </w:rPr>
            </w:r>
            <w:r w:rsidRPr="004A5863">
              <w:rPr>
                <w:rStyle w:val="Hyperlink"/>
              </w:rPr>
              <w:fldChar w:fldCharType="separate"/>
            </w:r>
            <w:r w:rsidRPr="004A5863">
              <w:rPr>
                <w:rStyle w:val="Hyperlink"/>
              </w:rPr>
              <w:t>6C</w:t>
            </w:r>
            <w:r>
              <w:rPr>
                <w:rFonts w:asciiTheme="minorHAnsi" w:eastAsiaTheme="minorEastAsia" w:hAnsiTheme="minorHAnsi" w:cstheme="minorBidi"/>
                <w:b w:val="0"/>
                <w:sz w:val="22"/>
                <w:szCs w:val="22"/>
              </w:rPr>
              <w:tab/>
            </w:r>
            <w:r w:rsidRPr="004A5863">
              <w:rPr>
                <w:rStyle w:val="Hyperlink"/>
              </w:rPr>
              <w:t>Algorithmic Modeling Interface (AMI)</w:t>
            </w:r>
            <w:r>
              <w:rPr>
                <w:webHidden/>
              </w:rPr>
              <w:tab/>
            </w:r>
            <w:r>
              <w:rPr>
                <w:webHidden/>
              </w:rPr>
              <w:fldChar w:fldCharType="begin"/>
            </w:r>
            <w:r>
              <w:rPr>
                <w:webHidden/>
              </w:rPr>
              <w:instrText xml:space="preserve"> PAGEREF _Toc327216073 \h </w:instrText>
            </w:r>
            <w:r>
              <w:rPr>
                <w:webHidden/>
              </w:rPr>
            </w:r>
          </w:ins>
          <w:r>
            <w:rPr>
              <w:webHidden/>
            </w:rPr>
            <w:fldChar w:fldCharType="separate"/>
          </w:r>
          <w:ins w:id="33" w:author="Michael Mirmak" w:date="2012-06-11T22:12:00Z">
            <w:r>
              <w:rPr>
                <w:webHidden/>
              </w:rPr>
              <w:t>123</w:t>
            </w:r>
            <w:r>
              <w:rPr>
                <w:webHidden/>
              </w:rPr>
              <w:fldChar w:fldCharType="end"/>
            </w:r>
            <w:r w:rsidRPr="004A5863">
              <w:rPr>
                <w:rStyle w:val="Hyperlink"/>
              </w:rPr>
              <w:fldChar w:fldCharType="end"/>
            </w:r>
          </w:ins>
        </w:p>
        <w:p w:rsidR="00E501C7" w:rsidRDefault="00E501C7">
          <w:pPr>
            <w:pStyle w:val="TOC1"/>
            <w:rPr>
              <w:ins w:id="34" w:author="Michael Mirmak" w:date="2012-06-11T22:12:00Z"/>
              <w:rFonts w:asciiTheme="minorHAnsi" w:eastAsiaTheme="minorEastAsia" w:hAnsiTheme="minorHAnsi" w:cstheme="minorBidi"/>
              <w:b w:val="0"/>
              <w:sz w:val="22"/>
              <w:szCs w:val="22"/>
            </w:rPr>
          </w:pPr>
          <w:ins w:id="35" w:author="Michael Mirmak" w:date="2012-06-11T22:12:00Z">
            <w:r w:rsidRPr="004A5863">
              <w:rPr>
                <w:rStyle w:val="Hyperlink"/>
              </w:rPr>
              <w:fldChar w:fldCharType="begin"/>
            </w:r>
            <w:r w:rsidRPr="004A5863">
              <w:rPr>
                <w:rStyle w:val="Hyperlink"/>
              </w:rPr>
              <w:instrText xml:space="preserve"> </w:instrText>
            </w:r>
            <w:r>
              <w:instrText>HYPERLINK \l "_Toc327216074"</w:instrText>
            </w:r>
            <w:r w:rsidRPr="004A5863">
              <w:rPr>
                <w:rStyle w:val="Hyperlink"/>
              </w:rPr>
              <w:instrText xml:space="preserve"> </w:instrText>
            </w:r>
            <w:r w:rsidRPr="004A5863">
              <w:rPr>
                <w:rStyle w:val="Hyperlink"/>
              </w:rPr>
            </w:r>
            <w:r w:rsidRPr="004A5863">
              <w:rPr>
                <w:rStyle w:val="Hyperlink"/>
              </w:rPr>
              <w:fldChar w:fldCharType="separate"/>
            </w:r>
            <w:r w:rsidRPr="004A5863">
              <w:rPr>
                <w:rStyle w:val="Hyperlink"/>
              </w:rPr>
              <w:t>6D</w:t>
            </w:r>
            <w:r>
              <w:rPr>
                <w:rFonts w:asciiTheme="minorHAnsi" w:eastAsiaTheme="minorEastAsia" w:hAnsiTheme="minorHAnsi" w:cstheme="minorBidi"/>
                <w:b w:val="0"/>
                <w:sz w:val="22"/>
                <w:szCs w:val="22"/>
              </w:rPr>
              <w:tab/>
            </w:r>
            <w:r w:rsidRPr="004A5863">
              <w:rPr>
                <w:rStyle w:val="Hyperlink"/>
              </w:rPr>
              <w:t>Test Load and Data Description</w:t>
            </w:r>
            <w:r>
              <w:rPr>
                <w:webHidden/>
              </w:rPr>
              <w:tab/>
            </w:r>
            <w:r>
              <w:rPr>
                <w:webHidden/>
              </w:rPr>
              <w:fldChar w:fldCharType="begin"/>
            </w:r>
            <w:r>
              <w:rPr>
                <w:webHidden/>
              </w:rPr>
              <w:instrText xml:space="preserve"> PAGEREF _Toc327216074 \h </w:instrText>
            </w:r>
            <w:r>
              <w:rPr>
                <w:webHidden/>
              </w:rPr>
            </w:r>
          </w:ins>
          <w:r>
            <w:rPr>
              <w:webHidden/>
            </w:rPr>
            <w:fldChar w:fldCharType="separate"/>
          </w:r>
          <w:ins w:id="36" w:author="Michael Mirmak" w:date="2012-06-11T22:12:00Z">
            <w:r>
              <w:rPr>
                <w:webHidden/>
              </w:rPr>
              <w:t>126</w:t>
            </w:r>
            <w:r>
              <w:rPr>
                <w:webHidden/>
              </w:rPr>
              <w:fldChar w:fldCharType="end"/>
            </w:r>
            <w:r w:rsidRPr="004A5863">
              <w:rPr>
                <w:rStyle w:val="Hyperlink"/>
              </w:rPr>
              <w:fldChar w:fldCharType="end"/>
            </w:r>
          </w:ins>
        </w:p>
        <w:p w:rsidR="00E501C7" w:rsidRDefault="00E501C7">
          <w:pPr>
            <w:pStyle w:val="TOC1"/>
            <w:rPr>
              <w:ins w:id="37" w:author="Michael Mirmak" w:date="2012-06-11T22:12:00Z"/>
              <w:rFonts w:asciiTheme="minorHAnsi" w:eastAsiaTheme="minorEastAsia" w:hAnsiTheme="minorHAnsi" w:cstheme="minorBidi"/>
              <w:b w:val="0"/>
              <w:sz w:val="22"/>
              <w:szCs w:val="22"/>
            </w:rPr>
          </w:pPr>
          <w:ins w:id="38" w:author="Michael Mirmak" w:date="2012-06-11T22:12:00Z">
            <w:r w:rsidRPr="004A5863">
              <w:rPr>
                <w:rStyle w:val="Hyperlink"/>
              </w:rPr>
              <w:fldChar w:fldCharType="begin"/>
            </w:r>
            <w:r w:rsidRPr="004A5863">
              <w:rPr>
                <w:rStyle w:val="Hyperlink"/>
              </w:rPr>
              <w:instrText xml:space="preserve"> </w:instrText>
            </w:r>
            <w:r>
              <w:instrText>HYPERLINK \l "_Toc327216075"</w:instrText>
            </w:r>
            <w:r w:rsidRPr="004A5863">
              <w:rPr>
                <w:rStyle w:val="Hyperlink"/>
              </w:rPr>
              <w:instrText xml:space="preserve"> </w:instrText>
            </w:r>
            <w:r w:rsidRPr="004A5863">
              <w:rPr>
                <w:rStyle w:val="Hyperlink"/>
              </w:rPr>
            </w:r>
            <w:r w:rsidRPr="004A5863">
              <w:rPr>
                <w:rStyle w:val="Hyperlink"/>
              </w:rPr>
              <w:fldChar w:fldCharType="separate"/>
            </w:r>
            <w:r w:rsidRPr="004A5863">
              <w:rPr>
                <w:rStyle w:val="Hyperlink"/>
              </w:rPr>
              <w:t>7</w:t>
            </w:r>
            <w:r>
              <w:rPr>
                <w:rFonts w:asciiTheme="minorHAnsi" w:eastAsiaTheme="minorEastAsia" w:hAnsiTheme="minorHAnsi" w:cstheme="minorBidi"/>
                <w:b w:val="0"/>
                <w:sz w:val="22"/>
                <w:szCs w:val="22"/>
              </w:rPr>
              <w:tab/>
            </w:r>
            <w:r w:rsidRPr="004A5863">
              <w:rPr>
                <w:rStyle w:val="Hyperlink"/>
              </w:rPr>
              <w:t>Package Modeling</w:t>
            </w:r>
            <w:r>
              <w:rPr>
                <w:webHidden/>
              </w:rPr>
              <w:tab/>
            </w:r>
            <w:r>
              <w:rPr>
                <w:webHidden/>
              </w:rPr>
              <w:fldChar w:fldCharType="begin"/>
            </w:r>
            <w:r>
              <w:rPr>
                <w:webHidden/>
              </w:rPr>
              <w:instrText xml:space="preserve"> PAGEREF _Toc327216075 \h </w:instrText>
            </w:r>
            <w:r>
              <w:rPr>
                <w:webHidden/>
              </w:rPr>
            </w:r>
          </w:ins>
          <w:r>
            <w:rPr>
              <w:webHidden/>
            </w:rPr>
            <w:fldChar w:fldCharType="separate"/>
          </w:r>
          <w:ins w:id="39" w:author="Michael Mirmak" w:date="2012-06-11T22:12:00Z">
            <w:r>
              <w:rPr>
                <w:webHidden/>
              </w:rPr>
              <w:t>130</w:t>
            </w:r>
            <w:r>
              <w:rPr>
                <w:webHidden/>
              </w:rPr>
              <w:fldChar w:fldCharType="end"/>
            </w:r>
            <w:r w:rsidRPr="004A5863">
              <w:rPr>
                <w:rStyle w:val="Hyperlink"/>
              </w:rPr>
              <w:fldChar w:fldCharType="end"/>
            </w:r>
          </w:ins>
        </w:p>
        <w:p w:rsidR="00E501C7" w:rsidRDefault="00E501C7">
          <w:pPr>
            <w:pStyle w:val="TOC1"/>
            <w:rPr>
              <w:ins w:id="40" w:author="Michael Mirmak" w:date="2012-06-11T22:12:00Z"/>
              <w:rFonts w:asciiTheme="minorHAnsi" w:eastAsiaTheme="minorEastAsia" w:hAnsiTheme="minorHAnsi" w:cstheme="minorBidi"/>
              <w:b w:val="0"/>
              <w:sz w:val="22"/>
              <w:szCs w:val="22"/>
            </w:rPr>
          </w:pPr>
          <w:ins w:id="41" w:author="Michael Mirmak" w:date="2012-06-11T22:12:00Z">
            <w:r w:rsidRPr="004A5863">
              <w:rPr>
                <w:rStyle w:val="Hyperlink"/>
              </w:rPr>
              <w:fldChar w:fldCharType="begin"/>
            </w:r>
            <w:r w:rsidRPr="004A5863">
              <w:rPr>
                <w:rStyle w:val="Hyperlink"/>
              </w:rPr>
              <w:instrText xml:space="preserve"> </w:instrText>
            </w:r>
            <w:r>
              <w:instrText>HYPERLINK \l "_Toc327216076"</w:instrText>
            </w:r>
            <w:r w:rsidRPr="004A5863">
              <w:rPr>
                <w:rStyle w:val="Hyperlink"/>
              </w:rPr>
              <w:instrText xml:space="preserve"> </w:instrText>
            </w:r>
            <w:r w:rsidRPr="004A5863">
              <w:rPr>
                <w:rStyle w:val="Hyperlink"/>
              </w:rPr>
            </w:r>
            <w:r w:rsidRPr="004A5863">
              <w:rPr>
                <w:rStyle w:val="Hyperlink"/>
              </w:rPr>
              <w:fldChar w:fldCharType="separate"/>
            </w:r>
            <w:r w:rsidRPr="004A5863">
              <w:rPr>
                <w:rStyle w:val="Hyperlink"/>
              </w:rPr>
              <w:t>8</w:t>
            </w:r>
            <w:r>
              <w:rPr>
                <w:rFonts w:asciiTheme="minorHAnsi" w:eastAsiaTheme="minorEastAsia" w:hAnsiTheme="minorHAnsi" w:cstheme="minorBidi"/>
                <w:b w:val="0"/>
                <w:sz w:val="22"/>
                <w:szCs w:val="22"/>
              </w:rPr>
              <w:tab/>
            </w:r>
            <w:r w:rsidRPr="004A5863">
              <w:rPr>
                <w:rStyle w:val="Hyperlink"/>
              </w:rPr>
              <w:t>Electrical Board Description</w:t>
            </w:r>
            <w:r>
              <w:rPr>
                <w:webHidden/>
              </w:rPr>
              <w:tab/>
            </w:r>
            <w:r>
              <w:rPr>
                <w:webHidden/>
              </w:rPr>
              <w:fldChar w:fldCharType="begin"/>
            </w:r>
            <w:r>
              <w:rPr>
                <w:webHidden/>
              </w:rPr>
              <w:instrText xml:space="preserve"> PAGEREF _Toc327216076 \h </w:instrText>
            </w:r>
            <w:r>
              <w:rPr>
                <w:webHidden/>
              </w:rPr>
            </w:r>
          </w:ins>
          <w:r>
            <w:rPr>
              <w:webHidden/>
            </w:rPr>
            <w:fldChar w:fldCharType="separate"/>
          </w:r>
          <w:ins w:id="42" w:author="Michael Mirmak" w:date="2012-06-11T22:12:00Z">
            <w:r>
              <w:rPr>
                <w:webHidden/>
              </w:rPr>
              <w:t>143</w:t>
            </w:r>
            <w:r>
              <w:rPr>
                <w:webHidden/>
              </w:rPr>
              <w:fldChar w:fldCharType="end"/>
            </w:r>
            <w:r w:rsidRPr="004A5863">
              <w:rPr>
                <w:rStyle w:val="Hyperlink"/>
              </w:rPr>
              <w:fldChar w:fldCharType="end"/>
            </w:r>
          </w:ins>
        </w:p>
        <w:p w:rsidR="00E501C7" w:rsidRDefault="00E501C7">
          <w:pPr>
            <w:pStyle w:val="TOC1"/>
            <w:rPr>
              <w:ins w:id="43" w:author="Michael Mirmak" w:date="2012-06-11T22:12:00Z"/>
              <w:rFonts w:asciiTheme="minorHAnsi" w:eastAsiaTheme="minorEastAsia" w:hAnsiTheme="minorHAnsi" w:cstheme="minorBidi"/>
              <w:b w:val="0"/>
              <w:sz w:val="22"/>
              <w:szCs w:val="22"/>
            </w:rPr>
          </w:pPr>
          <w:ins w:id="44" w:author="Michael Mirmak" w:date="2012-06-11T22:12:00Z">
            <w:r w:rsidRPr="004A5863">
              <w:rPr>
                <w:rStyle w:val="Hyperlink"/>
              </w:rPr>
              <w:fldChar w:fldCharType="begin"/>
            </w:r>
            <w:r w:rsidRPr="004A5863">
              <w:rPr>
                <w:rStyle w:val="Hyperlink"/>
              </w:rPr>
              <w:instrText xml:space="preserve"> </w:instrText>
            </w:r>
            <w:r>
              <w:instrText>HYPERLINK \l "_Toc327216077"</w:instrText>
            </w:r>
            <w:r w:rsidRPr="004A5863">
              <w:rPr>
                <w:rStyle w:val="Hyperlink"/>
              </w:rPr>
              <w:instrText xml:space="preserve"> </w:instrText>
            </w:r>
            <w:r w:rsidRPr="004A5863">
              <w:rPr>
                <w:rStyle w:val="Hyperlink"/>
              </w:rPr>
            </w:r>
            <w:r w:rsidRPr="004A5863">
              <w:rPr>
                <w:rStyle w:val="Hyperlink"/>
              </w:rPr>
              <w:fldChar w:fldCharType="separate"/>
            </w:r>
            <w:r w:rsidRPr="004A5863">
              <w:rPr>
                <w:rStyle w:val="Hyperlink"/>
              </w:rPr>
              <w:t>9</w:t>
            </w:r>
            <w:r>
              <w:rPr>
                <w:rFonts w:asciiTheme="minorHAnsi" w:eastAsiaTheme="minorEastAsia" w:hAnsiTheme="minorHAnsi" w:cstheme="minorBidi"/>
                <w:b w:val="0"/>
                <w:sz w:val="22"/>
                <w:szCs w:val="22"/>
              </w:rPr>
              <w:tab/>
            </w:r>
            <w:r w:rsidRPr="004A5863">
              <w:rPr>
                <w:rStyle w:val="Hyperlink"/>
              </w:rPr>
              <w:t>Notes on Data Derivation Method</w:t>
            </w:r>
            <w:r>
              <w:rPr>
                <w:webHidden/>
              </w:rPr>
              <w:tab/>
            </w:r>
            <w:r>
              <w:rPr>
                <w:webHidden/>
              </w:rPr>
              <w:fldChar w:fldCharType="begin"/>
            </w:r>
            <w:r>
              <w:rPr>
                <w:webHidden/>
              </w:rPr>
              <w:instrText xml:space="preserve"> PAGEREF _Toc327216077 \h </w:instrText>
            </w:r>
            <w:r>
              <w:rPr>
                <w:webHidden/>
              </w:rPr>
            </w:r>
          </w:ins>
          <w:r>
            <w:rPr>
              <w:webHidden/>
            </w:rPr>
            <w:fldChar w:fldCharType="separate"/>
          </w:r>
          <w:ins w:id="45" w:author="Michael Mirmak" w:date="2012-06-11T22:12:00Z">
            <w:r>
              <w:rPr>
                <w:webHidden/>
              </w:rPr>
              <w:t>153</w:t>
            </w:r>
            <w:r>
              <w:rPr>
                <w:webHidden/>
              </w:rPr>
              <w:fldChar w:fldCharType="end"/>
            </w:r>
            <w:r w:rsidRPr="004A5863">
              <w:rPr>
                <w:rStyle w:val="Hyperlink"/>
              </w:rPr>
              <w:fldChar w:fldCharType="end"/>
            </w:r>
          </w:ins>
        </w:p>
        <w:p w:rsidR="00E501C7" w:rsidRDefault="00E501C7">
          <w:pPr>
            <w:pStyle w:val="TOC1"/>
            <w:rPr>
              <w:ins w:id="46" w:author="Michael Mirmak" w:date="2012-06-11T22:12:00Z"/>
              <w:rFonts w:asciiTheme="minorHAnsi" w:eastAsiaTheme="minorEastAsia" w:hAnsiTheme="minorHAnsi" w:cstheme="minorBidi"/>
              <w:b w:val="0"/>
              <w:sz w:val="22"/>
              <w:szCs w:val="22"/>
            </w:rPr>
          </w:pPr>
          <w:ins w:id="47" w:author="Michael Mirmak" w:date="2012-06-11T22:12:00Z">
            <w:r w:rsidRPr="004A5863">
              <w:rPr>
                <w:rStyle w:val="Hyperlink"/>
              </w:rPr>
              <w:fldChar w:fldCharType="begin"/>
            </w:r>
            <w:r w:rsidRPr="004A5863">
              <w:rPr>
                <w:rStyle w:val="Hyperlink"/>
              </w:rPr>
              <w:instrText xml:space="preserve"> </w:instrText>
            </w:r>
            <w:r>
              <w:instrText>HYPERLINK \l "_Toc327216078"</w:instrText>
            </w:r>
            <w:r w:rsidRPr="004A5863">
              <w:rPr>
                <w:rStyle w:val="Hyperlink"/>
              </w:rPr>
              <w:instrText xml:space="preserve"> </w:instrText>
            </w:r>
            <w:r w:rsidRPr="004A5863">
              <w:rPr>
                <w:rStyle w:val="Hyperlink"/>
              </w:rPr>
            </w:r>
            <w:r w:rsidRPr="004A5863">
              <w:rPr>
                <w:rStyle w:val="Hyperlink"/>
              </w:rPr>
              <w:fldChar w:fldCharType="separate"/>
            </w:r>
            <w:r w:rsidRPr="004A5863">
              <w:rPr>
                <w:rStyle w:val="Hyperlink"/>
              </w:rPr>
              <w:t>10</w:t>
            </w:r>
            <w:r>
              <w:rPr>
                <w:rFonts w:asciiTheme="minorHAnsi" w:eastAsiaTheme="minorEastAsia" w:hAnsiTheme="minorHAnsi" w:cstheme="minorBidi"/>
                <w:b w:val="0"/>
                <w:sz w:val="22"/>
                <w:szCs w:val="22"/>
              </w:rPr>
              <w:tab/>
            </w:r>
            <w:r w:rsidRPr="004A5863">
              <w:rPr>
                <w:rStyle w:val="Hyperlink"/>
              </w:rPr>
              <w:t>AMI Executable Model File Programming Guide</w:t>
            </w:r>
            <w:r>
              <w:rPr>
                <w:webHidden/>
              </w:rPr>
              <w:tab/>
            </w:r>
            <w:r>
              <w:rPr>
                <w:webHidden/>
              </w:rPr>
              <w:fldChar w:fldCharType="begin"/>
            </w:r>
            <w:r>
              <w:rPr>
                <w:webHidden/>
              </w:rPr>
              <w:instrText xml:space="preserve"> PAGEREF _Toc327216078 \h </w:instrText>
            </w:r>
            <w:r>
              <w:rPr>
                <w:webHidden/>
              </w:rPr>
            </w:r>
          </w:ins>
          <w:r>
            <w:rPr>
              <w:webHidden/>
            </w:rPr>
            <w:fldChar w:fldCharType="separate"/>
          </w:r>
          <w:ins w:id="48" w:author="Michael Mirmak" w:date="2012-06-11T22:12:00Z">
            <w:r>
              <w:rPr>
                <w:webHidden/>
              </w:rPr>
              <w:t>159</w:t>
            </w:r>
            <w:r>
              <w:rPr>
                <w:webHidden/>
              </w:rPr>
              <w:fldChar w:fldCharType="end"/>
            </w:r>
            <w:r w:rsidRPr="004A5863">
              <w:rPr>
                <w:rStyle w:val="Hyperlink"/>
              </w:rPr>
              <w:fldChar w:fldCharType="end"/>
            </w:r>
          </w:ins>
        </w:p>
        <w:p w:rsidR="00E501C7" w:rsidRDefault="00E501C7">
          <w:pPr>
            <w:pStyle w:val="TOC2"/>
            <w:tabs>
              <w:tab w:val="left" w:pos="1260"/>
              <w:tab w:val="right" w:leader="dot" w:pos="9580"/>
            </w:tabs>
            <w:rPr>
              <w:ins w:id="49" w:author="Michael Mirmak" w:date="2012-06-11T22:12:00Z"/>
              <w:rFonts w:asciiTheme="minorHAnsi" w:eastAsiaTheme="minorEastAsia" w:hAnsiTheme="minorHAnsi" w:cstheme="minorBidi"/>
              <w:noProof/>
              <w:sz w:val="22"/>
              <w:szCs w:val="22"/>
            </w:rPr>
          </w:pPr>
          <w:ins w:id="50" w:author="Michael Mirmak" w:date="2012-06-11T22:12:00Z">
            <w:r w:rsidRPr="004A5863">
              <w:rPr>
                <w:rStyle w:val="Hyperlink"/>
                <w:noProof/>
              </w:rPr>
              <w:fldChar w:fldCharType="begin"/>
            </w:r>
            <w:r w:rsidRPr="004A5863">
              <w:rPr>
                <w:rStyle w:val="Hyperlink"/>
                <w:noProof/>
              </w:rPr>
              <w:instrText xml:space="preserve"> </w:instrText>
            </w:r>
            <w:r>
              <w:rPr>
                <w:noProof/>
              </w:rPr>
              <w:instrText>HYPERLINK \l "_Toc327216079"</w:instrText>
            </w:r>
            <w:r w:rsidRPr="004A5863">
              <w:rPr>
                <w:rStyle w:val="Hyperlink"/>
                <w:noProof/>
              </w:rPr>
              <w:instrText xml:space="preserve"> </w:instrText>
            </w:r>
            <w:r w:rsidRPr="004A5863">
              <w:rPr>
                <w:rStyle w:val="Hyperlink"/>
                <w:noProof/>
              </w:rPr>
            </w:r>
            <w:r w:rsidRPr="004A5863">
              <w:rPr>
                <w:rStyle w:val="Hyperlink"/>
                <w:noProof/>
              </w:rPr>
              <w:fldChar w:fldCharType="separate"/>
            </w:r>
            <w:r w:rsidRPr="004A5863">
              <w:rPr>
                <w:rStyle w:val="Hyperlink"/>
                <w:noProof/>
              </w:rPr>
              <w:t>10.1</w:t>
            </w:r>
            <w:r>
              <w:rPr>
                <w:rFonts w:asciiTheme="minorHAnsi" w:eastAsiaTheme="minorEastAsia" w:hAnsiTheme="minorHAnsi" w:cstheme="minorBidi"/>
                <w:noProof/>
                <w:sz w:val="22"/>
                <w:szCs w:val="22"/>
              </w:rPr>
              <w:tab/>
            </w:r>
            <w:r w:rsidRPr="004A5863">
              <w:rPr>
                <w:rStyle w:val="Hyperlink"/>
                <w:noProof/>
              </w:rPr>
              <w:t>Overview</w:t>
            </w:r>
            <w:r>
              <w:rPr>
                <w:noProof/>
                <w:webHidden/>
              </w:rPr>
              <w:tab/>
            </w:r>
            <w:r>
              <w:rPr>
                <w:noProof/>
                <w:webHidden/>
              </w:rPr>
              <w:fldChar w:fldCharType="begin"/>
            </w:r>
            <w:r>
              <w:rPr>
                <w:noProof/>
                <w:webHidden/>
              </w:rPr>
              <w:instrText xml:space="preserve"> PAGEREF _Toc327216079 \h </w:instrText>
            </w:r>
            <w:r>
              <w:rPr>
                <w:noProof/>
                <w:webHidden/>
              </w:rPr>
            </w:r>
          </w:ins>
          <w:r>
            <w:rPr>
              <w:noProof/>
              <w:webHidden/>
            </w:rPr>
            <w:fldChar w:fldCharType="separate"/>
          </w:r>
          <w:ins w:id="51" w:author="Michael Mirmak" w:date="2012-06-11T22:12:00Z">
            <w:r>
              <w:rPr>
                <w:noProof/>
                <w:webHidden/>
              </w:rPr>
              <w:t>159</w:t>
            </w:r>
            <w:r>
              <w:rPr>
                <w:noProof/>
                <w:webHidden/>
              </w:rPr>
              <w:fldChar w:fldCharType="end"/>
            </w:r>
            <w:r w:rsidRPr="004A5863">
              <w:rPr>
                <w:rStyle w:val="Hyperlink"/>
                <w:noProof/>
              </w:rPr>
              <w:fldChar w:fldCharType="end"/>
            </w:r>
          </w:ins>
        </w:p>
        <w:p w:rsidR="00E501C7" w:rsidRDefault="00E501C7">
          <w:pPr>
            <w:pStyle w:val="TOC2"/>
            <w:tabs>
              <w:tab w:val="left" w:pos="1260"/>
              <w:tab w:val="right" w:leader="dot" w:pos="9580"/>
            </w:tabs>
            <w:rPr>
              <w:ins w:id="52" w:author="Michael Mirmak" w:date="2012-06-11T22:12:00Z"/>
              <w:rFonts w:asciiTheme="minorHAnsi" w:eastAsiaTheme="minorEastAsia" w:hAnsiTheme="minorHAnsi" w:cstheme="minorBidi"/>
              <w:noProof/>
              <w:sz w:val="22"/>
              <w:szCs w:val="22"/>
            </w:rPr>
          </w:pPr>
          <w:ins w:id="53" w:author="Michael Mirmak" w:date="2012-06-11T22:12:00Z">
            <w:r w:rsidRPr="004A5863">
              <w:rPr>
                <w:rStyle w:val="Hyperlink"/>
                <w:noProof/>
              </w:rPr>
              <w:fldChar w:fldCharType="begin"/>
            </w:r>
            <w:r w:rsidRPr="004A5863">
              <w:rPr>
                <w:rStyle w:val="Hyperlink"/>
                <w:noProof/>
              </w:rPr>
              <w:instrText xml:space="preserve"> </w:instrText>
            </w:r>
            <w:r>
              <w:rPr>
                <w:noProof/>
              </w:rPr>
              <w:instrText>HYPERLINK \l "_Toc327216080"</w:instrText>
            </w:r>
            <w:r w:rsidRPr="004A5863">
              <w:rPr>
                <w:rStyle w:val="Hyperlink"/>
                <w:noProof/>
              </w:rPr>
              <w:instrText xml:space="preserve"> </w:instrText>
            </w:r>
            <w:r w:rsidRPr="004A5863">
              <w:rPr>
                <w:rStyle w:val="Hyperlink"/>
                <w:noProof/>
              </w:rPr>
            </w:r>
            <w:r w:rsidRPr="004A5863">
              <w:rPr>
                <w:rStyle w:val="Hyperlink"/>
                <w:noProof/>
              </w:rPr>
              <w:fldChar w:fldCharType="separate"/>
            </w:r>
            <w:r w:rsidRPr="004A5863">
              <w:rPr>
                <w:rStyle w:val="Hyperlink"/>
                <w:noProof/>
              </w:rPr>
              <w:t>10.2</w:t>
            </w:r>
            <w:r>
              <w:rPr>
                <w:rFonts w:asciiTheme="minorHAnsi" w:eastAsiaTheme="minorEastAsia" w:hAnsiTheme="minorHAnsi" w:cstheme="minorBidi"/>
                <w:noProof/>
                <w:sz w:val="22"/>
                <w:szCs w:val="22"/>
              </w:rPr>
              <w:tab/>
            </w:r>
            <w:r w:rsidRPr="004A5863">
              <w:rPr>
                <w:rStyle w:val="Hyperlink"/>
                <w:noProof/>
              </w:rPr>
              <w:t>Application Scenarios</w:t>
            </w:r>
            <w:r>
              <w:rPr>
                <w:noProof/>
                <w:webHidden/>
              </w:rPr>
              <w:tab/>
            </w:r>
            <w:r>
              <w:rPr>
                <w:noProof/>
                <w:webHidden/>
              </w:rPr>
              <w:fldChar w:fldCharType="begin"/>
            </w:r>
            <w:r>
              <w:rPr>
                <w:noProof/>
                <w:webHidden/>
              </w:rPr>
              <w:instrText xml:space="preserve"> PAGEREF _Toc327216080 \h </w:instrText>
            </w:r>
            <w:r>
              <w:rPr>
                <w:noProof/>
                <w:webHidden/>
              </w:rPr>
            </w:r>
          </w:ins>
          <w:r>
            <w:rPr>
              <w:noProof/>
              <w:webHidden/>
            </w:rPr>
            <w:fldChar w:fldCharType="separate"/>
          </w:r>
          <w:ins w:id="54" w:author="Michael Mirmak" w:date="2012-06-11T22:12:00Z">
            <w:r>
              <w:rPr>
                <w:noProof/>
                <w:webHidden/>
              </w:rPr>
              <w:t>159</w:t>
            </w:r>
            <w:r>
              <w:rPr>
                <w:noProof/>
                <w:webHidden/>
              </w:rPr>
              <w:fldChar w:fldCharType="end"/>
            </w:r>
            <w:r w:rsidRPr="004A5863">
              <w:rPr>
                <w:rStyle w:val="Hyperlink"/>
                <w:noProof/>
              </w:rPr>
              <w:fldChar w:fldCharType="end"/>
            </w:r>
          </w:ins>
        </w:p>
        <w:p w:rsidR="00E501C7" w:rsidRDefault="00E501C7">
          <w:pPr>
            <w:pStyle w:val="TOC3"/>
            <w:tabs>
              <w:tab w:val="left" w:pos="1440"/>
              <w:tab w:val="right" w:leader="dot" w:pos="9580"/>
            </w:tabs>
            <w:rPr>
              <w:ins w:id="55" w:author="Michael Mirmak" w:date="2012-06-11T22:12:00Z"/>
              <w:rFonts w:asciiTheme="minorHAnsi" w:eastAsiaTheme="minorEastAsia" w:hAnsiTheme="minorHAnsi" w:cstheme="minorBidi"/>
              <w:noProof/>
              <w:sz w:val="22"/>
              <w:szCs w:val="22"/>
            </w:rPr>
          </w:pPr>
          <w:ins w:id="56" w:author="Michael Mirmak" w:date="2012-06-11T22:12:00Z">
            <w:r w:rsidRPr="004A5863">
              <w:rPr>
                <w:rStyle w:val="Hyperlink"/>
                <w:noProof/>
              </w:rPr>
              <w:fldChar w:fldCharType="begin"/>
            </w:r>
            <w:r w:rsidRPr="004A5863">
              <w:rPr>
                <w:rStyle w:val="Hyperlink"/>
                <w:noProof/>
              </w:rPr>
              <w:instrText xml:space="preserve"> </w:instrText>
            </w:r>
            <w:r>
              <w:rPr>
                <w:noProof/>
              </w:rPr>
              <w:instrText>HYPERLINK \l "_Toc327216081"</w:instrText>
            </w:r>
            <w:r w:rsidRPr="004A5863">
              <w:rPr>
                <w:rStyle w:val="Hyperlink"/>
                <w:noProof/>
              </w:rPr>
              <w:instrText xml:space="preserve"> </w:instrText>
            </w:r>
            <w:r w:rsidRPr="004A5863">
              <w:rPr>
                <w:rStyle w:val="Hyperlink"/>
                <w:noProof/>
              </w:rPr>
            </w:r>
            <w:r w:rsidRPr="004A5863">
              <w:rPr>
                <w:rStyle w:val="Hyperlink"/>
                <w:noProof/>
              </w:rPr>
              <w:fldChar w:fldCharType="separate"/>
            </w:r>
            <w:r w:rsidRPr="004A5863">
              <w:rPr>
                <w:rStyle w:val="Hyperlink"/>
                <w:noProof/>
                <w:lang w:eastAsia="en-US"/>
              </w:rPr>
              <w:t>10.2.1</w:t>
            </w:r>
            <w:r>
              <w:rPr>
                <w:rFonts w:asciiTheme="minorHAnsi" w:eastAsiaTheme="minorEastAsia" w:hAnsiTheme="minorHAnsi" w:cstheme="minorBidi"/>
                <w:noProof/>
                <w:sz w:val="22"/>
                <w:szCs w:val="22"/>
              </w:rPr>
              <w:tab/>
            </w:r>
            <w:r w:rsidRPr="004A5863">
              <w:rPr>
                <w:rStyle w:val="Hyperlink"/>
                <w:noProof/>
                <w:lang w:eastAsia="en-US"/>
              </w:rPr>
              <w:t>Statistical simulations</w:t>
            </w:r>
            <w:r>
              <w:rPr>
                <w:noProof/>
                <w:webHidden/>
              </w:rPr>
              <w:tab/>
            </w:r>
            <w:r>
              <w:rPr>
                <w:noProof/>
                <w:webHidden/>
              </w:rPr>
              <w:fldChar w:fldCharType="begin"/>
            </w:r>
            <w:r>
              <w:rPr>
                <w:noProof/>
                <w:webHidden/>
              </w:rPr>
              <w:instrText xml:space="preserve"> PAGEREF _Toc327216081 \h </w:instrText>
            </w:r>
            <w:r>
              <w:rPr>
                <w:noProof/>
                <w:webHidden/>
              </w:rPr>
            </w:r>
          </w:ins>
          <w:r>
            <w:rPr>
              <w:noProof/>
              <w:webHidden/>
            </w:rPr>
            <w:fldChar w:fldCharType="separate"/>
          </w:r>
          <w:ins w:id="57" w:author="Michael Mirmak" w:date="2012-06-11T22:12:00Z">
            <w:r>
              <w:rPr>
                <w:noProof/>
                <w:webHidden/>
              </w:rPr>
              <w:t>160</w:t>
            </w:r>
            <w:r>
              <w:rPr>
                <w:noProof/>
                <w:webHidden/>
              </w:rPr>
              <w:fldChar w:fldCharType="end"/>
            </w:r>
            <w:r w:rsidRPr="004A5863">
              <w:rPr>
                <w:rStyle w:val="Hyperlink"/>
                <w:noProof/>
              </w:rPr>
              <w:fldChar w:fldCharType="end"/>
            </w:r>
          </w:ins>
        </w:p>
        <w:p w:rsidR="00E501C7" w:rsidRDefault="00E501C7">
          <w:pPr>
            <w:pStyle w:val="TOC3"/>
            <w:tabs>
              <w:tab w:val="left" w:pos="1440"/>
              <w:tab w:val="right" w:leader="dot" w:pos="9580"/>
            </w:tabs>
            <w:rPr>
              <w:ins w:id="58" w:author="Michael Mirmak" w:date="2012-06-11T22:12:00Z"/>
              <w:rFonts w:asciiTheme="minorHAnsi" w:eastAsiaTheme="minorEastAsia" w:hAnsiTheme="minorHAnsi" w:cstheme="minorBidi"/>
              <w:noProof/>
              <w:sz w:val="22"/>
              <w:szCs w:val="22"/>
            </w:rPr>
          </w:pPr>
          <w:ins w:id="59" w:author="Michael Mirmak" w:date="2012-06-11T22:12:00Z">
            <w:r w:rsidRPr="004A5863">
              <w:rPr>
                <w:rStyle w:val="Hyperlink"/>
                <w:noProof/>
              </w:rPr>
              <w:fldChar w:fldCharType="begin"/>
            </w:r>
            <w:r w:rsidRPr="004A5863">
              <w:rPr>
                <w:rStyle w:val="Hyperlink"/>
                <w:noProof/>
              </w:rPr>
              <w:instrText xml:space="preserve"> </w:instrText>
            </w:r>
            <w:r>
              <w:rPr>
                <w:noProof/>
              </w:rPr>
              <w:instrText>HYPERLINK \l "_Toc327216082"</w:instrText>
            </w:r>
            <w:r w:rsidRPr="004A5863">
              <w:rPr>
                <w:rStyle w:val="Hyperlink"/>
                <w:noProof/>
              </w:rPr>
              <w:instrText xml:space="preserve"> </w:instrText>
            </w:r>
            <w:r w:rsidRPr="004A5863">
              <w:rPr>
                <w:rStyle w:val="Hyperlink"/>
                <w:noProof/>
              </w:rPr>
            </w:r>
            <w:r w:rsidRPr="004A5863">
              <w:rPr>
                <w:rStyle w:val="Hyperlink"/>
                <w:noProof/>
              </w:rPr>
              <w:fldChar w:fldCharType="separate"/>
            </w:r>
            <w:r w:rsidRPr="004A5863">
              <w:rPr>
                <w:rStyle w:val="Hyperlink"/>
                <w:noProof/>
                <w:lang w:eastAsia="en-US"/>
              </w:rPr>
              <w:t>10.2.2</w:t>
            </w:r>
            <w:r>
              <w:rPr>
                <w:rFonts w:asciiTheme="minorHAnsi" w:eastAsiaTheme="minorEastAsia" w:hAnsiTheme="minorHAnsi" w:cstheme="minorBidi"/>
                <w:noProof/>
                <w:sz w:val="22"/>
                <w:szCs w:val="22"/>
              </w:rPr>
              <w:tab/>
            </w:r>
            <w:r w:rsidRPr="004A5863">
              <w:rPr>
                <w:rStyle w:val="Hyperlink"/>
                <w:noProof/>
                <w:lang w:eastAsia="en-US"/>
              </w:rPr>
              <w:t>Time domain simulations</w:t>
            </w:r>
            <w:r>
              <w:rPr>
                <w:noProof/>
                <w:webHidden/>
              </w:rPr>
              <w:tab/>
            </w:r>
            <w:r>
              <w:rPr>
                <w:noProof/>
                <w:webHidden/>
              </w:rPr>
              <w:fldChar w:fldCharType="begin"/>
            </w:r>
            <w:r>
              <w:rPr>
                <w:noProof/>
                <w:webHidden/>
              </w:rPr>
              <w:instrText xml:space="preserve"> PAGEREF _Toc327216082 \h </w:instrText>
            </w:r>
            <w:r>
              <w:rPr>
                <w:noProof/>
                <w:webHidden/>
              </w:rPr>
            </w:r>
          </w:ins>
          <w:r>
            <w:rPr>
              <w:noProof/>
              <w:webHidden/>
            </w:rPr>
            <w:fldChar w:fldCharType="separate"/>
          </w:r>
          <w:ins w:id="60" w:author="Michael Mirmak" w:date="2012-06-11T22:12:00Z">
            <w:r>
              <w:rPr>
                <w:noProof/>
                <w:webHidden/>
              </w:rPr>
              <w:t>161</w:t>
            </w:r>
            <w:r>
              <w:rPr>
                <w:noProof/>
                <w:webHidden/>
              </w:rPr>
              <w:fldChar w:fldCharType="end"/>
            </w:r>
            <w:r w:rsidRPr="004A5863">
              <w:rPr>
                <w:rStyle w:val="Hyperlink"/>
                <w:noProof/>
              </w:rPr>
              <w:fldChar w:fldCharType="end"/>
            </w:r>
          </w:ins>
        </w:p>
        <w:p w:rsidR="00E501C7" w:rsidRDefault="00E501C7">
          <w:pPr>
            <w:pStyle w:val="TOC3"/>
            <w:tabs>
              <w:tab w:val="left" w:pos="1440"/>
              <w:tab w:val="right" w:leader="dot" w:pos="9580"/>
            </w:tabs>
            <w:rPr>
              <w:ins w:id="61" w:author="Michael Mirmak" w:date="2012-06-11T22:12:00Z"/>
              <w:rFonts w:asciiTheme="minorHAnsi" w:eastAsiaTheme="minorEastAsia" w:hAnsiTheme="minorHAnsi" w:cstheme="minorBidi"/>
              <w:noProof/>
              <w:sz w:val="22"/>
              <w:szCs w:val="22"/>
            </w:rPr>
          </w:pPr>
          <w:ins w:id="62" w:author="Michael Mirmak" w:date="2012-06-11T22:12:00Z">
            <w:r w:rsidRPr="004A5863">
              <w:rPr>
                <w:rStyle w:val="Hyperlink"/>
                <w:noProof/>
              </w:rPr>
              <w:fldChar w:fldCharType="begin"/>
            </w:r>
            <w:r w:rsidRPr="004A5863">
              <w:rPr>
                <w:rStyle w:val="Hyperlink"/>
                <w:noProof/>
              </w:rPr>
              <w:instrText xml:space="preserve"> </w:instrText>
            </w:r>
            <w:r>
              <w:rPr>
                <w:noProof/>
              </w:rPr>
              <w:instrText>HYPERLINK \l "_Toc327216083"</w:instrText>
            </w:r>
            <w:r w:rsidRPr="004A5863">
              <w:rPr>
                <w:rStyle w:val="Hyperlink"/>
                <w:noProof/>
              </w:rPr>
              <w:instrText xml:space="preserve"> </w:instrText>
            </w:r>
            <w:r w:rsidRPr="004A5863">
              <w:rPr>
                <w:rStyle w:val="Hyperlink"/>
                <w:noProof/>
              </w:rPr>
            </w:r>
            <w:r w:rsidRPr="004A5863">
              <w:rPr>
                <w:rStyle w:val="Hyperlink"/>
                <w:noProof/>
              </w:rPr>
              <w:fldChar w:fldCharType="separate"/>
            </w:r>
            <w:r w:rsidRPr="004A5863">
              <w:rPr>
                <w:rStyle w:val="Hyperlink"/>
                <w:noProof/>
                <w:lang w:eastAsia="en-US"/>
              </w:rPr>
              <w:t>10.2.3</w:t>
            </w:r>
            <w:r>
              <w:rPr>
                <w:rFonts w:asciiTheme="minorHAnsi" w:eastAsiaTheme="minorEastAsia" w:hAnsiTheme="minorHAnsi" w:cstheme="minorBidi"/>
                <w:noProof/>
                <w:sz w:val="22"/>
                <w:szCs w:val="22"/>
              </w:rPr>
              <w:tab/>
            </w:r>
            <w:r w:rsidRPr="004A5863">
              <w:rPr>
                <w:rStyle w:val="Hyperlink"/>
                <w:noProof/>
                <w:lang w:eastAsia="en-US"/>
              </w:rPr>
              <w:t>Reference Flows</w:t>
            </w:r>
            <w:r>
              <w:rPr>
                <w:noProof/>
                <w:webHidden/>
              </w:rPr>
              <w:tab/>
            </w:r>
            <w:r>
              <w:rPr>
                <w:noProof/>
                <w:webHidden/>
              </w:rPr>
              <w:fldChar w:fldCharType="begin"/>
            </w:r>
            <w:r>
              <w:rPr>
                <w:noProof/>
                <w:webHidden/>
              </w:rPr>
              <w:instrText xml:space="preserve"> PAGEREF _Toc327216083 \h </w:instrText>
            </w:r>
            <w:r>
              <w:rPr>
                <w:noProof/>
                <w:webHidden/>
              </w:rPr>
            </w:r>
          </w:ins>
          <w:r>
            <w:rPr>
              <w:noProof/>
              <w:webHidden/>
            </w:rPr>
            <w:fldChar w:fldCharType="separate"/>
          </w:r>
          <w:ins w:id="63" w:author="Michael Mirmak" w:date="2012-06-11T22:12:00Z">
            <w:r>
              <w:rPr>
                <w:noProof/>
                <w:webHidden/>
              </w:rPr>
              <w:t>162</w:t>
            </w:r>
            <w:r>
              <w:rPr>
                <w:noProof/>
                <w:webHidden/>
              </w:rPr>
              <w:fldChar w:fldCharType="end"/>
            </w:r>
            <w:r w:rsidRPr="004A5863">
              <w:rPr>
                <w:rStyle w:val="Hyperlink"/>
                <w:noProof/>
              </w:rPr>
              <w:fldChar w:fldCharType="end"/>
            </w:r>
          </w:ins>
        </w:p>
        <w:p w:rsidR="00E501C7" w:rsidRDefault="00E501C7">
          <w:pPr>
            <w:pStyle w:val="TOC2"/>
            <w:tabs>
              <w:tab w:val="left" w:pos="1260"/>
              <w:tab w:val="right" w:leader="dot" w:pos="9580"/>
            </w:tabs>
            <w:rPr>
              <w:ins w:id="64" w:author="Michael Mirmak" w:date="2012-06-11T22:12:00Z"/>
              <w:rFonts w:asciiTheme="minorHAnsi" w:eastAsiaTheme="minorEastAsia" w:hAnsiTheme="minorHAnsi" w:cstheme="minorBidi"/>
              <w:noProof/>
              <w:sz w:val="22"/>
              <w:szCs w:val="22"/>
            </w:rPr>
          </w:pPr>
          <w:ins w:id="65" w:author="Michael Mirmak" w:date="2012-06-11T22:12:00Z">
            <w:r w:rsidRPr="004A5863">
              <w:rPr>
                <w:rStyle w:val="Hyperlink"/>
                <w:noProof/>
              </w:rPr>
              <w:fldChar w:fldCharType="begin"/>
            </w:r>
            <w:r w:rsidRPr="004A5863">
              <w:rPr>
                <w:rStyle w:val="Hyperlink"/>
                <w:noProof/>
              </w:rPr>
              <w:instrText xml:space="preserve"> </w:instrText>
            </w:r>
            <w:r>
              <w:rPr>
                <w:noProof/>
              </w:rPr>
              <w:instrText>HYPERLINK \l "_Toc327216084"</w:instrText>
            </w:r>
            <w:r w:rsidRPr="004A5863">
              <w:rPr>
                <w:rStyle w:val="Hyperlink"/>
                <w:noProof/>
              </w:rPr>
              <w:instrText xml:space="preserve"> </w:instrText>
            </w:r>
            <w:r w:rsidRPr="004A5863">
              <w:rPr>
                <w:rStyle w:val="Hyperlink"/>
                <w:noProof/>
              </w:rPr>
            </w:r>
            <w:r w:rsidRPr="004A5863">
              <w:rPr>
                <w:rStyle w:val="Hyperlink"/>
                <w:noProof/>
              </w:rPr>
              <w:fldChar w:fldCharType="separate"/>
            </w:r>
            <w:r w:rsidRPr="004A5863">
              <w:rPr>
                <w:rStyle w:val="Hyperlink"/>
                <w:noProof/>
              </w:rPr>
              <w:t>10.3</w:t>
            </w:r>
            <w:r>
              <w:rPr>
                <w:rFonts w:asciiTheme="minorHAnsi" w:eastAsiaTheme="minorEastAsia" w:hAnsiTheme="minorHAnsi" w:cstheme="minorBidi"/>
                <w:noProof/>
                <w:sz w:val="22"/>
                <w:szCs w:val="22"/>
              </w:rPr>
              <w:tab/>
            </w:r>
            <w:r w:rsidRPr="004A5863">
              <w:rPr>
                <w:rStyle w:val="Hyperlink"/>
                <w:noProof/>
              </w:rPr>
              <w:t>Function Signatures</w:t>
            </w:r>
            <w:r>
              <w:rPr>
                <w:noProof/>
                <w:webHidden/>
              </w:rPr>
              <w:tab/>
            </w:r>
            <w:r>
              <w:rPr>
                <w:noProof/>
                <w:webHidden/>
              </w:rPr>
              <w:fldChar w:fldCharType="begin"/>
            </w:r>
            <w:r>
              <w:rPr>
                <w:noProof/>
                <w:webHidden/>
              </w:rPr>
              <w:instrText xml:space="preserve"> PAGEREF _Toc327216084 \h </w:instrText>
            </w:r>
            <w:r>
              <w:rPr>
                <w:noProof/>
                <w:webHidden/>
              </w:rPr>
            </w:r>
          </w:ins>
          <w:r>
            <w:rPr>
              <w:noProof/>
              <w:webHidden/>
            </w:rPr>
            <w:fldChar w:fldCharType="separate"/>
          </w:r>
          <w:ins w:id="66" w:author="Michael Mirmak" w:date="2012-06-11T22:12:00Z">
            <w:r>
              <w:rPr>
                <w:noProof/>
                <w:webHidden/>
              </w:rPr>
              <w:t>164</w:t>
            </w:r>
            <w:r>
              <w:rPr>
                <w:noProof/>
                <w:webHidden/>
              </w:rPr>
              <w:fldChar w:fldCharType="end"/>
            </w:r>
            <w:r w:rsidRPr="004A5863">
              <w:rPr>
                <w:rStyle w:val="Hyperlink"/>
                <w:noProof/>
              </w:rPr>
              <w:fldChar w:fldCharType="end"/>
            </w:r>
          </w:ins>
        </w:p>
        <w:p w:rsidR="00E501C7" w:rsidRDefault="00E501C7">
          <w:pPr>
            <w:pStyle w:val="TOC2"/>
            <w:tabs>
              <w:tab w:val="left" w:pos="1260"/>
              <w:tab w:val="right" w:leader="dot" w:pos="9580"/>
            </w:tabs>
            <w:rPr>
              <w:ins w:id="67" w:author="Michael Mirmak" w:date="2012-06-11T22:12:00Z"/>
              <w:rFonts w:asciiTheme="minorHAnsi" w:eastAsiaTheme="minorEastAsia" w:hAnsiTheme="minorHAnsi" w:cstheme="minorBidi"/>
              <w:noProof/>
              <w:sz w:val="22"/>
              <w:szCs w:val="22"/>
            </w:rPr>
          </w:pPr>
          <w:ins w:id="68" w:author="Michael Mirmak" w:date="2012-06-11T22:12:00Z">
            <w:r w:rsidRPr="004A5863">
              <w:rPr>
                <w:rStyle w:val="Hyperlink"/>
                <w:noProof/>
              </w:rPr>
              <w:fldChar w:fldCharType="begin"/>
            </w:r>
            <w:r w:rsidRPr="004A5863">
              <w:rPr>
                <w:rStyle w:val="Hyperlink"/>
                <w:noProof/>
              </w:rPr>
              <w:instrText xml:space="preserve"> </w:instrText>
            </w:r>
            <w:r>
              <w:rPr>
                <w:noProof/>
              </w:rPr>
              <w:instrText>HYPERLINK \l "_Toc327216085"</w:instrText>
            </w:r>
            <w:r w:rsidRPr="004A5863">
              <w:rPr>
                <w:rStyle w:val="Hyperlink"/>
                <w:noProof/>
              </w:rPr>
              <w:instrText xml:space="preserve"> </w:instrText>
            </w:r>
            <w:r w:rsidRPr="004A5863">
              <w:rPr>
                <w:rStyle w:val="Hyperlink"/>
                <w:noProof/>
              </w:rPr>
            </w:r>
            <w:r w:rsidRPr="004A5863">
              <w:rPr>
                <w:rStyle w:val="Hyperlink"/>
                <w:noProof/>
              </w:rPr>
              <w:fldChar w:fldCharType="separate"/>
            </w:r>
            <w:r w:rsidRPr="004A5863">
              <w:rPr>
                <w:rStyle w:val="Hyperlink"/>
                <w:noProof/>
              </w:rPr>
              <w:t>10.4</w:t>
            </w:r>
            <w:r>
              <w:rPr>
                <w:rFonts w:asciiTheme="minorHAnsi" w:eastAsiaTheme="minorEastAsia" w:hAnsiTheme="minorHAnsi" w:cstheme="minorBidi"/>
                <w:noProof/>
                <w:sz w:val="22"/>
                <w:szCs w:val="22"/>
              </w:rPr>
              <w:tab/>
            </w:r>
            <w:r w:rsidRPr="004A5863">
              <w:rPr>
                <w:rStyle w:val="Hyperlink"/>
                <w:noProof/>
              </w:rPr>
              <w:t>Code Segment Examples</w:t>
            </w:r>
            <w:r>
              <w:rPr>
                <w:noProof/>
                <w:webHidden/>
              </w:rPr>
              <w:tab/>
            </w:r>
            <w:r>
              <w:rPr>
                <w:noProof/>
                <w:webHidden/>
              </w:rPr>
              <w:fldChar w:fldCharType="begin"/>
            </w:r>
            <w:r>
              <w:rPr>
                <w:noProof/>
                <w:webHidden/>
              </w:rPr>
              <w:instrText xml:space="preserve"> PAGEREF _Toc327216085 \h </w:instrText>
            </w:r>
            <w:r>
              <w:rPr>
                <w:noProof/>
                <w:webHidden/>
              </w:rPr>
            </w:r>
          </w:ins>
          <w:r>
            <w:rPr>
              <w:noProof/>
              <w:webHidden/>
            </w:rPr>
            <w:fldChar w:fldCharType="separate"/>
          </w:r>
          <w:ins w:id="69" w:author="Michael Mirmak" w:date="2012-06-11T22:12:00Z">
            <w:r>
              <w:rPr>
                <w:noProof/>
                <w:webHidden/>
              </w:rPr>
              <w:t>173</w:t>
            </w:r>
            <w:r>
              <w:rPr>
                <w:noProof/>
                <w:webHidden/>
              </w:rPr>
              <w:fldChar w:fldCharType="end"/>
            </w:r>
            <w:r w:rsidRPr="004A5863">
              <w:rPr>
                <w:rStyle w:val="Hyperlink"/>
                <w:noProof/>
              </w:rPr>
              <w:fldChar w:fldCharType="end"/>
            </w:r>
          </w:ins>
        </w:p>
        <w:p w:rsidR="00E501C7" w:rsidRDefault="00E501C7">
          <w:pPr>
            <w:pStyle w:val="TOC1"/>
            <w:rPr>
              <w:ins w:id="70" w:author="Michael Mirmak" w:date="2012-06-11T22:12:00Z"/>
              <w:rFonts w:asciiTheme="minorHAnsi" w:eastAsiaTheme="minorEastAsia" w:hAnsiTheme="minorHAnsi" w:cstheme="minorBidi"/>
              <w:b w:val="0"/>
              <w:sz w:val="22"/>
              <w:szCs w:val="22"/>
            </w:rPr>
          </w:pPr>
          <w:ins w:id="71" w:author="Michael Mirmak" w:date="2012-06-11T22:12:00Z">
            <w:r w:rsidRPr="004A5863">
              <w:rPr>
                <w:rStyle w:val="Hyperlink"/>
              </w:rPr>
              <w:fldChar w:fldCharType="begin"/>
            </w:r>
            <w:r w:rsidRPr="004A5863">
              <w:rPr>
                <w:rStyle w:val="Hyperlink"/>
              </w:rPr>
              <w:instrText xml:space="preserve"> </w:instrText>
            </w:r>
            <w:r>
              <w:instrText>HYPERLINK \l "_Toc327216086"</w:instrText>
            </w:r>
            <w:r w:rsidRPr="004A5863">
              <w:rPr>
                <w:rStyle w:val="Hyperlink"/>
              </w:rPr>
              <w:instrText xml:space="preserve"> </w:instrText>
            </w:r>
            <w:r w:rsidRPr="004A5863">
              <w:rPr>
                <w:rStyle w:val="Hyperlink"/>
              </w:rPr>
            </w:r>
            <w:r w:rsidRPr="004A5863">
              <w:rPr>
                <w:rStyle w:val="Hyperlink"/>
              </w:rPr>
              <w:fldChar w:fldCharType="separate"/>
            </w:r>
            <w:r w:rsidRPr="004A5863">
              <w:rPr>
                <w:rStyle w:val="Hyperlink"/>
              </w:rPr>
              <w:t>10A</w:t>
            </w:r>
            <w:r>
              <w:rPr>
                <w:rFonts w:asciiTheme="minorHAnsi" w:eastAsiaTheme="minorEastAsia" w:hAnsiTheme="minorHAnsi" w:cstheme="minorBidi"/>
                <w:b w:val="0"/>
                <w:sz w:val="22"/>
                <w:szCs w:val="22"/>
              </w:rPr>
              <w:tab/>
            </w:r>
            <w:r w:rsidRPr="004A5863">
              <w:rPr>
                <w:rStyle w:val="Hyperlink"/>
              </w:rPr>
              <w:t>AMI Parameter Definition File Structure</w:t>
            </w:r>
            <w:r>
              <w:rPr>
                <w:webHidden/>
              </w:rPr>
              <w:tab/>
            </w:r>
            <w:r>
              <w:rPr>
                <w:webHidden/>
              </w:rPr>
              <w:fldChar w:fldCharType="begin"/>
            </w:r>
            <w:r>
              <w:rPr>
                <w:webHidden/>
              </w:rPr>
              <w:instrText xml:space="preserve"> PAGEREF _Toc327216086 \h </w:instrText>
            </w:r>
            <w:r>
              <w:rPr>
                <w:webHidden/>
              </w:rPr>
            </w:r>
          </w:ins>
          <w:r>
            <w:rPr>
              <w:webHidden/>
            </w:rPr>
            <w:fldChar w:fldCharType="separate"/>
          </w:r>
          <w:ins w:id="72" w:author="Michael Mirmak" w:date="2012-06-11T22:12:00Z">
            <w:r>
              <w:rPr>
                <w:webHidden/>
              </w:rPr>
              <w:t>174</w:t>
            </w:r>
            <w:r>
              <w:rPr>
                <w:webHidden/>
              </w:rPr>
              <w:fldChar w:fldCharType="end"/>
            </w:r>
            <w:r w:rsidRPr="004A5863">
              <w:rPr>
                <w:rStyle w:val="Hyperlink"/>
              </w:rPr>
              <w:fldChar w:fldCharType="end"/>
            </w:r>
          </w:ins>
        </w:p>
        <w:p w:rsidR="00E501C7" w:rsidRDefault="00E501C7">
          <w:pPr>
            <w:pStyle w:val="TOC1"/>
            <w:rPr>
              <w:ins w:id="73" w:author="Michael Mirmak" w:date="2012-06-11T22:12:00Z"/>
              <w:rFonts w:asciiTheme="minorHAnsi" w:eastAsiaTheme="minorEastAsia" w:hAnsiTheme="minorHAnsi" w:cstheme="minorBidi"/>
              <w:b w:val="0"/>
              <w:sz w:val="22"/>
              <w:szCs w:val="22"/>
            </w:rPr>
          </w:pPr>
          <w:ins w:id="74" w:author="Michael Mirmak" w:date="2012-06-11T22:12:00Z">
            <w:r w:rsidRPr="004A5863">
              <w:rPr>
                <w:rStyle w:val="Hyperlink"/>
              </w:rPr>
              <w:fldChar w:fldCharType="begin"/>
            </w:r>
            <w:r w:rsidRPr="004A5863">
              <w:rPr>
                <w:rStyle w:val="Hyperlink"/>
              </w:rPr>
              <w:instrText xml:space="preserve"> </w:instrText>
            </w:r>
            <w:r>
              <w:instrText>HYPERLINK \l "_Toc327216087"</w:instrText>
            </w:r>
            <w:r w:rsidRPr="004A5863">
              <w:rPr>
                <w:rStyle w:val="Hyperlink"/>
              </w:rPr>
              <w:instrText xml:space="preserve"> </w:instrText>
            </w:r>
            <w:r w:rsidRPr="004A5863">
              <w:rPr>
                <w:rStyle w:val="Hyperlink"/>
              </w:rPr>
            </w:r>
            <w:r w:rsidRPr="004A5863">
              <w:rPr>
                <w:rStyle w:val="Hyperlink"/>
              </w:rPr>
              <w:fldChar w:fldCharType="separate"/>
            </w:r>
            <w:r w:rsidRPr="004A5863">
              <w:rPr>
                <w:rStyle w:val="Hyperlink"/>
              </w:rPr>
              <w:t>11</w:t>
            </w:r>
            <w:r>
              <w:rPr>
                <w:rFonts w:asciiTheme="minorHAnsi" w:eastAsiaTheme="minorEastAsia" w:hAnsiTheme="minorHAnsi" w:cstheme="minorBidi"/>
                <w:b w:val="0"/>
                <w:sz w:val="22"/>
                <w:szCs w:val="22"/>
              </w:rPr>
              <w:tab/>
            </w:r>
            <w:r w:rsidRPr="004A5863">
              <w:rPr>
                <w:rStyle w:val="Hyperlink"/>
              </w:rPr>
              <w:t>EMI Parameters</w:t>
            </w:r>
            <w:r>
              <w:rPr>
                <w:webHidden/>
              </w:rPr>
              <w:tab/>
            </w:r>
            <w:r>
              <w:rPr>
                <w:webHidden/>
              </w:rPr>
              <w:fldChar w:fldCharType="begin"/>
            </w:r>
            <w:r>
              <w:rPr>
                <w:webHidden/>
              </w:rPr>
              <w:instrText xml:space="preserve"> PAGEREF _Toc327216087 \h </w:instrText>
            </w:r>
            <w:r>
              <w:rPr>
                <w:webHidden/>
              </w:rPr>
            </w:r>
          </w:ins>
          <w:r>
            <w:rPr>
              <w:webHidden/>
            </w:rPr>
            <w:fldChar w:fldCharType="separate"/>
          </w:r>
          <w:ins w:id="75" w:author="Michael Mirmak" w:date="2012-06-11T22:12:00Z">
            <w:r>
              <w:rPr>
                <w:webHidden/>
              </w:rPr>
              <w:t>196</w:t>
            </w:r>
            <w:r>
              <w:rPr>
                <w:webHidden/>
              </w:rPr>
              <w:fldChar w:fldCharType="end"/>
            </w:r>
            <w:r w:rsidRPr="004A5863">
              <w:rPr>
                <w:rStyle w:val="Hyperlink"/>
              </w:rPr>
              <w:fldChar w:fldCharType="end"/>
            </w:r>
          </w:ins>
        </w:p>
        <w:p w:rsidR="00145947" w:rsidDel="0023414D" w:rsidRDefault="00145947">
          <w:pPr>
            <w:pStyle w:val="TOC1"/>
            <w:rPr>
              <w:del w:id="76" w:author="Michael Mirmak" w:date="2012-06-11T17:55:00Z"/>
              <w:rFonts w:asciiTheme="minorHAnsi" w:eastAsiaTheme="minorEastAsia" w:hAnsiTheme="minorHAnsi" w:cstheme="minorBidi"/>
              <w:b w:val="0"/>
              <w:sz w:val="22"/>
              <w:szCs w:val="22"/>
            </w:rPr>
          </w:pPr>
          <w:del w:id="77" w:author="Michael Mirmak" w:date="2012-06-11T17:55:00Z">
            <w:r w:rsidRPr="0023414D" w:rsidDel="0023414D">
              <w:rPr>
                <w:rStyle w:val="Hyperlink"/>
              </w:rPr>
              <w:delText>1</w:delText>
            </w:r>
            <w:r w:rsidDel="0023414D">
              <w:rPr>
                <w:rFonts w:asciiTheme="minorHAnsi" w:eastAsiaTheme="minorEastAsia" w:hAnsiTheme="minorHAnsi" w:cstheme="minorBidi"/>
                <w:b w:val="0"/>
                <w:sz w:val="22"/>
                <w:szCs w:val="22"/>
              </w:rPr>
              <w:tab/>
            </w:r>
            <w:r w:rsidRPr="0023414D" w:rsidDel="0023414D">
              <w:rPr>
                <w:rStyle w:val="Hyperlink"/>
              </w:rPr>
              <w:delText>General Introduction</w:delText>
            </w:r>
            <w:r w:rsidDel="0023414D">
              <w:rPr>
                <w:webHidden/>
              </w:rPr>
              <w:tab/>
              <w:delText>4</w:delText>
            </w:r>
          </w:del>
        </w:p>
        <w:p w:rsidR="00145947" w:rsidDel="0023414D" w:rsidRDefault="00145947">
          <w:pPr>
            <w:pStyle w:val="TOC1"/>
            <w:rPr>
              <w:del w:id="78" w:author="Michael Mirmak" w:date="2012-06-11T17:55:00Z"/>
              <w:rFonts w:asciiTheme="minorHAnsi" w:eastAsiaTheme="minorEastAsia" w:hAnsiTheme="minorHAnsi" w:cstheme="minorBidi"/>
              <w:b w:val="0"/>
              <w:sz w:val="22"/>
              <w:szCs w:val="22"/>
            </w:rPr>
          </w:pPr>
          <w:del w:id="79" w:author="Michael Mirmak" w:date="2012-06-11T17:55:00Z">
            <w:r w:rsidRPr="0023414D" w:rsidDel="0023414D">
              <w:rPr>
                <w:rStyle w:val="Hyperlink"/>
              </w:rPr>
              <w:delText>2</w:delText>
            </w:r>
            <w:r w:rsidDel="0023414D">
              <w:rPr>
                <w:rFonts w:asciiTheme="minorHAnsi" w:eastAsiaTheme="minorEastAsia" w:hAnsiTheme="minorHAnsi" w:cstheme="minorBidi"/>
                <w:b w:val="0"/>
                <w:sz w:val="22"/>
                <w:szCs w:val="22"/>
              </w:rPr>
              <w:tab/>
            </w:r>
            <w:r w:rsidRPr="0023414D" w:rsidDel="0023414D">
              <w:rPr>
                <w:rStyle w:val="Hyperlink"/>
              </w:rPr>
              <w:delText>Statement of Intent</w:delText>
            </w:r>
            <w:r w:rsidDel="0023414D">
              <w:rPr>
                <w:webHidden/>
              </w:rPr>
              <w:tab/>
              <w:delText>5</w:delText>
            </w:r>
          </w:del>
        </w:p>
        <w:p w:rsidR="00145947" w:rsidDel="0023414D" w:rsidRDefault="00145947">
          <w:pPr>
            <w:pStyle w:val="TOC1"/>
            <w:rPr>
              <w:del w:id="80" w:author="Michael Mirmak" w:date="2012-06-11T17:55:00Z"/>
              <w:rFonts w:asciiTheme="minorHAnsi" w:eastAsiaTheme="minorEastAsia" w:hAnsiTheme="minorHAnsi" w:cstheme="minorBidi"/>
              <w:b w:val="0"/>
              <w:sz w:val="22"/>
              <w:szCs w:val="22"/>
            </w:rPr>
          </w:pPr>
          <w:del w:id="81" w:author="Michael Mirmak" w:date="2012-06-11T17:55:00Z">
            <w:r w:rsidRPr="0023414D" w:rsidDel="0023414D">
              <w:rPr>
                <w:rStyle w:val="Hyperlink"/>
              </w:rPr>
              <w:delText>3</w:delText>
            </w:r>
            <w:r w:rsidDel="0023414D">
              <w:rPr>
                <w:rFonts w:asciiTheme="minorHAnsi" w:eastAsiaTheme="minorEastAsia" w:hAnsiTheme="minorHAnsi" w:cstheme="minorBidi"/>
                <w:b w:val="0"/>
                <w:sz w:val="22"/>
                <w:szCs w:val="22"/>
              </w:rPr>
              <w:tab/>
            </w:r>
            <w:r w:rsidRPr="0023414D" w:rsidDel="0023414D">
              <w:rPr>
                <w:rStyle w:val="Hyperlink"/>
              </w:rPr>
              <w:delText>General Syntax Rules and Guidelines</w:delText>
            </w:r>
            <w:r w:rsidDel="0023414D">
              <w:rPr>
                <w:webHidden/>
              </w:rPr>
              <w:tab/>
              <w:delText>7</w:delText>
            </w:r>
          </w:del>
        </w:p>
        <w:p w:rsidR="00145947" w:rsidDel="0023414D" w:rsidRDefault="00145947">
          <w:pPr>
            <w:pStyle w:val="TOC1"/>
            <w:rPr>
              <w:del w:id="82" w:author="Michael Mirmak" w:date="2012-06-11T17:55:00Z"/>
              <w:rFonts w:asciiTheme="minorHAnsi" w:eastAsiaTheme="minorEastAsia" w:hAnsiTheme="minorHAnsi" w:cstheme="minorBidi"/>
              <w:b w:val="0"/>
              <w:sz w:val="22"/>
              <w:szCs w:val="22"/>
            </w:rPr>
          </w:pPr>
          <w:del w:id="83" w:author="Michael Mirmak" w:date="2012-06-11T17:55:00Z">
            <w:r w:rsidRPr="0023414D" w:rsidDel="0023414D">
              <w:rPr>
                <w:rStyle w:val="Hyperlink"/>
              </w:rPr>
              <w:delText>3A</w:delText>
            </w:r>
            <w:r w:rsidDel="0023414D">
              <w:rPr>
                <w:rFonts w:asciiTheme="minorHAnsi" w:eastAsiaTheme="minorEastAsia" w:hAnsiTheme="minorHAnsi" w:cstheme="minorBidi"/>
                <w:b w:val="0"/>
                <w:sz w:val="22"/>
                <w:szCs w:val="22"/>
              </w:rPr>
              <w:tab/>
            </w:r>
            <w:r w:rsidRPr="0023414D" w:rsidDel="0023414D">
              <w:rPr>
                <w:rStyle w:val="Hyperlink"/>
              </w:rPr>
              <w:delText>Keyword Hierarchy</w:delText>
            </w:r>
            <w:r w:rsidDel="0023414D">
              <w:rPr>
                <w:webHidden/>
              </w:rPr>
              <w:tab/>
              <w:delText>9</w:delText>
            </w:r>
          </w:del>
        </w:p>
        <w:p w:rsidR="00145947" w:rsidDel="0023414D" w:rsidRDefault="00145947">
          <w:pPr>
            <w:pStyle w:val="TOC1"/>
            <w:rPr>
              <w:del w:id="84" w:author="Michael Mirmak" w:date="2012-06-11T17:55:00Z"/>
              <w:rFonts w:asciiTheme="minorHAnsi" w:eastAsiaTheme="minorEastAsia" w:hAnsiTheme="minorHAnsi" w:cstheme="minorBidi"/>
              <w:b w:val="0"/>
              <w:sz w:val="22"/>
              <w:szCs w:val="22"/>
            </w:rPr>
          </w:pPr>
          <w:del w:id="85" w:author="Michael Mirmak" w:date="2012-06-11T17:55:00Z">
            <w:r w:rsidRPr="0023414D" w:rsidDel="0023414D">
              <w:rPr>
                <w:rStyle w:val="Hyperlink"/>
              </w:rPr>
              <w:delText>4</w:delText>
            </w:r>
            <w:r w:rsidDel="0023414D">
              <w:rPr>
                <w:rFonts w:asciiTheme="minorHAnsi" w:eastAsiaTheme="minorEastAsia" w:hAnsiTheme="minorHAnsi" w:cstheme="minorBidi"/>
                <w:b w:val="0"/>
                <w:sz w:val="22"/>
                <w:szCs w:val="22"/>
              </w:rPr>
              <w:tab/>
            </w:r>
            <w:r w:rsidRPr="0023414D" w:rsidDel="0023414D">
              <w:rPr>
                <w:rStyle w:val="Hyperlink"/>
              </w:rPr>
              <w:delText>File Header Information</w:delText>
            </w:r>
            <w:r w:rsidDel="0023414D">
              <w:rPr>
                <w:webHidden/>
              </w:rPr>
              <w:tab/>
              <w:delText>15</w:delText>
            </w:r>
          </w:del>
        </w:p>
        <w:p w:rsidR="00145947" w:rsidDel="0023414D" w:rsidRDefault="00145947">
          <w:pPr>
            <w:pStyle w:val="TOC1"/>
            <w:rPr>
              <w:del w:id="86" w:author="Michael Mirmak" w:date="2012-06-11T17:55:00Z"/>
              <w:rFonts w:asciiTheme="minorHAnsi" w:eastAsiaTheme="minorEastAsia" w:hAnsiTheme="minorHAnsi" w:cstheme="minorBidi"/>
              <w:b w:val="0"/>
              <w:sz w:val="22"/>
              <w:szCs w:val="22"/>
            </w:rPr>
          </w:pPr>
          <w:del w:id="87" w:author="Michael Mirmak" w:date="2012-06-11T17:55:00Z">
            <w:r w:rsidRPr="0023414D" w:rsidDel="0023414D">
              <w:rPr>
                <w:rStyle w:val="Hyperlink"/>
              </w:rPr>
              <w:delText>5</w:delText>
            </w:r>
            <w:r w:rsidDel="0023414D">
              <w:rPr>
                <w:rFonts w:asciiTheme="minorHAnsi" w:eastAsiaTheme="minorEastAsia" w:hAnsiTheme="minorHAnsi" w:cstheme="minorBidi"/>
                <w:b w:val="0"/>
                <w:sz w:val="22"/>
                <w:szCs w:val="22"/>
              </w:rPr>
              <w:tab/>
            </w:r>
            <w:r w:rsidRPr="0023414D" w:rsidDel="0023414D">
              <w:rPr>
                <w:rStyle w:val="Hyperlink"/>
              </w:rPr>
              <w:delText>Component Description</w:delText>
            </w:r>
            <w:r w:rsidDel="0023414D">
              <w:rPr>
                <w:webHidden/>
              </w:rPr>
              <w:tab/>
              <w:delText>17</w:delText>
            </w:r>
          </w:del>
        </w:p>
        <w:p w:rsidR="00145947" w:rsidDel="0023414D" w:rsidRDefault="00145947">
          <w:pPr>
            <w:pStyle w:val="TOC1"/>
            <w:rPr>
              <w:del w:id="88" w:author="Michael Mirmak" w:date="2012-06-11T17:55:00Z"/>
              <w:rFonts w:asciiTheme="minorHAnsi" w:eastAsiaTheme="minorEastAsia" w:hAnsiTheme="minorHAnsi" w:cstheme="minorBidi"/>
              <w:b w:val="0"/>
              <w:sz w:val="22"/>
              <w:szCs w:val="22"/>
            </w:rPr>
          </w:pPr>
          <w:del w:id="89" w:author="Michael Mirmak" w:date="2012-06-11T17:55:00Z">
            <w:r w:rsidRPr="0023414D" w:rsidDel="0023414D">
              <w:rPr>
                <w:rStyle w:val="Hyperlink"/>
              </w:rPr>
              <w:delText>6</w:delText>
            </w:r>
            <w:r w:rsidDel="0023414D">
              <w:rPr>
                <w:rFonts w:asciiTheme="minorHAnsi" w:eastAsiaTheme="minorEastAsia" w:hAnsiTheme="minorHAnsi" w:cstheme="minorBidi"/>
                <w:b w:val="0"/>
                <w:sz w:val="22"/>
                <w:szCs w:val="22"/>
              </w:rPr>
              <w:tab/>
            </w:r>
            <w:r w:rsidRPr="0023414D" w:rsidDel="0023414D">
              <w:rPr>
                <w:rStyle w:val="Hyperlink"/>
              </w:rPr>
              <w:delText>Model Statement</w:delText>
            </w:r>
            <w:r w:rsidDel="0023414D">
              <w:rPr>
                <w:webHidden/>
              </w:rPr>
              <w:tab/>
              <w:delText>28</w:delText>
            </w:r>
          </w:del>
        </w:p>
        <w:p w:rsidR="00145947" w:rsidDel="0023414D" w:rsidRDefault="00145947">
          <w:pPr>
            <w:pStyle w:val="TOC1"/>
            <w:rPr>
              <w:del w:id="90" w:author="Michael Mirmak" w:date="2012-06-11T17:55:00Z"/>
              <w:rFonts w:asciiTheme="minorHAnsi" w:eastAsiaTheme="minorEastAsia" w:hAnsiTheme="minorHAnsi" w:cstheme="minorBidi"/>
              <w:b w:val="0"/>
              <w:sz w:val="22"/>
              <w:szCs w:val="22"/>
            </w:rPr>
          </w:pPr>
          <w:del w:id="91" w:author="Michael Mirmak" w:date="2012-06-11T17:55:00Z">
            <w:r w:rsidRPr="0023414D" w:rsidDel="0023414D">
              <w:rPr>
                <w:rStyle w:val="Hyperlink"/>
              </w:rPr>
              <w:delText>6A</w:delText>
            </w:r>
            <w:r w:rsidDel="0023414D">
              <w:rPr>
                <w:rFonts w:asciiTheme="minorHAnsi" w:eastAsiaTheme="minorEastAsia" w:hAnsiTheme="minorHAnsi" w:cstheme="minorBidi"/>
                <w:b w:val="0"/>
                <w:sz w:val="22"/>
                <w:szCs w:val="22"/>
              </w:rPr>
              <w:tab/>
            </w:r>
            <w:r w:rsidRPr="0023414D" w:rsidDel="0023414D">
              <w:rPr>
                <w:rStyle w:val="Hyperlink"/>
              </w:rPr>
              <w:delText>Add Submodel Description</w:delText>
            </w:r>
            <w:r w:rsidDel="0023414D">
              <w:rPr>
                <w:webHidden/>
              </w:rPr>
              <w:tab/>
              <w:delText>74</w:delText>
            </w:r>
          </w:del>
        </w:p>
        <w:p w:rsidR="00145947" w:rsidDel="0023414D" w:rsidRDefault="00145947">
          <w:pPr>
            <w:pStyle w:val="TOC1"/>
            <w:rPr>
              <w:del w:id="92" w:author="Michael Mirmak" w:date="2012-06-11T17:55:00Z"/>
              <w:rFonts w:asciiTheme="minorHAnsi" w:eastAsiaTheme="minorEastAsia" w:hAnsiTheme="minorHAnsi" w:cstheme="minorBidi"/>
              <w:b w:val="0"/>
              <w:sz w:val="22"/>
              <w:szCs w:val="22"/>
            </w:rPr>
          </w:pPr>
          <w:del w:id="93" w:author="Michael Mirmak" w:date="2012-06-11T17:55:00Z">
            <w:r w:rsidRPr="0023414D" w:rsidDel="0023414D">
              <w:rPr>
                <w:rStyle w:val="Hyperlink"/>
              </w:rPr>
              <w:delText>6B</w:delText>
            </w:r>
            <w:r w:rsidDel="0023414D">
              <w:rPr>
                <w:rFonts w:asciiTheme="minorHAnsi" w:eastAsiaTheme="minorEastAsia" w:hAnsiTheme="minorHAnsi" w:cstheme="minorBidi"/>
                <w:b w:val="0"/>
                <w:sz w:val="22"/>
                <w:szCs w:val="22"/>
              </w:rPr>
              <w:tab/>
            </w:r>
            <w:r w:rsidRPr="0023414D" w:rsidDel="0023414D">
              <w:rPr>
                <w:rStyle w:val="Hyperlink"/>
              </w:rPr>
              <w:delText>Multi-Lingual Model Extensions</w:delText>
            </w:r>
            <w:r w:rsidDel="0023414D">
              <w:rPr>
                <w:webHidden/>
              </w:rPr>
              <w:tab/>
              <w:delText>87</w:delText>
            </w:r>
          </w:del>
        </w:p>
        <w:p w:rsidR="00145947" w:rsidDel="0023414D" w:rsidRDefault="00145947">
          <w:pPr>
            <w:pStyle w:val="TOC1"/>
            <w:rPr>
              <w:del w:id="94" w:author="Michael Mirmak" w:date="2012-06-11T17:55:00Z"/>
              <w:rFonts w:asciiTheme="minorHAnsi" w:eastAsiaTheme="minorEastAsia" w:hAnsiTheme="minorHAnsi" w:cstheme="minorBidi"/>
              <w:b w:val="0"/>
              <w:sz w:val="22"/>
              <w:szCs w:val="22"/>
            </w:rPr>
          </w:pPr>
          <w:del w:id="95" w:author="Michael Mirmak" w:date="2012-06-11T17:55:00Z">
            <w:r w:rsidRPr="0023414D" w:rsidDel="0023414D">
              <w:rPr>
                <w:rStyle w:val="Hyperlink"/>
              </w:rPr>
              <w:delText>6C</w:delText>
            </w:r>
            <w:r w:rsidDel="0023414D">
              <w:rPr>
                <w:rFonts w:asciiTheme="minorHAnsi" w:eastAsiaTheme="minorEastAsia" w:hAnsiTheme="minorHAnsi" w:cstheme="minorBidi"/>
                <w:b w:val="0"/>
                <w:sz w:val="22"/>
                <w:szCs w:val="22"/>
              </w:rPr>
              <w:tab/>
            </w:r>
            <w:r w:rsidRPr="0023414D" w:rsidDel="0023414D">
              <w:rPr>
                <w:rStyle w:val="Hyperlink"/>
              </w:rPr>
              <w:delText>Algorithmic Modeling Interface (AMI)</w:delText>
            </w:r>
            <w:r w:rsidDel="0023414D">
              <w:rPr>
                <w:webHidden/>
              </w:rPr>
              <w:tab/>
              <w:delText>122</w:delText>
            </w:r>
          </w:del>
        </w:p>
        <w:p w:rsidR="00145947" w:rsidDel="0023414D" w:rsidRDefault="00145947">
          <w:pPr>
            <w:pStyle w:val="TOC1"/>
            <w:rPr>
              <w:del w:id="96" w:author="Michael Mirmak" w:date="2012-06-11T17:55:00Z"/>
              <w:rFonts w:asciiTheme="minorHAnsi" w:eastAsiaTheme="minorEastAsia" w:hAnsiTheme="minorHAnsi" w:cstheme="minorBidi"/>
              <w:b w:val="0"/>
              <w:sz w:val="22"/>
              <w:szCs w:val="22"/>
            </w:rPr>
          </w:pPr>
          <w:del w:id="97" w:author="Michael Mirmak" w:date="2012-06-11T17:55:00Z">
            <w:r w:rsidRPr="0023414D" w:rsidDel="0023414D">
              <w:rPr>
                <w:rStyle w:val="Hyperlink"/>
              </w:rPr>
              <w:delText>6D</w:delText>
            </w:r>
            <w:r w:rsidDel="0023414D">
              <w:rPr>
                <w:rFonts w:asciiTheme="minorHAnsi" w:eastAsiaTheme="minorEastAsia" w:hAnsiTheme="minorHAnsi" w:cstheme="minorBidi"/>
                <w:b w:val="0"/>
                <w:sz w:val="22"/>
                <w:szCs w:val="22"/>
              </w:rPr>
              <w:tab/>
            </w:r>
            <w:r w:rsidRPr="0023414D" w:rsidDel="0023414D">
              <w:rPr>
                <w:rStyle w:val="Hyperlink"/>
              </w:rPr>
              <w:delText>Test Load and Data Description</w:delText>
            </w:r>
            <w:r w:rsidDel="0023414D">
              <w:rPr>
                <w:webHidden/>
              </w:rPr>
              <w:tab/>
              <w:delText>125</w:delText>
            </w:r>
          </w:del>
        </w:p>
        <w:p w:rsidR="00145947" w:rsidDel="0023414D" w:rsidRDefault="00145947">
          <w:pPr>
            <w:pStyle w:val="TOC1"/>
            <w:rPr>
              <w:del w:id="98" w:author="Michael Mirmak" w:date="2012-06-11T17:55:00Z"/>
              <w:rFonts w:asciiTheme="minorHAnsi" w:eastAsiaTheme="minorEastAsia" w:hAnsiTheme="minorHAnsi" w:cstheme="minorBidi"/>
              <w:b w:val="0"/>
              <w:sz w:val="22"/>
              <w:szCs w:val="22"/>
            </w:rPr>
          </w:pPr>
          <w:del w:id="99" w:author="Michael Mirmak" w:date="2012-06-11T17:55:00Z">
            <w:r w:rsidRPr="0023414D" w:rsidDel="0023414D">
              <w:rPr>
                <w:rStyle w:val="Hyperlink"/>
              </w:rPr>
              <w:delText>7</w:delText>
            </w:r>
            <w:r w:rsidDel="0023414D">
              <w:rPr>
                <w:rFonts w:asciiTheme="minorHAnsi" w:eastAsiaTheme="minorEastAsia" w:hAnsiTheme="minorHAnsi" w:cstheme="minorBidi"/>
                <w:b w:val="0"/>
                <w:sz w:val="22"/>
                <w:szCs w:val="22"/>
              </w:rPr>
              <w:tab/>
            </w:r>
            <w:r w:rsidRPr="0023414D" w:rsidDel="0023414D">
              <w:rPr>
                <w:rStyle w:val="Hyperlink"/>
              </w:rPr>
              <w:delText>Package Modeling</w:delText>
            </w:r>
            <w:r w:rsidDel="0023414D">
              <w:rPr>
                <w:webHidden/>
              </w:rPr>
              <w:tab/>
              <w:delText>129</w:delText>
            </w:r>
          </w:del>
        </w:p>
        <w:p w:rsidR="00145947" w:rsidDel="0023414D" w:rsidRDefault="00145947">
          <w:pPr>
            <w:pStyle w:val="TOC1"/>
            <w:rPr>
              <w:del w:id="100" w:author="Michael Mirmak" w:date="2012-06-11T17:55:00Z"/>
              <w:rFonts w:asciiTheme="minorHAnsi" w:eastAsiaTheme="minorEastAsia" w:hAnsiTheme="minorHAnsi" w:cstheme="minorBidi"/>
              <w:b w:val="0"/>
              <w:sz w:val="22"/>
              <w:szCs w:val="22"/>
            </w:rPr>
          </w:pPr>
          <w:del w:id="101" w:author="Michael Mirmak" w:date="2012-06-11T17:55:00Z">
            <w:r w:rsidRPr="0023414D" w:rsidDel="0023414D">
              <w:rPr>
                <w:rStyle w:val="Hyperlink"/>
              </w:rPr>
              <w:delText>8</w:delText>
            </w:r>
            <w:r w:rsidDel="0023414D">
              <w:rPr>
                <w:rFonts w:asciiTheme="minorHAnsi" w:eastAsiaTheme="minorEastAsia" w:hAnsiTheme="minorHAnsi" w:cstheme="minorBidi"/>
                <w:b w:val="0"/>
                <w:sz w:val="22"/>
                <w:szCs w:val="22"/>
              </w:rPr>
              <w:tab/>
            </w:r>
            <w:r w:rsidRPr="0023414D" w:rsidDel="0023414D">
              <w:rPr>
                <w:rStyle w:val="Hyperlink"/>
              </w:rPr>
              <w:delText>Electrical Board Description</w:delText>
            </w:r>
            <w:r w:rsidDel="0023414D">
              <w:rPr>
                <w:webHidden/>
              </w:rPr>
              <w:tab/>
              <w:delText>142</w:delText>
            </w:r>
          </w:del>
        </w:p>
        <w:p w:rsidR="00145947" w:rsidDel="0023414D" w:rsidRDefault="00145947">
          <w:pPr>
            <w:pStyle w:val="TOC1"/>
            <w:rPr>
              <w:del w:id="102" w:author="Michael Mirmak" w:date="2012-06-11T17:55:00Z"/>
              <w:rFonts w:asciiTheme="minorHAnsi" w:eastAsiaTheme="minorEastAsia" w:hAnsiTheme="minorHAnsi" w:cstheme="minorBidi"/>
              <w:b w:val="0"/>
              <w:sz w:val="22"/>
              <w:szCs w:val="22"/>
            </w:rPr>
          </w:pPr>
          <w:del w:id="103" w:author="Michael Mirmak" w:date="2012-06-11T17:55:00Z">
            <w:r w:rsidRPr="0023414D" w:rsidDel="0023414D">
              <w:rPr>
                <w:rStyle w:val="Hyperlink"/>
              </w:rPr>
              <w:delText>9</w:delText>
            </w:r>
            <w:r w:rsidDel="0023414D">
              <w:rPr>
                <w:rFonts w:asciiTheme="minorHAnsi" w:eastAsiaTheme="minorEastAsia" w:hAnsiTheme="minorHAnsi" w:cstheme="minorBidi"/>
                <w:b w:val="0"/>
                <w:sz w:val="22"/>
                <w:szCs w:val="22"/>
              </w:rPr>
              <w:tab/>
            </w:r>
            <w:r w:rsidRPr="0023414D" w:rsidDel="0023414D">
              <w:rPr>
                <w:rStyle w:val="Hyperlink"/>
              </w:rPr>
              <w:delText>Notes on Data Derivation Method</w:delText>
            </w:r>
            <w:r w:rsidDel="0023414D">
              <w:rPr>
                <w:webHidden/>
              </w:rPr>
              <w:tab/>
              <w:delText>152</w:delText>
            </w:r>
          </w:del>
        </w:p>
        <w:p w:rsidR="00145947" w:rsidDel="0023414D" w:rsidRDefault="00145947">
          <w:pPr>
            <w:pStyle w:val="TOC1"/>
            <w:rPr>
              <w:del w:id="104" w:author="Michael Mirmak" w:date="2012-06-11T17:55:00Z"/>
              <w:rFonts w:asciiTheme="minorHAnsi" w:eastAsiaTheme="minorEastAsia" w:hAnsiTheme="minorHAnsi" w:cstheme="minorBidi"/>
              <w:b w:val="0"/>
              <w:sz w:val="22"/>
              <w:szCs w:val="22"/>
            </w:rPr>
          </w:pPr>
          <w:del w:id="105" w:author="Michael Mirmak" w:date="2012-06-11T17:55:00Z">
            <w:r w:rsidRPr="0023414D" w:rsidDel="0023414D">
              <w:rPr>
                <w:rStyle w:val="Hyperlink"/>
              </w:rPr>
              <w:delText>10</w:delText>
            </w:r>
            <w:r w:rsidDel="0023414D">
              <w:rPr>
                <w:rFonts w:asciiTheme="minorHAnsi" w:eastAsiaTheme="minorEastAsia" w:hAnsiTheme="minorHAnsi" w:cstheme="minorBidi"/>
                <w:b w:val="0"/>
                <w:sz w:val="22"/>
                <w:szCs w:val="22"/>
              </w:rPr>
              <w:tab/>
            </w:r>
            <w:r w:rsidRPr="0023414D" w:rsidDel="0023414D">
              <w:rPr>
                <w:rStyle w:val="Hyperlink"/>
              </w:rPr>
              <w:delText>AMI EXECUTABLE MODEL FILE Programming Guide</w:delText>
            </w:r>
            <w:r w:rsidDel="0023414D">
              <w:rPr>
                <w:webHidden/>
              </w:rPr>
              <w:tab/>
              <w:delText>157</w:delText>
            </w:r>
          </w:del>
        </w:p>
        <w:p w:rsidR="00145947" w:rsidDel="0023414D" w:rsidRDefault="00145947">
          <w:pPr>
            <w:pStyle w:val="TOC2"/>
            <w:tabs>
              <w:tab w:val="left" w:pos="1260"/>
              <w:tab w:val="right" w:leader="dot" w:pos="9580"/>
            </w:tabs>
            <w:rPr>
              <w:del w:id="106" w:author="Michael Mirmak" w:date="2012-06-11T17:55:00Z"/>
              <w:rFonts w:asciiTheme="minorHAnsi" w:eastAsiaTheme="minorEastAsia" w:hAnsiTheme="minorHAnsi" w:cstheme="minorBidi"/>
              <w:noProof/>
              <w:sz w:val="22"/>
              <w:szCs w:val="22"/>
            </w:rPr>
          </w:pPr>
          <w:del w:id="107" w:author="Michael Mirmak" w:date="2012-06-11T17:55:00Z">
            <w:r w:rsidRPr="0023414D" w:rsidDel="0023414D">
              <w:rPr>
                <w:rStyle w:val="Hyperlink"/>
                <w:noProof/>
              </w:rPr>
              <w:delText>10.1</w:delText>
            </w:r>
            <w:r w:rsidDel="0023414D">
              <w:rPr>
                <w:rFonts w:asciiTheme="minorHAnsi" w:eastAsiaTheme="minorEastAsia" w:hAnsiTheme="minorHAnsi" w:cstheme="minorBidi"/>
                <w:noProof/>
                <w:sz w:val="22"/>
                <w:szCs w:val="22"/>
              </w:rPr>
              <w:tab/>
            </w:r>
            <w:r w:rsidRPr="0023414D" w:rsidDel="0023414D">
              <w:rPr>
                <w:rStyle w:val="Hyperlink"/>
                <w:noProof/>
              </w:rPr>
              <w:delText>Overview</w:delText>
            </w:r>
            <w:r w:rsidDel="0023414D">
              <w:rPr>
                <w:noProof/>
                <w:webHidden/>
              </w:rPr>
              <w:tab/>
              <w:delText>157</w:delText>
            </w:r>
          </w:del>
        </w:p>
        <w:p w:rsidR="00145947" w:rsidDel="0023414D" w:rsidRDefault="00145947">
          <w:pPr>
            <w:pStyle w:val="TOC2"/>
            <w:tabs>
              <w:tab w:val="left" w:pos="1260"/>
              <w:tab w:val="right" w:leader="dot" w:pos="9580"/>
            </w:tabs>
            <w:rPr>
              <w:del w:id="108" w:author="Michael Mirmak" w:date="2012-06-11T17:55:00Z"/>
              <w:rFonts w:asciiTheme="minorHAnsi" w:eastAsiaTheme="minorEastAsia" w:hAnsiTheme="minorHAnsi" w:cstheme="minorBidi"/>
              <w:noProof/>
              <w:sz w:val="22"/>
              <w:szCs w:val="22"/>
            </w:rPr>
          </w:pPr>
          <w:del w:id="109" w:author="Michael Mirmak" w:date="2012-06-11T17:55:00Z">
            <w:r w:rsidRPr="0023414D" w:rsidDel="0023414D">
              <w:rPr>
                <w:rStyle w:val="Hyperlink"/>
                <w:noProof/>
              </w:rPr>
              <w:delText>10.2</w:delText>
            </w:r>
            <w:r w:rsidDel="0023414D">
              <w:rPr>
                <w:rFonts w:asciiTheme="minorHAnsi" w:eastAsiaTheme="minorEastAsia" w:hAnsiTheme="minorHAnsi" w:cstheme="minorBidi"/>
                <w:noProof/>
                <w:sz w:val="22"/>
                <w:szCs w:val="22"/>
              </w:rPr>
              <w:tab/>
            </w:r>
            <w:r w:rsidRPr="0023414D" w:rsidDel="0023414D">
              <w:rPr>
                <w:rStyle w:val="Hyperlink"/>
                <w:noProof/>
              </w:rPr>
              <w:delText>Application Scenarios</w:delText>
            </w:r>
            <w:r w:rsidDel="0023414D">
              <w:rPr>
                <w:noProof/>
                <w:webHidden/>
              </w:rPr>
              <w:tab/>
              <w:delText>157</w:delText>
            </w:r>
          </w:del>
        </w:p>
        <w:p w:rsidR="00145947" w:rsidDel="0023414D" w:rsidRDefault="00145947">
          <w:pPr>
            <w:pStyle w:val="TOC3"/>
            <w:tabs>
              <w:tab w:val="left" w:pos="1440"/>
              <w:tab w:val="right" w:leader="dot" w:pos="9580"/>
            </w:tabs>
            <w:rPr>
              <w:del w:id="110" w:author="Michael Mirmak" w:date="2012-06-11T17:55:00Z"/>
              <w:rFonts w:asciiTheme="minorHAnsi" w:eastAsiaTheme="minorEastAsia" w:hAnsiTheme="minorHAnsi" w:cstheme="minorBidi"/>
              <w:noProof/>
              <w:sz w:val="22"/>
              <w:szCs w:val="22"/>
            </w:rPr>
          </w:pPr>
          <w:del w:id="111" w:author="Michael Mirmak" w:date="2012-06-11T17:55:00Z">
            <w:r w:rsidRPr="0023414D" w:rsidDel="0023414D">
              <w:rPr>
                <w:rStyle w:val="Hyperlink"/>
                <w:noProof/>
                <w:lang w:eastAsia="en-US"/>
              </w:rPr>
              <w:delText>10.2.1</w:delText>
            </w:r>
            <w:r w:rsidDel="0023414D">
              <w:rPr>
                <w:rFonts w:asciiTheme="minorHAnsi" w:eastAsiaTheme="minorEastAsia" w:hAnsiTheme="minorHAnsi" w:cstheme="minorBidi"/>
                <w:noProof/>
                <w:sz w:val="22"/>
                <w:szCs w:val="22"/>
              </w:rPr>
              <w:tab/>
            </w:r>
            <w:r w:rsidRPr="0023414D" w:rsidDel="0023414D">
              <w:rPr>
                <w:rStyle w:val="Hyperlink"/>
                <w:noProof/>
                <w:lang w:eastAsia="en-US"/>
              </w:rPr>
              <w:delText>Statistical simulations</w:delText>
            </w:r>
            <w:r w:rsidDel="0023414D">
              <w:rPr>
                <w:noProof/>
                <w:webHidden/>
              </w:rPr>
              <w:tab/>
              <w:delText>158</w:delText>
            </w:r>
          </w:del>
        </w:p>
        <w:p w:rsidR="00145947" w:rsidDel="0023414D" w:rsidRDefault="00145947">
          <w:pPr>
            <w:pStyle w:val="TOC3"/>
            <w:tabs>
              <w:tab w:val="left" w:pos="1440"/>
              <w:tab w:val="right" w:leader="dot" w:pos="9580"/>
            </w:tabs>
            <w:rPr>
              <w:del w:id="112" w:author="Michael Mirmak" w:date="2012-06-11T17:55:00Z"/>
              <w:rFonts w:asciiTheme="minorHAnsi" w:eastAsiaTheme="minorEastAsia" w:hAnsiTheme="minorHAnsi" w:cstheme="minorBidi"/>
              <w:noProof/>
              <w:sz w:val="22"/>
              <w:szCs w:val="22"/>
            </w:rPr>
          </w:pPr>
          <w:del w:id="113" w:author="Michael Mirmak" w:date="2012-06-11T17:55:00Z">
            <w:r w:rsidRPr="0023414D" w:rsidDel="0023414D">
              <w:rPr>
                <w:rStyle w:val="Hyperlink"/>
                <w:noProof/>
                <w:lang w:eastAsia="en-US"/>
              </w:rPr>
              <w:delText>10.2.2</w:delText>
            </w:r>
            <w:r w:rsidDel="0023414D">
              <w:rPr>
                <w:rFonts w:asciiTheme="minorHAnsi" w:eastAsiaTheme="minorEastAsia" w:hAnsiTheme="minorHAnsi" w:cstheme="minorBidi"/>
                <w:noProof/>
                <w:sz w:val="22"/>
                <w:szCs w:val="22"/>
              </w:rPr>
              <w:tab/>
            </w:r>
            <w:r w:rsidRPr="0023414D" w:rsidDel="0023414D">
              <w:rPr>
                <w:rStyle w:val="Hyperlink"/>
                <w:noProof/>
                <w:lang w:eastAsia="en-US"/>
              </w:rPr>
              <w:delText>Time domain simulations</w:delText>
            </w:r>
            <w:r w:rsidDel="0023414D">
              <w:rPr>
                <w:noProof/>
                <w:webHidden/>
              </w:rPr>
              <w:tab/>
              <w:delText>159</w:delText>
            </w:r>
          </w:del>
        </w:p>
        <w:p w:rsidR="00145947" w:rsidDel="0023414D" w:rsidRDefault="00145947">
          <w:pPr>
            <w:pStyle w:val="TOC3"/>
            <w:tabs>
              <w:tab w:val="left" w:pos="1440"/>
              <w:tab w:val="right" w:leader="dot" w:pos="9580"/>
            </w:tabs>
            <w:rPr>
              <w:del w:id="114" w:author="Michael Mirmak" w:date="2012-06-11T17:55:00Z"/>
              <w:rFonts w:asciiTheme="minorHAnsi" w:eastAsiaTheme="minorEastAsia" w:hAnsiTheme="minorHAnsi" w:cstheme="minorBidi"/>
              <w:noProof/>
              <w:sz w:val="22"/>
              <w:szCs w:val="22"/>
            </w:rPr>
          </w:pPr>
          <w:del w:id="115" w:author="Michael Mirmak" w:date="2012-06-11T17:55:00Z">
            <w:r w:rsidRPr="0023414D" w:rsidDel="0023414D">
              <w:rPr>
                <w:rStyle w:val="Hyperlink"/>
                <w:noProof/>
                <w:lang w:eastAsia="en-US"/>
              </w:rPr>
              <w:delText>10.2.3</w:delText>
            </w:r>
            <w:r w:rsidDel="0023414D">
              <w:rPr>
                <w:rFonts w:asciiTheme="minorHAnsi" w:eastAsiaTheme="minorEastAsia" w:hAnsiTheme="minorHAnsi" w:cstheme="minorBidi"/>
                <w:noProof/>
                <w:sz w:val="22"/>
                <w:szCs w:val="22"/>
              </w:rPr>
              <w:tab/>
            </w:r>
            <w:r w:rsidRPr="0023414D" w:rsidDel="0023414D">
              <w:rPr>
                <w:rStyle w:val="Hyperlink"/>
                <w:noProof/>
                <w:lang w:eastAsia="en-US"/>
              </w:rPr>
              <w:delText>Reference Flows</w:delText>
            </w:r>
            <w:r w:rsidDel="0023414D">
              <w:rPr>
                <w:noProof/>
                <w:webHidden/>
              </w:rPr>
              <w:tab/>
              <w:delText>160</w:delText>
            </w:r>
          </w:del>
        </w:p>
        <w:p w:rsidR="00145947" w:rsidDel="0023414D" w:rsidRDefault="00145947">
          <w:pPr>
            <w:pStyle w:val="TOC2"/>
            <w:tabs>
              <w:tab w:val="left" w:pos="1260"/>
              <w:tab w:val="right" w:leader="dot" w:pos="9580"/>
            </w:tabs>
            <w:rPr>
              <w:del w:id="116" w:author="Michael Mirmak" w:date="2012-06-11T17:55:00Z"/>
              <w:rFonts w:asciiTheme="minorHAnsi" w:eastAsiaTheme="minorEastAsia" w:hAnsiTheme="minorHAnsi" w:cstheme="minorBidi"/>
              <w:noProof/>
              <w:sz w:val="22"/>
              <w:szCs w:val="22"/>
            </w:rPr>
          </w:pPr>
          <w:del w:id="117" w:author="Michael Mirmak" w:date="2012-06-11T17:55:00Z">
            <w:r w:rsidRPr="0023414D" w:rsidDel="0023414D">
              <w:rPr>
                <w:rStyle w:val="Hyperlink"/>
                <w:noProof/>
              </w:rPr>
              <w:delText>10.3</w:delText>
            </w:r>
            <w:r w:rsidDel="0023414D">
              <w:rPr>
                <w:rFonts w:asciiTheme="minorHAnsi" w:eastAsiaTheme="minorEastAsia" w:hAnsiTheme="minorHAnsi" w:cstheme="minorBidi"/>
                <w:noProof/>
                <w:sz w:val="22"/>
                <w:szCs w:val="22"/>
              </w:rPr>
              <w:tab/>
            </w:r>
            <w:r w:rsidRPr="0023414D" w:rsidDel="0023414D">
              <w:rPr>
                <w:rStyle w:val="Hyperlink"/>
                <w:noProof/>
              </w:rPr>
              <w:delText>Function Signatures</w:delText>
            </w:r>
            <w:r w:rsidDel="0023414D">
              <w:rPr>
                <w:noProof/>
                <w:webHidden/>
              </w:rPr>
              <w:tab/>
              <w:delText>162</w:delText>
            </w:r>
          </w:del>
        </w:p>
        <w:p w:rsidR="00145947" w:rsidDel="0023414D" w:rsidRDefault="00145947">
          <w:pPr>
            <w:pStyle w:val="TOC2"/>
            <w:tabs>
              <w:tab w:val="left" w:pos="1260"/>
              <w:tab w:val="right" w:leader="dot" w:pos="9580"/>
            </w:tabs>
            <w:rPr>
              <w:del w:id="118" w:author="Michael Mirmak" w:date="2012-06-11T17:55:00Z"/>
              <w:rFonts w:asciiTheme="minorHAnsi" w:eastAsiaTheme="minorEastAsia" w:hAnsiTheme="minorHAnsi" w:cstheme="minorBidi"/>
              <w:noProof/>
              <w:sz w:val="22"/>
              <w:szCs w:val="22"/>
            </w:rPr>
          </w:pPr>
          <w:del w:id="119" w:author="Michael Mirmak" w:date="2012-06-11T17:55:00Z">
            <w:r w:rsidRPr="0023414D" w:rsidDel="0023414D">
              <w:rPr>
                <w:rStyle w:val="Hyperlink"/>
                <w:noProof/>
              </w:rPr>
              <w:delText>10.4</w:delText>
            </w:r>
            <w:r w:rsidDel="0023414D">
              <w:rPr>
                <w:rFonts w:asciiTheme="minorHAnsi" w:eastAsiaTheme="minorEastAsia" w:hAnsiTheme="minorHAnsi" w:cstheme="minorBidi"/>
                <w:noProof/>
                <w:sz w:val="22"/>
                <w:szCs w:val="22"/>
              </w:rPr>
              <w:tab/>
            </w:r>
            <w:r w:rsidRPr="0023414D" w:rsidDel="0023414D">
              <w:rPr>
                <w:rStyle w:val="Hyperlink"/>
                <w:noProof/>
              </w:rPr>
              <w:delText>Code Segment Examples</w:delText>
            </w:r>
            <w:r w:rsidDel="0023414D">
              <w:rPr>
                <w:noProof/>
                <w:webHidden/>
              </w:rPr>
              <w:tab/>
              <w:delText>171</w:delText>
            </w:r>
          </w:del>
        </w:p>
        <w:p w:rsidR="00145947" w:rsidDel="0023414D" w:rsidRDefault="00145947">
          <w:pPr>
            <w:pStyle w:val="TOC1"/>
            <w:rPr>
              <w:del w:id="120" w:author="Michael Mirmak" w:date="2012-06-11T17:55:00Z"/>
              <w:rFonts w:asciiTheme="minorHAnsi" w:eastAsiaTheme="minorEastAsia" w:hAnsiTheme="minorHAnsi" w:cstheme="minorBidi"/>
              <w:b w:val="0"/>
              <w:sz w:val="22"/>
              <w:szCs w:val="22"/>
            </w:rPr>
          </w:pPr>
          <w:del w:id="121" w:author="Michael Mirmak" w:date="2012-06-11T17:55:00Z">
            <w:r w:rsidRPr="0023414D" w:rsidDel="0023414D">
              <w:rPr>
                <w:rStyle w:val="Hyperlink"/>
              </w:rPr>
              <w:delText>10A</w:delText>
            </w:r>
            <w:r w:rsidDel="0023414D">
              <w:rPr>
                <w:rFonts w:asciiTheme="minorHAnsi" w:eastAsiaTheme="minorEastAsia" w:hAnsiTheme="minorHAnsi" w:cstheme="minorBidi"/>
                <w:b w:val="0"/>
                <w:sz w:val="22"/>
                <w:szCs w:val="22"/>
              </w:rPr>
              <w:tab/>
            </w:r>
            <w:r w:rsidRPr="0023414D" w:rsidDel="0023414D">
              <w:rPr>
                <w:rStyle w:val="Hyperlink"/>
              </w:rPr>
              <w:delText>AMI Parameter Definition File Structure</w:delText>
            </w:r>
            <w:r w:rsidDel="0023414D">
              <w:rPr>
                <w:webHidden/>
              </w:rPr>
              <w:tab/>
              <w:delText>173</w:delText>
            </w:r>
          </w:del>
        </w:p>
        <w:p w:rsidR="00145947" w:rsidDel="0023414D" w:rsidRDefault="00145947">
          <w:pPr>
            <w:pStyle w:val="TOC1"/>
            <w:rPr>
              <w:del w:id="122" w:author="Michael Mirmak" w:date="2012-06-11T17:55:00Z"/>
              <w:rFonts w:asciiTheme="minorHAnsi" w:eastAsiaTheme="minorEastAsia" w:hAnsiTheme="minorHAnsi" w:cstheme="minorBidi"/>
              <w:b w:val="0"/>
              <w:sz w:val="22"/>
              <w:szCs w:val="22"/>
            </w:rPr>
          </w:pPr>
          <w:del w:id="123" w:author="Michael Mirmak" w:date="2012-06-11T17:55:00Z">
            <w:r w:rsidRPr="0023414D" w:rsidDel="0023414D">
              <w:rPr>
                <w:rStyle w:val="Hyperlink"/>
              </w:rPr>
              <w:delText>11</w:delText>
            </w:r>
            <w:r w:rsidDel="0023414D">
              <w:rPr>
                <w:rFonts w:asciiTheme="minorHAnsi" w:eastAsiaTheme="minorEastAsia" w:hAnsiTheme="minorHAnsi" w:cstheme="minorBidi"/>
                <w:b w:val="0"/>
                <w:sz w:val="22"/>
                <w:szCs w:val="22"/>
              </w:rPr>
              <w:tab/>
            </w:r>
            <w:r w:rsidRPr="0023414D" w:rsidDel="0023414D">
              <w:rPr>
                <w:rStyle w:val="Hyperlink"/>
              </w:rPr>
              <w:delText>EMI Parameters</w:delText>
            </w:r>
            <w:r w:rsidDel="0023414D">
              <w:rPr>
                <w:webHidden/>
              </w:rPr>
              <w:tab/>
              <w:delText>196</w:delText>
            </w:r>
          </w:del>
        </w:p>
        <w:p w:rsidR="00AF3B49" w:rsidRDefault="00334508">
          <w:r>
            <w:fldChar w:fldCharType="end"/>
          </w:r>
        </w:p>
      </w:sdtContent>
    </w:sdt>
    <w:p w:rsidR="005C6D45" w:rsidRPr="00AE3A7C" w:rsidRDefault="00A60FD8" w:rsidP="00073576">
      <w:pPr>
        <w:pStyle w:val="Heading1"/>
        <w:pPrChange w:id="124" w:author="Michael Mirmak" w:date="2012-06-11T19:02:00Z">
          <w:pPr>
            <w:pStyle w:val="Heading1"/>
            <w:spacing w:after="80"/>
          </w:pPr>
        </w:pPrChange>
      </w:pPr>
      <w:bookmarkStart w:id="125" w:name="_Toc327216064"/>
      <w:r w:rsidRPr="00AE3A7C">
        <w:lastRenderedPageBreak/>
        <w:t>General Introduction</w:t>
      </w:r>
      <w:bookmarkEnd w:id="125"/>
    </w:p>
    <w:p w:rsidR="005F1462" w:rsidRPr="00F51A5F" w:rsidRDefault="005F1462" w:rsidP="00FA3E19">
      <w:pPr>
        <w:spacing w:after="80"/>
      </w:pPr>
      <w:r w:rsidRPr="00F51A5F">
        <w:t>This section gives a general overview of the remainder of this document.</w:t>
      </w:r>
    </w:p>
    <w:p w:rsidR="005F1462" w:rsidRPr="00F51A5F" w:rsidRDefault="00494653" w:rsidP="00BE55D6">
      <w:pPr>
        <w:spacing w:after="80"/>
      </w:pPr>
      <w:r w:rsidRPr="00494653">
        <w:t xml:space="preserve">Sections </w:t>
      </w:r>
      <w:r w:rsidR="00190351">
        <w:fldChar w:fldCharType="begin"/>
      </w:r>
      <w:r w:rsidR="00190351">
        <w:instrText xml:space="preserve"> REF _Ref300053754 \r \h </w:instrText>
      </w:r>
      <w:r w:rsidR="00190351">
        <w:fldChar w:fldCharType="separate"/>
      </w:r>
      <w:r w:rsidR="00D802C3">
        <w:t>2</w:t>
      </w:r>
      <w:r w:rsidR="00190351">
        <w:fldChar w:fldCharType="end"/>
      </w:r>
      <w:r w:rsidRPr="00494653">
        <w:t xml:space="preserve"> and </w:t>
      </w:r>
      <w:r w:rsidR="00334508">
        <w:fldChar w:fldCharType="begin"/>
      </w:r>
      <w:r w:rsidR="00E915FB">
        <w:instrText xml:space="preserve"> REF _Ref300053790 \r \h </w:instrText>
      </w:r>
      <w:r w:rsidR="00334508">
        <w:fldChar w:fldCharType="separate"/>
      </w:r>
      <w:r w:rsidR="00D802C3">
        <w:t>3</w:t>
      </w:r>
      <w:r w:rsidR="00334508">
        <w:fldChar w:fldCharType="end"/>
      </w:r>
      <w:r w:rsidR="005F1462" w:rsidRPr="00F51A5F">
        <w:t xml:space="preserve"> contain general information about the IBIS versions and the general rules and guidelines.  Several progressions of IBIS documents are referenced in </w:t>
      </w:r>
      <w:r w:rsidRPr="00494653">
        <w:t xml:space="preserve">Section </w:t>
      </w:r>
      <w:r w:rsidR="00E75D57">
        <w:fldChar w:fldCharType="begin"/>
      </w:r>
      <w:r w:rsidR="00E75D57">
        <w:instrText xml:space="preserve"> REF _Ref300053754 \r \h  \* MERGEFORMAT </w:instrText>
      </w:r>
      <w:r w:rsidR="00E75D57">
        <w:fldChar w:fldCharType="separate"/>
      </w:r>
      <w:r w:rsidR="00D802C3">
        <w:t>2</w:t>
      </w:r>
      <w:r w:rsidR="00E75D57">
        <w:fldChar w:fldCharType="end"/>
      </w:r>
      <w:r w:rsidR="005F1462" w:rsidRPr="00F51A5F">
        <w:t xml:space="preserve"> and in the discussion below.  They are IBIS Version 1.1 (ratified August 1993), IBIS Version 2.1 (ratified as ANSI/EIA-656 in December 1995), IBIS Version 3.2 (ratified as ANSI/EIA-656-A in October 1999 and renewed on August 17, 2005), IBIS Version 4.2 (ratified as ANSI/EIA-656-B on March 1, 2007), and IBIS Version 5.0 (ratified on August 29, 2008)</w:t>
      </w:r>
    </w:p>
    <w:p w:rsidR="005F1462" w:rsidRPr="00F51A5F" w:rsidRDefault="005F1462" w:rsidP="00BE55D6">
      <w:pPr>
        <w:spacing w:after="80"/>
      </w:pPr>
      <w:r w:rsidRPr="00F51A5F">
        <w:t xml:space="preserve">The functionality of IBIS follows in </w:t>
      </w:r>
      <w:r w:rsidR="00494653" w:rsidRPr="00494653">
        <w:t xml:space="preserve">Sections </w:t>
      </w:r>
      <w:r w:rsidR="001D2D70">
        <w:fldChar w:fldCharType="begin"/>
      </w:r>
      <w:r w:rsidR="001D2D70">
        <w:instrText xml:space="preserve"> REF _Ref320119829 \r \h </w:instrText>
      </w:r>
      <w:r w:rsidR="001D2D70">
        <w:fldChar w:fldCharType="separate"/>
      </w:r>
      <w:r w:rsidR="00D802C3">
        <w:t xml:space="preserve">3A </w:t>
      </w:r>
      <w:r w:rsidR="001D2D70">
        <w:fldChar w:fldCharType="end"/>
      </w:r>
      <w:r w:rsidR="00494653" w:rsidRPr="00494653">
        <w:t xml:space="preserve"> through </w:t>
      </w:r>
      <w:r w:rsidR="00E75D57">
        <w:fldChar w:fldCharType="begin"/>
      </w:r>
      <w:r w:rsidR="00E75D57">
        <w:instrText xml:space="preserve"> REF _Ref300060529 \r \h  \* MERGEFORMAT </w:instrText>
      </w:r>
      <w:r w:rsidR="00E75D57">
        <w:fldChar w:fldCharType="separate"/>
      </w:r>
      <w:r w:rsidR="00D802C3">
        <w:t>8</w:t>
      </w:r>
      <w:r w:rsidR="00E75D57">
        <w:fldChar w:fldCharType="end"/>
      </w:r>
      <w:r w:rsidRPr="00F51A5F">
        <w:t xml:space="preserve">.  </w:t>
      </w:r>
      <w:r w:rsidR="00494653" w:rsidRPr="00494653">
        <w:t xml:space="preserve">Sections </w:t>
      </w:r>
      <w:r w:rsidR="001D2D70">
        <w:fldChar w:fldCharType="begin"/>
      </w:r>
      <w:r w:rsidR="001D2D70">
        <w:instrText xml:space="preserve"> REF _Ref320119830 \r \h </w:instrText>
      </w:r>
      <w:r w:rsidR="001D2D70">
        <w:fldChar w:fldCharType="separate"/>
      </w:r>
      <w:r w:rsidR="00D802C3">
        <w:t xml:space="preserve">3A </w:t>
      </w:r>
      <w:r w:rsidR="001D2D70">
        <w:fldChar w:fldCharType="end"/>
      </w:r>
      <w:r w:rsidR="00494653" w:rsidRPr="00494653">
        <w:t xml:space="preserve"> through </w:t>
      </w:r>
      <w:r w:rsidR="00E75D57">
        <w:fldChar w:fldCharType="begin"/>
      </w:r>
      <w:r w:rsidR="00E75D57">
        <w:instrText xml:space="preserve"> REF _Ref300060628 \r \h  \* MERGEFORMAT </w:instrText>
      </w:r>
      <w:r w:rsidR="00E75D57">
        <w:fldChar w:fldCharType="separate"/>
      </w:r>
      <w:r w:rsidR="00D802C3">
        <w:t>6</w:t>
      </w:r>
      <w:r w:rsidR="00E75D57">
        <w:fldChar w:fldCharType="end"/>
      </w:r>
      <w:r w:rsidRPr="00DE2F9A">
        <w:t xml:space="preserve"> d</w:t>
      </w:r>
      <w:r w:rsidRPr="00F51A5F">
        <w:t>escribe the format of the core functionality of IBIS Version 1.1 and the extensions in later versions.  The data in these sections are contained in .</w:t>
      </w:r>
      <w:r w:rsidRPr="00DE2F9A">
        <w:t xml:space="preserve">ibs files.  </w:t>
      </w:r>
      <w:r w:rsidR="00494653" w:rsidRPr="00494653">
        <w:t xml:space="preserve">Section </w:t>
      </w:r>
      <w:r w:rsidR="00E75D57">
        <w:fldChar w:fldCharType="begin"/>
      </w:r>
      <w:r w:rsidR="00E75D57">
        <w:instrText xml:space="preserve"> REF _Ref300060594 \r \h  \* MERGEFORMAT </w:instrText>
      </w:r>
      <w:r w:rsidR="00E75D57">
        <w:fldChar w:fldCharType="separate"/>
      </w:r>
      <w:r w:rsidR="00D802C3">
        <w:t>7</w:t>
      </w:r>
      <w:r w:rsidR="00E75D57">
        <w:fldChar w:fldCharType="end"/>
      </w:r>
      <w:r w:rsidRPr="00DE2F9A">
        <w:t xml:space="preserve"> describes the package model format of IBIS Version 2.1 and a subsequent extension.  Package models can be formatted within .ibs files or can be for</w:t>
      </w:r>
      <w:r w:rsidR="00170A11" w:rsidRPr="00DE2F9A">
        <w:t xml:space="preserve">matted (along with the Section </w:t>
      </w:r>
      <w:r w:rsidRPr="00DE2F9A">
        <w:t xml:space="preserve">file header keywords) as .pkg files.  </w:t>
      </w:r>
      <w:r w:rsidR="00494653" w:rsidRPr="00494653">
        <w:t xml:space="preserve">Section </w:t>
      </w:r>
      <w:r w:rsidR="00E75D57">
        <w:fldChar w:fldCharType="begin"/>
      </w:r>
      <w:r w:rsidR="00E75D57">
        <w:instrText xml:space="preserve"> REF _Ref300060529 \r \h  \* MERGEFORMAT </w:instrText>
      </w:r>
      <w:r w:rsidR="00E75D57">
        <w:fldChar w:fldCharType="separate"/>
      </w:r>
      <w:r w:rsidR="00D802C3">
        <w:t>8</w:t>
      </w:r>
      <w:r w:rsidR="00E75D57">
        <w:fldChar w:fldCharType="end"/>
      </w:r>
      <w:r w:rsidRPr="00DE2F9A">
        <w:t xml:space="preserve"> contains the Electrical Board Description format of IBIS Version 3.2.  Along with </w:t>
      </w:r>
      <w:r w:rsidR="00494653" w:rsidRPr="00494653">
        <w:t xml:space="preserve">Section </w:t>
      </w:r>
      <w:r w:rsidR="00E75D57">
        <w:fldChar w:fldCharType="begin"/>
      </w:r>
      <w:r w:rsidR="00E75D57">
        <w:instrText xml:space="preserve"> REF _Ref300060538 \r \h  \* MERGEFORMAT </w:instrText>
      </w:r>
      <w:r w:rsidR="00E75D57">
        <w:fldChar w:fldCharType="separate"/>
      </w:r>
      <w:r w:rsidR="00D802C3">
        <w:t>4</w:t>
      </w:r>
      <w:r w:rsidR="00E75D57">
        <w:fldChar w:fldCharType="end"/>
      </w:r>
      <w:r w:rsidRPr="00DE2F9A">
        <w:t xml:space="preserve"> he</w:t>
      </w:r>
      <w:r w:rsidRPr="00F51A5F">
        <w:t>ader information, electrical board descriptions must be contained in separate .ebd files.</w:t>
      </w:r>
    </w:p>
    <w:p w:rsidR="005F1462" w:rsidRPr="00F51A5F" w:rsidRDefault="00494653" w:rsidP="00BE55D6">
      <w:pPr>
        <w:spacing w:after="80"/>
      </w:pPr>
      <w:r w:rsidRPr="00494653">
        <w:t xml:space="preserve">Sections </w:t>
      </w:r>
      <w:r w:rsidR="00E75D57">
        <w:fldChar w:fldCharType="begin"/>
      </w:r>
      <w:r w:rsidR="00E75D57">
        <w:instrText xml:space="preserve"> REF _Ref300060666 \r \h  \* MERGEFORMAT </w:instrText>
      </w:r>
      <w:r w:rsidR="00E75D57">
        <w:fldChar w:fldCharType="separate"/>
      </w:r>
      <w:r w:rsidR="00D802C3">
        <w:t>6C</w:t>
      </w:r>
      <w:r w:rsidR="00E75D57">
        <w:fldChar w:fldCharType="end"/>
      </w:r>
      <w:r w:rsidRPr="00494653">
        <w:t xml:space="preserve">, </w:t>
      </w:r>
      <w:r w:rsidR="00E75D57">
        <w:fldChar w:fldCharType="begin"/>
      </w:r>
      <w:r w:rsidR="00E75D57">
        <w:instrText xml:space="preserve"> REF _Ref300060650 \r \h  \* MERGEFORMAT </w:instrText>
      </w:r>
      <w:r w:rsidR="00E75D57">
        <w:fldChar w:fldCharType="separate"/>
      </w:r>
      <w:r w:rsidR="00D802C3">
        <w:t>10</w:t>
      </w:r>
      <w:r w:rsidR="00E75D57">
        <w:fldChar w:fldCharType="end"/>
      </w:r>
      <w:r w:rsidRPr="00494653">
        <w:t xml:space="preserve">, and </w:t>
      </w:r>
      <w:r w:rsidR="00E75D57">
        <w:fldChar w:fldCharType="begin"/>
      </w:r>
      <w:r w:rsidR="00E75D57">
        <w:instrText xml:space="preserve"> REF _Ref300060658 \r \h  \* MERGEFORMAT </w:instrText>
      </w:r>
      <w:r w:rsidR="00E75D57">
        <w:fldChar w:fldCharType="separate"/>
      </w:r>
      <w:r w:rsidR="00D802C3">
        <w:t>11</w:t>
      </w:r>
      <w:r w:rsidR="00E75D57">
        <w:fldChar w:fldCharType="end"/>
      </w:r>
      <w:r w:rsidR="005F1462" w:rsidRPr="00F51A5F">
        <w:t xml:space="preserve"> are new in IBIS Version 5.0 and contain reference and modeling information related to the algorithmic modeling interface </w:t>
      </w:r>
      <w:r w:rsidR="00D9333D">
        <w:t xml:space="preserve">(AMI) </w:t>
      </w:r>
      <w:r w:rsidR="005F1462" w:rsidRPr="00F51A5F">
        <w:t>support, and EMI parameters</w:t>
      </w:r>
      <w:r w:rsidR="001D2D70">
        <w:t xml:space="preserve">.  </w:t>
      </w:r>
      <w:r w:rsidR="009051FE">
        <w:t>Sections</w:t>
      </w:r>
      <w:r w:rsidR="001D2D70">
        <w:t xml:space="preserve"> </w:t>
      </w:r>
      <w:r w:rsidR="001D2D70">
        <w:fldChar w:fldCharType="begin"/>
      </w:r>
      <w:r w:rsidR="001D2D70">
        <w:instrText xml:space="preserve"> REF _Ref320119832 \r \h </w:instrText>
      </w:r>
      <w:r w:rsidR="001D2D70">
        <w:fldChar w:fldCharType="separate"/>
      </w:r>
      <w:r w:rsidR="00D802C3">
        <w:t>6D</w:t>
      </w:r>
      <w:r w:rsidR="001D2D70">
        <w:fldChar w:fldCharType="end"/>
      </w:r>
      <w:r w:rsidR="001D2D70">
        <w:t xml:space="preserve"> and </w:t>
      </w:r>
      <w:r w:rsidR="001D2D70">
        <w:fldChar w:fldCharType="begin"/>
      </w:r>
      <w:r w:rsidR="001D2D70">
        <w:instrText xml:space="preserve"> REF _Ref320119831 \r \h </w:instrText>
      </w:r>
      <w:r w:rsidR="001D2D70">
        <w:fldChar w:fldCharType="separate"/>
      </w:r>
      <w:r w:rsidR="00D802C3">
        <w:t>10A</w:t>
      </w:r>
      <w:r w:rsidR="001D2D70">
        <w:fldChar w:fldCharType="end"/>
      </w:r>
      <w:r w:rsidR="001D2D70">
        <w:t xml:space="preserve"> are new in IBIS 5.1, to place test loads and data</w:t>
      </w:r>
      <w:r w:rsidR="009051FE">
        <w:t xml:space="preserve"> appropriately in the keyword </w:t>
      </w:r>
      <w:r w:rsidR="00051835">
        <w:t>hierarchy</w:t>
      </w:r>
      <w:r w:rsidR="001D2D70">
        <w:t xml:space="preserve"> and to more fully describe algorithmic models, respectively.</w:t>
      </w:r>
    </w:p>
    <w:p w:rsidR="005F1462" w:rsidRPr="00F51A5F" w:rsidRDefault="00494653" w:rsidP="00BE55D6">
      <w:pPr>
        <w:spacing w:after="80"/>
      </w:pPr>
      <w:r w:rsidRPr="00494653">
        <w:t xml:space="preserve">Section </w:t>
      </w:r>
      <w:r w:rsidR="00E75D57">
        <w:fldChar w:fldCharType="begin"/>
      </w:r>
      <w:r w:rsidR="00E75D57">
        <w:instrText xml:space="preserve"> REF _Ref300057082 \r \h  \* MERGEFORMAT </w:instrText>
      </w:r>
      <w:r w:rsidR="00E75D57">
        <w:fldChar w:fldCharType="separate"/>
      </w:r>
      <w:r w:rsidR="00D802C3">
        <w:t>9</w:t>
      </w:r>
      <w:r w:rsidR="00E75D57">
        <w:fldChar w:fldCharType="end"/>
      </w:r>
      <w:r w:rsidR="005F1462" w:rsidRPr="00F51A5F">
        <w:t xml:space="preserve"> contains some notes regarding the extraction conditions and data requirements for IBIS files.  This section focuses on implementation conditions based on measurement or simulation for gathering the IBIS compliant data.</w:t>
      </w:r>
    </w:p>
    <w:p w:rsidR="005C6D45" w:rsidRPr="00276DFF" w:rsidRDefault="00A60FD8" w:rsidP="00073576">
      <w:pPr>
        <w:pStyle w:val="Heading1"/>
        <w:pPrChange w:id="126" w:author="Michael Mirmak" w:date="2012-06-11T19:02:00Z">
          <w:pPr>
            <w:pStyle w:val="Heading1"/>
            <w:spacing w:after="80"/>
          </w:pPr>
        </w:pPrChange>
      </w:pPr>
      <w:bookmarkStart w:id="127" w:name="_Ref300053754"/>
      <w:bookmarkStart w:id="128" w:name="_Toc327216065"/>
      <w:r w:rsidRPr="00276DFF">
        <w:lastRenderedPageBreak/>
        <w:t>Statement of Intent</w:t>
      </w:r>
      <w:bookmarkEnd w:id="127"/>
      <w:bookmarkEnd w:id="128"/>
    </w:p>
    <w:p w:rsidR="005F1462" w:rsidRPr="00F51A5F" w:rsidRDefault="005F1462" w:rsidP="00FA3E19">
      <w:pPr>
        <w:spacing w:after="80"/>
      </w:pPr>
      <w:r w:rsidRPr="00F51A5F">
        <w:t>In order to enable an industry standard method to electronically transport IBIS modeling data between semiconductor vendors, EDA tool vendors, and end customers, this template is proposed.  The intention of this template is to specify a consistent format that can be parsed by software, allowing EDA tool vendors to derive models compatible with their own products.</w:t>
      </w:r>
    </w:p>
    <w:p w:rsidR="005F1462" w:rsidRPr="00F51A5F" w:rsidRDefault="005F1462" w:rsidP="00FA3E19">
      <w:pPr>
        <w:spacing w:after="80"/>
      </w:pPr>
      <w:r w:rsidRPr="00F51A5F">
        <w:t>One goal of this template is to represent the current state of IBIS data, while allowing a gro</w:t>
      </w:r>
      <w:r w:rsidR="00D20E42">
        <w:t>wth path to more complex models/</w:t>
      </w:r>
      <w:r w:rsidRPr="00F51A5F">
        <w:t>methods (when deemed</w:t>
      </w:r>
      <w:r w:rsidR="00D20E42">
        <w:t xml:space="preserve"> appropriate). </w:t>
      </w:r>
      <w:r w:rsidRPr="00F51A5F">
        <w:t>This would be accomplished by a revision of the base template, and possibly the addition of new keywords or categories.</w:t>
      </w:r>
    </w:p>
    <w:p w:rsidR="005F1462" w:rsidRPr="00F51A5F" w:rsidRDefault="005F1462" w:rsidP="00FA3E19">
      <w:pPr>
        <w:spacing w:after="80"/>
      </w:pPr>
      <w:r w:rsidRPr="00F51A5F">
        <w:t>Another goal of this template is to ensure that it is simple enough for semiconductor vendors and customers to use and modify, while ensuring that it is rigid enough for EDA tool vendors to write reliable parsers.</w:t>
      </w:r>
    </w:p>
    <w:p w:rsidR="005F1462" w:rsidRPr="00F51A5F" w:rsidRDefault="005F1462" w:rsidP="00FA3E19">
      <w:pPr>
        <w:spacing w:after="80"/>
      </w:pPr>
      <w:r w:rsidRPr="00F51A5F">
        <w:t>Finally, this template is meant to contain a complete description of the I/O elements on an entire component.  Consequently, several models will need to be defined in each file, as well as a table that equates the appropriate buffer to the correct pin and signal name.</w:t>
      </w:r>
    </w:p>
    <w:p w:rsidR="005F1462" w:rsidRPr="00F51A5F" w:rsidRDefault="005F1462" w:rsidP="00FA3E19">
      <w:pPr>
        <w:spacing w:after="80"/>
      </w:pPr>
      <w:r w:rsidRPr="00F51A5F">
        <w:t xml:space="preserve">Version 5.0 of this electronic template was finalized by an industry-wide group of experts representing various companies and interests.  Regular </w:t>
      </w:r>
      <w:r w:rsidR="00CA3B8E">
        <w:t>“</w:t>
      </w:r>
      <w:r w:rsidRPr="00F51A5F">
        <w:t>IBIS Open Forum</w:t>
      </w:r>
      <w:r w:rsidR="00CA3B8E">
        <w:t>”</w:t>
      </w:r>
      <w:r w:rsidRPr="00F51A5F">
        <w:t xml:space="preserve"> meetings were held to accomplish this task.</w:t>
      </w:r>
    </w:p>
    <w:p w:rsidR="005F1462" w:rsidRPr="00F51A5F" w:rsidRDefault="005F1462" w:rsidP="00FA3E19">
      <w:pPr>
        <w:spacing w:after="80"/>
      </w:pPr>
      <w:proofErr w:type="gramStart"/>
      <w:r w:rsidRPr="00D20E42">
        <w:rPr>
          <w:b/>
        </w:rPr>
        <w:t>Commitment to Backward Compatibility</w:t>
      </w:r>
      <w:r w:rsidRPr="00F51A5F">
        <w:t>.</w:t>
      </w:r>
      <w:proofErr w:type="gramEnd"/>
      <w:r w:rsidRPr="00F51A5F">
        <w:t xml:space="preserve">  Version 1.0 is the first valid IBIS ASCII file format.  It represents the minimum amount of I/O buffer information required to create an accurate IBIS model of common CMOS and bipolar I/O structures.  Future revisions of the ASCII file will add items considered to be </w:t>
      </w:r>
      <w:r w:rsidR="00CA3B8E">
        <w:t>“</w:t>
      </w:r>
      <w:r w:rsidRPr="00F51A5F">
        <w:t>enhancements</w:t>
      </w:r>
      <w:r w:rsidR="00CA3B8E">
        <w:t>”</w:t>
      </w:r>
      <w:r w:rsidRPr="00F51A5F">
        <w:t xml:space="preserve"> to Version 1.0 to allow accurate modeling of new, or other I/O buffer structures.  Consequently, all future revisions will be considered supersets of Version 1.0, allowing backward compatibility.  In addition, as modeling platforms develop support for revisions of the IBIS ASCII template, all previous revisions of the template must also be supported.</w:t>
      </w:r>
    </w:p>
    <w:p w:rsidR="005F1462" w:rsidRPr="00F51A5F" w:rsidRDefault="005F1462" w:rsidP="00FA3E19">
      <w:pPr>
        <w:spacing w:after="80"/>
      </w:pPr>
      <w:proofErr w:type="gramStart"/>
      <w:r w:rsidRPr="00D20E42">
        <w:rPr>
          <w:b/>
        </w:rPr>
        <w:t>Version 1.1 update</w:t>
      </w:r>
      <w:r w:rsidRPr="00F51A5F">
        <w:t>.</w:t>
      </w:r>
      <w:proofErr w:type="gramEnd"/>
      <w:r w:rsidRPr="00F51A5F">
        <w:t xml:space="preserve">  </w:t>
      </w:r>
      <w:r w:rsidR="006659CF">
        <w:t>Version 1.1, (published as “</w:t>
      </w:r>
      <w:r w:rsidR="006659CF" w:rsidRPr="00F51A5F">
        <w:t>ver1_1.ibs</w:t>
      </w:r>
      <w:r w:rsidR="006659CF">
        <w:t xml:space="preserve">”) </w:t>
      </w:r>
      <w:r w:rsidRPr="00F51A5F">
        <w:t>is conceptually the same as the 1.0 version of the IBIS ASCII format (</w:t>
      </w:r>
      <w:r w:rsidR="006659CF">
        <w:t>published as "</w:t>
      </w:r>
      <w:r w:rsidRPr="00F51A5F">
        <w:t>ver1_0.ibs</w:t>
      </w:r>
      <w:r w:rsidR="006659CF">
        <w:t>"</w:t>
      </w:r>
      <w:r w:rsidRPr="00F51A5F">
        <w:t>).  However, various comments have been added for further clarification.</w:t>
      </w:r>
    </w:p>
    <w:p w:rsidR="00C444CB" w:rsidRDefault="005F1462" w:rsidP="00FA3E19">
      <w:pPr>
        <w:spacing w:after="80"/>
        <w:rPr>
          <w:lang w:val="fr-FR"/>
        </w:rPr>
      </w:pPr>
      <w:proofErr w:type="gramStart"/>
      <w:r w:rsidRPr="00D20E42">
        <w:rPr>
          <w:b/>
        </w:rPr>
        <w:t>Version 2.0 update</w:t>
      </w:r>
      <w:r w:rsidRPr="00F51A5F">
        <w:t>.</w:t>
      </w:r>
      <w:proofErr w:type="gramEnd"/>
      <w:r w:rsidRPr="00F51A5F">
        <w:t xml:space="preserve">  </w:t>
      </w:r>
      <w:r w:rsidR="006659CF">
        <w:t>Version 2.0</w:t>
      </w:r>
      <w:r w:rsidRPr="00F51A5F">
        <w:t xml:space="preserve"> maintains backward compatibility with Versions 1.0 and 1.1.  All new keywords and elements added in Version 2.0 are optional.  A complete list of changes to the specification is in the</w:t>
      </w:r>
      <w:r w:rsidRPr="005F1462">
        <w:rPr>
          <w:lang w:val="fr-FR"/>
        </w:rPr>
        <w:t xml:space="preserve"> IBIS Version 2.0 Release Notes document (</w:t>
      </w:r>
      <w:r w:rsidR="00CA3B8E">
        <w:rPr>
          <w:lang w:val="fr-FR"/>
        </w:rPr>
        <w:t>“</w:t>
      </w:r>
      <w:r w:rsidRPr="005F1462">
        <w:rPr>
          <w:lang w:val="fr-FR"/>
        </w:rPr>
        <w:t>ver2_0.rn.txt</w:t>
      </w:r>
      <w:r w:rsidR="00CA3B8E">
        <w:rPr>
          <w:lang w:val="fr-FR"/>
        </w:rPr>
        <w:t>”</w:t>
      </w:r>
      <w:r w:rsidRPr="005F1462">
        <w:rPr>
          <w:lang w:val="fr-FR"/>
        </w:rPr>
        <w:t>).</w:t>
      </w:r>
    </w:p>
    <w:p w:rsidR="005F1462" w:rsidRPr="00F51A5F" w:rsidRDefault="005F1462" w:rsidP="00FA3E19">
      <w:pPr>
        <w:spacing w:after="80"/>
      </w:pPr>
      <w:proofErr w:type="gramStart"/>
      <w:r w:rsidRPr="00D20E42">
        <w:rPr>
          <w:b/>
        </w:rPr>
        <w:t>Version 2.1 update</w:t>
      </w:r>
      <w:r w:rsidRPr="00F51A5F">
        <w:t>.</w:t>
      </w:r>
      <w:proofErr w:type="gramEnd"/>
      <w:r w:rsidRPr="00F51A5F">
        <w:t xml:space="preserve">  </w:t>
      </w:r>
      <w:r w:rsidR="006659CF">
        <w:t>Version 2.0</w:t>
      </w:r>
      <w:r w:rsidRPr="00F51A5F">
        <w:t xml:space="preserve"> contains clarification text changes, corrections, and two additional waveform parameters beyond Version 2.0.</w:t>
      </w:r>
    </w:p>
    <w:p w:rsidR="005F1462" w:rsidRPr="00F51A5F" w:rsidRDefault="005F1462" w:rsidP="00FA3E19">
      <w:pPr>
        <w:spacing w:after="80"/>
      </w:pPr>
      <w:proofErr w:type="gramStart"/>
      <w:r w:rsidRPr="00D20E42">
        <w:rPr>
          <w:b/>
        </w:rPr>
        <w:t>Version 3.0 update</w:t>
      </w:r>
      <w:r w:rsidRPr="00F51A5F">
        <w:t>.</w:t>
      </w:r>
      <w:proofErr w:type="gramEnd"/>
      <w:r w:rsidRPr="00F51A5F">
        <w:t xml:space="preserve">  </w:t>
      </w:r>
      <w:r w:rsidR="006659CF">
        <w:t>Version 3.0</w:t>
      </w:r>
      <w:r w:rsidRPr="00F51A5F">
        <w:t xml:space="preserve"> adds a number of new keywords and functionality.  A complete list of functions can be found on eda.org under /pub/ibis/birds/birddir.txt showing the approved Buffer Issue Resolution Documents (BIRDs) that have been approved for Version 3.0.</w:t>
      </w:r>
    </w:p>
    <w:p w:rsidR="005F1462" w:rsidRPr="00F51A5F" w:rsidRDefault="005F1462" w:rsidP="00FA3E19">
      <w:pPr>
        <w:spacing w:after="80"/>
      </w:pPr>
      <w:proofErr w:type="gramStart"/>
      <w:r w:rsidRPr="00D20E42">
        <w:rPr>
          <w:b/>
        </w:rPr>
        <w:t>Version 3.1 update</w:t>
      </w:r>
      <w:r w:rsidRPr="00F51A5F">
        <w:t>.</w:t>
      </w:r>
      <w:proofErr w:type="gramEnd"/>
      <w:r w:rsidRPr="00F51A5F">
        <w:t xml:space="preserve">  </w:t>
      </w:r>
      <w:r w:rsidR="00EC0B23">
        <w:t>Version 3.1</w:t>
      </w:r>
      <w:r w:rsidRPr="00F51A5F">
        <w:t xml:space="preserve"> contains a major reformatting of the document and a simplification of the wording.  It also contains some new technical enhancements that were unresolved when Version 3.0 was approved.</w:t>
      </w:r>
    </w:p>
    <w:p w:rsidR="005F1462" w:rsidRPr="00F51A5F" w:rsidRDefault="005F1462" w:rsidP="00FA3E19">
      <w:pPr>
        <w:spacing w:after="80"/>
      </w:pPr>
      <w:proofErr w:type="gramStart"/>
      <w:r w:rsidRPr="00D20E42">
        <w:rPr>
          <w:b/>
        </w:rPr>
        <w:t>Version 3.2 update</w:t>
      </w:r>
      <w:r w:rsidRPr="00F51A5F">
        <w:t>.</w:t>
      </w:r>
      <w:proofErr w:type="gramEnd"/>
      <w:r w:rsidRPr="00F51A5F">
        <w:t xml:space="preserve">  </w:t>
      </w:r>
      <w:r w:rsidR="006659CF">
        <w:t xml:space="preserve">Version 3.2 </w:t>
      </w:r>
      <w:r w:rsidRPr="00F51A5F">
        <w:t>adds more technical advances and also a number of editorial changes documented in 12 BIRDs and also in responses to public letter ballot comments.</w:t>
      </w:r>
    </w:p>
    <w:p w:rsidR="005F1462" w:rsidRPr="00F51A5F" w:rsidRDefault="005F1462" w:rsidP="00FA3E19">
      <w:pPr>
        <w:spacing w:after="80"/>
      </w:pPr>
      <w:proofErr w:type="gramStart"/>
      <w:r w:rsidRPr="00D20E42">
        <w:rPr>
          <w:b/>
        </w:rPr>
        <w:t>Version 4.0 update</w:t>
      </w:r>
      <w:r w:rsidRPr="00F51A5F">
        <w:t>.</w:t>
      </w:r>
      <w:proofErr w:type="gramEnd"/>
      <w:r w:rsidRPr="00F51A5F">
        <w:t xml:space="preserve">  </w:t>
      </w:r>
      <w:r w:rsidR="006659CF">
        <w:t>Version 4.0</w:t>
      </w:r>
      <w:r w:rsidRPr="00F51A5F">
        <w:t xml:space="preserve"> adds more technical advances and a few editorial changes documented in 11 BIRDs.</w:t>
      </w:r>
    </w:p>
    <w:p w:rsidR="005F1462" w:rsidRPr="005F3B48" w:rsidRDefault="005F1462" w:rsidP="00FA3E19">
      <w:pPr>
        <w:spacing w:after="80"/>
      </w:pPr>
      <w:proofErr w:type="gramStart"/>
      <w:r w:rsidRPr="00D20E42">
        <w:rPr>
          <w:b/>
        </w:rPr>
        <w:lastRenderedPageBreak/>
        <w:t>Version 4.1 update</w:t>
      </w:r>
      <w:r w:rsidRPr="00F51A5F">
        <w:t>.</w:t>
      </w:r>
      <w:proofErr w:type="gramEnd"/>
      <w:r w:rsidRPr="00F51A5F">
        <w:t xml:space="preserve">  </w:t>
      </w:r>
      <w:r w:rsidR="006659CF">
        <w:t>Version 4.1</w:t>
      </w:r>
      <w:r w:rsidRPr="00F51A5F">
        <w:t xml:space="preserve"> adds more technical advances and a few editorial changes documented in 10</w:t>
      </w:r>
      <w:r w:rsidRPr="005F3B48">
        <w:t xml:space="preserve"> BIRDs.</w:t>
      </w:r>
    </w:p>
    <w:p w:rsidR="005F1462" w:rsidRPr="005F3B48" w:rsidRDefault="005F1462" w:rsidP="00FA3E19">
      <w:pPr>
        <w:spacing w:after="80"/>
      </w:pPr>
      <w:proofErr w:type="gramStart"/>
      <w:r w:rsidRPr="005F3B48">
        <w:rPr>
          <w:b/>
        </w:rPr>
        <w:t>Version 4.2 Update</w:t>
      </w:r>
      <w:r w:rsidRPr="005F3B48">
        <w:t>.</w:t>
      </w:r>
      <w:proofErr w:type="gramEnd"/>
      <w:r w:rsidRPr="005F3B48">
        <w:t xml:space="preserve">  </w:t>
      </w:r>
      <w:r w:rsidR="006659CF" w:rsidRPr="005F3B48">
        <w:t xml:space="preserve">Version 4.2 </w:t>
      </w:r>
      <w:r w:rsidRPr="005F3B48">
        <w:t>adds more technical advances and some editorial changes documented in 13 BIRDs.</w:t>
      </w:r>
    </w:p>
    <w:p w:rsidR="0007545A" w:rsidRDefault="005F1462" w:rsidP="00FA3E19">
      <w:pPr>
        <w:spacing w:after="80"/>
      </w:pPr>
      <w:proofErr w:type="gramStart"/>
      <w:r w:rsidRPr="005F3B48">
        <w:rPr>
          <w:b/>
        </w:rPr>
        <w:t>Version 5.0 Update</w:t>
      </w:r>
      <w:r w:rsidRPr="005F3B48">
        <w:t>.</w:t>
      </w:r>
      <w:proofErr w:type="gramEnd"/>
      <w:r w:rsidRPr="005F3B48">
        <w:t xml:space="preserve">  </w:t>
      </w:r>
      <w:r w:rsidR="006659CF" w:rsidRPr="005F3B48">
        <w:t>Version 5.0</w:t>
      </w:r>
      <w:r w:rsidRPr="005F3B48">
        <w:t xml:space="preserve"> adds more technical advances and some editorial changes documented in 10 BIRDs.</w:t>
      </w:r>
    </w:p>
    <w:p w:rsidR="005F3B48" w:rsidRPr="005F3B48" w:rsidRDefault="00386D0A" w:rsidP="00FA3E19">
      <w:pPr>
        <w:pStyle w:val="PlainText"/>
        <w:spacing w:after="80"/>
        <w:rPr>
          <w:rFonts w:ascii="Times New Roman" w:hAnsi="Times New Roman" w:cs="Times New Roman"/>
          <w:sz w:val="24"/>
          <w:szCs w:val="24"/>
        </w:rPr>
      </w:pPr>
      <w:proofErr w:type="gramStart"/>
      <w:r w:rsidRPr="00386D0A">
        <w:rPr>
          <w:rFonts w:ascii="Times New Roman" w:hAnsi="Times New Roman" w:cs="Times New Roman"/>
          <w:b/>
          <w:sz w:val="24"/>
          <w:szCs w:val="24"/>
        </w:rPr>
        <w:t>Version 5.1 Update</w:t>
      </w:r>
      <w:r w:rsidRPr="00386D0A">
        <w:rPr>
          <w:rFonts w:ascii="Times New Roman" w:hAnsi="Times New Roman" w:cs="Times New Roman"/>
          <w:sz w:val="24"/>
          <w:szCs w:val="24"/>
        </w:rPr>
        <w:t>.</w:t>
      </w:r>
      <w:proofErr w:type="gramEnd"/>
      <w:r w:rsidRPr="00386D0A">
        <w:rPr>
          <w:rFonts w:ascii="Times New Roman" w:hAnsi="Times New Roman" w:cs="Times New Roman"/>
          <w:sz w:val="24"/>
          <w:szCs w:val="24"/>
        </w:rPr>
        <w:t xml:space="preserve">  </w:t>
      </w:r>
      <w:r w:rsidR="005F3B48">
        <w:rPr>
          <w:rFonts w:ascii="Times New Roman" w:hAnsi="Times New Roman" w:cs="Times New Roman"/>
          <w:sz w:val="24"/>
          <w:szCs w:val="24"/>
        </w:rPr>
        <w:t>Version 5.1</w:t>
      </w:r>
      <w:r w:rsidRPr="00386D0A">
        <w:rPr>
          <w:rFonts w:ascii="Times New Roman" w:hAnsi="Times New Roman" w:cs="Times New Roman"/>
          <w:sz w:val="24"/>
          <w:szCs w:val="24"/>
        </w:rPr>
        <w:t xml:space="preserve"> adds more technical advances and some editorial changes documented in </w:t>
      </w:r>
      <w:r w:rsidR="005F3B48">
        <w:rPr>
          <w:rFonts w:ascii="Times New Roman" w:hAnsi="Times New Roman" w:cs="Times New Roman"/>
          <w:sz w:val="24"/>
          <w:szCs w:val="24"/>
        </w:rPr>
        <w:t>23</w:t>
      </w:r>
      <w:r w:rsidRPr="00386D0A">
        <w:rPr>
          <w:rFonts w:ascii="Times New Roman" w:hAnsi="Times New Roman" w:cs="Times New Roman"/>
          <w:sz w:val="24"/>
          <w:szCs w:val="24"/>
        </w:rPr>
        <w:t xml:space="preserve"> BIRDs.</w:t>
      </w:r>
      <w:r w:rsidR="005F3B48">
        <w:rPr>
          <w:rFonts w:ascii="Times New Roman" w:hAnsi="Times New Roman" w:cs="Times New Roman"/>
          <w:sz w:val="24"/>
          <w:szCs w:val="24"/>
        </w:rPr>
        <w:t xml:space="preserve">  Additionally, Version 5.1 uses a new document format.</w:t>
      </w:r>
    </w:p>
    <w:p w:rsidR="005F3B48" w:rsidRPr="005F3B48" w:rsidRDefault="005F3B48" w:rsidP="00FA3E19">
      <w:pPr>
        <w:spacing w:after="80"/>
      </w:pPr>
    </w:p>
    <w:p w:rsidR="005C6D45" w:rsidRPr="000C746A" w:rsidRDefault="00B51F0A" w:rsidP="00073576">
      <w:pPr>
        <w:pStyle w:val="Heading1"/>
        <w:pPrChange w:id="129" w:author="Michael Mirmak" w:date="2012-06-11T19:02:00Z">
          <w:pPr>
            <w:pStyle w:val="Heading1"/>
            <w:spacing w:after="80"/>
          </w:pPr>
        </w:pPrChange>
      </w:pPr>
      <w:bookmarkStart w:id="130" w:name="_Ref300053790"/>
      <w:bookmarkStart w:id="131" w:name="_Toc327216066"/>
      <w:r w:rsidRPr="000C746A">
        <w:lastRenderedPageBreak/>
        <w:t>General Syntax Rules and Guidelines</w:t>
      </w:r>
      <w:bookmarkEnd w:id="130"/>
      <w:bookmarkEnd w:id="131"/>
    </w:p>
    <w:p w:rsidR="005F1462" w:rsidRPr="00F51A5F" w:rsidRDefault="005F1462" w:rsidP="00FA3E19">
      <w:pPr>
        <w:spacing w:after="80"/>
      </w:pPr>
      <w:r w:rsidRPr="00F51A5F">
        <w:t>This section contains general syntax rules and guidelines for ASCII IBIS files:</w:t>
      </w:r>
    </w:p>
    <w:p w:rsidR="005F1462" w:rsidRPr="00F51A5F" w:rsidRDefault="005F1462" w:rsidP="00FA3E19">
      <w:pPr>
        <w:pStyle w:val="ListNumber"/>
        <w:spacing w:after="80"/>
        <w:contextualSpacing w:val="0"/>
      </w:pPr>
      <w:r w:rsidRPr="00F51A5F">
        <w:t>The content of the files is case sensitive, except for reserved words and keywords.</w:t>
      </w:r>
    </w:p>
    <w:p w:rsidR="005F1462" w:rsidRPr="00F51A5F" w:rsidRDefault="005F1462" w:rsidP="00FA3E19">
      <w:pPr>
        <w:pStyle w:val="ListNumber"/>
        <w:spacing w:after="80"/>
        <w:contextualSpacing w:val="0"/>
      </w:pPr>
      <w:r w:rsidRPr="00F51A5F">
        <w:t>The following words are reserved words and must not be used for any other purposes in the document:</w:t>
      </w:r>
    </w:p>
    <w:p w:rsidR="005F1462" w:rsidRPr="00F51A5F" w:rsidRDefault="005F1462" w:rsidP="002105BF">
      <w:pPr>
        <w:pStyle w:val="ListContinue2"/>
        <w:tabs>
          <w:tab w:val="left" w:pos="1620"/>
        </w:tabs>
        <w:spacing w:after="0"/>
        <w:contextualSpacing w:val="0"/>
        <w:pPrChange w:id="132" w:author="Michael Mirmak" w:date="2012-06-11T17:59:00Z">
          <w:pPr>
            <w:pStyle w:val="ListContinue2"/>
            <w:spacing w:after="0"/>
            <w:contextualSpacing w:val="0"/>
          </w:pPr>
        </w:pPrChange>
      </w:pPr>
      <w:r w:rsidRPr="00F51A5F">
        <w:t>POWER - reserved model name, used with power supply pins</w:t>
      </w:r>
      <w:del w:id="133" w:author="Michael Mirmak" w:date="2012-06-11T17:59:00Z">
        <w:r w:rsidRPr="00F51A5F" w:rsidDel="002105BF">
          <w:delText>,</w:delText>
        </w:r>
      </w:del>
    </w:p>
    <w:p w:rsidR="005F1462" w:rsidRPr="00F51A5F" w:rsidRDefault="005F1462" w:rsidP="002105BF">
      <w:pPr>
        <w:pStyle w:val="ListContinue2"/>
        <w:tabs>
          <w:tab w:val="left" w:pos="1620"/>
        </w:tabs>
        <w:spacing w:after="0"/>
        <w:contextualSpacing w:val="0"/>
      </w:pPr>
      <w:r w:rsidRPr="00F51A5F">
        <w:t xml:space="preserve">GND   </w:t>
      </w:r>
      <w:ins w:id="134" w:author="Michael Mirmak" w:date="2012-06-11T17:59:00Z">
        <w:r w:rsidR="002105BF">
          <w:tab/>
        </w:r>
      </w:ins>
      <w:r w:rsidRPr="00F51A5F">
        <w:t>- reserved model name, used with ground pins</w:t>
      </w:r>
      <w:del w:id="135" w:author="Michael Mirmak" w:date="2012-06-11T17:59:00Z">
        <w:r w:rsidRPr="00F51A5F" w:rsidDel="002105BF">
          <w:delText>,</w:delText>
        </w:r>
      </w:del>
    </w:p>
    <w:p w:rsidR="005F1462" w:rsidRPr="00F51A5F" w:rsidRDefault="005F1462" w:rsidP="002105BF">
      <w:pPr>
        <w:pStyle w:val="ListContinue2"/>
        <w:tabs>
          <w:tab w:val="left" w:pos="1620"/>
        </w:tabs>
        <w:spacing w:after="0"/>
        <w:contextualSpacing w:val="0"/>
      </w:pPr>
      <w:r w:rsidRPr="00F51A5F">
        <w:t xml:space="preserve">NC    </w:t>
      </w:r>
      <w:ins w:id="136" w:author="Michael Mirmak" w:date="2012-06-11T17:59:00Z">
        <w:r w:rsidR="002105BF">
          <w:tab/>
        </w:r>
      </w:ins>
      <w:r w:rsidRPr="00F51A5F">
        <w:t>- reserved model name, used with no-connect pins</w:t>
      </w:r>
      <w:del w:id="137" w:author="Michael Mirmak" w:date="2012-06-11T17:59:00Z">
        <w:r w:rsidRPr="00F51A5F" w:rsidDel="002105BF">
          <w:delText>,</w:delText>
        </w:r>
      </w:del>
    </w:p>
    <w:p w:rsidR="002A5742" w:rsidRDefault="005F1462" w:rsidP="002105BF">
      <w:pPr>
        <w:pStyle w:val="ListContinue2"/>
        <w:tabs>
          <w:tab w:val="left" w:pos="1620"/>
        </w:tabs>
        <w:spacing w:after="0"/>
        <w:contextualSpacing w:val="0"/>
        <w:pPrChange w:id="138" w:author="Michael Mirmak" w:date="2012-06-11T17:59:00Z">
          <w:pPr>
            <w:pStyle w:val="ListContinue2"/>
            <w:spacing w:after="80"/>
            <w:contextualSpacing w:val="0"/>
          </w:pPr>
        </w:pPrChange>
      </w:pPr>
      <w:r w:rsidRPr="00F51A5F">
        <w:t xml:space="preserve">NA    </w:t>
      </w:r>
      <w:ins w:id="139" w:author="Michael Mirmak" w:date="2012-06-11T17:59:00Z">
        <w:r w:rsidR="002105BF">
          <w:tab/>
        </w:r>
      </w:ins>
      <w:r w:rsidRPr="00F51A5F">
        <w:t>- used where data not available,</w:t>
      </w:r>
      <w:del w:id="140" w:author="Michael Mirmak" w:date="2012-06-11T17:59:00Z">
        <w:r w:rsidRPr="00F51A5F" w:rsidDel="002105BF">
          <w:delText xml:space="preserve"> </w:delText>
        </w:r>
      </w:del>
    </w:p>
    <w:p w:rsidR="005F1462" w:rsidRPr="00F51A5F" w:rsidRDefault="005F1462" w:rsidP="002105BF">
      <w:pPr>
        <w:pStyle w:val="ListContinue2"/>
        <w:tabs>
          <w:tab w:val="left" w:pos="1530"/>
        </w:tabs>
        <w:spacing w:after="80"/>
        <w:contextualSpacing w:val="0"/>
      </w:pPr>
      <w:r w:rsidRPr="00F51A5F">
        <w:t xml:space="preserve">CIRCUITCALL - used for circuit call references in </w:t>
      </w:r>
      <w:r w:rsidR="00494653" w:rsidRPr="00494653">
        <w:t xml:space="preserve">Section </w:t>
      </w:r>
      <w:r w:rsidR="00E75D57">
        <w:fldChar w:fldCharType="begin"/>
      </w:r>
      <w:r w:rsidR="00E75D57">
        <w:instrText xml:space="preserve"> REF _Ref300060749 \r \h  \* MERGEFORMAT </w:instrText>
      </w:r>
      <w:r w:rsidR="00E75D57">
        <w:fldChar w:fldCharType="separate"/>
      </w:r>
      <w:r w:rsidR="00D802C3">
        <w:t>6B</w:t>
      </w:r>
      <w:r w:rsidR="00E75D57">
        <w:fldChar w:fldCharType="end"/>
      </w:r>
      <w:del w:id="141" w:author="Michael Mirmak" w:date="2012-06-11T17:59:00Z">
        <w:r w:rsidRPr="00F51A5F" w:rsidDel="002105BF">
          <w:delText>.</w:delText>
        </w:r>
      </w:del>
    </w:p>
    <w:p w:rsidR="005F1462" w:rsidRPr="00F51A5F" w:rsidRDefault="005F1462" w:rsidP="00FA3E19">
      <w:pPr>
        <w:pStyle w:val="ListNumber"/>
        <w:spacing w:after="80"/>
        <w:contextualSpacing w:val="0"/>
      </w:pPr>
      <w:bookmarkStart w:id="142" w:name="_Ref300060814"/>
      <w:r w:rsidRPr="00F51A5F">
        <w:t xml:space="preserve">To facilitate portability between operating systems, file names used in the IBIS file must only have lower case characters.  File names should have a basename of no more than forty (40) characters followed by a period </w:t>
      </w:r>
      <w:r w:rsidR="007561F3" w:rsidRPr="00F51A5F">
        <w:t>(</w:t>
      </w:r>
      <w:r w:rsidR="007561F3">
        <w:t>“</w:t>
      </w:r>
      <w:r w:rsidR="007561F3" w:rsidRPr="00F51A5F">
        <w:t>.</w:t>
      </w:r>
      <w:r w:rsidR="007561F3">
        <w:t>”</w:t>
      </w:r>
      <w:r w:rsidR="002A5742">
        <w:t>)</w:t>
      </w:r>
      <w:r w:rsidRPr="00F51A5F">
        <w:t xml:space="preserve">, followed by a file name extension of no more than three characters.  The file name and extension must use characters from the set (space, </w:t>
      </w:r>
      <w:r w:rsidR="00D45845">
        <w:t>“ ”</w:t>
      </w:r>
      <w:r w:rsidRPr="00F51A5F">
        <w:t>, 0x20 is not included):</w:t>
      </w:r>
      <w:bookmarkEnd w:id="142"/>
    </w:p>
    <w:p w:rsidR="005F1462" w:rsidRPr="00F51A5F" w:rsidRDefault="005F1462" w:rsidP="001B6E32">
      <w:pPr>
        <w:pStyle w:val="ListContinue2"/>
        <w:spacing w:after="0"/>
        <w:contextualSpacing w:val="0"/>
      </w:pPr>
      <w:r w:rsidRPr="00F51A5F">
        <w:t>a b c d e f g h i j k l m n o p q r s t u v w x y z</w:t>
      </w:r>
    </w:p>
    <w:p w:rsidR="005F1462" w:rsidRPr="00F51A5F" w:rsidRDefault="005F1462" w:rsidP="00FA3E19">
      <w:pPr>
        <w:pStyle w:val="ListContinue2"/>
        <w:spacing w:after="80"/>
        <w:contextualSpacing w:val="0"/>
      </w:pPr>
      <w:r w:rsidRPr="00F51A5F">
        <w:t xml:space="preserve">0 1 2 3 4 5 6 7 8 9 _ ^ $ </w:t>
      </w:r>
      <w:proofErr w:type="gramStart"/>
      <w:r w:rsidRPr="00F51A5F">
        <w:t>~ !</w:t>
      </w:r>
      <w:proofErr w:type="gramEnd"/>
      <w:r w:rsidRPr="00F51A5F">
        <w:t xml:space="preserve"> # % &amp; - { } ) ( @ </w:t>
      </w:r>
      <w:r w:rsidR="009E1532">
        <w:t>‘</w:t>
      </w:r>
      <w:r w:rsidRPr="00F51A5F">
        <w:t xml:space="preserve"> `</w:t>
      </w:r>
    </w:p>
    <w:p w:rsidR="005F1462" w:rsidRPr="00F51A5F" w:rsidRDefault="005F1462" w:rsidP="00FA3E19">
      <w:pPr>
        <w:pStyle w:val="ListContinue"/>
        <w:spacing w:after="80"/>
      </w:pPr>
      <w:r w:rsidRPr="00F51A5F">
        <w:t>The file name and extension are recommended to be lower case on</w:t>
      </w:r>
      <w:r w:rsidR="00B51F0A">
        <w:t xml:space="preserve"> </w:t>
      </w:r>
      <w:r w:rsidRPr="00F51A5F">
        <w:t>systems that support such names.</w:t>
      </w:r>
    </w:p>
    <w:p w:rsidR="005F1462" w:rsidRPr="00F51A5F" w:rsidRDefault="005F1462" w:rsidP="00FA3E19">
      <w:pPr>
        <w:pStyle w:val="ListNumber"/>
        <w:spacing w:after="80"/>
        <w:contextualSpacing w:val="0"/>
      </w:pPr>
      <w:r w:rsidRPr="00F51A5F">
        <w:t xml:space="preserve">A line of the file may have at most 120 characters, followed by a line termination sequence.  The line termination sequence must be one of the following two sequences: a linefeed </w:t>
      </w:r>
      <w:r w:rsidR="00E20772" w:rsidRPr="00F51A5F">
        <w:t>character</w:t>
      </w:r>
      <w:r w:rsidRPr="00F51A5F">
        <w:t xml:space="preserve"> or a carriage return followed by linefeed character.</w:t>
      </w:r>
    </w:p>
    <w:p w:rsidR="005F1462" w:rsidRPr="00F51A5F" w:rsidRDefault="005F1462" w:rsidP="00FA3E19">
      <w:pPr>
        <w:pStyle w:val="ListNumber"/>
        <w:spacing w:after="80"/>
        <w:contextualSpacing w:val="0"/>
      </w:pPr>
      <w:r w:rsidRPr="00F51A5F">
        <w:t xml:space="preserve">Anything following the comment character is ignored and considered a comment on that line.  The default </w:t>
      </w:r>
      <w:r w:rsidR="00DF0207">
        <w:t>“</w:t>
      </w:r>
      <w:r w:rsidR="007B5B21" w:rsidRPr="00F51A5F">
        <w:t>|</w:t>
      </w:r>
      <w:r w:rsidR="00DF0207">
        <w:t>”</w:t>
      </w:r>
      <w:r w:rsidR="007B5B21" w:rsidRPr="00F51A5F">
        <w:t xml:space="preserve"> </w:t>
      </w:r>
      <w:r w:rsidRPr="00F51A5F">
        <w:t>(pipe) character can be changed by the keyword [Comment Char] to any other character. The [Comment Char] keyword can be used anywhere in the file as desired.</w:t>
      </w:r>
    </w:p>
    <w:p w:rsidR="005F1462" w:rsidRPr="00F51A5F" w:rsidRDefault="005F1462" w:rsidP="00FA3E19">
      <w:pPr>
        <w:pStyle w:val="ListNumber"/>
        <w:spacing w:after="80"/>
        <w:contextualSpacing w:val="0"/>
      </w:pPr>
      <w:r w:rsidRPr="00F51A5F">
        <w:t xml:space="preserve">Keywords must be enclosed in square brackets, </w:t>
      </w:r>
      <w:r w:rsidR="00D45845">
        <w:t>“</w:t>
      </w:r>
      <w:r w:rsidRPr="00F51A5F">
        <w:t>[]</w:t>
      </w:r>
      <w:r w:rsidR="00D45845">
        <w:t>”</w:t>
      </w:r>
      <w:r w:rsidRPr="00F51A5F">
        <w:t xml:space="preserve">, and must start in column 1 of the line.  No space or tab is allowed immediately after the opening bracket </w:t>
      </w:r>
      <w:r w:rsidR="00D45845">
        <w:t>“</w:t>
      </w:r>
      <w:r w:rsidR="00D45845" w:rsidRPr="00F51A5F">
        <w:t>[</w:t>
      </w:r>
      <w:r w:rsidR="00D45845">
        <w:t>”</w:t>
      </w:r>
      <w:r w:rsidR="00D45845" w:rsidRPr="00F51A5F">
        <w:t xml:space="preserve"> </w:t>
      </w:r>
      <w:r w:rsidRPr="00F51A5F">
        <w:t xml:space="preserve">or immediately before the closing bracket </w:t>
      </w:r>
      <w:r w:rsidR="00D45845">
        <w:t>“</w:t>
      </w:r>
      <w:r w:rsidRPr="00F51A5F">
        <w:t>]</w:t>
      </w:r>
      <w:r w:rsidR="00D45845">
        <w:t>”</w:t>
      </w:r>
      <w:r w:rsidRPr="00F51A5F">
        <w:t xml:space="preserve">.  If used, only one space </w:t>
      </w:r>
      <w:r w:rsidR="00D45845" w:rsidRPr="00F51A5F">
        <w:t>(</w:t>
      </w:r>
      <w:proofErr w:type="gramStart"/>
      <w:r w:rsidR="00D45845">
        <w:t>“ ”</w:t>
      </w:r>
      <w:proofErr w:type="gramEnd"/>
      <w:r w:rsidRPr="00F51A5F">
        <w:t xml:space="preserve">) or underscore </w:t>
      </w:r>
      <w:r w:rsidR="00D45845" w:rsidRPr="00F51A5F">
        <w:t>(</w:t>
      </w:r>
      <w:r w:rsidR="00D45845">
        <w:t>“</w:t>
      </w:r>
      <w:r w:rsidR="00D45845" w:rsidRPr="00F51A5F">
        <w:t>_</w:t>
      </w:r>
      <w:r w:rsidR="00D45845">
        <w:t>”</w:t>
      </w:r>
      <w:r w:rsidRPr="00F51A5F">
        <w:t>) character separates the parts of a multi-word keyword.</w:t>
      </w:r>
    </w:p>
    <w:p w:rsidR="00C444CB" w:rsidRDefault="005F1462" w:rsidP="00FA3E19">
      <w:pPr>
        <w:pStyle w:val="ListNumber"/>
        <w:spacing w:after="80"/>
        <w:contextualSpacing w:val="0"/>
      </w:pPr>
      <w:r w:rsidRPr="00F51A5F">
        <w:t>Underscores and spaces are equivalent in keywords.  Spaces are not</w:t>
      </w:r>
      <w:r w:rsidR="009D5C05">
        <w:t xml:space="preserve"> </w:t>
      </w:r>
      <w:r w:rsidRPr="00F51A5F">
        <w:t>allowed in subparameter names.</w:t>
      </w:r>
    </w:p>
    <w:p w:rsidR="005F1462" w:rsidRPr="00F51A5F" w:rsidRDefault="005F1462" w:rsidP="00FA3E19">
      <w:pPr>
        <w:pStyle w:val="ListNumber"/>
        <w:spacing w:after="80"/>
        <w:contextualSpacing w:val="0"/>
      </w:pPr>
      <w:r w:rsidRPr="00F51A5F">
        <w:t>Valid scaling factors are:</w:t>
      </w:r>
    </w:p>
    <w:p w:rsidR="005F1462" w:rsidRPr="00F51A5F" w:rsidRDefault="005F1462" w:rsidP="001B6E32">
      <w:pPr>
        <w:pStyle w:val="ListContinue2"/>
        <w:tabs>
          <w:tab w:val="left" w:pos="2340"/>
          <w:tab w:val="left" w:pos="3780"/>
        </w:tabs>
        <w:spacing w:after="0"/>
        <w:contextualSpacing w:val="0"/>
      </w:pPr>
      <w:r w:rsidRPr="00F51A5F">
        <w:t>T = tera</w:t>
      </w:r>
      <w:r w:rsidR="009D5C05">
        <w:tab/>
      </w:r>
      <w:r w:rsidRPr="00F51A5F">
        <w:t>k = kilo</w:t>
      </w:r>
      <w:r w:rsidR="009D5C05">
        <w:tab/>
      </w:r>
      <w:r w:rsidRPr="00F51A5F">
        <w:t>n = nano</w:t>
      </w:r>
    </w:p>
    <w:p w:rsidR="005F1462" w:rsidRPr="00F51A5F" w:rsidRDefault="005F1462" w:rsidP="001B6E32">
      <w:pPr>
        <w:pStyle w:val="ListContinue2"/>
        <w:tabs>
          <w:tab w:val="left" w:pos="2340"/>
          <w:tab w:val="left" w:pos="3780"/>
        </w:tabs>
        <w:spacing w:after="0"/>
        <w:contextualSpacing w:val="0"/>
      </w:pPr>
      <w:r w:rsidRPr="00F51A5F">
        <w:t>G = giga</w:t>
      </w:r>
      <w:r w:rsidR="009D5C05">
        <w:tab/>
      </w:r>
      <w:r w:rsidRPr="00F51A5F">
        <w:t>m = milli</w:t>
      </w:r>
      <w:r w:rsidR="009D5C05">
        <w:tab/>
      </w:r>
      <w:r w:rsidRPr="00F51A5F">
        <w:t>p = pico</w:t>
      </w:r>
    </w:p>
    <w:p w:rsidR="005F1462" w:rsidRPr="00F51A5F" w:rsidRDefault="005F1462" w:rsidP="00FA3E19">
      <w:pPr>
        <w:pStyle w:val="ListContinue2"/>
        <w:tabs>
          <w:tab w:val="left" w:pos="2340"/>
          <w:tab w:val="left" w:pos="3780"/>
        </w:tabs>
        <w:spacing w:after="80"/>
        <w:contextualSpacing w:val="0"/>
      </w:pPr>
      <w:r w:rsidRPr="00F51A5F">
        <w:t>M = mega</w:t>
      </w:r>
      <w:r w:rsidR="009D5C05">
        <w:tab/>
      </w:r>
      <w:r w:rsidRPr="00F51A5F">
        <w:t xml:space="preserve">u = micro </w:t>
      </w:r>
      <w:r w:rsidR="009D5C05">
        <w:tab/>
      </w:r>
      <w:r w:rsidRPr="00F51A5F">
        <w:t>f = femto</w:t>
      </w:r>
    </w:p>
    <w:p w:rsidR="005F1462" w:rsidRPr="00F51A5F" w:rsidRDefault="005F1462" w:rsidP="00FA3E19">
      <w:pPr>
        <w:pStyle w:val="ListContinue"/>
        <w:spacing w:after="80"/>
      </w:pPr>
      <w:r w:rsidRPr="00F51A5F">
        <w:t xml:space="preserve">When no scaling factors are specified, the appropriate base units are assumed.  (These are volts, amperes, ohms, farads, henries, and seconds.)  The parser looks at only one alphabetic character after a numerical entry, therefore it is enough to use only the prefixes to scale the parameters.  However, for clarity, it is allowed to use full abbreviations for the units, (e.g., pF, </w:t>
      </w:r>
      <w:proofErr w:type="gramStart"/>
      <w:r w:rsidRPr="00F51A5F">
        <w:t>nH</w:t>
      </w:r>
      <w:proofErr w:type="gramEnd"/>
      <w:r w:rsidRPr="00F51A5F">
        <w:t>, mA, mOhm).  In addition, scientific notation IS allowed (e.g., 1.2345e-12).</w:t>
      </w:r>
    </w:p>
    <w:p w:rsidR="005F1462" w:rsidRPr="00F51A5F" w:rsidRDefault="005F1462" w:rsidP="00FA3E19">
      <w:pPr>
        <w:pStyle w:val="ListNumber"/>
        <w:spacing w:after="80"/>
        <w:contextualSpacing w:val="0"/>
      </w:pPr>
      <w:proofErr w:type="gramStart"/>
      <w:r w:rsidRPr="00F51A5F">
        <w:lastRenderedPageBreak/>
        <w:t>The I</w:t>
      </w:r>
      <w:proofErr w:type="gramEnd"/>
      <w:r w:rsidRPr="00F51A5F">
        <w:t>-V data tables should use enough data points around sharply curved areas of the I-V curves to describe the curvature accurately.  In linear regions there is no need to define unnecessary data points.</w:t>
      </w:r>
    </w:p>
    <w:p w:rsidR="005F1462" w:rsidRPr="00F51A5F" w:rsidRDefault="005F1462" w:rsidP="00FA3E19">
      <w:pPr>
        <w:pStyle w:val="ListNumber"/>
        <w:spacing w:after="80"/>
        <w:contextualSpacing w:val="0"/>
      </w:pPr>
      <w:bookmarkStart w:id="143" w:name="_Ref300053841"/>
      <w:r w:rsidRPr="00F51A5F">
        <w:t>The use of tab characters is legal, but they should be avoided as much as possible.  This is to eliminate possible complications that might arise in situations when tab characters are automatically converted to multiple spaces by text editing, file transferring and similar software. In cases like that, lines might become longer than 120 characters, which is illegal in IBIS files.</w:t>
      </w:r>
      <w:bookmarkEnd w:id="143"/>
      <w:r w:rsidRPr="00F51A5F">
        <w:t xml:space="preserve"> </w:t>
      </w:r>
    </w:p>
    <w:p w:rsidR="005F1462" w:rsidRPr="00F51A5F" w:rsidRDefault="005F1462" w:rsidP="00FA3E19">
      <w:pPr>
        <w:pStyle w:val="ListNumber"/>
        <w:spacing w:after="80"/>
        <w:contextualSpacing w:val="0"/>
      </w:pPr>
      <w:r w:rsidRPr="00F51A5F">
        <w:t>Currents are considered positive when their direction is into the</w:t>
      </w:r>
      <w:r w:rsidR="00372DED">
        <w:t xml:space="preserve"> </w:t>
      </w:r>
      <w:r w:rsidRPr="00F51A5F">
        <w:t>component.</w:t>
      </w:r>
    </w:p>
    <w:p w:rsidR="005F1462" w:rsidRPr="00F51A5F" w:rsidRDefault="005F1462" w:rsidP="00FA3E19">
      <w:pPr>
        <w:pStyle w:val="ListNumber"/>
        <w:spacing w:after="80"/>
        <w:contextualSpacing w:val="0"/>
      </w:pPr>
      <w:r w:rsidRPr="00F51A5F">
        <w:t>All temperatures are represented in degrees Celsius.</w:t>
      </w:r>
    </w:p>
    <w:p w:rsidR="005F1462" w:rsidRPr="00F51A5F" w:rsidRDefault="005F1462" w:rsidP="00BE55D6">
      <w:pPr>
        <w:pStyle w:val="ListNumber"/>
        <w:spacing w:after="80"/>
        <w:contextualSpacing w:val="0"/>
      </w:pPr>
      <w:r w:rsidRPr="00F51A5F">
        <w:t xml:space="preserve">Important supplemental information is contained in </w:t>
      </w:r>
      <w:r w:rsidR="005F3313">
        <w:t xml:space="preserve">Section </w:t>
      </w:r>
      <w:r w:rsidR="00334508">
        <w:rPr>
          <w:highlight w:val="yellow"/>
        </w:rPr>
        <w:fldChar w:fldCharType="begin"/>
      </w:r>
      <w:r w:rsidR="005F3313">
        <w:instrText xml:space="preserve"> REF _Ref300057082 \r \h </w:instrText>
      </w:r>
      <w:r w:rsidR="00334508">
        <w:rPr>
          <w:highlight w:val="yellow"/>
        </w:rPr>
      </w:r>
      <w:r w:rsidR="00334508">
        <w:rPr>
          <w:highlight w:val="yellow"/>
        </w:rPr>
        <w:fldChar w:fldCharType="separate"/>
      </w:r>
      <w:r w:rsidR="00D802C3">
        <w:t>9</w:t>
      </w:r>
      <w:r w:rsidR="00334508">
        <w:rPr>
          <w:highlight w:val="yellow"/>
        </w:rPr>
        <w:fldChar w:fldCharType="end"/>
      </w:r>
      <w:r w:rsidRPr="00F51A5F">
        <w:t xml:space="preserve">, </w:t>
      </w:r>
      <w:r w:rsidR="00CA3B8E">
        <w:t>“</w:t>
      </w:r>
      <w:r w:rsidRPr="00F51A5F">
        <w:t>NOTES ON DATA DERIVATION METHOD</w:t>
      </w:r>
      <w:r w:rsidR="00CA3B8E">
        <w:t>”</w:t>
      </w:r>
      <w:r w:rsidRPr="00F51A5F">
        <w:t>, concerning how data values are derived.</w:t>
      </w:r>
    </w:p>
    <w:p w:rsidR="005F1462" w:rsidRPr="00F51A5F" w:rsidRDefault="005F1462" w:rsidP="00BE55D6">
      <w:pPr>
        <w:pStyle w:val="ListNumber"/>
        <w:spacing w:after="80"/>
        <w:contextualSpacing w:val="0"/>
      </w:pPr>
      <w:r w:rsidRPr="00F51A5F">
        <w:t xml:space="preserve">Only ASCII characters, as defined in ANSI Standard X3.4-1986, may be used in an IBIS file.  The use of characters with codes greater than hexadecimal 07E is not allowed.  Also, ASCII control characters (those numerically less than hexadecimal 20) are not allowed, except for tabs or in a line termination sequence. As mentioned in </w:t>
      </w:r>
      <w:r w:rsidR="00494653" w:rsidRPr="00494653">
        <w:t xml:space="preserve">item </w:t>
      </w:r>
      <w:r w:rsidR="00E75D57">
        <w:fldChar w:fldCharType="begin"/>
      </w:r>
      <w:r w:rsidR="00E75D57">
        <w:instrText xml:space="preserve"> REF _Ref300053841 \r \p \h  \* MERGEFORMAT </w:instrText>
      </w:r>
      <w:r w:rsidR="00E75D57">
        <w:fldChar w:fldCharType="separate"/>
      </w:r>
      <w:r w:rsidR="00D802C3">
        <w:t>10 above</w:t>
      </w:r>
      <w:r w:rsidR="00E75D57">
        <w:fldChar w:fldCharType="end"/>
      </w:r>
      <w:r w:rsidRPr="00F51A5F">
        <w:t>, the use of tab characters is discouraged.</w:t>
      </w:r>
    </w:p>
    <w:p w:rsidR="005F1462" w:rsidRPr="00F51A5F" w:rsidRDefault="00FD310A" w:rsidP="00FA3E19">
      <w:pPr>
        <w:pStyle w:val="PlainText"/>
        <w:spacing w:after="80"/>
      </w:pPr>
      <w:r>
        <w:br w:type="page"/>
      </w:r>
    </w:p>
    <w:p w:rsidR="006E6988" w:rsidRPr="00FA3E19" w:rsidRDefault="009F5F45" w:rsidP="00073576">
      <w:pPr>
        <w:pStyle w:val="Section3A"/>
        <w:pPrChange w:id="144" w:author="Michael Mirmak" w:date="2012-06-11T19:02:00Z">
          <w:pPr>
            <w:pStyle w:val="ListContinue2"/>
            <w:tabs>
              <w:tab w:val="left" w:pos="1620"/>
            </w:tabs>
            <w:spacing w:after="0"/>
            <w:contextualSpacing w:val="0"/>
          </w:pPr>
        </w:pPrChange>
      </w:pPr>
      <w:bookmarkStart w:id="145" w:name="_Ref320119829"/>
      <w:bookmarkStart w:id="146" w:name="_Ref320119830"/>
      <w:bookmarkStart w:id="147" w:name="_Toc327216067"/>
      <w:r w:rsidRPr="00FA3E19">
        <w:lastRenderedPageBreak/>
        <w:t>Keyword Hierarchy</w:t>
      </w:r>
      <w:bookmarkEnd w:id="145"/>
      <w:bookmarkEnd w:id="146"/>
      <w:bookmarkEnd w:id="147"/>
    </w:p>
    <w:p w:rsidR="00CD39A3" w:rsidRPr="00FA3E19" w:rsidRDefault="00CD39A3" w:rsidP="00F51A5F">
      <w:pPr>
        <w:pStyle w:val="PlainText"/>
        <w:rPr>
          <w:rFonts w:ascii="Times New Roman" w:hAnsi="Times New Roman" w:cs="Times New Roman"/>
          <w:sz w:val="24"/>
          <w:szCs w:val="24"/>
        </w:rPr>
      </w:pPr>
    </w:p>
    <w:p w:rsidR="00CD39A3" w:rsidRDefault="00CD39A3" w:rsidP="00CD39A3">
      <w:pPr>
        <w:pStyle w:val="PlainText"/>
        <w:rPr>
          <w:rFonts w:ascii="Times New Roman" w:hAnsi="Times New Roman" w:cs="Times New Roman"/>
          <w:sz w:val="24"/>
          <w:szCs w:val="24"/>
          <w:u w:val="single"/>
        </w:rPr>
      </w:pPr>
      <w:r w:rsidRPr="00E551DA">
        <w:rPr>
          <w:rFonts w:ascii="Times New Roman" w:hAnsi="Times New Roman" w:cs="Times New Roman"/>
          <w:sz w:val="24"/>
          <w:szCs w:val="24"/>
          <w:u w:val="single"/>
        </w:rPr>
        <w:t>.ibs FILE</w:t>
      </w:r>
    </w:p>
    <w:p w:rsidR="00CD39A3" w:rsidRPr="00E551DA" w:rsidRDefault="00CD39A3" w:rsidP="00CD39A3">
      <w:pPr>
        <w:pStyle w:val="PlainText"/>
        <w:rPr>
          <w:rFonts w:ascii="Times New Roman" w:hAnsi="Times New Roman" w:cs="Times New Roman"/>
          <w:sz w:val="24"/>
          <w:szCs w:val="24"/>
          <w:u w:val="single"/>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sz w:val="24"/>
          <w:szCs w:val="24"/>
          <w:u w:val="single"/>
        </w:rPr>
        <w:t>File Header Section</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[IBIS Ver]</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[Comment Char]</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[File Name]</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[File Rev]</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[Date]</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[Source]</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[Notes]</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[Disclaimer]</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[Copyright]</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lang w:val="fr-FR"/>
        </w:rPr>
      </w:pPr>
      <w:r>
        <w:rPr>
          <w:rFonts w:ascii="Times New Roman" w:hAnsi="Times New Roman" w:cs="Times New Roman"/>
          <w:sz w:val="24"/>
          <w:szCs w:val="24"/>
          <w:lang w:val="fr-FR"/>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w:t>
      </w:r>
    </w:p>
    <w:p w:rsidR="00CD39A3" w:rsidRPr="00E551DA" w:rsidRDefault="00CD39A3" w:rsidP="00CD39A3">
      <w:pPr>
        <w:pStyle w:val="PlainText"/>
        <w:rPr>
          <w:rFonts w:ascii="Times New Roman" w:hAnsi="Times New Roman" w:cs="Times New Roman"/>
          <w:sz w:val="24"/>
          <w:szCs w:val="24"/>
          <w:lang w:val="fr-FR"/>
        </w:rPr>
      </w:pPr>
      <w:r w:rsidRPr="00E551DA">
        <w:rPr>
          <w:rFonts w:ascii="Times New Roman" w:hAnsi="Times New Roman" w:cs="Times New Roman"/>
          <w:sz w:val="24"/>
          <w:szCs w:val="24"/>
          <w:lang w:val="fr-FR"/>
        </w:rPr>
        <w:t xml:space="preserve">  </w:t>
      </w:r>
      <w:r>
        <w:rPr>
          <w:rFonts w:ascii="Times New Roman" w:hAnsi="Times New Roman" w:cs="Times New Roman"/>
          <w:sz w:val="24"/>
          <w:szCs w:val="24"/>
          <w:lang w:val="fr-FR"/>
        </w:rPr>
        <w:t xml:space="preserve"> </w:t>
      </w:r>
      <w:r w:rsidRPr="00E551DA">
        <w:rPr>
          <w:rFonts w:ascii="Times New Roman" w:hAnsi="Times New Roman" w:cs="Times New Roman"/>
          <w:sz w:val="24"/>
          <w:szCs w:val="24"/>
        </w:rPr>
        <w:t>├──</w:t>
      </w:r>
      <w:r w:rsidRPr="00E551DA">
        <w:rPr>
          <w:rFonts w:ascii="Times New Roman" w:hAnsi="Times New Roman" w:cs="Times New Roman"/>
          <w:sz w:val="24"/>
          <w:szCs w:val="24"/>
          <w:lang w:val="fr-FR"/>
        </w:rPr>
        <w:t xml:space="preserve"> </w:t>
      </w:r>
      <w:r w:rsidRPr="00E551DA">
        <w:rPr>
          <w:rFonts w:ascii="Times New Roman" w:hAnsi="Times New Roman" w:cs="Times New Roman"/>
          <w:b/>
          <w:sz w:val="24"/>
          <w:szCs w:val="24"/>
          <w:u w:val="single"/>
          <w:lang w:val="fr-FR"/>
        </w:rPr>
        <w:t>[Component]</w:t>
      </w:r>
      <w:r w:rsidRPr="00E551DA">
        <w:rPr>
          <w:rFonts w:ascii="Times New Roman" w:hAnsi="Times New Roman" w:cs="Times New Roman"/>
          <w:sz w:val="24"/>
          <w:szCs w:val="24"/>
          <w:lang w:val="fr-FR"/>
        </w:rPr>
        <w:tab/>
      </w:r>
      <w:r w:rsidRPr="00E551DA">
        <w:rPr>
          <w:rFonts w:ascii="Times New Roman" w:hAnsi="Times New Roman" w:cs="Times New Roman"/>
          <w:sz w:val="24"/>
          <w:szCs w:val="24"/>
          <w:lang w:val="fr-FR"/>
        </w:rPr>
        <w:tab/>
      </w:r>
      <w:r w:rsidRPr="00E551DA">
        <w:rPr>
          <w:rFonts w:ascii="Times New Roman" w:hAnsi="Times New Roman" w:cs="Times New Roman"/>
          <w:sz w:val="24"/>
          <w:szCs w:val="24"/>
          <w:lang w:val="fr-FR"/>
        </w:rPr>
        <w:tab/>
      </w:r>
      <w:r w:rsidRPr="00E551DA">
        <w:rPr>
          <w:rFonts w:ascii="Times New Roman" w:hAnsi="Times New Roman" w:cs="Times New Roman"/>
          <w:sz w:val="24"/>
          <w:szCs w:val="24"/>
          <w:lang w:val="fr-FR"/>
        </w:rPr>
        <w:tab/>
      </w:r>
      <w:r w:rsidRPr="00E551DA">
        <w:rPr>
          <w:rFonts w:ascii="Times New Roman" w:hAnsi="Times New Roman" w:cs="Times New Roman"/>
          <w:sz w:val="24"/>
          <w:szCs w:val="24"/>
          <w:lang w:val="fr-FR"/>
        </w:rPr>
        <w:tab/>
      </w:r>
      <w:r>
        <w:rPr>
          <w:rFonts w:ascii="Times New Roman" w:hAnsi="Times New Roman" w:cs="Times New Roman"/>
          <w:sz w:val="24"/>
          <w:szCs w:val="24"/>
          <w:lang w:val="fr-FR"/>
        </w:rPr>
        <w:tab/>
      </w:r>
      <w:r w:rsidRPr="00E551DA">
        <w:rPr>
          <w:rFonts w:ascii="Times New Roman" w:hAnsi="Times New Roman" w:cs="Times New Roman"/>
          <w:sz w:val="24"/>
          <w:szCs w:val="24"/>
          <w:lang w:val="fr-FR"/>
        </w:rPr>
        <w:t>Si_location, Timing_location</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[Manufacturer]</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[Package]</w:t>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R_pkg, L_pkg, C_pkg</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[Pin]</w:t>
      </w:r>
      <w:r w:rsidRPr="00E551DA">
        <w:rPr>
          <w:rFonts w:ascii="Times New Roman" w:hAnsi="Times New Roman" w:cs="Times New Roman"/>
          <w:sz w:val="24"/>
          <w:szCs w:val="24"/>
        </w:rPr>
        <w:t xml:space="preserve">                         </w:t>
      </w:r>
      <w:r w:rsidRPr="00E551DA">
        <w:rPr>
          <w:rFonts w:ascii="Times New Roman" w:hAnsi="Times New Roman" w:cs="Times New Roman"/>
          <w:sz w:val="24"/>
          <w:szCs w:val="24"/>
        </w:rPr>
        <w:tab/>
      </w:r>
      <w:r w:rsidRPr="00E551DA">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signal_name, model_name, R_pin,</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L_pin, C_pin</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u w:val="single"/>
        </w:rPr>
        <w:t>[Package Model]</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u w:val="single"/>
        </w:rPr>
        <w:t>[Alternate Package Models]</w:t>
      </w:r>
    </w:p>
    <w:p w:rsidR="00CD39A3" w:rsidRDefault="00CD39A3" w:rsidP="00CD39A3">
      <w:pPr>
        <w:pStyle w:val="PlainText"/>
        <w:rPr>
          <w:rFonts w:ascii="Times New Roman" w:hAnsi="Times New Roman" w:cs="Times New Roman"/>
          <w:b/>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[End Alternate Package Models]</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[Pin Mapping]</w:t>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pulldown_ref, pullup_ref,</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w:t>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gnd_clamp_ref, power_clamp_ref,</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w:t>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ext_ref</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[Diff Pin]</w:t>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inv_pin, vdiff, tdelay_typ,</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w:t>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tdelay_min, tdelay_max</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[Series Pin Mapping]</w:t>
      </w:r>
      <w:r w:rsidRPr="00E551DA">
        <w:rPr>
          <w:rFonts w:ascii="Times New Roman" w:hAnsi="Times New Roman" w:cs="Times New Roman"/>
          <w:sz w:val="24"/>
          <w:szCs w:val="24"/>
        </w:rPr>
        <w:tab/>
      </w:r>
      <w:r w:rsidRPr="00E551DA">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pin_2, model_name,</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w:t>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t>function_table_group</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[Series Switch Groups]</w:t>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t>On, Off</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[Node Declarations]</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[End Node Declarations]</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u w:val="single"/>
        </w:rPr>
        <w:t>[Circuit Call]</w:t>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t xml:space="preserve">Signal_pin, Diff_signal_pins, </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w:t>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r>
      <w:r w:rsidRPr="00E551DA">
        <w:rPr>
          <w:rFonts w:ascii="Times New Roman" w:hAnsi="Times New Roman" w:cs="Times New Roman"/>
          <w:sz w:val="24"/>
          <w:szCs w:val="24"/>
        </w:rPr>
        <w:tab/>
        <w:t>Series_pins, Port_map</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[End Circuit Call]</w:t>
      </w:r>
    </w:p>
    <w:p w:rsidR="00CD39A3"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[Begin EMI Component]</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Domain, Cpd, C_Heatsink_gnd,</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C_Heatsink_float</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[Pin EMI]</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domain_name, clock_div</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[Pin Domain EMI]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percentage</w:t>
      </w:r>
    </w:p>
    <w:p w:rsidR="00CD39A3" w:rsidRDefault="00CD39A3" w:rsidP="00CD39A3">
      <w:pPr>
        <w:pStyle w:val="PlainText"/>
        <w:rPr>
          <w:rFonts w:ascii="Times New Roman" w:hAnsi="Times New Roman" w:cs="Times New Roman"/>
          <w:b/>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[End EMI Component]</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b/>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[Model Selector]</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b/>
          <w:sz w:val="24"/>
          <w:szCs w:val="24"/>
        </w:rPr>
        <w:lastRenderedPageBreak/>
        <w:t xml:space="preserve"> </w:t>
      </w:r>
      <w:r w:rsidRPr="00E551DA">
        <w:rPr>
          <w:rFonts w:ascii="Times New Roman" w:hAnsi="Times New Roman" w:cs="Times New Roman"/>
          <w:b/>
          <w:sz w:val="24"/>
          <w:szCs w:val="24"/>
        </w:rPr>
        <w:t xml:space="preserve">  </w:t>
      </w:r>
      <w:r w:rsidRPr="00E551DA">
        <w:rPr>
          <w:rFonts w:ascii="Times New Roman" w:hAnsi="Times New Roman" w:cs="Times New Roman"/>
          <w:sz w:val="24"/>
          <w:szCs w:val="24"/>
        </w:rPr>
        <w:t>│</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[Model]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Model_type, Polarity, Enable,</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Vinl, Vinh, C_comp, C_comp_pullup,</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C_comp_pulldown,</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 xml:space="preserve">C_comp_power_clamp,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C_comp_gnd_clamp</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Vmeas, Cref, Rref, Vref</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Rref_diff, Cref_diff</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[Model Spec]</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Vinh, Vinl, Vinh+, Vinh-, Vinl+,</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Vinl-, S_overshoot_high,</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S_overshoot_low, D_overshoot_high,</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D_overshoot_low, D_overshoot_time,</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D_overshoot_area_h,</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D_overshoot_area_l,</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D_overshoot_ampl_h,</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D_overshoot_ampl_l,</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Pulse_high, Pulse_low, Pulse_time,</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 xml:space="preserve">Vmeas, Cref, Rref, </w:t>
      </w:r>
      <w:r>
        <w:rPr>
          <w:rFonts w:ascii="Times New Roman" w:hAnsi="Times New Roman" w:cs="Times New Roman"/>
          <w:sz w:val="24"/>
          <w:szCs w:val="24"/>
        </w:rPr>
        <w:t xml:space="preserve">Vref, </w:t>
      </w:r>
      <w:r w:rsidRPr="00E551DA">
        <w:rPr>
          <w:rFonts w:ascii="Times New Roman" w:hAnsi="Times New Roman" w:cs="Times New Roman"/>
          <w:sz w:val="24"/>
          <w:szCs w:val="24"/>
        </w:rPr>
        <w:t>Cref_rising,</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Cref_falling, Rref_rising,</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Rref_falling, Vref_rising,</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Vref_falling, Vmeas_rising,</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Vmeas_falling,</w:t>
      </w:r>
    </w:p>
    <w:p w:rsidR="00CD39A3"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Rref_diff, Cref_diff</w:t>
      </w:r>
      <w:r>
        <w:rPr>
          <w:rFonts w:ascii="Times New Roman" w:hAnsi="Times New Roman" w:cs="Times New Roman"/>
          <w:sz w:val="24"/>
          <w:szCs w:val="24"/>
        </w:rPr>
        <w:t>,</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Weak_R, Weak_I, Weak_V</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[Receiver Thresholds]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Vth, Vth_min, Vth_max, Vinh_ac,</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Vinh_dc, Vinl_ac, Vinl_dc,</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Threshold_sensitivity,</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Reference_supply, Vcross_low,</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Vcross_high, Vdiff_ac, Vdiff_dc,</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Tslew_ac, Tdiffslew_ac</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[Add Submodel]</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[Driver Schedule]</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[Temperature Range]</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[Voltage Range]</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[Pullup Reference]</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[Pulldown Reference]</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[POWER Clamp Reference]</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[GND Clamp Reference]</w:t>
      </w:r>
    </w:p>
    <w:p w:rsidR="00CD39A3" w:rsidRDefault="00CD39A3" w:rsidP="00CD39A3">
      <w:pPr>
        <w:pStyle w:val="PlainText"/>
        <w:rPr>
          <w:rFonts w:ascii="Times New Roman" w:hAnsi="Times New Roman" w:cs="Times New Roman"/>
          <w:b/>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[External Reference]</w:t>
      </w:r>
    </w:p>
    <w:p w:rsidR="00CD39A3" w:rsidRPr="008521D3"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b/>
          <w:sz w:val="24"/>
          <w:szCs w:val="24"/>
        </w:rPr>
        <w:t>[C Comp Corner</w:t>
      </w:r>
      <w:r w:rsidRPr="00E551DA">
        <w:rPr>
          <w:rFonts w:ascii="Times New Roman" w:hAnsi="Times New Roman" w:cs="Times New Roman"/>
          <w:b/>
          <w:sz w:val="24"/>
          <w:szCs w:val="24"/>
        </w:rPr>
        <w:t>]</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00334508" w:rsidRPr="008521D3">
        <w:rPr>
          <w:rFonts w:ascii="Times New Roman" w:hAnsi="Times New Roman" w:cs="Times New Roman"/>
          <w:sz w:val="24"/>
          <w:szCs w:val="24"/>
        </w:rPr>
        <w:t>C_comp, C_comp_pullup</w:t>
      </w:r>
      <w:r>
        <w:rPr>
          <w:rFonts w:ascii="Times New Roman" w:hAnsi="Times New Roman" w:cs="Times New Roman"/>
          <w:sz w:val="24"/>
          <w:szCs w:val="24"/>
        </w:rPr>
        <w:t>,</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C_comp_pulldown,</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 xml:space="preserve">C_comp_power_clamp,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C_comp_gnd_clamp</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[TTgnd]</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[TTpower]</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[Pulldown]</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[Pullup]</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[GND Clamp]</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[POWER Clamp]</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[ISSO PU]</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[ISSO PD]</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[Rgnd]</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8375E5">
        <w:rPr>
          <w:rFonts w:ascii="Times New Roman" w:hAnsi="Times New Roman" w:cs="Times New Roman"/>
          <w:b/>
          <w:sz w:val="24"/>
          <w:szCs w:val="24"/>
        </w:rPr>
        <w:t>[Rpower]</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[Rac]</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[Cac]</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[On]</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[Off]</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[R Series]</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[L Series]</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[Rl Series]</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[C Series]</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[Lc Series]</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w:t>
      </w:r>
      <w:proofErr w:type="gramStart"/>
      <w:r w:rsidRPr="00E551DA">
        <w:rPr>
          <w:rFonts w:ascii="Times New Roman" w:hAnsi="Times New Roman" w:cs="Times New Roman"/>
          <w:b/>
          <w:sz w:val="24"/>
          <w:szCs w:val="24"/>
        </w:rPr>
        <w:t>Rc</w:t>
      </w:r>
      <w:proofErr w:type="gramEnd"/>
      <w:r w:rsidRPr="00E551DA">
        <w:rPr>
          <w:rFonts w:ascii="Times New Roman" w:hAnsi="Times New Roman" w:cs="Times New Roman"/>
          <w:b/>
          <w:sz w:val="24"/>
          <w:szCs w:val="24"/>
        </w:rPr>
        <w:t xml:space="preserve"> Series]</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[Series Current]</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[Series MOSFET]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roofErr w:type="gramStart"/>
      <w:r w:rsidRPr="00E551DA">
        <w:rPr>
          <w:rFonts w:ascii="Times New Roman" w:hAnsi="Times New Roman" w:cs="Times New Roman"/>
          <w:sz w:val="24"/>
          <w:szCs w:val="24"/>
        </w:rPr>
        <w:t>Vds</w:t>
      </w:r>
      <w:proofErr w:type="gramEnd"/>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Ramp]</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dV/dt_r, dV/dt_f,</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R_load</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[Rising Waveform]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R_fixture, V_fixture,</w:t>
      </w:r>
    </w:p>
    <w:p w:rsidR="00CD39A3" w:rsidRPr="00E551DA" w:rsidRDefault="00CD39A3" w:rsidP="00CD39A3">
      <w:pPr>
        <w:pStyle w:val="PlainText"/>
        <w:rPr>
          <w:rFonts w:ascii="Times New Roman" w:hAnsi="Times New Roman" w:cs="Times New Roman"/>
          <w:sz w:val="24"/>
          <w:szCs w:val="24"/>
          <w:lang w:val="fr-FR"/>
        </w:rPr>
      </w:pPr>
      <w:r>
        <w:rPr>
          <w:rFonts w:ascii="Times New Roman" w:hAnsi="Times New Roman" w:cs="Times New Roman"/>
          <w:sz w:val="24"/>
          <w:szCs w:val="24"/>
          <w:lang w:val="fr-FR"/>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sz w:val="24"/>
          <w:szCs w:val="24"/>
          <w:lang w:val="fr-FR"/>
        </w:rPr>
        <w:t xml:space="preserve">  </w:t>
      </w:r>
      <w:r>
        <w:rPr>
          <w:rFonts w:ascii="Times New Roman" w:hAnsi="Times New Roman" w:cs="Times New Roman"/>
          <w:sz w:val="24"/>
          <w:szCs w:val="24"/>
          <w:lang w:val="fr-FR"/>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w:t>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Pr="00E551DA">
        <w:rPr>
          <w:rFonts w:ascii="Times New Roman" w:hAnsi="Times New Roman" w:cs="Times New Roman"/>
          <w:sz w:val="24"/>
          <w:szCs w:val="24"/>
          <w:lang w:val="fr-FR"/>
        </w:rPr>
        <w:t>V_fixture_min, V_fixture_max,</w:t>
      </w:r>
    </w:p>
    <w:p w:rsidR="00CD39A3" w:rsidRPr="00E551DA" w:rsidRDefault="00CD39A3" w:rsidP="00CD39A3">
      <w:pPr>
        <w:pStyle w:val="PlainText"/>
        <w:rPr>
          <w:rFonts w:ascii="Times New Roman" w:hAnsi="Times New Roman" w:cs="Times New Roman"/>
          <w:sz w:val="24"/>
          <w:szCs w:val="24"/>
          <w:lang w:val="fr-FR"/>
        </w:rPr>
      </w:pPr>
      <w:r>
        <w:rPr>
          <w:rFonts w:ascii="Times New Roman" w:hAnsi="Times New Roman" w:cs="Times New Roman"/>
          <w:sz w:val="24"/>
          <w:szCs w:val="24"/>
          <w:lang w:val="fr-FR"/>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sz w:val="24"/>
          <w:szCs w:val="24"/>
          <w:lang w:val="fr-FR"/>
        </w:rPr>
        <w:t xml:space="preserve">   </w:t>
      </w:r>
      <w:r>
        <w:rPr>
          <w:rFonts w:ascii="Times New Roman" w:hAnsi="Times New Roman" w:cs="Times New Roman"/>
          <w:sz w:val="24"/>
          <w:szCs w:val="24"/>
          <w:lang w:val="fr-FR"/>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w:t>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Pr="00E551DA">
        <w:rPr>
          <w:rFonts w:ascii="Times New Roman" w:hAnsi="Times New Roman" w:cs="Times New Roman"/>
          <w:sz w:val="24"/>
          <w:szCs w:val="24"/>
          <w:lang w:val="fr-FR"/>
        </w:rPr>
        <w:t>C_fixture, L_fixture, R_dut,</w:t>
      </w:r>
    </w:p>
    <w:p w:rsidR="00CD39A3" w:rsidRPr="00E551DA" w:rsidRDefault="00CD39A3" w:rsidP="00CD39A3">
      <w:pPr>
        <w:pStyle w:val="PlainText"/>
        <w:rPr>
          <w:rFonts w:ascii="Times New Roman" w:hAnsi="Times New Roman" w:cs="Times New Roman"/>
          <w:sz w:val="24"/>
          <w:szCs w:val="24"/>
          <w:lang w:val="fr-FR"/>
        </w:rPr>
      </w:pPr>
      <w:r>
        <w:rPr>
          <w:rFonts w:ascii="Times New Roman" w:hAnsi="Times New Roman" w:cs="Times New Roman"/>
          <w:sz w:val="24"/>
          <w:szCs w:val="24"/>
          <w:lang w:val="fr-FR"/>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sz w:val="24"/>
          <w:szCs w:val="24"/>
          <w:lang w:val="fr-FR"/>
        </w:rPr>
        <w:t xml:space="preserve"> </w:t>
      </w:r>
      <w:r>
        <w:rPr>
          <w:rFonts w:ascii="Times New Roman" w:hAnsi="Times New Roman" w:cs="Times New Roman"/>
          <w:sz w:val="24"/>
          <w:szCs w:val="24"/>
          <w:lang w:val="fr-FR"/>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lang w:val="fr-FR"/>
        </w:rPr>
        <w:t>L_dut, C_dut</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[Composite Current]</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[Falling Waveform]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R_fixture, V_fixture,</w:t>
      </w:r>
    </w:p>
    <w:p w:rsidR="00CD39A3" w:rsidRPr="00E551DA" w:rsidRDefault="00CD39A3" w:rsidP="00CD39A3">
      <w:pPr>
        <w:pStyle w:val="PlainText"/>
        <w:rPr>
          <w:rFonts w:ascii="Times New Roman" w:hAnsi="Times New Roman" w:cs="Times New Roman"/>
          <w:sz w:val="24"/>
          <w:szCs w:val="24"/>
          <w:lang w:val="fr-FR"/>
        </w:rPr>
      </w:pPr>
      <w:r>
        <w:rPr>
          <w:rFonts w:ascii="Times New Roman" w:hAnsi="Times New Roman" w:cs="Times New Roman"/>
          <w:sz w:val="24"/>
          <w:szCs w:val="24"/>
          <w:lang w:val="fr-FR"/>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sz w:val="24"/>
          <w:szCs w:val="24"/>
          <w:lang w:val="fr-FR"/>
        </w:rPr>
        <w:t xml:space="preserve"> </w:t>
      </w:r>
      <w:r>
        <w:rPr>
          <w:rFonts w:ascii="Times New Roman" w:hAnsi="Times New Roman" w:cs="Times New Roman"/>
          <w:sz w:val="24"/>
          <w:szCs w:val="24"/>
          <w:lang w:val="fr-FR"/>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w:t>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Pr="00E551DA">
        <w:rPr>
          <w:rFonts w:ascii="Times New Roman" w:hAnsi="Times New Roman" w:cs="Times New Roman"/>
          <w:sz w:val="24"/>
          <w:szCs w:val="24"/>
          <w:lang w:val="fr-FR"/>
        </w:rPr>
        <w:t>V_fixture_min, V_fixture_max,</w:t>
      </w:r>
    </w:p>
    <w:p w:rsidR="00CD39A3" w:rsidRPr="00E551DA" w:rsidRDefault="00CD39A3" w:rsidP="00CD39A3">
      <w:pPr>
        <w:pStyle w:val="PlainText"/>
        <w:rPr>
          <w:rFonts w:ascii="Times New Roman" w:hAnsi="Times New Roman" w:cs="Times New Roman"/>
          <w:sz w:val="24"/>
          <w:szCs w:val="24"/>
          <w:lang w:val="fr-FR"/>
        </w:rPr>
      </w:pPr>
      <w:r>
        <w:rPr>
          <w:rFonts w:ascii="Times New Roman" w:hAnsi="Times New Roman" w:cs="Times New Roman"/>
          <w:sz w:val="24"/>
          <w:szCs w:val="24"/>
          <w:lang w:val="fr-FR"/>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w:t>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Pr="00E551DA">
        <w:rPr>
          <w:rFonts w:ascii="Times New Roman" w:hAnsi="Times New Roman" w:cs="Times New Roman"/>
          <w:sz w:val="24"/>
          <w:szCs w:val="24"/>
          <w:lang w:val="fr-FR"/>
        </w:rPr>
        <w:t>C_fixture, L_fixture, R_dut,</w:t>
      </w:r>
    </w:p>
    <w:p w:rsidR="00CD39A3" w:rsidRPr="00E551DA" w:rsidRDefault="00CD39A3" w:rsidP="00CD39A3">
      <w:pPr>
        <w:pStyle w:val="PlainText"/>
        <w:rPr>
          <w:rFonts w:ascii="Times New Roman" w:hAnsi="Times New Roman" w:cs="Times New Roman"/>
          <w:sz w:val="24"/>
          <w:szCs w:val="24"/>
          <w:lang w:val="fr-FR"/>
        </w:rPr>
      </w:pPr>
      <w:r>
        <w:rPr>
          <w:rFonts w:ascii="Times New Roman" w:hAnsi="Times New Roman" w:cs="Times New Roman"/>
          <w:sz w:val="24"/>
          <w:szCs w:val="24"/>
          <w:lang w:val="fr-FR"/>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lang w:val="fr-FR"/>
        </w:rPr>
        <w:t>L_dut, C_dut</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[Composite Current]</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[External Model]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Language, Corner, Parameters,</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sz w:val="24"/>
          <w:szCs w:val="24"/>
          <w:lang w:val="fr-FR"/>
        </w:rPr>
        <w:t xml:space="preserve">     </w:t>
      </w:r>
      <w:r>
        <w:rPr>
          <w:rFonts w:ascii="Times New Roman" w:hAnsi="Times New Roman" w:cs="Times New Roman"/>
          <w:sz w:val="24"/>
          <w:szCs w:val="24"/>
          <w:lang w:val="fr-FR"/>
        </w:rPr>
        <w:t xml:space="preserve">    </w:t>
      </w:r>
      <w:r w:rsidRPr="00E551DA">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Ports, D_to_A, A_to_D</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[End External Model]</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[Algorithmic Model]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Executable</w:t>
      </w:r>
    </w:p>
    <w:p w:rsidR="00CD39A3" w:rsidRPr="00E551DA" w:rsidRDefault="00CD39A3" w:rsidP="00CD39A3">
      <w:pPr>
        <w:pStyle w:val="PlainText"/>
        <w:rPr>
          <w:rFonts w:ascii="Times New Roman" w:hAnsi="Times New Roman" w:cs="Times New Roman"/>
          <w:b/>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[End Algorithmic Model]</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[Begin EMI Model]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Model_emi_type, Model_Domain</w:t>
      </w:r>
    </w:p>
    <w:p w:rsidR="00CD39A3" w:rsidRPr="00530548" w:rsidRDefault="00CD39A3" w:rsidP="00CD39A3">
      <w:pPr>
        <w:pStyle w:val="PlainText"/>
        <w:rPr>
          <w:rFonts w:ascii="Times New Roman" w:hAnsi="Times New Roman" w:cs="Times New Roman"/>
          <w:b/>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[End EMI Model]</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[Submodel]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Submodel_type</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[Submodel Spec]</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V_trigger_r, V_trigger_f,</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Off_delay</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[POWER Pulse Table]</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[GND Pulse Table]</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[Pulldown]</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[Pullup]</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[GND Clamp]</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[POWER Clamp]</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[Ramp]</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dV/dt_r, dV/dt_f, R_load</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[Rising Waveform]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R_fixture, V_fixture,</w:t>
      </w:r>
    </w:p>
    <w:p w:rsidR="00CD39A3" w:rsidRPr="00E551DA" w:rsidRDefault="00CD39A3" w:rsidP="00CD39A3">
      <w:pPr>
        <w:pStyle w:val="PlainText"/>
        <w:rPr>
          <w:rFonts w:ascii="Times New Roman" w:hAnsi="Times New Roman" w:cs="Times New Roman"/>
          <w:sz w:val="24"/>
          <w:szCs w:val="24"/>
          <w:lang w:val="fr-FR"/>
        </w:rPr>
      </w:pPr>
      <w:r>
        <w:rPr>
          <w:rFonts w:ascii="Times New Roman" w:hAnsi="Times New Roman" w:cs="Times New Roman"/>
          <w:sz w:val="24"/>
          <w:szCs w:val="24"/>
          <w:lang w:val="fr-FR"/>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Pr="00E551DA">
        <w:rPr>
          <w:rFonts w:ascii="Times New Roman" w:hAnsi="Times New Roman" w:cs="Times New Roman"/>
          <w:sz w:val="24"/>
          <w:szCs w:val="24"/>
          <w:lang w:val="fr-FR"/>
        </w:rPr>
        <w:t>V_fixture_min, V_fixture_max,</w:t>
      </w:r>
    </w:p>
    <w:p w:rsidR="00CD39A3" w:rsidRPr="00E551DA" w:rsidRDefault="00CD39A3" w:rsidP="00CD39A3">
      <w:pPr>
        <w:pStyle w:val="PlainText"/>
        <w:rPr>
          <w:rFonts w:ascii="Times New Roman" w:hAnsi="Times New Roman" w:cs="Times New Roman"/>
          <w:sz w:val="24"/>
          <w:szCs w:val="24"/>
          <w:lang w:val="fr-FR"/>
        </w:rPr>
      </w:pPr>
      <w:r>
        <w:rPr>
          <w:rFonts w:ascii="Times New Roman" w:hAnsi="Times New Roman" w:cs="Times New Roman"/>
          <w:sz w:val="24"/>
          <w:szCs w:val="24"/>
          <w:lang w:val="fr-FR"/>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Pr="00E551DA">
        <w:rPr>
          <w:rFonts w:ascii="Times New Roman" w:hAnsi="Times New Roman" w:cs="Times New Roman"/>
          <w:sz w:val="24"/>
          <w:szCs w:val="24"/>
          <w:lang w:val="fr-FR"/>
        </w:rPr>
        <w:t>C_fixture, L_fixture, R_dut, L_dut,</w:t>
      </w:r>
    </w:p>
    <w:p w:rsidR="00CD39A3" w:rsidRPr="00E551DA" w:rsidRDefault="00CD39A3" w:rsidP="00CD39A3">
      <w:pPr>
        <w:pStyle w:val="PlainText"/>
        <w:rPr>
          <w:rFonts w:ascii="Times New Roman" w:hAnsi="Times New Roman" w:cs="Times New Roman"/>
          <w:sz w:val="24"/>
          <w:szCs w:val="24"/>
          <w:lang w:val="fr-FR"/>
        </w:rPr>
      </w:pPr>
      <w:r>
        <w:rPr>
          <w:rFonts w:ascii="Times New Roman" w:hAnsi="Times New Roman" w:cs="Times New Roman"/>
          <w:sz w:val="24"/>
          <w:szCs w:val="24"/>
          <w:lang w:val="fr-FR"/>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Pr="00E551DA">
        <w:rPr>
          <w:rFonts w:ascii="Times New Roman" w:hAnsi="Times New Roman" w:cs="Times New Roman"/>
          <w:sz w:val="24"/>
          <w:szCs w:val="24"/>
          <w:lang w:val="fr-FR"/>
        </w:rPr>
        <w:t>C_dut</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[Falling Waveform]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R_fixture, V_fixture,</w:t>
      </w:r>
    </w:p>
    <w:p w:rsidR="00CD39A3" w:rsidRPr="00E551DA" w:rsidRDefault="00CD39A3" w:rsidP="00CD39A3">
      <w:pPr>
        <w:pStyle w:val="PlainText"/>
        <w:rPr>
          <w:rFonts w:ascii="Times New Roman" w:hAnsi="Times New Roman" w:cs="Times New Roman"/>
          <w:sz w:val="24"/>
          <w:szCs w:val="24"/>
          <w:lang w:val="fr-FR"/>
        </w:rPr>
      </w:pPr>
      <w:r>
        <w:rPr>
          <w:rFonts w:ascii="Times New Roman" w:hAnsi="Times New Roman" w:cs="Times New Roman"/>
          <w:sz w:val="24"/>
          <w:szCs w:val="24"/>
          <w:lang w:val="fr-FR"/>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w:t>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Pr="00E551DA">
        <w:rPr>
          <w:rFonts w:ascii="Times New Roman" w:hAnsi="Times New Roman" w:cs="Times New Roman"/>
          <w:sz w:val="24"/>
          <w:szCs w:val="24"/>
          <w:lang w:val="fr-FR"/>
        </w:rPr>
        <w:t>V_fixture_min, V_fixture_max,</w:t>
      </w:r>
    </w:p>
    <w:p w:rsidR="00CD39A3" w:rsidRPr="00E551DA" w:rsidRDefault="00CD39A3" w:rsidP="00CD39A3">
      <w:pPr>
        <w:pStyle w:val="PlainText"/>
        <w:rPr>
          <w:rFonts w:ascii="Times New Roman" w:hAnsi="Times New Roman" w:cs="Times New Roman"/>
          <w:sz w:val="24"/>
          <w:szCs w:val="24"/>
          <w:lang w:val="fr-FR"/>
        </w:rPr>
      </w:pPr>
      <w:r>
        <w:rPr>
          <w:rFonts w:ascii="Times New Roman" w:hAnsi="Times New Roman" w:cs="Times New Roman"/>
          <w:sz w:val="24"/>
          <w:szCs w:val="24"/>
          <w:lang w:val="fr-FR"/>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w:t>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Pr="00E551DA">
        <w:rPr>
          <w:rFonts w:ascii="Times New Roman" w:hAnsi="Times New Roman" w:cs="Times New Roman"/>
          <w:sz w:val="24"/>
          <w:szCs w:val="24"/>
          <w:lang w:val="fr-FR"/>
        </w:rPr>
        <w:t>C_fixture, L_fixture, R_dut, L_dut,</w:t>
      </w:r>
    </w:p>
    <w:p w:rsidR="00CD39A3" w:rsidRPr="00E551DA" w:rsidRDefault="00CD39A3" w:rsidP="00CD39A3">
      <w:pPr>
        <w:pStyle w:val="PlainText"/>
        <w:rPr>
          <w:rFonts w:ascii="Times New Roman" w:hAnsi="Times New Roman" w:cs="Times New Roman"/>
          <w:sz w:val="24"/>
          <w:szCs w:val="24"/>
          <w:lang w:val="fr-FR"/>
        </w:rPr>
      </w:pPr>
      <w:r>
        <w:rPr>
          <w:rFonts w:ascii="Times New Roman" w:hAnsi="Times New Roman" w:cs="Times New Roman"/>
          <w:sz w:val="24"/>
          <w:szCs w:val="24"/>
          <w:lang w:val="fr-FR"/>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w:t>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Pr>
          <w:rFonts w:ascii="Times New Roman" w:hAnsi="Times New Roman" w:cs="Times New Roman"/>
          <w:sz w:val="24"/>
          <w:szCs w:val="24"/>
          <w:lang w:val="fr-FR"/>
        </w:rPr>
        <w:tab/>
      </w:r>
      <w:r w:rsidRPr="00E551DA">
        <w:rPr>
          <w:rFonts w:ascii="Times New Roman" w:hAnsi="Times New Roman" w:cs="Times New Roman"/>
          <w:sz w:val="24"/>
          <w:szCs w:val="24"/>
          <w:lang w:val="fr-FR"/>
        </w:rPr>
        <w:t>C_dut</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[External Circuit]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Language, Corner, Parameters,</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Ports, D_to_A, A_to_D</w:t>
      </w:r>
    </w:p>
    <w:p w:rsidR="00CD39A3" w:rsidRDefault="00CD39A3" w:rsidP="00CD39A3">
      <w:pPr>
        <w:pStyle w:val="PlainText"/>
        <w:rPr>
          <w:rFonts w:ascii="Times New Roman" w:hAnsi="Times New Roman" w:cs="Times New Roman"/>
          <w:b/>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[End External Circuit]</w:t>
      </w:r>
    </w:p>
    <w:p w:rsidR="00CD39A3"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A51CD3">
        <w:rPr>
          <w:rFonts w:ascii="Times New Roman" w:hAnsi="Times New Roman" w:cs="Times New Roman"/>
          <w:b/>
          <w:sz w:val="24"/>
          <w:szCs w:val="24"/>
          <w:u w:val="single"/>
        </w:rPr>
        <w:t>[Test Data]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Test_data_type, Driver_model,</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sz w:val="24"/>
          <w:szCs w:val="24"/>
          <w:lang w:val="fr-FR"/>
        </w:rPr>
        <w:t xml:space="preserve"> </w:t>
      </w:r>
      <w:r>
        <w:rPr>
          <w:rFonts w:ascii="Times New Roman" w:hAnsi="Times New Roman" w:cs="Times New Roman"/>
          <w:sz w:val="24"/>
          <w:szCs w:val="24"/>
          <w:lang w:val="fr-FR"/>
        </w:rPr>
        <w:t xml:space="preserve">    </w:t>
      </w:r>
      <w:r w:rsidRPr="00E551DA">
        <w:rPr>
          <w:rFonts w:ascii="Times New Roman" w:hAnsi="Times New Roman" w:cs="Times New Roman"/>
          <w:sz w:val="24"/>
          <w:szCs w:val="24"/>
          <w:lang w:val="fr-FR"/>
        </w:rPr>
        <w:t xml:space="preserve">    </w:t>
      </w:r>
      <w:r w:rsidRPr="00E551DA">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Driver_model_inv, Test_load</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[Rising Waveform Near]</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[Falling Waveform Near]</w:t>
      </w:r>
    </w:p>
    <w:p w:rsidR="00CD39A3" w:rsidRPr="008521D3" w:rsidRDefault="00CD39A3" w:rsidP="00CD39A3">
      <w:pPr>
        <w:pStyle w:val="PlainText"/>
        <w:rPr>
          <w:rFonts w:ascii="Times New Roman" w:hAnsi="Times New Roman" w:cs="Times New Roman"/>
          <w:sz w:val="24"/>
          <w:szCs w:val="24"/>
          <w:u w:val="single"/>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[Rising Waveform Far]</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[Falling Waveform Far]</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[Diff Rising Waveform Near]</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[Diff Falling Waveform Near]</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[Diff Rising Waveform Far]</w:t>
      </w:r>
    </w:p>
    <w:p w:rsidR="00CD39A3" w:rsidRDefault="00CD39A3" w:rsidP="00CD39A3">
      <w:pPr>
        <w:pStyle w:val="PlainText"/>
        <w:rPr>
          <w:rFonts w:ascii="Times New Roman" w:hAnsi="Times New Roman" w:cs="Times New Roman"/>
          <w:b/>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[Diff Falling Waveform Far]</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[Test Load]</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Test_load_type, C1_near, Rs_near,</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 xml:space="preserve">Ls_near, C2_near, Rp1_near,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Rp2_near, Td, Zo, Rp1_far,</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Rp2_far, C2_far, Ls_far, Rs_far,</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C1_far, V_term1, V_term2,</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Receiver_model,</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 xml:space="preserve">Receiver_model_inv, R_diff_near, </w:t>
      </w:r>
    </w:p>
    <w:p w:rsidR="00CD39A3"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R_diff_far</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[Define Package Model]</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[Manufacturer]</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[OEM]</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[Description]</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 xml:space="preserve">[Number </w:t>
      </w:r>
      <w:proofErr w:type="gramStart"/>
      <w:r w:rsidRPr="00E551DA">
        <w:rPr>
          <w:rFonts w:ascii="Times New Roman" w:hAnsi="Times New Roman" w:cs="Times New Roman"/>
          <w:b/>
          <w:sz w:val="24"/>
          <w:szCs w:val="24"/>
        </w:rPr>
        <w:t>Of</w:t>
      </w:r>
      <w:proofErr w:type="gramEnd"/>
      <w:r w:rsidRPr="00E551DA">
        <w:rPr>
          <w:rFonts w:ascii="Times New Roman" w:hAnsi="Times New Roman" w:cs="Times New Roman"/>
          <w:b/>
          <w:sz w:val="24"/>
          <w:szCs w:val="24"/>
        </w:rPr>
        <w:t xml:space="preserve"> Sections]</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 xml:space="preserve">[Number </w:t>
      </w:r>
      <w:proofErr w:type="gramStart"/>
      <w:r w:rsidRPr="00E551DA">
        <w:rPr>
          <w:rFonts w:ascii="Times New Roman" w:hAnsi="Times New Roman" w:cs="Times New Roman"/>
          <w:b/>
          <w:sz w:val="24"/>
          <w:szCs w:val="24"/>
        </w:rPr>
        <w:t>Of</w:t>
      </w:r>
      <w:proofErr w:type="gramEnd"/>
      <w:r w:rsidRPr="00E551DA">
        <w:rPr>
          <w:rFonts w:ascii="Times New Roman" w:hAnsi="Times New Roman" w:cs="Times New Roman"/>
          <w:b/>
          <w:sz w:val="24"/>
          <w:szCs w:val="24"/>
        </w:rPr>
        <w:t xml:space="preserve"> Pins]</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[Pin Numbers]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Len, L, R, C, Fork, Endfork</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[Model Data]</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[Resistance Matrix]</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Banded_matrix, Sparse_matrix,</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Full_matrix</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[Bandwidth]</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[Row]</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[Inductance Matrix]</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Banded_matrix, Sparse_matrix,</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Full_matrix</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[Bandwidth]</w:t>
      </w:r>
    </w:p>
    <w:p w:rsidR="00CD39A3" w:rsidRDefault="00CD39A3" w:rsidP="00CD39A3">
      <w:pPr>
        <w:pStyle w:val="PlainText"/>
        <w:rPr>
          <w:rFonts w:ascii="Times New Roman" w:hAnsi="Times New Roman" w:cs="Times New Roman"/>
          <w:b/>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[Row]</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[Capacitance Matrix]</w:t>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Banded_matrix, Sparse_matrix,</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Full_matrix</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[Bandwidth]</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[Row]</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[End Model Data]</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[End Package Model]</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Default="00CD39A3" w:rsidP="00CD39A3">
      <w:pPr>
        <w:pStyle w:val="PlainText"/>
        <w:rPr>
          <w:rFonts w:ascii="Times New Roman" w:hAnsi="Times New Roman" w:cs="Times New Roman"/>
          <w:b/>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[End]</w:t>
      </w:r>
    </w:p>
    <w:p w:rsidR="00CD39A3" w:rsidRPr="00E551DA" w:rsidRDefault="00CD39A3" w:rsidP="00CD39A3">
      <w:pPr>
        <w:pStyle w:val="PlainText"/>
        <w:rPr>
          <w:rFonts w:ascii="Times New Roman" w:hAnsi="Times New Roman" w:cs="Times New Roman"/>
          <w:sz w:val="24"/>
          <w:szCs w:val="24"/>
        </w:rPr>
      </w:pPr>
    </w:p>
    <w:p w:rsidR="00CD39A3" w:rsidRDefault="00CD39A3" w:rsidP="00CD39A3">
      <w:pPr>
        <w:pStyle w:val="PlainText"/>
        <w:rPr>
          <w:rFonts w:ascii="Times New Roman" w:hAnsi="Times New Roman" w:cs="Times New Roman"/>
          <w:sz w:val="24"/>
          <w:szCs w:val="24"/>
        </w:rPr>
      </w:pPr>
    </w:p>
    <w:p w:rsidR="00CD39A3" w:rsidRPr="00E551DA" w:rsidRDefault="00CD39A3" w:rsidP="00CD39A3">
      <w:pPr>
        <w:pStyle w:val="PlainText"/>
        <w:rPr>
          <w:rFonts w:ascii="Times New Roman" w:hAnsi="Times New Roman" w:cs="Times New Roman"/>
          <w:sz w:val="24"/>
          <w:szCs w:val="24"/>
          <w:u w:val="single"/>
        </w:rPr>
      </w:pPr>
      <w:r w:rsidRPr="00E551DA">
        <w:rPr>
          <w:rFonts w:ascii="Times New Roman" w:hAnsi="Times New Roman" w:cs="Times New Roman"/>
          <w:sz w:val="24"/>
          <w:szCs w:val="24"/>
          <w:u w:val="single"/>
        </w:rPr>
        <w:t>.pkg FILE</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sz w:val="24"/>
          <w:szCs w:val="24"/>
          <w:u w:val="single"/>
        </w:rPr>
        <w:t>File Header Section</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b/>
          <w:sz w:val="24"/>
          <w:szCs w:val="24"/>
        </w:rPr>
        <w:t xml:space="preserve">[IBIS </w:t>
      </w:r>
      <w:r w:rsidRPr="00E551DA">
        <w:rPr>
          <w:rFonts w:ascii="Times New Roman" w:hAnsi="Times New Roman" w:cs="Times New Roman"/>
          <w:b/>
          <w:sz w:val="24"/>
          <w:szCs w:val="24"/>
        </w:rPr>
        <w:t>Ver]</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[Comment Char]</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[File Name]</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[File Rev]</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[Date]</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[Source]</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[Notes]</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[Disclaimer]</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[Copyright]</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[Define Package Model]</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[Manufacturer]</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[OEM]</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[Description]</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b/>
          <w:sz w:val="24"/>
          <w:szCs w:val="24"/>
        </w:rPr>
        <w:t xml:space="preserve">[Number </w:t>
      </w:r>
      <w:proofErr w:type="gramStart"/>
      <w:r>
        <w:rPr>
          <w:rFonts w:ascii="Times New Roman" w:hAnsi="Times New Roman" w:cs="Times New Roman"/>
          <w:b/>
          <w:sz w:val="24"/>
          <w:szCs w:val="24"/>
        </w:rPr>
        <w:t>Of</w:t>
      </w:r>
      <w:proofErr w:type="gramEnd"/>
      <w:r>
        <w:rPr>
          <w:rFonts w:ascii="Times New Roman" w:hAnsi="Times New Roman" w:cs="Times New Roman"/>
          <w:b/>
          <w:sz w:val="24"/>
          <w:szCs w:val="24"/>
        </w:rPr>
        <w:t xml:space="preserve"> </w:t>
      </w:r>
      <w:r w:rsidRPr="00E551DA">
        <w:rPr>
          <w:rFonts w:ascii="Times New Roman" w:hAnsi="Times New Roman" w:cs="Times New Roman"/>
          <w:b/>
          <w:sz w:val="24"/>
          <w:szCs w:val="24"/>
        </w:rPr>
        <w:t>Sections]</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b/>
          <w:sz w:val="24"/>
          <w:szCs w:val="24"/>
        </w:rPr>
        <w:t xml:space="preserve">[Number </w:t>
      </w:r>
      <w:proofErr w:type="gramStart"/>
      <w:r w:rsidRPr="00E551DA">
        <w:rPr>
          <w:rFonts w:ascii="Times New Roman" w:hAnsi="Times New Roman" w:cs="Times New Roman"/>
          <w:b/>
          <w:sz w:val="24"/>
          <w:szCs w:val="24"/>
        </w:rPr>
        <w:t>Of</w:t>
      </w:r>
      <w:proofErr w:type="gramEnd"/>
      <w:r w:rsidRPr="00E551DA">
        <w:rPr>
          <w:rFonts w:ascii="Times New Roman" w:hAnsi="Times New Roman" w:cs="Times New Roman"/>
          <w:b/>
          <w:sz w:val="24"/>
          <w:szCs w:val="24"/>
        </w:rPr>
        <w:t xml:space="preserve"> Pins]</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[Pin Numbers]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Len, L, R, C, Fork, Endfork</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[Model Data]</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[Resistance Matrix]</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Banded_matrix, Sparse_matrix,</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Full_matrix</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[Bandwidth]</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[Row]</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[Inductance Matrix]</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Banded_matrix, Sparse_matrix,</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Full_matrix</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[Bandwidth]</w:t>
      </w:r>
    </w:p>
    <w:p w:rsidR="00CD39A3" w:rsidRDefault="00CD39A3" w:rsidP="00CD39A3">
      <w:pPr>
        <w:pStyle w:val="PlainText"/>
        <w:rPr>
          <w:rFonts w:ascii="Times New Roman" w:hAnsi="Times New Roman" w:cs="Times New Roman"/>
          <w:b/>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[Row]</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[Capacitance Matrix]</w:t>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Banded_matrix, Sparse_matrix,</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Full_matrix</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[Bandwidth]</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[Row]</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[End Model Data]</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[End Package Model]</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Default="00CD39A3" w:rsidP="00CD39A3">
      <w:pPr>
        <w:pStyle w:val="PlainText"/>
        <w:rPr>
          <w:rFonts w:ascii="Times New Roman" w:hAnsi="Times New Roman" w:cs="Times New Roman"/>
          <w:b/>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[End]</w:t>
      </w:r>
    </w:p>
    <w:p w:rsidR="00CD39A3" w:rsidRDefault="00CD39A3" w:rsidP="00CD39A3">
      <w:pPr>
        <w:pStyle w:val="PlainText"/>
        <w:rPr>
          <w:rFonts w:ascii="Times New Roman" w:hAnsi="Times New Roman" w:cs="Times New Roman"/>
          <w:sz w:val="24"/>
          <w:szCs w:val="24"/>
        </w:rPr>
      </w:pPr>
    </w:p>
    <w:p w:rsidR="00CD39A3" w:rsidRPr="00E551DA" w:rsidRDefault="00CD39A3" w:rsidP="00CD39A3">
      <w:pPr>
        <w:pStyle w:val="PlainText"/>
        <w:rPr>
          <w:rFonts w:ascii="Times New Roman" w:hAnsi="Times New Roman" w:cs="Times New Roman"/>
          <w:sz w:val="24"/>
          <w:szCs w:val="24"/>
        </w:rPr>
      </w:pP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u w:val="single"/>
        </w:rPr>
        <w:t>.ebd FILE</w:t>
      </w:r>
    </w:p>
    <w:p w:rsidR="00CD39A3" w:rsidRPr="00E551DA" w:rsidRDefault="00CD39A3" w:rsidP="00CD39A3">
      <w:pPr>
        <w:pStyle w:val="PlainText"/>
        <w:rPr>
          <w:rFonts w:ascii="Times New Roman" w:hAnsi="Times New Roman" w:cs="Times New Roman"/>
          <w:sz w:val="24"/>
          <w:szCs w:val="24"/>
          <w:u w:val="single"/>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sz w:val="24"/>
          <w:szCs w:val="24"/>
          <w:u w:val="single"/>
        </w:rPr>
        <w:t>File Header Section</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[IBIS Ver]</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[Comment Char]</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[File Name]</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[File Rev]</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[Date]</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[Source]</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[Notes]</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[Disclaimer]</w:t>
      </w:r>
    </w:p>
    <w:p w:rsidR="00CD39A3" w:rsidRPr="00E551DA" w:rsidRDefault="00CD39A3" w:rsidP="00CD39A3">
      <w:pPr>
        <w:pStyle w:val="PlainText"/>
        <w:rPr>
          <w:rFonts w:ascii="Times New Roman" w:hAnsi="Times New Roman" w:cs="Times New Roman"/>
          <w:sz w:val="24"/>
          <w:szCs w:val="24"/>
        </w:rPr>
      </w:pP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[Copyright]</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[Begin Board Description]</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[Manufacturer]</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[Number of Pins]</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[Pin List]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signal_name</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[Path Description]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Len, L, R, C, Fork, Endfork, Pin,</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E551DA">
        <w:rPr>
          <w:rFonts w:ascii="Times New Roman" w:hAnsi="Times New Roman" w:cs="Times New Roman"/>
          <w:sz w:val="24"/>
          <w:szCs w:val="24"/>
        </w:rPr>
        <w:t xml:space="preserve">Node </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sidRPr="00E551DA">
        <w:rPr>
          <w:rFonts w:ascii="Times New Roman" w:hAnsi="Times New Roman" w:cs="Times New Roman"/>
          <w:b/>
          <w:sz w:val="24"/>
          <w:szCs w:val="24"/>
        </w:rPr>
        <w:t xml:space="preserve"> [Reference Designator Map]</w:t>
      </w:r>
    </w:p>
    <w:p w:rsidR="00CD39A3" w:rsidRPr="00E551DA" w:rsidRDefault="00CD39A3" w:rsidP="00CD39A3">
      <w:pPr>
        <w:pStyle w:val="PlainText"/>
        <w:rPr>
          <w:rFonts w:ascii="Times New Roman" w:hAnsi="Times New Roman" w:cs="Times New Roman"/>
          <w:b/>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[End Board Description]</w:t>
      </w:r>
    </w:p>
    <w:p w:rsidR="00CD39A3" w:rsidRPr="00E551DA" w:rsidRDefault="00CD39A3" w:rsidP="00CD39A3">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CD39A3" w:rsidRDefault="00CD39A3" w:rsidP="00CD39A3">
      <w:pPr>
        <w:pStyle w:val="PlainText"/>
        <w:rPr>
          <w:rFonts w:ascii="Times New Roman" w:hAnsi="Times New Roman" w:cs="Times New Roman"/>
          <w:b/>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[End]</w:t>
      </w:r>
    </w:p>
    <w:p w:rsidR="00CD39A3" w:rsidRDefault="00CD39A3" w:rsidP="00CD39A3">
      <w:pPr>
        <w:pStyle w:val="PlainText"/>
        <w:rPr>
          <w:rFonts w:ascii="Times New Roman" w:hAnsi="Times New Roman" w:cs="Times New Roman"/>
          <w:sz w:val="24"/>
          <w:szCs w:val="24"/>
        </w:rPr>
      </w:pPr>
    </w:p>
    <w:p w:rsidR="00CD39A3" w:rsidRDefault="00CD39A3" w:rsidP="00FA3E19">
      <w:pPr>
        <w:pStyle w:val="PlainText"/>
        <w:spacing w:after="80"/>
        <w:rPr>
          <w:rFonts w:ascii="Times New Roman" w:hAnsi="Times New Roman" w:cs="Times New Roman"/>
          <w:sz w:val="24"/>
          <w:szCs w:val="24"/>
        </w:rPr>
      </w:pPr>
    </w:p>
    <w:p w:rsidR="006E6988" w:rsidRPr="000C746A" w:rsidRDefault="00372DED" w:rsidP="00073576">
      <w:pPr>
        <w:pStyle w:val="Heading1"/>
        <w:pPrChange w:id="148" w:author="Michael Mirmak" w:date="2012-06-11T19:02:00Z">
          <w:pPr>
            <w:pStyle w:val="Heading1"/>
            <w:spacing w:after="80"/>
          </w:pPr>
        </w:pPrChange>
      </w:pPr>
      <w:bookmarkStart w:id="149" w:name="_Toc316817220"/>
      <w:bookmarkStart w:id="150" w:name="_Toc316817528"/>
      <w:bookmarkStart w:id="151" w:name="_Toc316817836"/>
      <w:bookmarkStart w:id="152" w:name="_Toc316818148"/>
      <w:bookmarkStart w:id="153" w:name="_Toc316818460"/>
      <w:bookmarkStart w:id="154" w:name="_Toc316818772"/>
      <w:bookmarkStart w:id="155" w:name="_Toc316819088"/>
      <w:bookmarkStart w:id="156" w:name="_Toc316817221"/>
      <w:bookmarkStart w:id="157" w:name="_Toc316817529"/>
      <w:bookmarkStart w:id="158" w:name="_Toc316817837"/>
      <w:bookmarkStart w:id="159" w:name="_Toc316818149"/>
      <w:bookmarkStart w:id="160" w:name="_Toc316818461"/>
      <w:bookmarkStart w:id="161" w:name="_Toc316818773"/>
      <w:bookmarkStart w:id="162" w:name="_Toc316819089"/>
      <w:bookmarkStart w:id="163" w:name="_Toc316817222"/>
      <w:bookmarkStart w:id="164" w:name="_Toc316817530"/>
      <w:bookmarkStart w:id="165" w:name="_Toc316817838"/>
      <w:bookmarkStart w:id="166" w:name="_Toc316818150"/>
      <w:bookmarkStart w:id="167" w:name="_Toc316818462"/>
      <w:bookmarkStart w:id="168" w:name="_Toc316818774"/>
      <w:bookmarkStart w:id="169" w:name="_Toc316819090"/>
      <w:bookmarkStart w:id="170" w:name="_Toc316817223"/>
      <w:bookmarkStart w:id="171" w:name="_Toc316817531"/>
      <w:bookmarkStart w:id="172" w:name="_Toc316817839"/>
      <w:bookmarkStart w:id="173" w:name="_Toc316818151"/>
      <w:bookmarkStart w:id="174" w:name="_Toc316818463"/>
      <w:bookmarkStart w:id="175" w:name="_Toc316818775"/>
      <w:bookmarkStart w:id="176" w:name="_Toc316819091"/>
      <w:bookmarkStart w:id="177" w:name="_Toc316817224"/>
      <w:bookmarkStart w:id="178" w:name="_Toc316817532"/>
      <w:bookmarkStart w:id="179" w:name="_Toc316817840"/>
      <w:bookmarkStart w:id="180" w:name="_Toc316818152"/>
      <w:bookmarkStart w:id="181" w:name="_Toc316818464"/>
      <w:bookmarkStart w:id="182" w:name="_Toc316818776"/>
      <w:bookmarkStart w:id="183" w:name="_Toc316819092"/>
      <w:bookmarkStart w:id="184" w:name="_Toc316817225"/>
      <w:bookmarkStart w:id="185" w:name="_Toc316817533"/>
      <w:bookmarkStart w:id="186" w:name="_Toc316817841"/>
      <w:bookmarkStart w:id="187" w:name="_Toc316818153"/>
      <w:bookmarkStart w:id="188" w:name="_Toc316818465"/>
      <w:bookmarkStart w:id="189" w:name="_Toc316818777"/>
      <w:bookmarkStart w:id="190" w:name="_Toc316819093"/>
      <w:bookmarkStart w:id="191" w:name="_Toc316817226"/>
      <w:bookmarkStart w:id="192" w:name="_Toc316817534"/>
      <w:bookmarkStart w:id="193" w:name="_Toc316817842"/>
      <w:bookmarkStart w:id="194" w:name="_Toc316818154"/>
      <w:bookmarkStart w:id="195" w:name="_Toc316818466"/>
      <w:bookmarkStart w:id="196" w:name="_Toc316818778"/>
      <w:bookmarkStart w:id="197" w:name="_Toc316819094"/>
      <w:bookmarkStart w:id="198" w:name="_Toc316817227"/>
      <w:bookmarkStart w:id="199" w:name="_Toc316817535"/>
      <w:bookmarkStart w:id="200" w:name="_Toc316817843"/>
      <w:bookmarkStart w:id="201" w:name="_Toc316818155"/>
      <w:bookmarkStart w:id="202" w:name="_Toc316818467"/>
      <w:bookmarkStart w:id="203" w:name="_Toc316818779"/>
      <w:bookmarkStart w:id="204" w:name="_Toc316819095"/>
      <w:bookmarkStart w:id="205" w:name="_Toc316817228"/>
      <w:bookmarkStart w:id="206" w:name="_Toc316817536"/>
      <w:bookmarkStart w:id="207" w:name="_Toc316817844"/>
      <w:bookmarkStart w:id="208" w:name="_Toc316818156"/>
      <w:bookmarkStart w:id="209" w:name="_Toc316818468"/>
      <w:bookmarkStart w:id="210" w:name="_Toc316818780"/>
      <w:bookmarkStart w:id="211" w:name="_Toc316819096"/>
      <w:bookmarkStart w:id="212" w:name="_Toc316817229"/>
      <w:bookmarkStart w:id="213" w:name="_Toc316817537"/>
      <w:bookmarkStart w:id="214" w:name="_Toc316817845"/>
      <w:bookmarkStart w:id="215" w:name="_Toc316818157"/>
      <w:bookmarkStart w:id="216" w:name="_Toc316818469"/>
      <w:bookmarkStart w:id="217" w:name="_Toc316818781"/>
      <w:bookmarkStart w:id="218" w:name="_Toc316819097"/>
      <w:bookmarkStart w:id="219" w:name="_Toc316817230"/>
      <w:bookmarkStart w:id="220" w:name="_Toc316817538"/>
      <w:bookmarkStart w:id="221" w:name="_Toc316817846"/>
      <w:bookmarkStart w:id="222" w:name="_Toc316818158"/>
      <w:bookmarkStart w:id="223" w:name="_Toc316818470"/>
      <w:bookmarkStart w:id="224" w:name="_Toc316818782"/>
      <w:bookmarkStart w:id="225" w:name="_Toc316819098"/>
      <w:bookmarkStart w:id="226" w:name="_Toc316817231"/>
      <w:bookmarkStart w:id="227" w:name="_Toc316817539"/>
      <w:bookmarkStart w:id="228" w:name="_Toc316817847"/>
      <w:bookmarkStart w:id="229" w:name="_Toc316818159"/>
      <w:bookmarkStart w:id="230" w:name="_Toc316818471"/>
      <w:bookmarkStart w:id="231" w:name="_Toc316818783"/>
      <w:bookmarkStart w:id="232" w:name="_Toc316819099"/>
      <w:bookmarkStart w:id="233" w:name="_Toc316817232"/>
      <w:bookmarkStart w:id="234" w:name="_Toc316817540"/>
      <w:bookmarkStart w:id="235" w:name="_Toc316817848"/>
      <w:bookmarkStart w:id="236" w:name="_Toc316818160"/>
      <w:bookmarkStart w:id="237" w:name="_Toc316818472"/>
      <w:bookmarkStart w:id="238" w:name="_Toc316818784"/>
      <w:bookmarkStart w:id="239" w:name="_Toc316819100"/>
      <w:bookmarkStart w:id="240" w:name="_Toc316817233"/>
      <w:bookmarkStart w:id="241" w:name="_Toc316817541"/>
      <w:bookmarkStart w:id="242" w:name="_Toc316817849"/>
      <w:bookmarkStart w:id="243" w:name="_Toc316818161"/>
      <w:bookmarkStart w:id="244" w:name="_Toc316818473"/>
      <w:bookmarkStart w:id="245" w:name="_Toc316818785"/>
      <w:bookmarkStart w:id="246" w:name="_Toc316819101"/>
      <w:bookmarkStart w:id="247" w:name="_Toc316817234"/>
      <w:bookmarkStart w:id="248" w:name="_Toc316817542"/>
      <w:bookmarkStart w:id="249" w:name="_Toc316817850"/>
      <w:bookmarkStart w:id="250" w:name="_Toc316818162"/>
      <w:bookmarkStart w:id="251" w:name="_Toc316818474"/>
      <w:bookmarkStart w:id="252" w:name="_Toc316818786"/>
      <w:bookmarkStart w:id="253" w:name="_Toc316819102"/>
      <w:bookmarkStart w:id="254" w:name="_Toc316817235"/>
      <w:bookmarkStart w:id="255" w:name="_Toc316817543"/>
      <w:bookmarkStart w:id="256" w:name="_Toc316817851"/>
      <w:bookmarkStart w:id="257" w:name="_Toc316818163"/>
      <w:bookmarkStart w:id="258" w:name="_Toc316818475"/>
      <w:bookmarkStart w:id="259" w:name="_Toc316818787"/>
      <w:bookmarkStart w:id="260" w:name="_Toc316819103"/>
      <w:bookmarkStart w:id="261" w:name="_Toc316817236"/>
      <w:bookmarkStart w:id="262" w:name="_Toc316817544"/>
      <w:bookmarkStart w:id="263" w:name="_Toc316817852"/>
      <w:bookmarkStart w:id="264" w:name="_Toc316818164"/>
      <w:bookmarkStart w:id="265" w:name="_Toc316818476"/>
      <w:bookmarkStart w:id="266" w:name="_Toc316818788"/>
      <w:bookmarkStart w:id="267" w:name="_Toc316819104"/>
      <w:bookmarkStart w:id="268" w:name="_Toc316817237"/>
      <w:bookmarkStart w:id="269" w:name="_Toc316817545"/>
      <w:bookmarkStart w:id="270" w:name="_Toc316817853"/>
      <w:bookmarkStart w:id="271" w:name="_Toc316818165"/>
      <w:bookmarkStart w:id="272" w:name="_Toc316818477"/>
      <w:bookmarkStart w:id="273" w:name="_Toc316818789"/>
      <w:bookmarkStart w:id="274" w:name="_Toc316819105"/>
      <w:bookmarkStart w:id="275" w:name="_Toc316817238"/>
      <w:bookmarkStart w:id="276" w:name="_Toc316817546"/>
      <w:bookmarkStart w:id="277" w:name="_Toc316817854"/>
      <w:bookmarkStart w:id="278" w:name="_Toc316818166"/>
      <w:bookmarkStart w:id="279" w:name="_Toc316818478"/>
      <w:bookmarkStart w:id="280" w:name="_Toc316818790"/>
      <w:bookmarkStart w:id="281" w:name="_Toc316819106"/>
      <w:bookmarkStart w:id="282" w:name="_Toc316817239"/>
      <w:bookmarkStart w:id="283" w:name="_Toc316817547"/>
      <w:bookmarkStart w:id="284" w:name="_Toc316817855"/>
      <w:bookmarkStart w:id="285" w:name="_Toc316818167"/>
      <w:bookmarkStart w:id="286" w:name="_Toc316818479"/>
      <w:bookmarkStart w:id="287" w:name="_Toc316818791"/>
      <w:bookmarkStart w:id="288" w:name="_Toc316819107"/>
      <w:bookmarkStart w:id="289" w:name="_Toc316817240"/>
      <w:bookmarkStart w:id="290" w:name="_Toc316817548"/>
      <w:bookmarkStart w:id="291" w:name="_Toc316817856"/>
      <w:bookmarkStart w:id="292" w:name="_Toc316818168"/>
      <w:bookmarkStart w:id="293" w:name="_Toc316818480"/>
      <w:bookmarkStart w:id="294" w:name="_Toc316818792"/>
      <w:bookmarkStart w:id="295" w:name="_Toc316819108"/>
      <w:bookmarkStart w:id="296" w:name="_Toc316817241"/>
      <w:bookmarkStart w:id="297" w:name="_Toc316817549"/>
      <w:bookmarkStart w:id="298" w:name="_Toc316817857"/>
      <w:bookmarkStart w:id="299" w:name="_Toc316818169"/>
      <w:bookmarkStart w:id="300" w:name="_Toc316818481"/>
      <w:bookmarkStart w:id="301" w:name="_Toc316818793"/>
      <w:bookmarkStart w:id="302" w:name="_Toc316819109"/>
      <w:bookmarkStart w:id="303" w:name="_Toc316817242"/>
      <w:bookmarkStart w:id="304" w:name="_Toc316817550"/>
      <w:bookmarkStart w:id="305" w:name="_Toc316817858"/>
      <w:bookmarkStart w:id="306" w:name="_Toc316818170"/>
      <w:bookmarkStart w:id="307" w:name="_Toc316818482"/>
      <w:bookmarkStart w:id="308" w:name="_Toc316818794"/>
      <w:bookmarkStart w:id="309" w:name="_Toc316819110"/>
      <w:bookmarkStart w:id="310" w:name="_Toc316817243"/>
      <w:bookmarkStart w:id="311" w:name="_Toc316817551"/>
      <w:bookmarkStart w:id="312" w:name="_Toc316817859"/>
      <w:bookmarkStart w:id="313" w:name="_Toc316818171"/>
      <w:bookmarkStart w:id="314" w:name="_Toc316818483"/>
      <w:bookmarkStart w:id="315" w:name="_Toc316818795"/>
      <w:bookmarkStart w:id="316" w:name="_Toc316819111"/>
      <w:bookmarkStart w:id="317" w:name="_Toc316817244"/>
      <w:bookmarkStart w:id="318" w:name="_Toc316817552"/>
      <w:bookmarkStart w:id="319" w:name="_Toc316817860"/>
      <w:bookmarkStart w:id="320" w:name="_Toc316818172"/>
      <w:bookmarkStart w:id="321" w:name="_Toc316818484"/>
      <w:bookmarkStart w:id="322" w:name="_Toc316818796"/>
      <w:bookmarkStart w:id="323" w:name="_Toc316819112"/>
      <w:bookmarkStart w:id="324" w:name="_Toc316817245"/>
      <w:bookmarkStart w:id="325" w:name="_Toc316817553"/>
      <w:bookmarkStart w:id="326" w:name="_Toc316817861"/>
      <w:bookmarkStart w:id="327" w:name="_Toc316818173"/>
      <w:bookmarkStart w:id="328" w:name="_Toc316818485"/>
      <w:bookmarkStart w:id="329" w:name="_Toc316818797"/>
      <w:bookmarkStart w:id="330" w:name="_Toc316819113"/>
      <w:bookmarkStart w:id="331" w:name="_Toc316817246"/>
      <w:bookmarkStart w:id="332" w:name="_Toc316817554"/>
      <w:bookmarkStart w:id="333" w:name="_Toc316817862"/>
      <w:bookmarkStart w:id="334" w:name="_Toc316818174"/>
      <w:bookmarkStart w:id="335" w:name="_Toc316818486"/>
      <w:bookmarkStart w:id="336" w:name="_Toc316818798"/>
      <w:bookmarkStart w:id="337" w:name="_Toc316819114"/>
      <w:bookmarkStart w:id="338" w:name="_Toc316817247"/>
      <w:bookmarkStart w:id="339" w:name="_Toc316817555"/>
      <w:bookmarkStart w:id="340" w:name="_Toc316817863"/>
      <w:bookmarkStart w:id="341" w:name="_Toc316818175"/>
      <w:bookmarkStart w:id="342" w:name="_Toc316818487"/>
      <w:bookmarkStart w:id="343" w:name="_Toc316818799"/>
      <w:bookmarkStart w:id="344" w:name="_Toc316819115"/>
      <w:bookmarkStart w:id="345" w:name="_Toc316817248"/>
      <w:bookmarkStart w:id="346" w:name="_Toc316817556"/>
      <w:bookmarkStart w:id="347" w:name="_Toc316817864"/>
      <w:bookmarkStart w:id="348" w:name="_Toc316818176"/>
      <w:bookmarkStart w:id="349" w:name="_Toc316818488"/>
      <w:bookmarkStart w:id="350" w:name="_Toc316818800"/>
      <w:bookmarkStart w:id="351" w:name="_Toc316819116"/>
      <w:bookmarkStart w:id="352" w:name="_Toc316817249"/>
      <w:bookmarkStart w:id="353" w:name="_Toc316817557"/>
      <w:bookmarkStart w:id="354" w:name="_Toc316817865"/>
      <w:bookmarkStart w:id="355" w:name="_Toc316818177"/>
      <w:bookmarkStart w:id="356" w:name="_Toc316818489"/>
      <w:bookmarkStart w:id="357" w:name="_Toc316818801"/>
      <w:bookmarkStart w:id="358" w:name="_Toc316819117"/>
      <w:bookmarkStart w:id="359" w:name="_Toc316817250"/>
      <w:bookmarkStart w:id="360" w:name="_Toc316817558"/>
      <w:bookmarkStart w:id="361" w:name="_Toc316817866"/>
      <w:bookmarkStart w:id="362" w:name="_Toc316818178"/>
      <w:bookmarkStart w:id="363" w:name="_Toc316818490"/>
      <w:bookmarkStart w:id="364" w:name="_Toc316818802"/>
      <w:bookmarkStart w:id="365" w:name="_Toc316819118"/>
      <w:bookmarkStart w:id="366" w:name="_Toc316817251"/>
      <w:bookmarkStart w:id="367" w:name="_Toc316817559"/>
      <w:bookmarkStart w:id="368" w:name="_Toc316817867"/>
      <w:bookmarkStart w:id="369" w:name="_Toc316818179"/>
      <w:bookmarkStart w:id="370" w:name="_Toc316818491"/>
      <w:bookmarkStart w:id="371" w:name="_Toc316818803"/>
      <w:bookmarkStart w:id="372" w:name="_Toc316819119"/>
      <w:bookmarkStart w:id="373" w:name="_Toc316817252"/>
      <w:bookmarkStart w:id="374" w:name="_Toc316817560"/>
      <w:bookmarkStart w:id="375" w:name="_Toc316817868"/>
      <w:bookmarkStart w:id="376" w:name="_Toc316818180"/>
      <w:bookmarkStart w:id="377" w:name="_Toc316818492"/>
      <w:bookmarkStart w:id="378" w:name="_Toc316818804"/>
      <w:bookmarkStart w:id="379" w:name="_Toc316819120"/>
      <w:bookmarkStart w:id="380" w:name="_Toc316817253"/>
      <w:bookmarkStart w:id="381" w:name="_Toc316817561"/>
      <w:bookmarkStart w:id="382" w:name="_Toc316817869"/>
      <w:bookmarkStart w:id="383" w:name="_Toc316818181"/>
      <w:bookmarkStart w:id="384" w:name="_Toc316818493"/>
      <w:bookmarkStart w:id="385" w:name="_Toc316818805"/>
      <w:bookmarkStart w:id="386" w:name="_Toc316819121"/>
      <w:bookmarkStart w:id="387" w:name="_Toc316817254"/>
      <w:bookmarkStart w:id="388" w:name="_Toc316817562"/>
      <w:bookmarkStart w:id="389" w:name="_Toc316817870"/>
      <w:bookmarkStart w:id="390" w:name="_Toc316818182"/>
      <w:bookmarkStart w:id="391" w:name="_Toc316818494"/>
      <w:bookmarkStart w:id="392" w:name="_Toc316818806"/>
      <w:bookmarkStart w:id="393" w:name="_Toc316819122"/>
      <w:bookmarkStart w:id="394" w:name="_Toc316817255"/>
      <w:bookmarkStart w:id="395" w:name="_Toc316817563"/>
      <w:bookmarkStart w:id="396" w:name="_Toc316817871"/>
      <w:bookmarkStart w:id="397" w:name="_Toc316818183"/>
      <w:bookmarkStart w:id="398" w:name="_Toc316818495"/>
      <w:bookmarkStart w:id="399" w:name="_Toc316818807"/>
      <w:bookmarkStart w:id="400" w:name="_Toc316819123"/>
      <w:bookmarkStart w:id="401" w:name="_Toc316817256"/>
      <w:bookmarkStart w:id="402" w:name="_Toc316817564"/>
      <w:bookmarkStart w:id="403" w:name="_Toc316817872"/>
      <w:bookmarkStart w:id="404" w:name="_Toc316818184"/>
      <w:bookmarkStart w:id="405" w:name="_Toc316818496"/>
      <w:bookmarkStart w:id="406" w:name="_Toc316818808"/>
      <w:bookmarkStart w:id="407" w:name="_Toc316819124"/>
      <w:bookmarkStart w:id="408" w:name="_Toc316817257"/>
      <w:bookmarkStart w:id="409" w:name="_Toc316817565"/>
      <w:bookmarkStart w:id="410" w:name="_Toc316817873"/>
      <w:bookmarkStart w:id="411" w:name="_Toc316818185"/>
      <w:bookmarkStart w:id="412" w:name="_Toc316818497"/>
      <w:bookmarkStart w:id="413" w:name="_Toc316818809"/>
      <w:bookmarkStart w:id="414" w:name="_Toc316819125"/>
      <w:bookmarkStart w:id="415" w:name="_Toc316817258"/>
      <w:bookmarkStart w:id="416" w:name="_Toc316817566"/>
      <w:bookmarkStart w:id="417" w:name="_Toc316817874"/>
      <w:bookmarkStart w:id="418" w:name="_Toc316818186"/>
      <w:bookmarkStart w:id="419" w:name="_Toc316818498"/>
      <w:bookmarkStart w:id="420" w:name="_Toc316818810"/>
      <w:bookmarkStart w:id="421" w:name="_Toc316819126"/>
      <w:bookmarkStart w:id="422" w:name="_Toc316817259"/>
      <w:bookmarkStart w:id="423" w:name="_Toc316817567"/>
      <w:bookmarkStart w:id="424" w:name="_Toc316817875"/>
      <w:bookmarkStart w:id="425" w:name="_Toc316818187"/>
      <w:bookmarkStart w:id="426" w:name="_Toc316818499"/>
      <w:bookmarkStart w:id="427" w:name="_Toc316818811"/>
      <w:bookmarkStart w:id="428" w:name="_Toc316819127"/>
      <w:bookmarkStart w:id="429" w:name="_Toc316817260"/>
      <w:bookmarkStart w:id="430" w:name="_Toc316817568"/>
      <w:bookmarkStart w:id="431" w:name="_Toc316817876"/>
      <w:bookmarkStart w:id="432" w:name="_Toc316818188"/>
      <w:bookmarkStart w:id="433" w:name="_Toc316818500"/>
      <w:bookmarkStart w:id="434" w:name="_Toc316818812"/>
      <w:bookmarkStart w:id="435" w:name="_Toc316819128"/>
      <w:bookmarkStart w:id="436" w:name="_Toc316817261"/>
      <w:bookmarkStart w:id="437" w:name="_Toc316817569"/>
      <w:bookmarkStart w:id="438" w:name="_Toc316817877"/>
      <w:bookmarkStart w:id="439" w:name="_Toc316818189"/>
      <w:bookmarkStart w:id="440" w:name="_Toc316818501"/>
      <w:bookmarkStart w:id="441" w:name="_Toc316818813"/>
      <w:bookmarkStart w:id="442" w:name="_Toc316819129"/>
      <w:bookmarkStart w:id="443" w:name="_Toc316817262"/>
      <w:bookmarkStart w:id="444" w:name="_Toc316817570"/>
      <w:bookmarkStart w:id="445" w:name="_Toc316817878"/>
      <w:bookmarkStart w:id="446" w:name="_Toc316818190"/>
      <w:bookmarkStart w:id="447" w:name="_Toc316818502"/>
      <w:bookmarkStart w:id="448" w:name="_Toc316818814"/>
      <w:bookmarkStart w:id="449" w:name="_Toc316819130"/>
      <w:bookmarkStart w:id="450" w:name="_Toc316817263"/>
      <w:bookmarkStart w:id="451" w:name="_Toc316817571"/>
      <w:bookmarkStart w:id="452" w:name="_Toc316817879"/>
      <w:bookmarkStart w:id="453" w:name="_Toc316818191"/>
      <w:bookmarkStart w:id="454" w:name="_Toc316818503"/>
      <w:bookmarkStart w:id="455" w:name="_Toc316818815"/>
      <w:bookmarkStart w:id="456" w:name="_Toc316819131"/>
      <w:bookmarkStart w:id="457" w:name="_Toc316817264"/>
      <w:bookmarkStart w:id="458" w:name="_Toc316817572"/>
      <w:bookmarkStart w:id="459" w:name="_Toc316817880"/>
      <w:bookmarkStart w:id="460" w:name="_Toc316818192"/>
      <w:bookmarkStart w:id="461" w:name="_Toc316818504"/>
      <w:bookmarkStart w:id="462" w:name="_Toc316818816"/>
      <w:bookmarkStart w:id="463" w:name="_Toc316819132"/>
      <w:bookmarkStart w:id="464" w:name="_Toc316817265"/>
      <w:bookmarkStart w:id="465" w:name="_Toc316817573"/>
      <w:bookmarkStart w:id="466" w:name="_Toc316817881"/>
      <w:bookmarkStart w:id="467" w:name="_Toc316818193"/>
      <w:bookmarkStart w:id="468" w:name="_Toc316818505"/>
      <w:bookmarkStart w:id="469" w:name="_Toc316818817"/>
      <w:bookmarkStart w:id="470" w:name="_Toc316819133"/>
      <w:bookmarkStart w:id="471" w:name="_Toc316817266"/>
      <w:bookmarkStart w:id="472" w:name="_Toc316817574"/>
      <w:bookmarkStart w:id="473" w:name="_Toc316817882"/>
      <w:bookmarkStart w:id="474" w:name="_Toc316818194"/>
      <w:bookmarkStart w:id="475" w:name="_Toc316818506"/>
      <w:bookmarkStart w:id="476" w:name="_Toc316818818"/>
      <w:bookmarkStart w:id="477" w:name="_Toc316819134"/>
      <w:bookmarkStart w:id="478" w:name="_Toc316817267"/>
      <w:bookmarkStart w:id="479" w:name="_Toc316817575"/>
      <w:bookmarkStart w:id="480" w:name="_Toc316817883"/>
      <w:bookmarkStart w:id="481" w:name="_Toc316818195"/>
      <w:bookmarkStart w:id="482" w:name="_Toc316818507"/>
      <w:bookmarkStart w:id="483" w:name="_Toc316818819"/>
      <w:bookmarkStart w:id="484" w:name="_Toc316819135"/>
      <w:bookmarkStart w:id="485" w:name="_Toc316817268"/>
      <w:bookmarkStart w:id="486" w:name="_Toc316817576"/>
      <w:bookmarkStart w:id="487" w:name="_Toc316817884"/>
      <w:bookmarkStart w:id="488" w:name="_Toc316818196"/>
      <w:bookmarkStart w:id="489" w:name="_Toc316818508"/>
      <w:bookmarkStart w:id="490" w:name="_Toc316818820"/>
      <w:bookmarkStart w:id="491" w:name="_Toc316819136"/>
      <w:bookmarkStart w:id="492" w:name="_Toc316817269"/>
      <w:bookmarkStart w:id="493" w:name="_Toc316817577"/>
      <w:bookmarkStart w:id="494" w:name="_Toc316817885"/>
      <w:bookmarkStart w:id="495" w:name="_Toc316818197"/>
      <w:bookmarkStart w:id="496" w:name="_Toc316818509"/>
      <w:bookmarkStart w:id="497" w:name="_Toc316818821"/>
      <w:bookmarkStart w:id="498" w:name="_Toc316819137"/>
      <w:bookmarkStart w:id="499" w:name="_Toc316817270"/>
      <w:bookmarkStart w:id="500" w:name="_Toc316817578"/>
      <w:bookmarkStart w:id="501" w:name="_Toc316817886"/>
      <w:bookmarkStart w:id="502" w:name="_Toc316818198"/>
      <w:bookmarkStart w:id="503" w:name="_Toc316818510"/>
      <w:bookmarkStart w:id="504" w:name="_Toc316818822"/>
      <w:bookmarkStart w:id="505" w:name="_Toc316819138"/>
      <w:bookmarkStart w:id="506" w:name="_Toc316817271"/>
      <w:bookmarkStart w:id="507" w:name="_Toc316817579"/>
      <w:bookmarkStart w:id="508" w:name="_Toc316817887"/>
      <w:bookmarkStart w:id="509" w:name="_Toc316818199"/>
      <w:bookmarkStart w:id="510" w:name="_Toc316818511"/>
      <w:bookmarkStart w:id="511" w:name="_Toc316818823"/>
      <w:bookmarkStart w:id="512" w:name="_Toc316819139"/>
      <w:bookmarkStart w:id="513" w:name="_Toc316817272"/>
      <w:bookmarkStart w:id="514" w:name="_Toc316817580"/>
      <w:bookmarkStart w:id="515" w:name="_Toc316817888"/>
      <w:bookmarkStart w:id="516" w:name="_Toc316818200"/>
      <w:bookmarkStart w:id="517" w:name="_Toc316818512"/>
      <w:bookmarkStart w:id="518" w:name="_Toc316818824"/>
      <w:bookmarkStart w:id="519" w:name="_Toc316819140"/>
      <w:bookmarkStart w:id="520" w:name="_Toc316817273"/>
      <w:bookmarkStart w:id="521" w:name="_Toc316817581"/>
      <w:bookmarkStart w:id="522" w:name="_Toc316817889"/>
      <w:bookmarkStart w:id="523" w:name="_Toc316818201"/>
      <w:bookmarkStart w:id="524" w:name="_Toc316818513"/>
      <w:bookmarkStart w:id="525" w:name="_Toc316818825"/>
      <w:bookmarkStart w:id="526" w:name="_Toc316819141"/>
      <w:bookmarkStart w:id="527" w:name="_Toc316817274"/>
      <w:bookmarkStart w:id="528" w:name="_Toc316817582"/>
      <w:bookmarkStart w:id="529" w:name="_Toc316817890"/>
      <w:bookmarkStart w:id="530" w:name="_Toc316818202"/>
      <w:bookmarkStart w:id="531" w:name="_Toc316818514"/>
      <w:bookmarkStart w:id="532" w:name="_Toc316818826"/>
      <w:bookmarkStart w:id="533" w:name="_Toc316819142"/>
      <w:bookmarkStart w:id="534" w:name="_Toc316817275"/>
      <w:bookmarkStart w:id="535" w:name="_Toc316817583"/>
      <w:bookmarkStart w:id="536" w:name="_Toc316817891"/>
      <w:bookmarkStart w:id="537" w:name="_Toc316818203"/>
      <w:bookmarkStart w:id="538" w:name="_Toc316818515"/>
      <w:bookmarkStart w:id="539" w:name="_Toc316818827"/>
      <w:bookmarkStart w:id="540" w:name="_Toc316819143"/>
      <w:bookmarkStart w:id="541" w:name="_Toc316817276"/>
      <w:bookmarkStart w:id="542" w:name="_Toc316817584"/>
      <w:bookmarkStart w:id="543" w:name="_Toc316817892"/>
      <w:bookmarkStart w:id="544" w:name="_Toc316818204"/>
      <w:bookmarkStart w:id="545" w:name="_Toc316818516"/>
      <w:bookmarkStart w:id="546" w:name="_Toc316818828"/>
      <w:bookmarkStart w:id="547" w:name="_Toc316819144"/>
      <w:bookmarkStart w:id="548" w:name="_Toc316817277"/>
      <w:bookmarkStart w:id="549" w:name="_Toc316817585"/>
      <w:bookmarkStart w:id="550" w:name="_Toc316817893"/>
      <w:bookmarkStart w:id="551" w:name="_Toc316818205"/>
      <w:bookmarkStart w:id="552" w:name="_Toc316818517"/>
      <w:bookmarkStart w:id="553" w:name="_Toc316818829"/>
      <w:bookmarkStart w:id="554" w:name="_Toc316819145"/>
      <w:bookmarkStart w:id="555" w:name="_Toc316817278"/>
      <w:bookmarkStart w:id="556" w:name="_Toc316817586"/>
      <w:bookmarkStart w:id="557" w:name="_Toc316817894"/>
      <w:bookmarkStart w:id="558" w:name="_Toc316818206"/>
      <w:bookmarkStart w:id="559" w:name="_Toc316818518"/>
      <w:bookmarkStart w:id="560" w:name="_Toc316818830"/>
      <w:bookmarkStart w:id="561" w:name="_Toc316819146"/>
      <w:bookmarkStart w:id="562" w:name="_Toc316817279"/>
      <w:bookmarkStart w:id="563" w:name="_Toc316817587"/>
      <w:bookmarkStart w:id="564" w:name="_Toc316817895"/>
      <w:bookmarkStart w:id="565" w:name="_Toc316818207"/>
      <w:bookmarkStart w:id="566" w:name="_Toc316818519"/>
      <w:bookmarkStart w:id="567" w:name="_Toc316818831"/>
      <w:bookmarkStart w:id="568" w:name="_Toc316819147"/>
      <w:bookmarkStart w:id="569" w:name="_Toc316817280"/>
      <w:bookmarkStart w:id="570" w:name="_Toc316817588"/>
      <w:bookmarkStart w:id="571" w:name="_Toc316817896"/>
      <w:bookmarkStart w:id="572" w:name="_Toc316818208"/>
      <w:bookmarkStart w:id="573" w:name="_Toc316818520"/>
      <w:bookmarkStart w:id="574" w:name="_Toc316818832"/>
      <w:bookmarkStart w:id="575" w:name="_Toc316819148"/>
      <w:bookmarkStart w:id="576" w:name="_Toc316817281"/>
      <w:bookmarkStart w:id="577" w:name="_Toc316817589"/>
      <w:bookmarkStart w:id="578" w:name="_Toc316817897"/>
      <w:bookmarkStart w:id="579" w:name="_Toc316818209"/>
      <w:bookmarkStart w:id="580" w:name="_Toc316818521"/>
      <w:bookmarkStart w:id="581" w:name="_Toc316818833"/>
      <w:bookmarkStart w:id="582" w:name="_Toc316819149"/>
      <w:bookmarkStart w:id="583" w:name="_Toc316817282"/>
      <w:bookmarkStart w:id="584" w:name="_Toc316817590"/>
      <w:bookmarkStart w:id="585" w:name="_Toc316817898"/>
      <w:bookmarkStart w:id="586" w:name="_Toc316818210"/>
      <w:bookmarkStart w:id="587" w:name="_Toc316818522"/>
      <w:bookmarkStart w:id="588" w:name="_Toc316818834"/>
      <w:bookmarkStart w:id="589" w:name="_Toc316819150"/>
      <w:bookmarkStart w:id="590" w:name="_Toc316817283"/>
      <w:bookmarkStart w:id="591" w:name="_Toc316817591"/>
      <w:bookmarkStart w:id="592" w:name="_Toc316817899"/>
      <w:bookmarkStart w:id="593" w:name="_Toc316818211"/>
      <w:bookmarkStart w:id="594" w:name="_Toc316818523"/>
      <w:bookmarkStart w:id="595" w:name="_Toc316818835"/>
      <w:bookmarkStart w:id="596" w:name="_Toc316819151"/>
      <w:bookmarkStart w:id="597" w:name="_Toc316817284"/>
      <w:bookmarkStart w:id="598" w:name="_Toc316817592"/>
      <w:bookmarkStart w:id="599" w:name="_Toc316817900"/>
      <w:bookmarkStart w:id="600" w:name="_Toc316818212"/>
      <w:bookmarkStart w:id="601" w:name="_Toc316818524"/>
      <w:bookmarkStart w:id="602" w:name="_Toc316818836"/>
      <w:bookmarkStart w:id="603" w:name="_Toc316819152"/>
      <w:bookmarkStart w:id="604" w:name="_Toc316817285"/>
      <w:bookmarkStart w:id="605" w:name="_Toc316817593"/>
      <w:bookmarkStart w:id="606" w:name="_Toc316817901"/>
      <w:bookmarkStart w:id="607" w:name="_Toc316818213"/>
      <w:bookmarkStart w:id="608" w:name="_Toc316818525"/>
      <w:bookmarkStart w:id="609" w:name="_Toc316818837"/>
      <w:bookmarkStart w:id="610" w:name="_Toc316819153"/>
      <w:bookmarkStart w:id="611" w:name="_Toc316817286"/>
      <w:bookmarkStart w:id="612" w:name="_Toc316817594"/>
      <w:bookmarkStart w:id="613" w:name="_Toc316817902"/>
      <w:bookmarkStart w:id="614" w:name="_Toc316818214"/>
      <w:bookmarkStart w:id="615" w:name="_Toc316818526"/>
      <w:bookmarkStart w:id="616" w:name="_Toc316818838"/>
      <w:bookmarkStart w:id="617" w:name="_Toc316819154"/>
      <w:bookmarkStart w:id="618" w:name="_Toc316817287"/>
      <w:bookmarkStart w:id="619" w:name="_Toc316817595"/>
      <w:bookmarkStart w:id="620" w:name="_Toc316817903"/>
      <w:bookmarkStart w:id="621" w:name="_Toc316818215"/>
      <w:bookmarkStart w:id="622" w:name="_Toc316818527"/>
      <w:bookmarkStart w:id="623" w:name="_Toc316818839"/>
      <w:bookmarkStart w:id="624" w:name="_Toc316819155"/>
      <w:bookmarkStart w:id="625" w:name="_Toc316817288"/>
      <w:bookmarkStart w:id="626" w:name="_Toc316817596"/>
      <w:bookmarkStart w:id="627" w:name="_Toc316817904"/>
      <w:bookmarkStart w:id="628" w:name="_Toc316818216"/>
      <w:bookmarkStart w:id="629" w:name="_Toc316818528"/>
      <w:bookmarkStart w:id="630" w:name="_Toc316818840"/>
      <w:bookmarkStart w:id="631" w:name="_Toc316819156"/>
      <w:bookmarkStart w:id="632" w:name="_Toc316817289"/>
      <w:bookmarkStart w:id="633" w:name="_Toc316817597"/>
      <w:bookmarkStart w:id="634" w:name="_Toc316817905"/>
      <w:bookmarkStart w:id="635" w:name="_Toc316818217"/>
      <w:bookmarkStart w:id="636" w:name="_Toc316818529"/>
      <w:bookmarkStart w:id="637" w:name="_Toc316818841"/>
      <w:bookmarkStart w:id="638" w:name="_Toc316819157"/>
      <w:bookmarkStart w:id="639" w:name="_Toc316817290"/>
      <w:bookmarkStart w:id="640" w:name="_Toc316817598"/>
      <w:bookmarkStart w:id="641" w:name="_Toc316817906"/>
      <w:bookmarkStart w:id="642" w:name="_Toc316818218"/>
      <w:bookmarkStart w:id="643" w:name="_Toc316818530"/>
      <w:bookmarkStart w:id="644" w:name="_Toc316818842"/>
      <w:bookmarkStart w:id="645" w:name="_Toc316819158"/>
      <w:bookmarkStart w:id="646" w:name="_Toc316817291"/>
      <w:bookmarkStart w:id="647" w:name="_Toc316817599"/>
      <w:bookmarkStart w:id="648" w:name="_Toc316817907"/>
      <w:bookmarkStart w:id="649" w:name="_Toc316818219"/>
      <w:bookmarkStart w:id="650" w:name="_Toc316818531"/>
      <w:bookmarkStart w:id="651" w:name="_Toc316818843"/>
      <w:bookmarkStart w:id="652" w:name="_Toc316819159"/>
      <w:bookmarkStart w:id="653" w:name="_Toc316817292"/>
      <w:bookmarkStart w:id="654" w:name="_Toc316817600"/>
      <w:bookmarkStart w:id="655" w:name="_Toc316817908"/>
      <w:bookmarkStart w:id="656" w:name="_Toc316818220"/>
      <w:bookmarkStart w:id="657" w:name="_Toc316818532"/>
      <w:bookmarkStart w:id="658" w:name="_Toc316818844"/>
      <w:bookmarkStart w:id="659" w:name="_Toc316819160"/>
      <w:bookmarkStart w:id="660" w:name="_Toc316817293"/>
      <w:bookmarkStart w:id="661" w:name="_Toc316817601"/>
      <w:bookmarkStart w:id="662" w:name="_Toc316817909"/>
      <w:bookmarkStart w:id="663" w:name="_Toc316818221"/>
      <w:bookmarkStart w:id="664" w:name="_Toc316818533"/>
      <w:bookmarkStart w:id="665" w:name="_Toc316818845"/>
      <w:bookmarkStart w:id="666" w:name="_Toc316819161"/>
      <w:bookmarkStart w:id="667" w:name="_Toc316817294"/>
      <w:bookmarkStart w:id="668" w:name="_Toc316817602"/>
      <w:bookmarkStart w:id="669" w:name="_Toc316817910"/>
      <w:bookmarkStart w:id="670" w:name="_Toc316818222"/>
      <w:bookmarkStart w:id="671" w:name="_Toc316818534"/>
      <w:bookmarkStart w:id="672" w:name="_Toc316818846"/>
      <w:bookmarkStart w:id="673" w:name="_Toc316819162"/>
      <w:bookmarkStart w:id="674" w:name="_Toc316817295"/>
      <w:bookmarkStart w:id="675" w:name="_Toc316817603"/>
      <w:bookmarkStart w:id="676" w:name="_Toc316817911"/>
      <w:bookmarkStart w:id="677" w:name="_Toc316818223"/>
      <w:bookmarkStart w:id="678" w:name="_Toc316818535"/>
      <w:bookmarkStart w:id="679" w:name="_Toc316818847"/>
      <w:bookmarkStart w:id="680" w:name="_Toc316819163"/>
      <w:bookmarkStart w:id="681" w:name="_Toc316817296"/>
      <w:bookmarkStart w:id="682" w:name="_Toc316817604"/>
      <w:bookmarkStart w:id="683" w:name="_Toc316817912"/>
      <w:bookmarkStart w:id="684" w:name="_Toc316818224"/>
      <w:bookmarkStart w:id="685" w:name="_Toc316818536"/>
      <w:bookmarkStart w:id="686" w:name="_Toc316818848"/>
      <w:bookmarkStart w:id="687" w:name="_Toc316819164"/>
      <w:bookmarkStart w:id="688" w:name="_Toc316817297"/>
      <w:bookmarkStart w:id="689" w:name="_Toc316817605"/>
      <w:bookmarkStart w:id="690" w:name="_Toc316817913"/>
      <w:bookmarkStart w:id="691" w:name="_Toc316818225"/>
      <w:bookmarkStart w:id="692" w:name="_Toc316818537"/>
      <w:bookmarkStart w:id="693" w:name="_Toc316818849"/>
      <w:bookmarkStart w:id="694" w:name="_Toc316819165"/>
      <w:bookmarkStart w:id="695" w:name="_Toc316817298"/>
      <w:bookmarkStart w:id="696" w:name="_Toc316817606"/>
      <w:bookmarkStart w:id="697" w:name="_Toc316817914"/>
      <w:bookmarkStart w:id="698" w:name="_Toc316818226"/>
      <w:bookmarkStart w:id="699" w:name="_Toc316818538"/>
      <w:bookmarkStart w:id="700" w:name="_Toc316818850"/>
      <w:bookmarkStart w:id="701" w:name="_Toc316819166"/>
      <w:bookmarkStart w:id="702" w:name="_Toc316817299"/>
      <w:bookmarkStart w:id="703" w:name="_Toc316817607"/>
      <w:bookmarkStart w:id="704" w:name="_Toc316817915"/>
      <w:bookmarkStart w:id="705" w:name="_Toc316818227"/>
      <w:bookmarkStart w:id="706" w:name="_Toc316818539"/>
      <w:bookmarkStart w:id="707" w:name="_Toc316818851"/>
      <w:bookmarkStart w:id="708" w:name="_Toc316819167"/>
      <w:bookmarkStart w:id="709" w:name="_Toc316817300"/>
      <w:bookmarkStart w:id="710" w:name="_Toc316817608"/>
      <w:bookmarkStart w:id="711" w:name="_Toc316817916"/>
      <w:bookmarkStart w:id="712" w:name="_Toc316818228"/>
      <w:bookmarkStart w:id="713" w:name="_Toc316818540"/>
      <w:bookmarkStart w:id="714" w:name="_Toc316818852"/>
      <w:bookmarkStart w:id="715" w:name="_Toc316819168"/>
      <w:bookmarkStart w:id="716" w:name="_Toc316817301"/>
      <w:bookmarkStart w:id="717" w:name="_Toc316817609"/>
      <w:bookmarkStart w:id="718" w:name="_Toc316817917"/>
      <w:bookmarkStart w:id="719" w:name="_Toc316818229"/>
      <w:bookmarkStart w:id="720" w:name="_Toc316818541"/>
      <w:bookmarkStart w:id="721" w:name="_Toc316818853"/>
      <w:bookmarkStart w:id="722" w:name="_Toc316819169"/>
      <w:bookmarkStart w:id="723" w:name="_Toc316817302"/>
      <w:bookmarkStart w:id="724" w:name="_Toc316817610"/>
      <w:bookmarkStart w:id="725" w:name="_Toc316817918"/>
      <w:bookmarkStart w:id="726" w:name="_Toc316818230"/>
      <w:bookmarkStart w:id="727" w:name="_Toc316818542"/>
      <w:bookmarkStart w:id="728" w:name="_Toc316818854"/>
      <w:bookmarkStart w:id="729" w:name="_Toc316819170"/>
      <w:bookmarkStart w:id="730" w:name="_Toc316817303"/>
      <w:bookmarkStart w:id="731" w:name="_Toc316817611"/>
      <w:bookmarkStart w:id="732" w:name="_Toc316817919"/>
      <w:bookmarkStart w:id="733" w:name="_Toc316818231"/>
      <w:bookmarkStart w:id="734" w:name="_Toc316818543"/>
      <w:bookmarkStart w:id="735" w:name="_Toc316818855"/>
      <w:bookmarkStart w:id="736" w:name="_Toc316819171"/>
      <w:bookmarkStart w:id="737" w:name="_Toc316817304"/>
      <w:bookmarkStart w:id="738" w:name="_Toc316817612"/>
      <w:bookmarkStart w:id="739" w:name="_Toc316817920"/>
      <w:bookmarkStart w:id="740" w:name="_Toc316818232"/>
      <w:bookmarkStart w:id="741" w:name="_Toc316818544"/>
      <w:bookmarkStart w:id="742" w:name="_Toc316818856"/>
      <w:bookmarkStart w:id="743" w:name="_Toc316819172"/>
      <w:bookmarkStart w:id="744" w:name="_Toc316817305"/>
      <w:bookmarkStart w:id="745" w:name="_Toc316817613"/>
      <w:bookmarkStart w:id="746" w:name="_Toc316817921"/>
      <w:bookmarkStart w:id="747" w:name="_Toc316818233"/>
      <w:bookmarkStart w:id="748" w:name="_Toc316818545"/>
      <w:bookmarkStart w:id="749" w:name="_Toc316818857"/>
      <w:bookmarkStart w:id="750" w:name="_Toc316819173"/>
      <w:bookmarkStart w:id="751" w:name="_Toc316817306"/>
      <w:bookmarkStart w:id="752" w:name="_Toc316817614"/>
      <w:bookmarkStart w:id="753" w:name="_Toc316817922"/>
      <w:bookmarkStart w:id="754" w:name="_Toc316818234"/>
      <w:bookmarkStart w:id="755" w:name="_Toc316818546"/>
      <w:bookmarkStart w:id="756" w:name="_Toc316818858"/>
      <w:bookmarkStart w:id="757" w:name="_Toc316819174"/>
      <w:bookmarkStart w:id="758" w:name="_Toc316817307"/>
      <w:bookmarkStart w:id="759" w:name="_Toc316817615"/>
      <w:bookmarkStart w:id="760" w:name="_Toc316817923"/>
      <w:bookmarkStart w:id="761" w:name="_Toc316818235"/>
      <w:bookmarkStart w:id="762" w:name="_Toc316818547"/>
      <w:bookmarkStart w:id="763" w:name="_Toc316818859"/>
      <w:bookmarkStart w:id="764" w:name="_Toc316819175"/>
      <w:bookmarkStart w:id="765" w:name="_Toc316817308"/>
      <w:bookmarkStart w:id="766" w:name="_Toc316817616"/>
      <w:bookmarkStart w:id="767" w:name="_Toc316817924"/>
      <w:bookmarkStart w:id="768" w:name="_Toc316818236"/>
      <w:bookmarkStart w:id="769" w:name="_Toc316818548"/>
      <w:bookmarkStart w:id="770" w:name="_Toc316818860"/>
      <w:bookmarkStart w:id="771" w:name="_Toc316819176"/>
      <w:bookmarkStart w:id="772" w:name="_Toc316817309"/>
      <w:bookmarkStart w:id="773" w:name="_Toc316817617"/>
      <w:bookmarkStart w:id="774" w:name="_Toc316817925"/>
      <w:bookmarkStart w:id="775" w:name="_Toc316818237"/>
      <w:bookmarkStart w:id="776" w:name="_Toc316818549"/>
      <w:bookmarkStart w:id="777" w:name="_Toc316818861"/>
      <w:bookmarkStart w:id="778" w:name="_Toc316819177"/>
      <w:bookmarkStart w:id="779" w:name="_Toc316817310"/>
      <w:bookmarkStart w:id="780" w:name="_Toc316817618"/>
      <w:bookmarkStart w:id="781" w:name="_Toc316817926"/>
      <w:bookmarkStart w:id="782" w:name="_Toc316818238"/>
      <w:bookmarkStart w:id="783" w:name="_Toc316818550"/>
      <w:bookmarkStart w:id="784" w:name="_Toc316818862"/>
      <w:bookmarkStart w:id="785" w:name="_Toc316819178"/>
      <w:bookmarkStart w:id="786" w:name="_Toc316817311"/>
      <w:bookmarkStart w:id="787" w:name="_Toc316817619"/>
      <w:bookmarkStart w:id="788" w:name="_Toc316817927"/>
      <w:bookmarkStart w:id="789" w:name="_Toc316818239"/>
      <w:bookmarkStart w:id="790" w:name="_Toc316818551"/>
      <w:bookmarkStart w:id="791" w:name="_Toc316818863"/>
      <w:bookmarkStart w:id="792" w:name="_Toc316819179"/>
      <w:bookmarkStart w:id="793" w:name="_Toc316817312"/>
      <w:bookmarkStart w:id="794" w:name="_Toc316817620"/>
      <w:bookmarkStart w:id="795" w:name="_Toc316817928"/>
      <w:bookmarkStart w:id="796" w:name="_Toc316818240"/>
      <w:bookmarkStart w:id="797" w:name="_Toc316818552"/>
      <w:bookmarkStart w:id="798" w:name="_Toc316818864"/>
      <w:bookmarkStart w:id="799" w:name="_Toc316819180"/>
      <w:bookmarkStart w:id="800" w:name="_Toc316817313"/>
      <w:bookmarkStart w:id="801" w:name="_Toc316817621"/>
      <w:bookmarkStart w:id="802" w:name="_Toc316817929"/>
      <w:bookmarkStart w:id="803" w:name="_Toc316818241"/>
      <w:bookmarkStart w:id="804" w:name="_Toc316818553"/>
      <w:bookmarkStart w:id="805" w:name="_Toc316818865"/>
      <w:bookmarkStart w:id="806" w:name="_Toc316819181"/>
      <w:bookmarkStart w:id="807" w:name="_Toc316817314"/>
      <w:bookmarkStart w:id="808" w:name="_Toc316817622"/>
      <w:bookmarkStart w:id="809" w:name="_Toc316817930"/>
      <w:bookmarkStart w:id="810" w:name="_Toc316818242"/>
      <w:bookmarkStart w:id="811" w:name="_Toc316818554"/>
      <w:bookmarkStart w:id="812" w:name="_Toc316818866"/>
      <w:bookmarkStart w:id="813" w:name="_Toc316819182"/>
      <w:bookmarkStart w:id="814" w:name="_Toc316817315"/>
      <w:bookmarkStart w:id="815" w:name="_Toc316817623"/>
      <w:bookmarkStart w:id="816" w:name="_Toc316817931"/>
      <w:bookmarkStart w:id="817" w:name="_Toc316818243"/>
      <w:bookmarkStart w:id="818" w:name="_Toc316818555"/>
      <w:bookmarkStart w:id="819" w:name="_Toc316818867"/>
      <w:bookmarkStart w:id="820" w:name="_Toc316819183"/>
      <w:bookmarkStart w:id="821" w:name="_Toc316817316"/>
      <w:bookmarkStart w:id="822" w:name="_Toc316817624"/>
      <w:bookmarkStart w:id="823" w:name="_Toc316817932"/>
      <w:bookmarkStart w:id="824" w:name="_Toc316818244"/>
      <w:bookmarkStart w:id="825" w:name="_Toc316818556"/>
      <w:bookmarkStart w:id="826" w:name="_Toc316818868"/>
      <w:bookmarkStart w:id="827" w:name="_Toc316819184"/>
      <w:bookmarkStart w:id="828" w:name="_Toc316817317"/>
      <w:bookmarkStart w:id="829" w:name="_Toc316817625"/>
      <w:bookmarkStart w:id="830" w:name="_Toc316817933"/>
      <w:bookmarkStart w:id="831" w:name="_Toc316818245"/>
      <w:bookmarkStart w:id="832" w:name="_Toc316818557"/>
      <w:bookmarkStart w:id="833" w:name="_Toc316818869"/>
      <w:bookmarkStart w:id="834" w:name="_Toc316819185"/>
      <w:bookmarkStart w:id="835" w:name="_Toc316817318"/>
      <w:bookmarkStart w:id="836" w:name="_Toc316817626"/>
      <w:bookmarkStart w:id="837" w:name="_Toc316817934"/>
      <w:bookmarkStart w:id="838" w:name="_Toc316818246"/>
      <w:bookmarkStart w:id="839" w:name="_Toc316818558"/>
      <w:bookmarkStart w:id="840" w:name="_Toc316818870"/>
      <w:bookmarkStart w:id="841" w:name="_Toc316819186"/>
      <w:bookmarkStart w:id="842" w:name="_Toc316817319"/>
      <w:bookmarkStart w:id="843" w:name="_Toc316817627"/>
      <w:bookmarkStart w:id="844" w:name="_Toc316817935"/>
      <w:bookmarkStart w:id="845" w:name="_Toc316818247"/>
      <w:bookmarkStart w:id="846" w:name="_Toc316818559"/>
      <w:bookmarkStart w:id="847" w:name="_Toc316818871"/>
      <w:bookmarkStart w:id="848" w:name="_Toc316819187"/>
      <w:bookmarkStart w:id="849" w:name="_Toc316817320"/>
      <w:bookmarkStart w:id="850" w:name="_Toc316817628"/>
      <w:bookmarkStart w:id="851" w:name="_Toc316817936"/>
      <w:bookmarkStart w:id="852" w:name="_Toc316818248"/>
      <w:bookmarkStart w:id="853" w:name="_Toc316818560"/>
      <w:bookmarkStart w:id="854" w:name="_Toc316818872"/>
      <w:bookmarkStart w:id="855" w:name="_Toc316819188"/>
      <w:bookmarkStart w:id="856" w:name="_Toc316817321"/>
      <w:bookmarkStart w:id="857" w:name="_Toc316817629"/>
      <w:bookmarkStart w:id="858" w:name="_Toc316817937"/>
      <w:bookmarkStart w:id="859" w:name="_Toc316818249"/>
      <w:bookmarkStart w:id="860" w:name="_Toc316818561"/>
      <w:bookmarkStart w:id="861" w:name="_Toc316818873"/>
      <w:bookmarkStart w:id="862" w:name="_Toc316819189"/>
      <w:bookmarkStart w:id="863" w:name="_Toc316817322"/>
      <w:bookmarkStart w:id="864" w:name="_Toc316817630"/>
      <w:bookmarkStart w:id="865" w:name="_Toc316817938"/>
      <w:bookmarkStart w:id="866" w:name="_Toc316818250"/>
      <w:bookmarkStart w:id="867" w:name="_Toc316818562"/>
      <w:bookmarkStart w:id="868" w:name="_Toc316818874"/>
      <w:bookmarkStart w:id="869" w:name="_Toc316819190"/>
      <w:bookmarkStart w:id="870" w:name="_Toc316817323"/>
      <w:bookmarkStart w:id="871" w:name="_Toc316817631"/>
      <w:bookmarkStart w:id="872" w:name="_Toc316817939"/>
      <w:bookmarkStart w:id="873" w:name="_Toc316818251"/>
      <w:bookmarkStart w:id="874" w:name="_Toc316818563"/>
      <w:bookmarkStart w:id="875" w:name="_Toc316818875"/>
      <w:bookmarkStart w:id="876" w:name="_Toc316819191"/>
      <w:bookmarkStart w:id="877" w:name="_Toc316817324"/>
      <w:bookmarkStart w:id="878" w:name="_Toc316817632"/>
      <w:bookmarkStart w:id="879" w:name="_Toc316817940"/>
      <w:bookmarkStart w:id="880" w:name="_Toc316818252"/>
      <w:bookmarkStart w:id="881" w:name="_Toc316818564"/>
      <w:bookmarkStart w:id="882" w:name="_Toc316818876"/>
      <w:bookmarkStart w:id="883" w:name="_Toc316819192"/>
      <w:bookmarkStart w:id="884" w:name="_Toc316817325"/>
      <w:bookmarkStart w:id="885" w:name="_Toc316817633"/>
      <w:bookmarkStart w:id="886" w:name="_Toc316817941"/>
      <w:bookmarkStart w:id="887" w:name="_Toc316818253"/>
      <w:bookmarkStart w:id="888" w:name="_Toc316818565"/>
      <w:bookmarkStart w:id="889" w:name="_Toc316818877"/>
      <w:bookmarkStart w:id="890" w:name="_Toc316819193"/>
      <w:bookmarkStart w:id="891" w:name="_Toc316817326"/>
      <w:bookmarkStart w:id="892" w:name="_Toc316817634"/>
      <w:bookmarkStart w:id="893" w:name="_Toc316817942"/>
      <w:bookmarkStart w:id="894" w:name="_Toc316818254"/>
      <w:bookmarkStart w:id="895" w:name="_Toc316818566"/>
      <w:bookmarkStart w:id="896" w:name="_Toc316818878"/>
      <w:bookmarkStart w:id="897" w:name="_Toc316819194"/>
      <w:bookmarkStart w:id="898" w:name="_Toc316817327"/>
      <w:bookmarkStart w:id="899" w:name="_Toc316817635"/>
      <w:bookmarkStart w:id="900" w:name="_Toc316817943"/>
      <w:bookmarkStart w:id="901" w:name="_Toc316818255"/>
      <w:bookmarkStart w:id="902" w:name="_Toc316818567"/>
      <w:bookmarkStart w:id="903" w:name="_Toc316818879"/>
      <w:bookmarkStart w:id="904" w:name="_Toc316819195"/>
      <w:bookmarkStart w:id="905" w:name="_Toc316817328"/>
      <w:bookmarkStart w:id="906" w:name="_Toc316817636"/>
      <w:bookmarkStart w:id="907" w:name="_Toc316817944"/>
      <w:bookmarkStart w:id="908" w:name="_Toc316818256"/>
      <w:bookmarkStart w:id="909" w:name="_Toc316818568"/>
      <w:bookmarkStart w:id="910" w:name="_Toc316818880"/>
      <w:bookmarkStart w:id="911" w:name="_Toc316819196"/>
      <w:bookmarkStart w:id="912" w:name="_Toc316817329"/>
      <w:bookmarkStart w:id="913" w:name="_Toc316817637"/>
      <w:bookmarkStart w:id="914" w:name="_Toc316817945"/>
      <w:bookmarkStart w:id="915" w:name="_Toc316818257"/>
      <w:bookmarkStart w:id="916" w:name="_Toc316818569"/>
      <w:bookmarkStart w:id="917" w:name="_Toc316818881"/>
      <w:bookmarkStart w:id="918" w:name="_Toc316819197"/>
      <w:bookmarkStart w:id="919" w:name="_Toc316817330"/>
      <w:bookmarkStart w:id="920" w:name="_Toc316817638"/>
      <w:bookmarkStart w:id="921" w:name="_Toc316817946"/>
      <w:bookmarkStart w:id="922" w:name="_Toc316818258"/>
      <w:bookmarkStart w:id="923" w:name="_Toc316818570"/>
      <w:bookmarkStart w:id="924" w:name="_Toc316818882"/>
      <w:bookmarkStart w:id="925" w:name="_Toc316819198"/>
      <w:bookmarkStart w:id="926" w:name="_Toc316817331"/>
      <w:bookmarkStart w:id="927" w:name="_Toc316817639"/>
      <w:bookmarkStart w:id="928" w:name="_Toc316817947"/>
      <w:bookmarkStart w:id="929" w:name="_Toc316818259"/>
      <w:bookmarkStart w:id="930" w:name="_Toc316818571"/>
      <w:bookmarkStart w:id="931" w:name="_Toc316818883"/>
      <w:bookmarkStart w:id="932" w:name="_Toc316819199"/>
      <w:bookmarkStart w:id="933" w:name="_Toc316817332"/>
      <w:bookmarkStart w:id="934" w:name="_Toc316817640"/>
      <w:bookmarkStart w:id="935" w:name="_Toc316817948"/>
      <w:bookmarkStart w:id="936" w:name="_Toc316818260"/>
      <w:bookmarkStart w:id="937" w:name="_Toc316818572"/>
      <w:bookmarkStart w:id="938" w:name="_Toc316818884"/>
      <w:bookmarkStart w:id="939" w:name="_Toc316819200"/>
      <w:bookmarkStart w:id="940" w:name="_Toc316817333"/>
      <w:bookmarkStart w:id="941" w:name="_Toc316817641"/>
      <w:bookmarkStart w:id="942" w:name="_Toc316817949"/>
      <w:bookmarkStart w:id="943" w:name="_Toc316818261"/>
      <w:bookmarkStart w:id="944" w:name="_Toc316818573"/>
      <w:bookmarkStart w:id="945" w:name="_Toc316818885"/>
      <w:bookmarkStart w:id="946" w:name="_Toc316819201"/>
      <w:bookmarkStart w:id="947" w:name="_Toc316817334"/>
      <w:bookmarkStart w:id="948" w:name="_Toc316817642"/>
      <w:bookmarkStart w:id="949" w:name="_Toc316817950"/>
      <w:bookmarkStart w:id="950" w:name="_Toc316818262"/>
      <w:bookmarkStart w:id="951" w:name="_Toc316818574"/>
      <w:bookmarkStart w:id="952" w:name="_Toc316818886"/>
      <w:bookmarkStart w:id="953" w:name="_Toc316819202"/>
      <w:bookmarkStart w:id="954" w:name="_Toc316817335"/>
      <w:bookmarkStart w:id="955" w:name="_Toc316817643"/>
      <w:bookmarkStart w:id="956" w:name="_Toc316817951"/>
      <w:bookmarkStart w:id="957" w:name="_Toc316818263"/>
      <w:bookmarkStart w:id="958" w:name="_Toc316818575"/>
      <w:bookmarkStart w:id="959" w:name="_Toc316818887"/>
      <w:bookmarkStart w:id="960" w:name="_Toc316819203"/>
      <w:bookmarkStart w:id="961" w:name="_Toc316817336"/>
      <w:bookmarkStart w:id="962" w:name="_Toc316817644"/>
      <w:bookmarkStart w:id="963" w:name="_Toc316817952"/>
      <w:bookmarkStart w:id="964" w:name="_Toc316818264"/>
      <w:bookmarkStart w:id="965" w:name="_Toc316818576"/>
      <w:bookmarkStart w:id="966" w:name="_Toc316818888"/>
      <w:bookmarkStart w:id="967" w:name="_Toc316819204"/>
      <w:bookmarkStart w:id="968" w:name="_Toc316817337"/>
      <w:bookmarkStart w:id="969" w:name="_Toc316817645"/>
      <w:bookmarkStart w:id="970" w:name="_Toc316817953"/>
      <w:bookmarkStart w:id="971" w:name="_Toc316818265"/>
      <w:bookmarkStart w:id="972" w:name="_Toc316818577"/>
      <w:bookmarkStart w:id="973" w:name="_Toc316818889"/>
      <w:bookmarkStart w:id="974" w:name="_Toc316819205"/>
      <w:bookmarkStart w:id="975" w:name="_Toc316817338"/>
      <w:bookmarkStart w:id="976" w:name="_Toc316817646"/>
      <w:bookmarkStart w:id="977" w:name="_Toc316817954"/>
      <w:bookmarkStart w:id="978" w:name="_Toc316818266"/>
      <w:bookmarkStart w:id="979" w:name="_Toc316818578"/>
      <w:bookmarkStart w:id="980" w:name="_Toc316818890"/>
      <w:bookmarkStart w:id="981" w:name="_Toc316819206"/>
      <w:bookmarkStart w:id="982" w:name="_Toc316817339"/>
      <w:bookmarkStart w:id="983" w:name="_Toc316817647"/>
      <w:bookmarkStart w:id="984" w:name="_Toc316817955"/>
      <w:bookmarkStart w:id="985" w:name="_Toc316818267"/>
      <w:bookmarkStart w:id="986" w:name="_Toc316818579"/>
      <w:bookmarkStart w:id="987" w:name="_Toc316818891"/>
      <w:bookmarkStart w:id="988" w:name="_Toc316819207"/>
      <w:bookmarkStart w:id="989" w:name="_Toc316817340"/>
      <w:bookmarkStart w:id="990" w:name="_Toc316817648"/>
      <w:bookmarkStart w:id="991" w:name="_Toc316817956"/>
      <w:bookmarkStart w:id="992" w:name="_Toc316818268"/>
      <w:bookmarkStart w:id="993" w:name="_Toc316818580"/>
      <w:bookmarkStart w:id="994" w:name="_Toc316818892"/>
      <w:bookmarkStart w:id="995" w:name="_Toc316819208"/>
      <w:bookmarkStart w:id="996" w:name="_Toc316817341"/>
      <w:bookmarkStart w:id="997" w:name="_Toc316817649"/>
      <w:bookmarkStart w:id="998" w:name="_Toc316817957"/>
      <w:bookmarkStart w:id="999" w:name="_Toc316818269"/>
      <w:bookmarkStart w:id="1000" w:name="_Toc316818581"/>
      <w:bookmarkStart w:id="1001" w:name="_Toc316818893"/>
      <w:bookmarkStart w:id="1002" w:name="_Toc316819209"/>
      <w:bookmarkStart w:id="1003" w:name="_Toc316817342"/>
      <w:bookmarkStart w:id="1004" w:name="_Toc316817650"/>
      <w:bookmarkStart w:id="1005" w:name="_Toc316817958"/>
      <w:bookmarkStart w:id="1006" w:name="_Toc316818270"/>
      <w:bookmarkStart w:id="1007" w:name="_Toc316818582"/>
      <w:bookmarkStart w:id="1008" w:name="_Toc316818894"/>
      <w:bookmarkStart w:id="1009" w:name="_Toc316819210"/>
      <w:bookmarkStart w:id="1010" w:name="_Toc316817343"/>
      <w:bookmarkStart w:id="1011" w:name="_Toc316817651"/>
      <w:bookmarkStart w:id="1012" w:name="_Toc316817959"/>
      <w:bookmarkStart w:id="1013" w:name="_Toc316818271"/>
      <w:bookmarkStart w:id="1014" w:name="_Toc316818583"/>
      <w:bookmarkStart w:id="1015" w:name="_Toc316818895"/>
      <w:bookmarkStart w:id="1016" w:name="_Toc316819211"/>
      <w:bookmarkStart w:id="1017" w:name="_Toc316817344"/>
      <w:bookmarkStart w:id="1018" w:name="_Toc316817652"/>
      <w:bookmarkStart w:id="1019" w:name="_Toc316817960"/>
      <w:bookmarkStart w:id="1020" w:name="_Toc316818272"/>
      <w:bookmarkStart w:id="1021" w:name="_Toc316818584"/>
      <w:bookmarkStart w:id="1022" w:name="_Toc316818896"/>
      <w:bookmarkStart w:id="1023" w:name="_Toc316819212"/>
      <w:bookmarkStart w:id="1024" w:name="_Toc316817345"/>
      <w:bookmarkStart w:id="1025" w:name="_Toc316817653"/>
      <w:bookmarkStart w:id="1026" w:name="_Toc316817961"/>
      <w:bookmarkStart w:id="1027" w:name="_Toc316818273"/>
      <w:bookmarkStart w:id="1028" w:name="_Toc316818585"/>
      <w:bookmarkStart w:id="1029" w:name="_Toc316818897"/>
      <w:bookmarkStart w:id="1030" w:name="_Toc316819213"/>
      <w:bookmarkStart w:id="1031" w:name="_Toc316817346"/>
      <w:bookmarkStart w:id="1032" w:name="_Toc316817654"/>
      <w:bookmarkStart w:id="1033" w:name="_Toc316817962"/>
      <w:bookmarkStart w:id="1034" w:name="_Toc316818274"/>
      <w:bookmarkStart w:id="1035" w:name="_Toc316818586"/>
      <w:bookmarkStart w:id="1036" w:name="_Toc316818898"/>
      <w:bookmarkStart w:id="1037" w:name="_Toc316819214"/>
      <w:bookmarkStart w:id="1038" w:name="_Toc316817347"/>
      <w:bookmarkStart w:id="1039" w:name="_Toc316817655"/>
      <w:bookmarkStart w:id="1040" w:name="_Toc316817963"/>
      <w:bookmarkStart w:id="1041" w:name="_Toc316818275"/>
      <w:bookmarkStart w:id="1042" w:name="_Toc316818587"/>
      <w:bookmarkStart w:id="1043" w:name="_Toc316818899"/>
      <w:bookmarkStart w:id="1044" w:name="_Toc316819215"/>
      <w:bookmarkStart w:id="1045" w:name="_Toc316817348"/>
      <w:bookmarkStart w:id="1046" w:name="_Toc316817656"/>
      <w:bookmarkStart w:id="1047" w:name="_Toc316817964"/>
      <w:bookmarkStart w:id="1048" w:name="_Toc316818276"/>
      <w:bookmarkStart w:id="1049" w:name="_Toc316818588"/>
      <w:bookmarkStart w:id="1050" w:name="_Toc316818900"/>
      <w:bookmarkStart w:id="1051" w:name="_Toc316819216"/>
      <w:bookmarkStart w:id="1052" w:name="_Toc316817349"/>
      <w:bookmarkStart w:id="1053" w:name="_Toc316817657"/>
      <w:bookmarkStart w:id="1054" w:name="_Toc316817965"/>
      <w:bookmarkStart w:id="1055" w:name="_Toc316818277"/>
      <w:bookmarkStart w:id="1056" w:name="_Toc316818589"/>
      <w:bookmarkStart w:id="1057" w:name="_Toc316818901"/>
      <w:bookmarkStart w:id="1058" w:name="_Toc316819217"/>
      <w:bookmarkStart w:id="1059" w:name="_Toc316817350"/>
      <w:bookmarkStart w:id="1060" w:name="_Toc316817658"/>
      <w:bookmarkStart w:id="1061" w:name="_Toc316817966"/>
      <w:bookmarkStart w:id="1062" w:name="_Toc316818278"/>
      <w:bookmarkStart w:id="1063" w:name="_Toc316818590"/>
      <w:bookmarkStart w:id="1064" w:name="_Toc316818902"/>
      <w:bookmarkStart w:id="1065" w:name="_Toc316819218"/>
      <w:bookmarkStart w:id="1066" w:name="_Toc316817351"/>
      <w:bookmarkStart w:id="1067" w:name="_Toc316817659"/>
      <w:bookmarkStart w:id="1068" w:name="_Toc316817967"/>
      <w:bookmarkStart w:id="1069" w:name="_Toc316818279"/>
      <w:bookmarkStart w:id="1070" w:name="_Toc316818591"/>
      <w:bookmarkStart w:id="1071" w:name="_Toc316818903"/>
      <w:bookmarkStart w:id="1072" w:name="_Toc316819219"/>
      <w:bookmarkStart w:id="1073" w:name="_Toc316817352"/>
      <w:bookmarkStart w:id="1074" w:name="_Toc316817660"/>
      <w:bookmarkStart w:id="1075" w:name="_Toc316817968"/>
      <w:bookmarkStart w:id="1076" w:name="_Toc316818280"/>
      <w:bookmarkStart w:id="1077" w:name="_Toc316818592"/>
      <w:bookmarkStart w:id="1078" w:name="_Toc316818904"/>
      <w:bookmarkStart w:id="1079" w:name="_Toc316819220"/>
      <w:bookmarkStart w:id="1080" w:name="_Toc316817353"/>
      <w:bookmarkStart w:id="1081" w:name="_Toc316817661"/>
      <w:bookmarkStart w:id="1082" w:name="_Toc316817969"/>
      <w:bookmarkStart w:id="1083" w:name="_Toc316818281"/>
      <w:bookmarkStart w:id="1084" w:name="_Toc316818593"/>
      <w:bookmarkStart w:id="1085" w:name="_Toc316818905"/>
      <w:bookmarkStart w:id="1086" w:name="_Toc316819221"/>
      <w:bookmarkStart w:id="1087" w:name="_Toc316817354"/>
      <w:bookmarkStart w:id="1088" w:name="_Toc316817662"/>
      <w:bookmarkStart w:id="1089" w:name="_Toc316817970"/>
      <w:bookmarkStart w:id="1090" w:name="_Toc316818282"/>
      <w:bookmarkStart w:id="1091" w:name="_Toc316818594"/>
      <w:bookmarkStart w:id="1092" w:name="_Toc316818906"/>
      <w:bookmarkStart w:id="1093" w:name="_Toc316819222"/>
      <w:bookmarkStart w:id="1094" w:name="_Toc316817355"/>
      <w:bookmarkStart w:id="1095" w:name="_Toc316817663"/>
      <w:bookmarkStart w:id="1096" w:name="_Toc316817971"/>
      <w:bookmarkStart w:id="1097" w:name="_Toc316818283"/>
      <w:bookmarkStart w:id="1098" w:name="_Toc316818595"/>
      <w:bookmarkStart w:id="1099" w:name="_Toc316818907"/>
      <w:bookmarkStart w:id="1100" w:name="_Toc316819223"/>
      <w:bookmarkStart w:id="1101" w:name="_Toc316817356"/>
      <w:bookmarkStart w:id="1102" w:name="_Toc316817664"/>
      <w:bookmarkStart w:id="1103" w:name="_Toc316817972"/>
      <w:bookmarkStart w:id="1104" w:name="_Toc316818284"/>
      <w:bookmarkStart w:id="1105" w:name="_Toc316818596"/>
      <w:bookmarkStart w:id="1106" w:name="_Toc316818908"/>
      <w:bookmarkStart w:id="1107" w:name="_Toc316819224"/>
      <w:bookmarkStart w:id="1108" w:name="_Toc316817357"/>
      <w:bookmarkStart w:id="1109" w:name="_Toc316817665"/>
      <w:bookmarkStart w:id="1110" w:name="_Toc316817973"/>
      <w:bookmarkStart w:id="1111" w:name="_Toc316818285"/>
      <w:bookmarkStart w:id="1112" w:name="_Toc316818597"/>
      <w:bookmarkStart w:id="1113" w:name="_Toc316818909"/>
      <w:bookmarkStart w:id="1114" w:name="_Toc316819225"/>
      <w:bookmarkStart w:id="1115" w:name="_Toc316817358"/>
      <w:bookmarkStart w:id="1116" w:name="_Toc316817666"/>
      <w:bookmarkStart w:id="1117" w:name="_Toc316817974"/>
      <w:bookmarkStart w:id="1118" w:name="_Toc316818286"/>
      <w:bookmarkStart w:id="1119" w:name="_Toc316818598"/>
      <w:bookmarkStart w:id="1120" w:name="_Toc316818910"/>
      <w:bookmarkStart w:id="1121" w:name="_Toc316819226"/>
      <w:bookmarkStart w:id="1122" w:name="_Toc316817359"/>
      <w:bookmarkStart w:id="1123" w:name="_Toc316817667"/>
      <w:bookmarkStart w:id="1124" w:name="_Toc316817975"/>
      <w:bookmarkStart w:id="1125" w:name="_Toc316818287"/>
      <w:bookmarkStart w:id="1126" w:name="_Toc316818599"/>
      <w:bookmarkStart w:id="1127" w:name="_Toc316818911"/>
      <w:bookmarkStart w:id="1128" w:name="_Toc316819227"/>
      <w:bookmarkStart w:id="1129" w:name="_Toc316817360"/>
      <w:bookmarkStart w:id="1130" w:name="_Toc316817668"/>
      <w:bookmarkStart w:id="1131" w:name="_Toc316817976"/>
      <w:bookmarkStart w:id="1132" w:name="_Toc316818288"/>
      <w:bookmarkStart w:id="1133" w:name="_Toc316818600"/>
      <w:bookmarkStart w:id="1134" w:name="_Toc316818912"/>
      <w:bookmarkStart w:id="1135" w:name="_Toc316819228"/>
      <w:bookmarkStart w:id="1136" w:name="_Toc316817361"/>
      <w:bookmarkStart w:id="1137" w:name="_Toc316817669"/>
      <w:bookmarkStart w:id="1138" w:name="_Toc316817977"/>
      <w:bookmarkStart w:id="1139" w:name="_Toc316818289"/>
      <w:bookmarkStart w:id="1140" w:name="_Toc316818601"/>
      <w:bookmarkStart w:id="1141" w:name="_Toc316818913"/>
      <w:bookmarkStart w:id="1142" w:name="_Toc316819229"/>
      <w:bookmarkStart w:id="1143" w:name="_Toc316817362"/>
      <w:bookmarkStart w:id="1144" w:name="_Toc316817670"/>
      <w:bookmarkStart w:id="1145" w:name="_Toc316817978"/>
      <w:bookmarkStart w:id="1146" w:name="_Toc316818290"/>
      <w:bookmarkStart w:id="1147" w:name="_Toc316818602"/>
      <w:bookmarkStart w:id="1148" w:name="_Toc316818914"/>
      <w:bookmarkStart w:id="1149" w:name="_Toc316819230"/>
      <w:bookmarkStart w:id="1150" w:name="_Toc316817363"/>
      <w:bookmarkStart w:id="1151" w:name="_Toc316817671"/>
      <w:bookmarkStart w:id="1152" w:name="_Toc316817979"/>
      <w:bookmarkStart w:id="1153" w:name="_Toc316818291"/>
      <w:bookmarkStart w:id="1154" w:name="_Toc316818603"/>
      <w:bookmarkStart w:id="1155" w:name="_Toc316818915"/>
      <w:bookmarkStart w:id="1156" w:name="_Toc316819231"/>
      <w:bookmarkStart w:id="1157" w:name="_Toc316817364"/>
      <w:bookmarkStart w:id="1158" w:name="_Toc316817672"/>
      <w:bookmarkStart w:id="1159" w:name="_Toc316817980"/>
      <w:bookmarkStart w:id="1160" w:name="_Toc316818292"/>
      <w:bookmarkStart w:id="1161" w:name="_Toc316818604"/>
      <w:bookmarkStart w:id="1162" w:name="_Toc316818916"/>
      <w:bookmarkStart w:id="1163" w:name="_Toc316819232"/>
      <w:bookmarkStart w:id="1164" w:name="_Toc316817365"/>
      <w:bookmarkStart w:id="1165" w:name="_Toc316817673"/>
      <w:bookmarkStart w:id="1166" w:name="_Toc316817981"/>
      <w:bookmarkStart w:id="1167" w:name="_Toc316818293"/>
      <w:bookmarkStart w:id="1168" w:name="_Toc316818605"/>
      <w:bookmarkStart w:id="1169" w:name="_Toc316818917"/>
      <w:bookmarkStart w:id="1170" w:name="_Toc316819233"/>
      <w:bookmarkStart w:id="1171" w:name="_Toc316817366"/>
      <w:bookmarkStart w:id="1172" w:name="_Toc316817674"/>
      <w:bookmarkStart w:id="1173" w:name="_Toc316817982"/>
      <w:bookmarkStart w:id="1174" w:name="_Toc316818294"/>
      <w:bookmarkStart w:id="1175" w:name="_Toc316818606"/>
      <w:bookmarkStart w:id="1176" w:name="_Toc316818918"/>
      <w:bookmarkStart w:id="1177" w:name="_Toc316819234"/>
      <w:bookmarkStart w:id="1178" w:name="_Toc316817367"/>
      <w:bookmarkStart w:id="1179" w:name="_Toc316817675"/>
      <w:bookmarkStart w:id="1180" w:name="_Toc316817983"/>
      <w:bookmarkStart w:id="1181" w:name="_Toc316818295"/>
      <w:bookmarkStart w:id="1182" w:name="_Toc316818607"/>
      <w:bookmarkStart w:id="1183" w:name="_Toc316818919"/>
      <w:bookmarkStart w:id="1184" w:name="_Toc316819235"/>
      <w:bookmarkStart w:id="1185" w:name="_Toc316817368"/>
      <w:bookmarkStart w:id="1186" w:name="_Toc316817676"/>
      <w:bookmarkStart w:id="1187" w:name="_Toc316817984"/>
      <w:bookmarkStart w:id="1188" w:name="_Toc316818296"/>
      <w:bookmarkStart w:id="1189" w:name="_Toc316818608"/>
      <w:bookmarkStart w:id="1190" w:name="_Toc316818920"/>
      <w:bookmarkStart w:id="1191" w:name="_Toc316819236"/>
      <w:bookmarkStart w:id="1192" w:name="_Toc316817369"/>
      <w:bookmarkStart w:id="1193" w:name="_Toc316817677"/>
      <w:bookmarkStart w:id="1194" w:name="_Toc316817985"/>
      <w:bookmarkStart w:id="1195" w:name="_Toc316818297"/>
      <w:bookmarkStart w:id="1196" w:name="_Toc316818609"/>
      <w:bookmarkStart w:id="1197" w:name="_Toc316818921"/>
      <w:bookmarkStart w:id="1198" w:name="_Toc316819237"/>
      <w:bookmarkStart w:id="1199" w:name="_Toc316817370"/>
      <w:bookmarkStart w:id="1200" w:name="_Toc316817678"/>
      <w:bookmarkStart w:id="1201" w:name="_Toc316817986"/>
      <w:bookmarkStart w:id="1202" w:name="_Toc316818298"/>
      <w:bookmarkStart w:id="1203" w:name="_Toc316818610"/>
      <w:bookmarkStart w:id="1204" w:name="_Toc316818922"/>
      <w:bookmarkStart w:id="1205" w:name="_Toc316819238"/>
      <w:bookmarkStart w:id="1206" w:name="_Toc316817371"/>
      <w:bookmarkStart w:id="1207" w:name="_Toc316817679"/>
      <w:bookmarkStart w:id="1208" w:name="_Toc316817987"/>
      <w:bookmarkStart w:id="1209" w:name="_Toc316818299"/>
      <w:bookmarkStart w:id="1210" w:name="_Toc316818611"/>
      <w:bookmarkStart w:id="1211" w:name="_Toc316818923"/>
      <w:bookmarkStart w:id="1212" w:name="_Toc316819239"/>
      <w:bookmarkStart w:id="1213" w:name="_Toc316817372"/>
      <w:bookmarkStart w:id="1214" w:name="_Toc316817680"/>
      <w:bookmarkStart w:id="1215" w:name="_Toc316817988"/>
      <w:bookmarkStart w:id="1216" w:name="_Toc316818300"/>
      <w:bookmarkStart w:id="1217" w:name="_Toc316818612"/>
      <w:bookmarkStart w:id="1218" w:name="_Toc316818924"/>
      <w:bookmarkStart w:id="1219" w:name="_Toc316819240"/>
      <w:bookmarkStart w:id="1220" w:name="_Toc316817373"/>
      <w:bookmarkStart w:id="1221" w:name="_Toc316817681"/>
      <w:bookmarkStart w:id="1222" w:name="_Toc316817989"/>
      <w:bookmarkStart w:id="1223" w:name="_Toc316818301"/>
      <w:bookmarkStart w:id="1224" w:name="_Toc316818613"/>
      <w:bookmarkStart w:id="1225" w:name="_Toc316818925"/>
      <w:bookmarkStart w:id="1226" w:name="_Toc316819241"/>
      <w:bookmarkStart w:id="1227" w:name="_Toc316817374"/>
      <w:bookmarkStart w:id="1228" w:name="_Toc316817682"/>
      <w:bookmarkStart w:id="1229" w:name="_Toc316817990"/>
      <w:bookmarkStart w:id="1230" w:name="_Toc316818302"/>
      <w:bookmarkStart w:id="1231" w:name="_Toc316818614"/>
      <w:bookmarkStart w:id="1232" w:name="_Toc316818926"/>
      <w:bookmarkStart w:id="1233" w:name="_Toc316819242"/>
      <w:bookmarkStart w:id="1234" w:name="_Toc316817375"/>
      <w:bookmarkStart w:id="1235" w:name="_Toc316817683"/>
      <w:bookmarkStart w:id="1236" w:name="_Toc316817991"/>
      <w:bookmarkStart w:id="1237" w:name="_Toc316818303"/>
      <w:bookmarkStart w:id="1238" w:name="_Toc316818615"/>
      <w:bookmarkStart w:id="1239" w:name="_Toc316818927"/>
      <w:bookmarkStart w:id="1240" w:name="_Toc316819243"/>
      <w:bookmarkStart w:id="1241" w:name="_Toc316817376"/>
      <w:bookmarkStart w:id="1242" w:name="_Toc316817684"/>
      <w:bookmarkStart w:id="1243" w:name="_Toc316817992"/>
      <w:bookmarkStart w:id="1244" w:name="_Toc316818304"/>
      <w:bookmarkStart w:id="1245" w:name="_Toc316818616"/>
      <w:bookmarkStart w:id="1246" w:name="_Toc316818928"/>
      <w:bookmarkStart w:id="1247" w:name="_Toc316819244"/>
      <w:bookmarkStart w:id="1248" w:name="_Toc316817377"/>
      <w:bookmarkStart w:id="1249" w:name="_Toc316817685"/>
      <w:bookmarkStart w:id="1250" w:name="_Toc316817993"/>
      <w:bookmarkStart w:id="1251" w:name="_Toc316818305"/>
      <w:bookmarkStart w:id="1252" w:name="_Toc316818617"/>
      <w:bookmarkStart w:id="1253" w:name="_Toc316818929"/>
      <w:bookmarkStart w:id="1254" w:name="_Toc316819245"/>
      <w:bookmarkStart w:id="1255" w:name="_Toc316817378"/>
      <w:bookmarkStart w:id="1256" w:name="_Toc316817686"/>
      <w:bookmarkStart w:id="1257" w:name="_Toc316817994"/>
      <w:bookmarkStart w:id="1258" w:name="_Toc316818306"/>
      <w:bookmarkStart w:id="1259" w:name="_Toc316818618"/>
      <w:bookmarkStart w:id="1260" w:name="_Toc316818930"/>
      <w:bookmarkStart w:id="1261" w:name="_Toc316819246"/>
      <w:bookmarkStart w:id="1262" w:name="_Toc316817379"/>
      <w:bookmarkStart w:id="1263" w:name="_Toc316817687"/>
      <w:bookmarkStart w:id="1264" w:name="_Toc316817995"/>
      <w:bookmarkStart w:id="1265" w:name="_Toc316818307"/>
      <w:bookmarkStart w:id="1266" w:name="_Toc316818619"/>
      <w:bookmarkStart w:id="1267" w:name="_Toc316818931"/>
      <w:bookmarkStart w:id="1268" w:name="_Toc316819247"/>
      <w:bookmarkStart w:id="1269" w:name="_Toc316817380"/>
      <w:bookmarkStart w:id="1270" w:name="_Toc316817688"/>
      <w:bookmarkStart w:id="1271" w:name="_Toc316817996"/>
      <w:bookmarkStart w:id="1272" w:name="_Toc316818308"/>
      <w:bookmarkStart w:id="1273" w:name="_Toc316818620"/>
      <w:bookmarkStart w:id="1274" w:name="_Toc316818932"/>
      <w:bookmarkStart w:id="1275" w:name="_Toc316819248"/>
      <w:bookmarkStart w:id="1276" w:name="_Toc316817381"/>
      <w:bookmarkStart w:id="1277" w:name="_Toc316817689"/>
      <w:bookmarkStart w:id="1278" w:name="_Toc316817997"/>
      <w:bookmarkStart w:id="1279" w:name="_Toc316818309"/>
      <w:bookmarkStart w:id="1280" w:name="_Toc316818621"/>
      <w:bookmarkStart w:id="1281" w:name="_Toc316818933"/>
      <w:bookmarkStart w:id="1282" w:name="_Toc316819249"/>
      <w:bookmarkStart w:id="1283" w:name="_Toc316817382"/>
      <w:bookmarkStart w:id="1284" w:name="_Toc316817690"/>
      <w:bookmarkStart w:id="1285" w:name="_Toc316817998"/>
      <w:bookmarkStart w:id="1286" w:name="_Toc316818310"/>
      <w:bookmarkStart w:id="1287" w:name="_Toc316818622"/>
      <w:bookmarkStart w:id="1288" w:name="_Toc316818934"/>
      <w:bookmarkStart w:id="1289" w:name="_Toc316819250"/>
      <w:bookmarkStart w:id="1290" w:name="_Toc316817383"/>
      <w:bookmarkStart w:id="1291" w:name="_Toc316817691"/>
      <w:bookmarkStart w:id="1292" w:name="_Toc316817999"/>
      <w:bookmarkStart w:id="1293" w:name="_Toc316818311"/>
      <w:bookmarkStart w:id="1294" w:name="_Toc316818623"/>
      <w:bookmarkStart w:id="1295" w:name="_Toc316818935"/>
      <w:bookmarkStart w:id="1296" w:name="_Toc316819251"/>
      <w:bookmarkStart w:id="1297" w:name="_Toc316817384"/>
      <w:bookmarkStart w:id="1298" w:name="_Toc316817692"/>
      <w:bookmarkStart w:id="1299" w:name="_Toc316818000"/>
      <w:bookmarkStart w:id="1300" w:name="_Toc316818312"/>
      <w:bookmarkStart w:id="1301" w:name="_Toc316818624"/>
      <w:bookmarkStart w:id="1302" w:name="_Toc316818936"/>
      <w:bookmarkStart w:id="1303" w:name="_Toc316819252"/>
      <w:bookmarkStart w:id="1304" w:name="_Toc316817385"/>
      <w:bookmarkStart w:id="1305" w:name="_Toc316817693"/>
      <w:bookmarkStart w:id="1306" w:name="_Toc316818001"/>
      <w:bookmarkStart w:id="1307" w:name="_Toc316818313"/>
      <w:bookmarkStart w:id="1308" w:name="_Toc316818625"/>
      <w:bookmarkStart w:id="1309" w:name="_Toc316818937"/>
      <w:bookmarkStart w:id="1310" w:name="_Toc316819253"/>
      <w:bookmarkStart w:id="1311" w:name="_Toc316817386"/>
      <w:bookmarkStart w:id="1312" w:name="_Toc316817694"/>
      <w:bookmarkStart w:id="1313" w:name="_Toc316818002"/>
      <w:bookmarkStart w:id="1314" w:name="_Toc316818314"/>
      <w:bookmarkStart w:id="1315" w:name="_Toc316818626"/>
      <w:bookmarkStart w:id="1316" w:name="_Toc316818938"/>
      <w:bookmarkStart w:id="1317" w:name="_Toc316819254"/>
      <w:bookmarkStart w:id="1318" w:name="_Toc316817387"/>
      <w:bookmarkStart w:id="1319" w:name="_Toc316817695"/>
      <w:bookmarkStart w:id="1320" w:name="_Toc316818003"/>
      <w:bookmarkStart w:id="1321" w:name="_Toc316818315"/>
      <w:bookmarkStart w:id="1322" w:name="_Toc316818627"/>
      <w:bookmarkStart w:id="1323" w:name="_Toc316818939"/>
      <w:bookmarkStart w:id="1324" w:name="_Toc316819255"/>
      <w:bookmarkStart w:id="1325" w:name="_Toc316817388"/>
      <w:bookmarkStart w:id="1326" w:name="_Toc316817696"/>
      <w:bookmarkStart w:id="1327" w:name="_Toc316818004"/>
      <w:bookmarkStart w:id="1328" w:name="_Toc316818316"/>
      <w:bookmarkStart w:id="1329" w:name="_Toc316818628"/>
      <w:bookmarkStart w:id="1330" w:name="_Toc316818940"/>
      <w:bookmarkStart w:id="1331" w:name="_Toc316819256"/>
      <w:bookmarkStart w:id="1332" w:name="_Toc316817389"/>
      <w:bookmarkStart w:id="1333" w:name="_Toc316817697"/>
      <w:bookmarkStart w:id="1334" w:name="_Toc316818005"/>
      <w:bookmarkStart w:id="1335" w:name="_Toc316818317"/>
      <w:bookmarkStart w:id="1336" w:name="_Toc316818629"/>
      <w:bookmarkStart w:id="1337" w:name="_Toc316818941"/>
      <w:bookmarkStart w:id="1338" w:name="_Toc316819257"/>
      <w:bookmarkStart w:id="1339" w:name="_Toc316817390"/>
      <w:bookmarkStart w:id="1340" w:name="_Toc316817698"/>
      <w:bookmarkStart w:id="1341" w:name="_Toc316818006"/>
      <w:bookmarkStart w:id="1342" w:name="_Toc316818318"/>
      <w:bookmarkStart w:id="1343" w:name="_Toc316818630"/>
      <w:bookmarkStart w:id="1344" w:name="_Toc316818942"/>
      <w:bookmarkStart w:id="1345" w:name="_Toc316819258"/>
      <w:bookmarkStart w:id="1346" w:name="_Toc316817391"/>
      <w:bookmarkStart w:id="1347" w:name="_Toc316817699"/>
      <w:bookmarkStart w:id="1348" w:name="_Toc316818007"/>
      <w:bookmarkStart w:id="1349" w:name="_Toc316818319"/>
      <w:bookmarkStart w:id="1350" w:name="_Toc316818631"/>
      <w:bookmarkStart w:id="1351" w:name="_Toc316818943"/>
      <w:bookmarkStart w:id="1352" w:name="_Toc316819259"/>
      <w:bookmarkStart w:id="1353" w:name="_Toc316817392"/>
      <w:bookmarkStart w:id="1354" w:name="_Toc316817700"/>
      <w:bookmarkStart w:id="1355" w:name="_Toc316818008"/>
      <w:bookmarkStart w:id="1356" w:name="_Toc316818320"/>
      <w:bookmarkStart w:id="1357" w:name="_Toc316818632"/>
      <w:bookmarkStart w:id="1358" w:name="_Toc316818944"/>
      <w:bookmarkStart w:id="1359" w:name="_Toc316819260"/>
      <w:bookmarkStart w:id="1360" w:name="_Toc316817393"/>
      <w:bookmarkStart w:id="1361" w:name="_Toc316817701"/>
      <w:bookmarkStart w:id="1362" w:name="_Toc316818009"/>
      <w:bookmarkStart w:id="1363" w:name="_Toc316818321"/>
      <w:bookmarkStart w:id="1364" w:name="_Toc316818633"/>
      <w:bookmarkStart w:id="1365" w:name="_Toc316818945"/>
      <w:bookmarkStart w:id="1366" w:name="_Toc316819261"/>
      <w:bookmarkStart w:id="1367" w:name="_Toc316817394"/>
      <w:bookmarkStart w:id="1368" w:name="_Toc316817702"/>
      <w:bookmarkStart w:id="1369" w:name="_Toc316818010"/>
      <w:bookmarkStart w:id="1370" w:name="_Toc316818322"/>
      <w:bookmarkStart w:id="1371" w:name="_Toc316818634"/>
      <w:bookmarkStart w:id="1372" w:name="_Toc316818946"/>
      <w:bookmarkStart w:id="1373" w:name="_Toc316819262"/>
      <w:bookmarkStart w:id="1374" w:name="_Toc316817395"/>
      <w:bookmarkStart w:id="1375" w:name="_Toc316817703"/>
      <w:bookmarkStart w:id="1376" w:name="_Toc316818011"/>
      <w:bookmarkStart w:id="1377" w:name="_Toc316818323"/>
      <w:bookmarkStart w:id="1378" w:name="_Toc316818635"/>
      <w:bookmarkStart w:id="1379" w:name="_Toc316818947"/>
      <w:bookmarkStart w:id="1380" w:name="_Toc316819263"/>
      <w:bookmarkStart w:id="1381" w:name="_Toc316817396"/>
      <w:bookmarkStart w:id="1382" w:name="_Toc316817704"/>
      <w:bookmarkStart w:id="1383" w:name="_Toc316818012"/>
      <w:bookmarkStart w:id="1384" w:name="_Toc316818324"/>
      <w:bookmarkStart w:id="1385" w:name="_Toc316818636"/>
      <w:bookmarkStart w:id="1386" w:name="_Toc316818948"/>
      <w:bookmarkStart w:id="1387" w:name="_Toc316819264"/>
      <w:bookmarkStart w:id="1388" w:name="_Toc316817397"/>
      <w:bookmarkStart w:id="1389" w:name="_Toc316817705"/>
      <w:bookmarkStart w:id="1390" w:name="_Toc316818013"/>
      <w:bookmarkStart w:id="1391" w:name="_Toc316818325"/>
      <w:bookmarkStart w:id="1392" w:name="_Toc316818637"/>
      <w:bookmarkStart w:id="1393" w:name="_Toc316818949"/>
      <w:bookmarkStart w:id="1394" w:name="_Toc316819265"/>
      <w:bookmarkStart w:id="1395" w:name="_Toc316817398"/>
      <w:bookmarkStart w:id="1396" w:name="_Toc316817706"/>
      <w:bookmarkStart w:id="1397" w:name="_Toc316818014"/>
      <w:bookmarkStart w:id="1398" w:name="_Toc316818326"/>
      <w:bookmarkStart w:id="1399" w:name="_Toc316818638"/>
      <w:bookmarkStart w:id="1400" w:name="_Toc316818950"/>
      <w:bookmarkStart w:id="1401" w:name="_Toc316819266"/>
      <w:bookmarkStart w:id="1402" w:name="_Toc316817399"/>
      <w:bookmarkStart w:id="1403" w:name="_Toc316817707"/>
      <w:bookmarkStart w:id="1404" w:name="_Toc316818015"/>
      <w:bookmarkStart w:id="1405" w:name="_Toc316818327"/>
      <w:bookmarkStart w:id="1406" w:name="_Toc316818639"/>
      <w:bookmarkStart w:id="1407" w:name="_Toc316818951"/>
      <w:bookmarkStart w:id="1408" w:name="_Toc316819267"/>
      <w:bookmarkStart w:id="1409" w:name="_Toc316817400"/>
      <w:bookmarkStart w:id="1410" w:name="_Toc316817708"/>
      <w:bookmarkStart w:id="1411" w:name="_Toc316818016"/>
      <w:bookmarkStart w:id="1412" w:name="_Toc316818328"/>
      <w:bookmarkStart w:id="1413" w:name="_Toc316818640"/>
      <w:bookmarkStart w:id="1414" w:name="_Toc316818952"/>
      <w:bookmarkStart w:id="1415" w:name="_Toc316819268"/>
      <w:bookmarkStart w:id="1416" w:name="_Toc316817401"/>
      <w:bookmarkStart w:id="1417" w:name="_Toc316817709"/>
      <w:bookmarkStart w:id="1418" w:name="_Toc316818017"/>
      <w:bookmarkStart w:id="1419" w:name="_Toc316818329"/>
      <w:bookmarkStart w:id="1420" w:name="_Toc316818641"/>
      <w:bookmarkStart w:id="1421" w:name="_Toc316818953"/>
      <w:bookmarkStart w:id="1422" w:name="_Toc316819269"/>
      <w:bookmarkStart w:id="1423" w:name="_Toc316817402"/>
      <w:bookmarkStart w:id="1424" w:name="_Toc316817710"/>
      <w:bookmarkStart w:id="1425" w:name="_Toc316818018"/>
      <w:bookmarkStart w:id="1426" w:name="_Toc316818330"/>
      <w:bookmarkStart w:id="1427" w:name="_Toc316818642"/>
      <w:bookmarkStart w:id="1428" w:name="_Toc316818954"/>
      <w:bookmarkStart w:id="1429" w:name="_Toc316819270"/>
      <w:bookmarkStart w:id="1430" w:name="_Toc316817403"/>
      <w:bookmarkStart w:id="1431" w:name="_Toc316817711"/>
      <w:bookmarkStart w:id="1432" w:name="_Toc316818019"/>
      <w:bookmarkStart w:id="1433" w:name="_Toc316818331"/>
      <w:bookmarkStart w:id="1434" w:name="_Toc316818643"/>
      <w:bookmarkStart w:id="1435" w:name="_Toc316818955"/>
      <w:bookmarkStart w:id="1436" w:name="_Toc316819271"/>
      <w:bookmarkStart w:id="1437" w:name="_Toc316817404"/>
      <w:bookmarkStart w:id="1438" w:name="_Toc316817712"/>
      <w:bookmarkStart w:id="1439" w:name="_Toc316818020"/>
      <w:bookmarkStart w:id="1440" w:name="_Toc316818332"/>
      <w:bookmarkStart w:id="1441" w:name="_Toc316818644"/>
      <w:bookmarkStart w:id="1442" w:name="_Toc316818956"/>
      <w:bookmarkStart w:id="1443" w:name="_Toc316819272"/>
      <w:bookmarkStart w:id="1444" w:name="_Toc316817405"/>
      <w:bookmarkStart w:id="1445" w:name="_Toc316817713"/>
      <w:bookmarkStart w:id="1446" w:name="_Toc316818021"/>
      <w:bookmarkStart w:id="1447" w:name="_Toc316818333"/>
      <w:bookmarkStart w:id="1448" w:name="_Toc316818645"/>
      <w:bookmarkStart w:id="1449" w:name="_Toc316818957"/>
      <w:bookmarkStart w:id="1450" w:name="_Toc316819273"/>
      <w:bookmarkStart w:id="1451" w:name="_Toc316817406"/>
      <w:bookmarkStart w:id="1452" w:name="_Toc316817714"/>
      <w:bookmarkStart w:id="1453" w:name="_Toc316818022"/>
      <w:bookmarkStart w:id="1454" w:name="_Toc316818334"/>
      <w:bookmarkStart w:id="1455" w:name="_Toc316818646"/>
      <w:bookmarkStart w:id="1456" w:name="_Toc316818958"/>
      <w:bookmarkStart w:id="1457" w:name="_Toc316819274"/>
      <w:bookmarkStart w:id="1458" w:name="_Toc316817407"/>
      <w:bookmarkStart w:id="1459" w:name="_Toc316817715"/>
      <w:bookmarkStart w:id="1460" w:name="_Toc316818023"/>
      <w:bookmarkStart w:id="1461" w:name="_Toc316818335"/>
      <w:bookmarkStart w:id="1462" w:name="_Toc316818647"/>
      <w:bookmarkStart w:id="1463" w:name="_Toc316818959"/>
      <w:bookmarkStart w:id="1464" w:name="_Toc316819275"/>
      <w:bookmarkStart w:id="1465" w:name="_Toc316817408"/>
      <w:bookmarkStart w:id="1466" w:name="_Toc316817716"/>
      <w:bookmarkStart w:id="1467" w:name="_Toc316818024"/>
      <w:bookmarkStart w:id="1468" w:name="_Toc316818336"/>
      <w:bookmarkStart w:id="1469" w:name="_Toc316818648"/>
      <w:bookmarkStart w:id="1470" w:name="_Toc316818960"/>
      <w:bookmarkStart w:id="1471" w:name="_Toc316819276"/>
      <w:bookmarkStart w:id="1472" w:name="_Toc316817409"/>
      <w:bookmarkStart w:id="1473" w:name="_Toc316817717"/>
      <w:bookmarkStart w:id="1474" w:name="_Toc316818025"/>
      <w:bookmarkStart w:id="1475" w:name="_Toc316818337"/>
      <w:bookmarkStart w:id="1476" w:name="_Toc316818649"/>
      <w:bookmarkStart w:id="1477" w:name="_Toc316818961"/>
      <w:bookmarkStart w:id="1478" w:name="_Toc316819277"/>
      <w:bookmarkStart w:id="1479" w:name="_Toc316817410"/>
      <w:bookmarkStart w:id="1480" w:name="_Toc316817718"/>
      <w:bookmarkStart w:id="1481" w:name="_Toc316818026"/>
      <w:bookmarkStart w:id="1482" w:name="_Toc316818338"/>
      <w:bookmarkStart w:id="1483" w:name="_Toc316818650"/>
      <w:bookmarkStart w:id="1484" w:name="_Toc316818962"/>
      <w:bookmarkStart w:id="1485" w:name="_Toc316819278"/>
      <w:bookmarkStart w:id="1486" w:name="_Toc316817411"/>
      <w:bookmarkStart w:id="1487" w:name="_Toc316817719"/>
      <w:bookmarkStart w:id="1488" w:name="_Toc316818027"/>
      <w:bookmarkStart w:id="1489" w:name="_Toc316818339"/>
      <w:bookmarkStart w:id="1490" w:name="_Toc316818651"/>
      <w:bookmarkStart w:id="1491" w:name="_Toc316818963"/>
      <w:bookmarkStart w:id="1492" w:name="_Toc316819279"/>
      <w:bookmarkStart w:id="1493" w:name="_Toc316817412"/>
      <w:bookmarkStart w:id="1494" w:name="_Toc316817720"/>
      <w:bookmarkStart w:id="1495" w:name="_Toc316818028"/>
      <w:bookmarkStart w:id="1496" w:name="_Toc316818340"/>
      <w:bookmarkStart w:id="1497" w:name="_Toc316818652"/>
      <w:bookmarkStart w:id="1498" w:name="_Toc316818964"/>
      <w:bookmarkStart w:id="1499" w:name="_Toc316819280"/>
      <w:bookmarkStart w:id="1500" w:name="_Toc316817413"/>
      <w:bookmarkStart w:id="1501" w:name="_Toc316817721"/>
      <w:bookmarkStart w:id="1502" w:name="_Toc316818029"/>
      <w:bookmarkStart w:id="1503" w:name="_Toc316818341"/>
      <w:bookmarkStart w:id="1504" w:name="_Toc316818653"/>
      <w:bookmarkStart w:id="1505" w:name="_Toc316818965"/>
      <w:bookmarkStart w:id="1506" w:name="_Toc316819281"/>
      <w:bookmarkStart w:id="1507" w:name="_Toc316817414"/>
      <w:bookmarkStart w:id="1508" w:name="_Toc316817722"/>
      <w:bookmarkStart w:id="1509" w:name="_Toc316818030"/>
      <w:bookmarkStart w:id="1510" w:name="_Toc316818342"/>
      <w:bookmarkStart w:id="1511" w:name="_Toc316818654"/>
      <w:bookmarkStart w:id="1512" w:name="_Toc316818966"/>
      <w:bookmarkStart w:id="1513" w:name="_Toc316819282"/>
      <w:bookmarkStart w:id="1514" w:name="_Toc316817415"/>
      <w:bookmarkStart w:id="1515" w:name="_Toc316817723"/>
      <w:bookmarkStart w:id="1516" w:name="_Toc316818031"/>
      <w:bookmarkStart w:id="1517" w:name="_Toc316818343"/>
      <w:bookmarkStart w:id="1518" w:name="_Toc316818655"/>
      <w:bookmarkStart w:id="1519" w:name="_Toc316818967"/>
      <w:bookmarkStart w:id="1520" w:name="_Toc316819283"/>
      <w:bookmarkStart w:id="1521" w:name="_Toc316817416"/>
      <w:bookmarkStart w:id="1522" w:name="_Toc316817724"/>
      <w:bookmarkStart w:id="1523" w:name="_Toc316818032"/>
      <w:bookmarkStart w:id="1524" w:name="_Toc316818344"/>
      <w:bookmarkStart w:id="1525" w:name="_Toc316818656"/>
      <w:bookmarkStart w:id="1526" w:name="_Toc316818968"/>
      <w:bookmarkStart w:id="1527" w:name="_Toc316819284"/>
      <w:bookmarkStart w:id="1528" w:name="_Toc316817417"/>
      <w:bookmarkStart w:id="1529" w:name="_Toc316817725"/>
      <w:bookmarkStart w:id="1530" w:name="_Toc316818033"/>
      <w:bookmarkStart w:id="1531" w:name="_Toc316818345"/>
      <w:bookmarkStart w:id="1532" w:name="_Toc316818657"/>
      <w:bookmarkStart w:id="1533" w:name="_Toc316818969"/>
      <w:bookmarkStart w:id="1534" w:name="_Toc316819285"/>
      <w:bookmarkStart w:id="1535" w:name="_Toc316817418"/>
      <w:bookmarkStart w:id="1536" w:name="_Toc316817726"/>
      <w:bookmarkStart w:id="1537" w:name="_Toc316818034"/>
      <w:bookmarkStart w:id="1538" w:name="_Toc316818346"/>
      <w:bookmarkStart w:id="1539" w:name="_Toc316818658"/>
      <w:bookmarkStart w:id="1540" w:name="_Toc316818970"/>
      <w:bookmarkStart w:id="1541" w:name="_Toc316819286"/>
      <w:bookmarkStart w:id="1542" w:name="_Toc316817419"/>
      <w:bookmarkStart w:id="1543" w:name="_Toc316817727"/>
      <w:bookmarkStart w:id="1544" w:name="_Toc316818035"/>
      <w:bookmarkStart w:id="1545" w:name="_Toc316818347"/>
      <w:bookmarkStart w:id="1546" w:name="_Toc316818659"/>
      <w:bookmarkStart w:id="1547" w:name="_Toc316818971"/>
      <w:bookmarkStart w:id="1548" w:name="_Toc316819287"/>
      <w:bookmarkStart w:id="1549" w:name="_Toc316817420"/>
      <w:bookmarkStart w:id="1550" w:name="_Toc316817728"/>
      <w:bookmarkStart w:id="1551" w:name="_Toc316818036"/>
      <w:bookmarkStart w:id="1552" w:name="_Toc316818348"/>
      <w:bookmarkStart w:id="1553" w:name="_Toc316818660"/>
      <w:bookmarkStart w:id="1554" w:name="_Toc316818972"/>
      <w:bookmarkStart w:id="1555" w:name="_Toc316819288"/>
      <w:bookmarkStart w:id="1556" w:name="_Toc316817421"/>
      <w:bookmarkStart w:id="1557" w:name="_Toc316817729"/>
      <w:bookmarkStart w:id="1558" w:name="_Toc316818037"/>
      <w:bookmarkStart w:id="1559" w:name="_Toc316818349"/>
      <w:bookmarkStart w:id="1560" w:name="_Toc316818661"/>
      <w:bookmarkStart w:id="1561" w:name="_Toc316818973"/>
      <w:bookmarkStart w:id="1562" w:name="_Toc316819289"/>
      <w:bookmarkStart w:id="1563" w:name="_Toc316817422"/>
      <w:bookmarkStart w:id="1564" w:name="_Toc316817730"/>
      <w:bookmarkStart w:id="1565" w:name="_Toc316818038"/>
      <w:bookmarkStart w:id="1566" w:name="_Toc316818350"/>
      <w:bookmarkStart w:id="1567" w:name="_Toc316818662"/>
      <w:bookmarkStart w:id="1568" w:name="_Toc316818974"/>
      <w:bookmarkStart w:id="1569" w:name="_Toc316819290"/>
      <w:bookmarkStart w:id="1570" w:name="_Toc316817423"/>
      <w:bookmarkStart w:id="1571" w:name="_Toc316817731"/>
      <w:bookmarkStart w:id="1572" w:name="_Toc316818039"/>
      <w:bookmarkStart w:id="1573" w:name="_Toc316818351"/>
      <w:bookmarkStart w:id="1574" w:name="_Toc316818663"/>
      <w:bookmarkStart w:id="1575" w:name="_Toc316818975"/>
      <w:bookmarkStart w:id="1576" w:name="_Toc316819291"/>
      <w:bookmarkStart w:id="1577" w:name="_Toc316817424"/>
      <w:bookmarkStart w:id="1578" w:name="_Toc316817732"/>
      <w:bookmarkStart w:id="1579" w:name="_Toc316818040"/>
      <w:bookmarkStart w:id="1580" w:name="_Toc316818352"/>
      <w:bookmarkStart w:id="1581" w:name="_Toc316818664"/>
      <w:bookmarkStart w:id="1582" w:name="_Toc316818976"/>
      <w:bookmarkStart w:id="1583" w:name="_Toc316819292"/>
      <w:bookmarkStart w:id="1584" w:name="_Toc316817425"/>
      <w:bookmarkStart w:id="1585" w:name="_Toc316817733"/>
      <w:bookmarkStart w:id="1586" w:name="_Toc316818041"/>
      <w:bookmarkStart w:id="1587" w:name="_Toc316818353"/>
      <w:bookmarkStart w:id="1588" w:name="_Toc316818665"/>
      <w:bookmarkStart w:id="1589" w:name="_Toc316818977"/>
      <w:bookmarkStart w:id="1590" w:name="_Toc316819293"/>
      <w:bookmarkStart w:id="1591" w:name="_Toc316817426"/>
      <w:bookmarkStart w:id="1592" w:name="_Toc316817734"/>
      <w:bookmarkStart w:id="1593" w:name="_Toc316818042"/>
      <w:bookmarkStart w:id="1594" w:name="_Toc316818354"/>
      <w:bookmarkStart w:id="1595" w:name="_Toc316818666"/>
      <w:bookmarkStart w:id="1596" w:name="_Toc316818978"/>
      <w:bookmarkStart w:id="1597" w:name="_Toc316819294"/>
      <w:bookmarkStart w:id="1598" w:name="_Toc316817427"/>
      <w:bookmarkStart w:id="1599" w:name="_Toc316817735"/>
      <w:bookmarkStart w:id="1600" w:name="_Toc316818043"/>
      <w:bookmarkStart w:id="1601" w:name="_Toc316818355"/>
      <w:bookmarkStart w:id="1602" w:name="_Toc316818667"/>
      <w:bookmarkStart w:id="1603" w:name="_Toc316818979"/>
      <w:bookmarkStart w:id="1604" w:name="_Toc316819295"/>
      <w:bookmarkStart w:id="1605" w:name="_Toc316817428"/>
      <w:bookmarkStart w:id="1606" w:name="_Toc316817736"/>
      <w:bookmarkStart w:id="1607" w:name="_Toc316818044"/>
      <w:bookmarkStart w:id="1608" w:name="_Toc316818356"/>
      <w:bookmarkStart w:id="1609" w:name="_Toc316818668"/>
      <w:bookmarkStart w:id="1610" w:name="_Toc316818980"/>
      <w:bookmarkStart w:id="1611" w:name="_Toc316819296"/>
      <w:bookmarkStart w:id="1612" w:name="_Toc316817429"/>
      <w:bookmarkStart w:id="1613" w:name="_Toc316817737"/>
      <w:bookmarkStart w:id="1614" w:name="_Toc316818045"/>
      <w:bookmarkStart w:id="1615" w:name="_Toc316818357"/>
      <w:bookmarkStart w:id="1616" w:name="_Toc316818669"/>
      <w:bookmarkStart w:id="1617" w:name="_Toc316818981"/>
      <w:bookmarkStart w:id="1618" w:name="_Toc316819297"/>
      <w:bookmarkStart w:id="1619" w:name="_Toc316817430"/>
      <w:bookmarkStart w:id="1620" w:name="_Toc316817738"/>
      <w:bookmarkStart w:id="1621" w:name="_Toc316818046"/>
      <w:bookmarkStart w:id="1622" w:name="_Toc316818358"/>
      <w:bookmarkStart w:id="1623" w:name="_Toc316818670"/>
      <w:bookmarkStart w:id="1624" w:name="_Toc316818982"/>
      <w:bookmarkStart w:id="1625" w:name="_Toc316819298"/>
      <w:bookmarkStart w:id="1626" w:name="_Toc316817431"/>
      <w:bookmarkStart w:id="1627" w:name="_Toc316817739"/>
      <w:bookmarkStart w:id="1628" w:name="_Toc316818047"/>
      <w:bookmarkStart w:id="1629" w:name="_Toc316818359"/>
      <w:bookmarkStart w:id="1630" w:name="_Toc316818671"/>
      <w:bookmarkStart w:id="1631" w:name="_Toc316818983"/>
      <w:bookmarkStart w:id="1632" w:name="_Toc316819299"/>
      <w:bookmarkStart w:id="1633" w:name="_Toc316817432"/>
      <w:bookmarkStart w:id="1634" w:name="_Toc316817740"/>
      <w:bookmarkStart w:id="1635" w:name="_Toc316818048"/>
      <w:bookmarkStart w:id="1636" w:name="_Toc316818360"/>
      <w:bookmarkStart w:id="1637" w:name="_Toc316818672"/>
      <w:bookmarkStart w:id="1638" w:name="_Toc316818984"/>
      <w:bookmarkStart w:id="1639" w:name="_Toc316819300"/>
      <w:bookmarkStart w:id="1640" w:name="_Toc316817433"/>
      <w:bookmarkStart w:id="1641" w:name="_Toc316817741"/>
      <w:bookmarkStart w:id="1642" w:name="_Toc316818049"/>
      <w:bookmarkStart w:id="1643" w:name="_Toc316818361"/>
      <w:bookmarkStart w:id="1644" w:name="_Toc316818673"/>
      <w:bookmarkStart w:id="1645" w:name="_Toc316818985"/>
      <w:bookmarkStart w:id="1646" w:name="_Toc316819301"/>
      <w:bookmarkStart w:id="1647" w:name="_Toc316817434"/>
      <w:bookmarkStart w:id="1648" w:name="_Toc316817742"/>
      <w:bookmarkStart w:id="1649" w:name="_Toc316818050"/>
      <w:bookmarkStart w:id="1650" w:name="_Toc316818362"/>
      <w:bookmarkStart w:id="1651" w:name="_Toc316818674"/>
      <w:bookmarkStart w:id="1652" w:name="_Toc316818986"/>
      <w:bookmarkStart w:id="1653" w:name="_Toc316819302"/>
      <w:bookmarkStart w:id="1654" w:name="_Toc316817435"/>
      <w:bookmarkStart w:id="1655" w:name="_Toc316817743"/>
      <w:bookmarkStart w:id="1656" w:name="_Toc316818051"/>
      <w:bookmarkStart w:id="1657" w:name="_Toc316818363"/>
      <w:bookmarkStart w:id="1658" w:name="_Toc316818675"/>
      <w:bookmarkStart w:id="1659" w:name="_Toc316818987"/>
      <w:bookmarkStart w:id="1660" w:name="_Toc316819303"/>
      <w:bookmarkStart w:id="1661" w:name="_Toc316817436"/>
      <w:bookmarkStart w:id="1662" w:name="_Toc316817744"/>
      <w:bookmarkStart w:id="1663" w:name="_Toc316818052"/>
      <w:bookmarkStart w:id="1664" w:name="_Toc316818364"/>
      <w:bookmarkStart w:id="1665" w:name="_Toc316818676"/>
      <w:bookmarkStart w:id="1666" w:name="_Toc316818988"/>
      <w:bookmarkStart w:id="1667" w:name="_Toc316819304"/>
      <w:bookmarkStart w:id="1668" w:name="_Toc316817437"/>
      <w:bookmarkStart w:id="1669" w:name="_Toc316817745"/>
      <w:bookmarkStart w:id="1670" w:name="_Toc316818053"/>
      <w:bookmarkStart w:id="1671" w:name="_Toc316818365"/>
      <w:bookmarkStart w:id="1672" w:name="_Toc316818677"/>
      <w:bookmarkStart w:id="1673" w:name="_Toc316818989"/>
      <w:bookmarkStart w:id="1674" w:name="_Toc316819305"/>
      <w:bookmarkStart w:id="1675" w:name="_Toc316817438"/>
      <w:bookmarkStart w:id="1676" w:name="_Toc316817746"/>
      <w:bookmarkStart w:id="1677" w:name="_Toc316818054"/>
      <w:bookmarkStart w:id="1678" w:name="_Toc316818366"/>
      <w:bookmarkStart w:id="1679" w:name="_Toc316818678"/>
      <w:bookmarkStart w:id="1680" w:name="_Toc316818990"/>
      <w:bookmarkStart w:id="1681" w:name="_Toc316819306"/>
      <w:bookmarkStart w:id="1682" w:name="_Toc316817439"/>
      <w:bookmarkStart w:id="1683" w:name="_Toc316817747"/>
      <w:bookmarkStart w:id="1684" w:name="_Toc316818055"/>
      <w:bookmarkStart w:id="1685" w:name="_Toc316818367"/>
      <w:bookmarkStart w:id="1686" w:name="_Toc316818679"/>
      <w:bookmarkStart w:id="1687" w:name="_Toc316818991"/>
      <w:bookmarkStart w:id="1688" w:name="_Toc316819307"/>
      <w:bookmarkStart w:id="1689" w:name="_Toc316817440"/>
      <w:bookmarkStart w:id="1690" w:name="_Toc316817748"/>
      <w:bookmarkStart w:id="1691" w:name="_Toc316818056"/>
      <w:bookmarkStart w:id="1692" w:name="_Toc316818368"/>
      <w:bookmarkStart w:id="1693" w:name="_Toc316818680"/>
      <w:bookmarkStart w:id="1694" w:name="_Toc316818992"/>
      <w:bookmarkStart w:id="1695" w:name="_Toc316819308"/>
      <w:bookmarkStart w:id="1696" w:name="_Toc316817441"/>
      <w:bookmarkStart w:id="1697" w:name="_Toc316817749"/>
      <w:bookmarkStart w:id="1698" w:name="_Toc316818057"/>
      <w:bookmarkStart w:id="1699" w:name="_Toc316818369"/>
      <w:bookmarkStart w:id="1700" w:name="_Toc316818681"/>
      <w:bookmarkStart w:id="1701" w:name="_Toc316818993"/>
      <w:bookmarkStart w:id="1702" w:name="_Toc316819309"/>
      <w:bookmarkStart w:id="1703" w:name="_Toc316817442"/>
      <w:bookmarkStart w:id="1704" w:name="_Toc316817750"/>
      <w:bookmarkStart w:id="1705" w:name="_Toc316818058"/>
      <w:bookmarkStart w:id="1706" w:name="_Toc316818370"/>
      <w:bookmarkStart w:id="1707" w:name="_Toc316818682"/>
      <w:bookmarkStart w:id="1708" w:name="_Toc316818994"/>
      <w:bookmarkStart w:id="1709" w:name="_Toc316819310"/>
      <w:bookmarkStart w:id="1710" w:name="_Toc316817443"/>
      <w:bookmarkStart w:id="1711" w:name="_Toc316817751"/>
      <w:bookmarkStart w:id="1712" w:name="_Toc316818059"/>
      <w:bookmarkStart w:id="1713" w:name="_Toc316818371"/>
      <w:bookmarkStart w:id="1714" w:name="_Toc316818683"/>
      <w:bookmarkStart w:id="1715" w:name="_Toc316818995"/>
      <w:bookmarkStart w:id="1716" w:name="_Toc316819311"/>
      <w:bookmarkStart w:id="1717" w:name="_Toc316817444"/>
      <w:bookmarkStart w:id="1718" w:name="_Toc316817752"/>
      <w:bookmarkStart w:id="1719" w:name="_Toc316818060"/>
      <w:bookmarkStart w:id="1720" w:name="_Toc316818372"/>
      <w:bookmarkStart w:id="1721" w:name="_Toc316818684"/>
      <w:bookmarkStart w:id="1722" w:name="_Toc316818996"/>
      <w:bookmarkStart w:id="1723" w:name="_Toc316819312"/>
      <w:bookmarkStart w:id="1724" w:name="_Toc316817445"/>
      <w:bookmarkStart w:id="1725" w:name="_Toc316817753"/>
      <w:bookmarkStart w:id="1726" w:name="_Toc316818061"/>
      <w:bookmarkStart w:id="1727" w:name="_Toc316818373"/>
      <w:bookmarkStart w:id="1728" w:name="_Toc316818685"/>
      <w:bookmarkStart w:id="1729" w:name="_Toc316818997"/>
      <w:bookmarkStart w:id="1730" w:name="_Toc316819313"/>
      <w:bookmarkStart w:id="1731" w:name="_Toc316817446"/>
      <w:bookmarkStart w:id="1732" w:name="_Toc316817754"/>
      <w:bookmarkStart w:id="1733" w:name="_Toc316818062"/>
      <w:bookmarkStart w:id="1734" w:name="_Toc316818374"/>
      <w:bookmarkStart w:id="1735" w:name="_Toc316818686"/>
      <w:bookmarkStart w:id="1736" w:name="_Toc316818998"/>
      <w:bookmarkStart w:id="1737" w:name="_Toc316819314"/>
      <w:bookmarkStart w:id="1738" w:name="_Toc316817447"/>
      <w:bookmarkStart w:id="1739" w:name="_Toc316817755"/>
      <w:bookmarkStart w:id="1740" w:name="_Toc316818063"/>
      <w:bookmarkStart w:id="1741" w:name="_Toc316818375"/>
      <w:bookmarkStart w:id="1742" w:name="_Toc316818687"/>
      <w:bookmarkStart w:id="1743" w:name="_Toc316818999"/>
      <w:bookmarkStart w:id="1744" w:name="_Toc316819315"/>
      <w:bookmarkStart w:id="1745" w:name="_Toc316817448"/>
      <w:bookmarkStart w:id="1746" w:name="_Toc316817756"/>
      <w:bookmarkStart w:id="1747" w:name="_Toc316818064"/>
      <w:bookmarkStart w:id="1748" w:name="_Toc316818376"/>
      <w:bookmarkStart w:id="1749" w:name="_Toc316818688"/>
      <w:bookmarkStart w:id="1750" w:name="_Toc316819000"/>
      <w:bookmarkStart w:id="1751" w:name="_Toc316819316"/>
      <w:bookmarkStart w:id="1752" w:name="_Toc316817449"/>
      <w:bookmarkStart w:id="1753" w:name="_Toc316817757"/>
      <w:bookmarkStart w:id="1754" w:name="_Toc316818065"/>
      <w:bookmarkStart w:id="1755" w:name="_Toc316818377"/>
      <w:bookmarkStart w:id="1756" w:name="_Toc316818689"/>
      <w:bookmarkStart w:id="1757" w:name="_Toc316819001"/>
      <w:bookmarkStart w:id="1758" w:name="_Toc316819317"/>
      <w:bookmarkStart w:id="1759" w:name="_Toc316817450"/>
      <w:bookmarkStart w:id="1760" w:name="_Toc316817758"/>
      <w:bookmarkStart w:id="1761" w:name="_Toc316818066"/>
      <w:bookmarkStart w:id="1762" w:name="_Toc316818378"/>
      <w:bookmarkStart w:id="1763" w:name="_Toc316818690"/>
      <w:bookmarkStart w:id="1764" w:name="_Toc316819002"/>
      <w:bookmarkStart w:id="1765" w:name="_Toc316819318"/>
      <w:bookmarkStart w:id="1766" w:name="_Toc316817451"/>
      <w:bookmarkStart w:id="1767" w:name="_Toc316817759"/>
      <w:bookmarkStart w:id="1768" w:name="_Toc316818067"/>
      <w:bookmarkStart w:id="1769" w:name="_Toc316818379"/>
      <w:bookmarkStart w:id="1770" w:name="_Toc316818691"/>
      <w:bookmarkStart w:id="1771" w:name="_Toc316819003"/>
      <w:bookmarkStart w:id="1772" w:name="_Toc316819319"/>
      <w:bookmarkStart w:id="1773" w:name="_Toc316817452"/>
      <w:bookmarkStart w:id="1774" w:name="_Toc316817760"/>
      <w:bookmarkStart w:id="1775" w:name="_Toc316818068"/>
      <w:bookmarkStart w:id="1776" w:name="_Toc316818380"/>
      <w:bookmarkStart w:id="1777" w:name="_Toc316818692"/>
      <w:bookmarkStart w:id="1778" w:name="_Toc316819004"/>
      <w:bookmarkStart w:id="1779" w:name="_Toc316819320"/>
      <w:bookmarkStart w:id="1780" w:name="_Toc316817453"/>
      <w:bookmarkStart w:id="1781" w:name="_Toc316817761"/>
      <w:bookmarkStart w:id="1782" w:name="_Toc316818069"/>
      <w:bookmarkStart w:id="1783" w:name="_Toc316818381"/>
      <w:bookmarkStart w:id="1784" w:name="_Toc316818693"/>
      <w:bookmarkStart w:id="1785" w:name="_Toc316819005"/>
      <w:bookmarkStart w:id="1786" w:name="_Toc316819321"/>
      <w:bookmarkStart w:id="1787" w:name="_Toc316817454"/>
      <w:bookmarkStart w:id="1788" w:name="_Toc316817762"/>
      <w:bookmarkStart w:id="1789" w:name="_Toc316818070"/>
      <w:bookmarkStart w:id="1790" w:name="_Toc316818382"/>
      <w:bookmarkStart w:id="1791" w:name="_Toc316818694"/>
      <w:bookmarkStart w:id="1792" w:name="_Toc316819006"/>
      <w:bookmarkStart w:id="1793" w:name="_Toc316819322"/>
      <w:bookmarkStart w:id="1794" w:name="_Toc316817455"/>
      <w:bookmarkStart w:id="1795" w:name="_Toc316817763"/>
      <w:bookmarkStart w:id="1796" w:name="_Toc316818071"/>
      <w:bookmarkStart w:id="1797" w:name="_Toc316818383"/>
      <w:bookmarkStart w:id="1798" w:name="_Toc316818695"/>
      <w:bookmarkStart w:id="1799" w:name="_Toc316819007"/>
      <w:bookmarkStart w:id="1800" w:name="_Toc316819323"/>
      <w:bookmarkStart w:id="1801" w:name="_Toc316817456"/>
      <w:bookmarkStart w:id="1802" w:name="_Toc316817764"/>
      <w:bookmarkStart w:id="1803" w:name="_Toc316818072"/>
      <w:bookmarkStart w:id="1804" w:name="_Toc316818384"/>
      <w:bookmarkStart w:id="1805" w:name="_Toc316818696"/>
      <w:bookmarkStart w:id="1806" w:name="_Toc316819008"/>
      <w:bookmarkStart w:id="1807" w:name="_Toc316819324"/>
      <w:bookmarkStart w:id="1808" w:name="_Toc316817457"/>
      <w:bookmarkStart w:id="1809" w:name="_Toc316817765"/>
      <w:bookmarkStart w:id="1810" w:name="_Toc316818073"/>
      <w:bookmarkStart w:id="1811" w:name="_Toc316818385"/>
      <w:bookmarkStart w:id="1812" w:name="_Toc316818697"/>
      <w:bookmarkStart w:id="1813" w:name="_Toc316819009"/>
      <w:bookmarkStart w:id="1814" w:name="_Toc316819325"/>
      <w:bookmarkStart w:id="1815" w:name="_Toc316817458"/>
      <w:bookmarkStart w:id="1816" w:name="_Toc316817766"/>
      <w:bookmarkStart w:id="1817" w:name="_Toc316818074"/>
      <w:bookmarkStart w:id="1818" w:name="_Toc316818386"/>
      <w:bookmarkStart w:id="1819" w:name="_Toc316818698"/>
      <w:bookmarkStart w:id="1820" w:name="_Toc316819010"/>
      <w:bookmarkStart w:id="1821" w:name="_Toc316819326"/>
      <w:bookmarkStart w:id="1822" w:name="_Toc316817459"/>
      <w:bookmarkStart w:id="1823" w:name="_Toc316817767"/>
      <w:bookmarkStart w:id="1824" w:name="_Toc316818075"/>
      <w:bookmarkStart w:id="1825" w:name="_Toc316818387"/>
      <w:bookmarkStart w:id="1826" w:name="_Toc316818699"/>
      <w:bookmarkStart w:id="1827" w:name="_Toc316819011"/>
      <w:bookmarkStart w:id="1828" w:name="_Toc316819327"/>
      <w:bookmarkStart w:id="1829" w:name="_Toc316817460"/>
      <w:bookmarkStart w:id="1830" w:name="_Toc316817768"/>
      <w:bookmarkStart w:id="1831" w:name="_Toc316818076"/>
      <w:bookmarkStart w:id="1832" w:name="_Toc316818388"/>
      <w:bookmarkStart w:id="1833" w:name="_Toc316818700"/>
      <w:bookmarkStart w:id="1834" w:name="_Toc316819012"/>
      <w:bookmarkStart w:id="1835" w:name="_Toc316819328"/>
      <w:bookmarkStart w:id="1836" w:name="_Toc316817461"/>
      <w:bookmarkStart w:id="1837" w:name="_Toc316817769"/>
      <w:bookmarkStart w:id="1838" w:name="_Toc316818077"/>
      <w:bookmarkStart w:id="1839" w:name="_Toc316818389"/>
      <w:bookmarkStart w:id="1840" w:name="_Toc316818701"/>
      <w:bookmarkStart w:id="1841" w:name="_Toc316819013"/>
      <w:bookmarkStart w:id="1842" w:name="_Toc316819329"/>
      <w:bookmarkStart w:id="1843" w:name="_Toc316817462"/>
      <w:bookmarkStart w:id="1844" w:name="_Toc316817770"/>
      <w:bookmarkStart w:id="1845" w:name="_Toc316818078"/>
      <w:bookmarkStart w:id="1846" w:name="_Toc316818390"/>
      <w:bookmarkStart w:id="1847" w:name="_Toc316818702"/>
      <w:bookmarkStart w:id="1848" w:name="_Toc316819014"/>
      <w:bookmarkStart w:id="1849" w:name="_Toc316819330"/>
      <w:bookmarkStart w:id="1850" w:name="_Toc316817463"/>
      <w:bookmarkStart w:id="1851" w:name="_Toc316817771"/>
      <w:bookmarkStart w:id="1852" w:name="_Toc316818079"/>
      <w:bookmarkStart w:id="1853" w:name="_Toc316818391"/>
      <w:bookmarkStart w:id="1854" w:name="_Toc316818703"/>
      <w:bookmarkStart w:id="1855" w:name="_Toc316819015"/>
      <w:bookmarkStart w:id="1856" w:name="_Toc316819331"/>
      <w:bookmarkStart w:id="1857" w:name="_Toc316817464"/>
      <w:bookmarkStart w:id="1858" w:name="_Toc316817772"/>
      <w:bookmarkStart w:id="1859" w:name="_Toc316818080"/>
      <w:bookmarkStart w:id="1860" w:name="_Toc316818392"/>
      <w:bookmarkStart w:id="1861" w:name="_Toc316818704"/>
      <w:bookmarkStart w:id="1862" w:name="_Toc316819016"/>
      <w:bookmarkStart w:id="1863" w:name="_Toc316819332"/>
      <w:bookmarkStart w:id="1864" w:name="_Toc316817465"/>
      <w:bookmarkStart w:id="1865" w:name="_Toc316817773"/>
      <w:bookmarkStart w:id="1866" w:name="_Toc316818081"/>
      <w:bookmarkStart w:id="1867" w:name="_Toc316818393"/>
      <w:bookmarkStart w:id="1868" w:name="_Toc316818705"/>
      <w:bookmarkStart w:id="1869" w:name="_Toc316819017"/>
      <w:bookmarkStart w:id="1870" w:name="_Toc316819333"/>
      <w:bookmarkStart w:id="1871" w:name="_Toc316817466"/>
      <w:bookmarkStart w:id="1872" w:name="_Toc316817774"/>
      <w:bookmarkStart w:id="1873" w:name="_Toc316818082"/>
      <w:bookmarkStart w:id="1874" w:name="_Toc316818394"/>
      <w:bookmarkStart w:id="1875" w:name="_Toc316818706"/>
      <w:bookmarkStart w:id="1876" w:name="_Toc316819018"/>
      <w:bookmarkStart w:id="1877" w:name="_Toc316819334"/>
      <w:bookmarkStart w:id="1878" w:name="_Toc316817467"/>
      <w:bookmarkStart w:id="1879" w:name="_Toc316817775"/>
      <w:bookmarkStart w:id="1880" w:name="_Toc316818083"/>
      <w:bookmarkStart w:id="1881" w:name="_Toc316818395"/>
      <w:bookmarkStart w:id="1882" w:name="_Toc316818707"/>
      <w:bookmarkStart w:id="1883" w:name="_Toc316819019"/>
      <w:bookmarkStart w:id="1884" w:name="_Toc316819335"/>
      <w:bookmarkStart w:id="1885" w:name="_Toc316817468"/>
      <w:bookmarkStart w:id="1886" w:name="_Toc316817776"/>
      <w:bookmarkStart w:id="1887" w:name="_Toc316818084"/>
      <w:bookmarkStart w:id="1888" w:name="_Toc316818396"/>
      <w:bookmarkStart w:id="1889" w:name="_Toc316818708"/>
      <w:bookmarkStart w:id="1890" w:name="_Toc316819020"/>
      <w:bookmarkStart w:id="1891" w:name="_Toc316819336"/>
      <w:bookmarkStart w:id="1892" w:name="_Toc316817469"/>
      <w:bookmarkStart w:id="1893" w:name="_Toc316817777"/>
      <w:bookmarkStart w:id="1894" w:name="_Toc316818085"/>
      <w:bookmarkStart w:id="1895" w:name="_Toc316818397"/>
      <w:bookmarkStart w:id="1896" w:name="_Toc316818709"/>
      <w:bookmarkStart w:id="1897" w:name="_Toc316819021"/>
      <w:bookmarkStart w:id="1898" w:name="_Toc316819337"/>
      <w:bookmarkStart w:id="1899" w:name="_Toc316817470"/>
      <w:bookmarkStart w:id="1900" w:name="_Toc316817778"/>
      <w:bookmarkStart w:id="1901" w:name="_Toc316818086"/>
      <w:bookmarkStart w:id="1902" w:name="_Toc316818398"/>
      <w:bookmarkStart w:id="1903" w:name="_Toc316818710"/>
      <w:bookmarkStart w:id="1904" w:name="_Toc316819022"/>
      <w:bookmarkStart w:id="1905" w:name="_Toc316819338"/>
      <w:bookmarkStart w:id="1906" w:name="_Toc316817471"/>
      <w:bookmarkStart w:id="1907" w:name="_Toc316817779"/>
      <w:bookmarkStart w:id="1908" w:name="_Toc316818087"/>
      <w:bookmarkStart w:id="1909" w:name="_Toc316818399"/>
      <w:bookmarkStart w:id="1910" w:name="_Toc316818711"/>
      <w:bookmarkStart w:id="1911" w:name="_Toc316819023"/>
      <w:bookmarkStart w:id="1912" w:name="_Toc316819339"/>
      <w:bookmarkStart w:id="1913" w:name="_Toc316817472"/>
      <w:bookmarkStart w:id="1914" w:name="_Toc316817780"/>
      <w:bookmarkStart w:id="1915" w:name="_Toc316818088"/>
      <w:bookmarkStart w:id="1916" w:name="_Toc316818400"/>
      <w:bookmarkStart w:id="1917" w:name="_Toc316818712"/>
      <w:bookmarkStart w:id="1918" w:name="_Toc316819024"/>
      <w:bookmarkStart w:id="1919" w:name="_Toc316819340"/>
      <w:bookmarkStart w:id="1920" w:name="_Toc316817473"/>
      <w:bookmarkStart w:id="1921" w:name="_Toc316817781"/>
      <w:bookmarkStart w:id="1922" w:name="_Toc316818089"/>
      <w:bookmarkStart w:id="1923" w:name="_Toc316818401"/>
      <w:bookmarkStart w:id="1924" w:name="_Toc316818713"/>
      <w:bookmarkStart w:id="1925" w:name="_Toc316819025"/>
      <w:bookmarkStart w:id="1926" w:name="_Toc316819341"/>
      <w:bookmarkStart w:id="1927" w:name="_Toc316817474"/>
      <w:bookmarkStart w:id="1928" w:name="_Toc316817782"/>
      <w:bookmarkStart w:id="1929" w:name="_Toc316818090"/>
      <w:bookmarkStart w:id="1930" w:name="_Toc316818402"/>
      <w:bookmarkStart w:id="1931" w:name="_Toc316818714"/>
      <w:bookmarkStart w:id="1932" w:name="_Toc316819026"/>
      <w:bookmarkStart w:id="1933" w:name="_Toc316819342"/>
      <w:bookmarkStart w:id="1934" w:name="_Toc316817475"/>
      <w:bookmarkStart w:id="1935" w:name="_Toc316817783"/>
      <w:bookmarkStart w:id="1936" w:name="_Toc316818091"/>
      <w:bookmarkStart w:id="1937" w:name="_Toc316818403"/>
      <w:bookmarkStart w:id="1938" w:name="_Toc316818715"/>
      <w:bookmarkStart w:id="1939" w:name="_Toc316819027"/>
      <w:bookmarkStart w:id="1940" w:name="_Toc316819343"/>
      <w:bookmarkStart w:id="1941" w:name="_Toc316817476"/>
      <w:bookmarkStart w:id="1942" w:name="_Toc316817784"/>
      <w:bookmarkStart w:id="1943" w:name="_Toc316818092"/>
      <w:bookmarkStart w:id="1944" w:name="_Toc316818404"/>
      <w:bookmarkStart w:id="1945" w:name="_Toc316818716"/>
      <w:bookmarkStart w:id="1946" w:name="_Toc316819028"/>
      <w:bookmarkStart w:id="1947" w:name="_Toc316819344"/>
      <w:bookmarkStart w:id="1948" w:name="_Toc316817477"/>
      <w:bookmarkStart w:id="1949" w:name="_Toc316817785"/>
      <w:bookmarkStart w:id="1950" w:name="_Toc316818093"/>
      <w:bookmarkStart w:id="1951" w:name="_Toc316818405"/>
      <w:bookmarkStart w:id="1952" w:name="_Toc316818717"/>
      <w:bookmarkStart w:id="1953" w:name="_Toc316819029"/>
      <w:bookmarkStart w:id="1954" w:name="_Toc316819345"/>
      <w:bookmarkStart w:id="1955" w:name="_Toc316817478"/>
      <w:bookmarkStart w:id="1956" w:name="_Toc316817786"/>
      <w:bookmarkStart w:id="1957" w:name="_Toc316818094"/>
      <w:bookmarkStart w:id="1958" w:name="_Toc316818406"/>
      <w:bookmarkStart w:id="1959" w:name="_Toc316818718"/>
      <w:bookmarkStart w:id="1960" w:name="_Toc316819030"/>
      <w:bookmarkStart w:id="1961" w:name="_Toc316819346"/>
      <w:bookmarkStart w:id="1962" w:name="_Toc316817479"/>
      <w:bookmarkStart w:id="1963" w:name="_Toc316817787"/>
      <w:bookmarkStart w:id="1964" w:name="_Toc316818095"/>
      <w:bookmarkStart w:id="1965" w:name="_Toc316818407"/>
      <w:bookmarkStart w:id="1966" w:name="_Toc316818719"/>
      <w:bookmarkStart w:id="1967" w:name="_Toc316819031"/>
      <w:bookmarkStart w:id="1968" w:name="_Toc316819347"/>
      <w:bookmarkStart w:id="1969" w:name="_Toc316817480"/>
      <w:bookmarkStart w:id="1970" w:name="_Toc316817788"/>
      <w:bookmarkStart w:id="1971" w:name="_Toc316818096"/>
      <w:bookmarkStart w:id="1972" w:name="_Toc316818408"/>
      <w:bookmarkStart w:id="1973" w:name="_Toc316818720"/>
      <w:bookmarkStart w:id="1974" w:name="_Toc316819032"/>
      <w:bookmarkStart w:id="1975" w:name="_Toc316819348"/>
      <w:bookmarkStart w:id="1976" w:name="_Toc316817481"/>
      <w:bookmarkStart w:id="1977" w:name="_Toc316817789"/>
      <w:bookmarkStart w:id="1978" w:name="_Toc316818097"/>
      <w:bookmarkStart w:id="1979" w:name="_Toc316818409"/>
      <w:bookmarkStart w:id="1980" w:name="_Toc316818721"/>
      <w:bookmarkStart w:id="1981" w:name="_Toc316819033"/>
      <w:bookmarkStart w:id="1982" w:name="_Toc316819349"/>
      <w:bookmarkStart w:id="1983" w:name="_Toc316817482"/>
      <w:bookmarkStart w:id="1984" w:name="_Toc316817790"/>
      <w:bookmarkStart w:id="1985" w:name="_Toc316818098"/>
      <w:bookmarkStart w:id="1986" w:name="_Toc316818410"/>
      <w:bookmarkStart w:id="1987" w:name="_Toc316818722"/>
      <w:bookmarkStart w:id="1988" w:name="_Toc316819034"/>
      <w:bookmarkStart w:id="1989" w:name="_Toc316819350"/>
      <w:bookmarkStart w:id="1990" w:name="_Toc316817483"/>
      <w:bookmarkStart w:id="1991" w:name="_Toc316817791"/>
      <w:bookmarkStart w:id="1992" w:name="_Toc316818099"/>
      <w:bookmarkStart w:id="1993" w:name="_Toc316818411"/>
      <w:bookmarkStart w:id="1994" w:name="_Toc316818723"/>
      <w:bookmarkStart w:id="1995" w:name="_Toc316819035"/>
      <w:bookmarkStart w:id="1996" w:name="_Toc316819351"/>
      <w:bookmarkStart w:id="1997" w:name="_Toc316817484"/>
      <w:bookmarkStart w:id="1998" w:name="_Toc316817792"/>
      <w:bookmarkStart w:id="1999" w:name="_Toc316818100"/>
      <w:bookmarkStart w:id="2000" w:name="_Toc316818412"/>
      <w:bookmarkStart w:id="2001" w:name="_Toc316818724"/>
      <w:bookmarkStart w:id="2002" w:name="_Toc316819036"/>
      <w:bookmarkStart w:id="2003" w:name="_Toc316819352"/>
      <w:bookmarkStart w:id="2004" w:name="_Toc316817485"/>
      <w:bookmarkStart w:id="2005" w:name="_Toc316817793"/>
      <w:bookmarkStart w:id="2006" w:name="_Toc316818101"/>
      <w:bookmarkStart w:id="2007" w:name="_Toc316818413"/>
      <w:bookmarkStart w:id="2008" w:name="_Toc316818725"/>
      <w:bookmarkStart w:id="2009" w:name="_Toc316819037"/>
      <w:bookmarkStart w:id="2010" w:name="_Toc316819353"/>
      <w:bookmarkStart w:id="2011" w:name="_Toc316817486"/>
      <w:bookmarkStart w:id="2012" w:name="_Toc316817794"/>
      <w:bookmarkStart w:id="2013" w:name="_Toc316818102"/>
      <w:bookmarkStart w:id="2014" w:name="_Toc316818414"/>
      <w:bookmarkStart w:id="2015" w:name="_Toc316818726"/>
      <w:bookmarkStart w:id="2016" w:name="_Toc316819038"/>
      <w:bookmarkStart w:id="2017" w:name="_Toc316819354"/>
      <w:bookmarkStart w:id="2018" w:name="_Toc316817487"/>
      <w:bookmarkStart w:id="2019" w:name="_Toc316817795"/>
      <w:bookmarkStart w:id="2020" w:name="_Toc316818103"/>
      <w:bookmarkStart w:id="2021" w:name="_Toc316818415"/>
      <w:bookmarkStart w:id="2022" w:name="_Toc316818727"/>
      <w:bookmarkStart w:id="2023" w:name="_Toc316819039"/>
      <w:bookmarkStart w:id="2024" w:name="_Toc316819355"/>
      <w:bookmarkStart w:id="2025" w:name="_Toc316817488"/>
      <w:bookmarkStart w:id="2026" w:name="_Toc316817796"/>
      <w:bookmarkStart w:id="2027" w:name="_Toc316818104"/>
      <w:bookmarkStart w:id="2028" w:name="_Toc316818416"/>
      <w:bookmarkStart w:id="2029" w:name="_Toc316818728"/>
      <w:bookmarkStart w:id="2030" w:name="_Toc316819040"/>
      <w:bookmarkStart w:id="2031" w:name="_Toc316819356"/>
      <w:bookmarkStart w:id="2032" w:name="_Toc316817489"/>
      <w:bookmarkStart w:id="2033" w:name="_Toc316817797"/>
      <w:bookmarkStart w:id="2034" w:name="_Toc316818105"/>
      <w:bookmarkStart w:id="2035" w:name="_Toc316818417"/>
      <w:bookmarkStart w:id="2036" w:name="_Toc316818729"/>
      <w:bookmarkStart w:id="2037" w:name="_Toc316819041"/>
      <w:bookmarkStart w:id="2038" w:name="_Toc316819357"/>
      <w:bookmarkStart w:id="2039" w:name="_Toc316817490"/>
      <w:bookmarkStart w:id="2040" w:name="_Toc316817798"/>
      <w:bookmarkStart w:id="2041" w:name="_Toc316818106"/>
      <w:bookmarkStart w:id="2042" w:name="_Toc316818418"/>
      <w:bookmarkStart w:id="2043" w:name="_Toc316818730"/>
      <w:bookmarkStart w:id="2044" w:name="_Toc316819042"/>
      <w:bookmarkStart w:id="2045" w:name="_Toc316819358"/>
      <w:bookmarkStart w:id="2046" w:name="_Toc316817491"/>
      <w:bookmarkStart w:id="2047" w:name="_Toc316817799"/>
      <w:bookmarkStart w:id="2048" w:name="_Toc316818107"/>
      <w:bookmarkStart w:id="2049" w:name="_Toc316818419"/>
      <w:bookmarkStart w:id="2050" w:name="_Toc316818731"/>
      <w:bookmarkStart w:id="2051" w:name="_Toc316819043"/>
      <w:bookmarkStart w:id="2052" w:name="_Toc316819359"/>
      <w:bookmarkStart w:id="2053" w:name="_Toc316817492"/>
      <w:bookmarkStart w:id="2054" w:name="_Toc316817800"/>
      <w:bookmarkStart w:id="2055" w:name="_Toc316818108"/>
      <w:bookmarkStart w:id="2056" w:name="_Toc316818420"/>
      <w:bookmarkStart w:id="2057" w:name="_Toc316818732"/>
      <w:bookmarkStart w:id="2058" w:name="_Toc316819044"/>
      <w:bookmarkStart w:id="2059" w:name="_Toc316819360"/>
      <w:bookmarkStart w:id="2060" w:name="_Toc316817493"/>
      <w:bookmarkStart w:id="2061" w:name="_Toc316817801"/>
      <w:bookmarkStart w:id="2062" w:name="_Toc316818109"/>
      <w:bookmarkStart w:id="2063" w:name="_Toc316818421"/>
      <w:bookmarkStart w:id="2064" w:name="_Toc316818733"/>
      <w:bookmarkStart w:id="2065" w:name="_Toc316819045"/>
      <w:bookmarkStart w:id="2066" w:name="_Toc316819361"/>
      <w:bookmarkStart w:id="2067" w:name="_Toc316817494"/>
      <w:bookmarkStart w:id="2068" w:name="_Toc316817802"/>
      <w:bookmarkStart w:id="2069" w:name="_Toc316818110"/>
      <w:bookmarkStart w:id="2070" w:name="_Toc316818422"/>
      <w:bookmarkStart w:id="2071" w:name="_Toc316818734"/>
      <w:bookmarkStart w:id="2072" w:name="_Toc316819046"/>
      <w:bookmarkStart w:id="2073" w:name="_Toc316819362"/>
      <w:bookmarkStart w:id="2074" w:name="_Toc316817495"/>
      <w:bookmarkStart w:id="2075" w:name="_Toc316817803"/>
      <w:bookmarkStart w:id="2076" w:name="_Toc316818111"/>
      <w:bookmarkStart w:id="2077" w:name="_Toc316818423"/>
      <w:bookmarkStart w:id="2078" w:name="_Toc316818735"/>
      <w:bookmarkStart w:id="2079" w:name="_Toc316819047"/>
      <w:bookmarkStart w:id="2080" w:name="_Toc316819363"/>
      <w:bookmarkStart w:id="2081" w:name="_Toc316817496"/>
      <w:bookmarkStart w:id="2082" w:name="_Toc316817804"/>
      <w:bookmarkStart w:id="2083" w:name="_Toc316818112"/>
      <w:bookmarkStart w:id="2084" w:name="_Toc316818424"/>
      <w:bookmarkStart w:id="2085" w:name="_Toc316818736"/>
      <w:bookmarkStart w:id="2086" w:name="_Toc316819048"/>
      <w:bookmarkStart w:id="2087" w:name="_Toc316819364"/>
      <w:bookmarkStart w:id="2088" w:name="_Toc316817497"/>
      <w:bookmarkStart w:id="2089" w:name="_Toc316817805"/>
      <w:bookmarkStart w:id="2090" w:name="_Toc316818113"/>
      <w:bookmarkStart w:id="2091" w:name="_Toc316818425"/>
      <w:bookmarkStart w:id="2092" w:name="_Toc316818737"/>
      <w:bookmarkStart w:id="2093" w:name="_Toc316819049"/>
      <w:bookmarkStart w:id="2094" w:name="_Toc316819365"/>
      <w:bookmarkStart w:id="2095" w:name="_Toc316817498"/>
      <w:bookmarkStart w:id="2096" w:name="_Toc316817806"/>
      <w:bookmarkStart w:id="2097" w:name="_Toc316818114"/>
      <w:bookmarkStart w:id="2098" w:name="_Toc316818426"/>
      <w:bookmarkStart w:id="2099" w:name="_Toc316818738"/>
      <w:bookmarkStart w:id="2100" w:name="_Toc316819050"/>
      <w:bookmarkStart w:id="2101" w:name="_Toc316819366"/>
      <w:bookmarkStart w:id="2102" w:name="_Toc316817499"/>
      <w:bookmarkStart w:id="2103" w:name="_Toc316817807"/>
      <w:bookmarkStart w:id="2104" w:name="_Toc316818115"/>
      <w:bookmarkStart w:id="2105" w:name="_Toc316818427"/>
      <w:bookmarkStart w:id="2106" w:name="_Toc316818739"/>
      <w:bookmarkStart w:id="2107" w:name="_Toc316819051"/>
      <w:bookmarkStart w:id="2108" w:name="_Toc316819367"/>
      <w:bookmarkStart w:id="2109" w:name="_Toc316817500"/>
      <w:bookmarkStart w:id="2110" w:name="_Toc316817808"/>
      <w:bookmarkStart w:id="2111" w:name="_Toc316818116"/>
      <w:bookmarkStart w:id="2112" w:name="_Toc316818428"/>
      <w:bookmarkStart w:id="2113" w:name="_Toc316818740"/>
      <w:bookmarkStart w:id="2114" w:name="_Toc316819052"/>
      <w:bookmarkStart w:id="2115" w:name="_Toc316819368"/>
      <w:bookmarkStart w:id="2116" w:name="_Toc316817501"/>
      <w:bookmarkStart w:id="2117" w:name="_Toc316817809"/>
      <w:bookmarkStart w:id="2118" w:name="_Toc316818117"/>
      <w:bookmarkStart w:id="2119" w:name="_Toc316818429"/>
      <w:bookmarkStart w:id="2120" w:name="_Toc316818741"/>
      <w:bookmarkStart w:id="2121" w:name="_Toc316819053"/>
      <w:bookmarkStart w:id="2122" w:name="_Toc316819369"/>
      <w:bookmarkStart w:id="2123" w:name="_Toc316817502"/>
      <w:bookmarkStart w:id="2124" w:name="_Toc316817810"/>
      <w:bookmarkStart w:id="2125" w:name="_Toc316818118"/>
      <w:bookmarkStart w:id="2126" w:name="_Toc316818430"/>
      <w:bookmarkStart w:id="2127" w:name="_Toc316818742"/>
      <w:bookmarkStart w:id="2128" w:name="_Toc316819054"/>
      <w:bookmarkStart w:id="2129" w:name="_Toc316819370"/>
      <w:bookmarkStart w:id="2130" w:name="_Toc316817503"/>
      <w:bookmarkStart w:id="2131" w:name="_Toc316817811"/>
      <w:bookmarkStart w:id="2132" w:name="_Toc316818119"/>
      <w:bookmarkStart w:id="2133" w:name="_Toc316818431"/>
      <w:bookmarkStart w:id="2134" w:name="_Toc316818743"/>
      <w:bookmarkStart w:id="2135" w:name="_Toc316819055"/>
      <w:bookmarkStart w:id="2136" w:name="_Toc316819371"/>
      <w:bookmarkStart w:id="2137" w:name="_Toc316817504"/>
      <w:bookmarkStart w:id="2138" w:name="_Toc316817812"/>
      <w:bookmarkStart w:id="2139" w:name="_Toc316818120"/>
      <w:bookmarkStart w:id="2140" w:name="_Toc316818432"/>
      <w:bookmarkStart w:id="2141" w:name="_Toc316818744"/>
      <w:bookmarkStart w:id="2142" w:name="_Toc316819056"/>
      <w:bookmarkStart w:id="2143" w:name="_Toc316819372"/>
      <w:bookmarkStart w:id="2144" w:name="_Ref300060538"/>
      <w:bookmarkStart w:id="2145" w:name="_Toc32721606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r w:rsidRPr="000C746A">
        <w:lastRenderedPageBreak/>
        <w:t>File Header Information</w:t>
      </w:r>
      <w:bookmarkEnd w:id="2144"/>
      <w:bookmarkEnd w:id="2145"/>
    </w:p>
    <w:p w:rsidR="00372DED" w:rsidRPr="001A5042" w:rsidRDefault="00372DED" w:rsidP="00685FB6">
      <w:pPr>
        <w:pStyle w:val="KeywordDescriptions"/>
        <w:rPr>
          <w:b/>
        </w:rPr>
      </w:pPr>
      <w:bookmarkStart w:id="2146" w:name="_Toc203969147"/>
      <w:bookmarkStart w:id="2147" w:name="_Toc203975839"/>
      <w:bookmarkStart w:id="2148" w:name="_Toc203976260"/>
      <w:bookmarkStart w:id="2149" w:name="_Toc203976398"/>
      <w:r w:rsidRPr="00DF0D2F">
        <w:rPr>
          <w:i/>
        </w:rPr>
        <w:t>Keyword:</w:t>
      </w:r>
      <w:r w:rsidRPr="00A94103">
        <w:tab/>
      </w:r>
      <w:r w:rsidRPr="001A5042">
        <w:rPr>
          <w:b/>
        </w:rPr>
        <w:t>[IBIS Ver]</w:t>
      </w:r>
      <w:bookmarkEnd w:id="2146"/>
      <w:bookmarkEnd w:id="2147"/>
      <w:bookmarkEnd w:id="2148"/>
      <w:bookmarkEnd w:id="2149"/>
    </w:p>
    <w:p w:rsidR="00372DED" w:rsidRPr="00DF0D2F" w:rsidRDefault="008A57D9">
      <w:pPr>
        <w:pStyle w:val="KeywordDescriptions"/>
      </w:pPr>
      <w:r w:rsidRPr="008A57D9">
        <w:rPr>
          <w:i/>
        </w:rPr>
        <w:t>Required:</w:t>
      </w:r>
      <w:r w:rsidR="00372DED" w:rsidRPr="00DF0D2F">
        <w:tab/>
        <w:t>Yes</w:t>
      </w:r>
    </w:p>
    <w:p w:rsidR="00372DED" w:rsidRPr="00A94103" w:rsidRDefault="00372DED">
      <w:pPr>
        <w:pStyle w:val="KeywordDescriptions"/>
      </w:pPr>
      <w:r w:rsidRPr="00DF0D2F">
        <w:rPr>
          <w:i/>
        </w:rPr>
        <w:t>Description:</w:t>
      </w:r>
      <w:r w:rsidRPr="00A94103">
        <w:tab/>
        <w:t>Specif</w:t>
      </w:r>
      <w:r>
        <w:t xml:space="preserve">ies the IBIS template version. </w:t>
      </w:r>
      <w:r w:rsidRPr="00A94103">
        <w:t>This keyword informs electronic parsers of the kinds of data types that are present in the file.</w:t>
      </w:r>
    </w:p>
    <w:p w:rsidR="00372DED" w:rsidRPr="00A94103" w:rsidRDefault="00372DED">
      <w:pPr>
        <w:pStyle w:val="KeywordDescriptions"/>
      </w:pPr>
      <w:r w:rsidRPr="00DF0D2F">
        <w:rPr>
          <w:i/>
        </w:rPr>
        <w:t>Usage Rules:</w:t>
      </w:r>
      <w:r w:rsidRPr="00A94103">
        <w:tab/>
        <w:t>[IBIS Ver] must be the first keyword in any IBIS file.  It is</w:t>
      </w:r>
      <w:r>
        <w:t xml:space="preserve"> </w:t>
      </w:r>
      <w:r w:rsidRPr="00A94103">
        <w:t>normally on the first line of the file, but can be preceded</w:t>
      </w:r>
      <w:r>
        <w:t xml:space="preserve"> </w:t>
      </w:r>
      <w:r w:rsidRPr="00A94103">
        <w:t xml:space="preserve">by comment lines that must begin with a </w:t>
      </w:r>
      <w:r w:rsidR="00DF0207">
        <w:t>“</w:t>
      </w:r>
      <w:r w:rsidRPr="00A94103">
        <w:t>|</w:t>
      </w:r>
      <w:r w:rsidR="00DF0207">
        <w:t>”</w:t>
      </w:r>
      <w:r w:rsidRPr="00A94103">
        <w:t>.</w:t>
      </w:r>
    </w:p>
    <w:p w:rsidR="00372DED" w:rsidRPr="00DF0D2F" w:rsidRDefault="00B95248">
      <w:pPr>
        <w:pStyle w:val="KeywordDescriptions"/>
      </w:pPr>
      <w:r w:rsidRPr="00B95248">
        <w:rPr>
          <w:i/>
        </w:rPr>
        <w:t>Example:</w:t>
      </w:r>
    </w:p>
    <w:p w:rsidR="00372DED" w:rsidRPr="00DA2BDC" w:rsidRDefault="00372DED" w:rsidP="00FA3E19">
      <w:pPr>
        <w:pStyle w:val="Exampletext"/>
        <w:spacing w:after="80"/>
      </w:pPr>
      <w:r w:rsidRPr="00DA2BDC">
        <w:t>[IBIS Ver]</w:t>
      </w:r>
      <w:r w:rsidRPr="00DA2BDC">
        <w:tab/>
        <w:t>5.</w:t>
      </w:r>
      <w:r w:rsidR="008E133C">
        <w:t>1</w:t>
      </w:r>
      <w:r w:rsidRPr="00DA2BDC">
        <w:tab/>
        <w:t>| Used for template variations</w:t>
      </w:r>
    </w:p>
    <w:p w:rsidR="00372DED" w:rsidRPr="00F51A5F" w:rsidRDefault="00372DED" w:rsidP="00FA3E19">
      <w:pPr>
        <w:spacing w:after="80"/>
      </w:pPr>
    </w:p>
    <w:p w:rsidR="00372DED" w:rsidRPr="00F51A5F" w:rsidRDefault="00372DED" w:rsidP="00FA3E19">
      <w:pPr>
        <w:spacing w:after="80"/>
      </w:pPr>
    </w:p>
    <w:p w:rsidR="00372DED" w:rsidRPr="00A94103" w:rsidRDefault="00372DED" w:rsidP="00685FB6">
      <w:pPr>
        <w:pStyle w:val="KeywordDescriptions"/>
      </w:pPr>
      <w:bookmarkStart w:id="2150" w:name="_Toc203969148"/>
      <w:bookmarkStart w:id="2151" w:name="_Toc203975840"/>
      <w:bookmarkStart w:id="2152" w:name="_Toc203976261"/>
      <w:bookmarkStart w:id="2153" w:name="_Toc203976399"/>
      <w:r w:rsidRPr="004E158A">
        <w:rPr>
          <w:i/>
        </w:rPr>
        <w:t>Keyword:</w:t>
      </w:r>
      <w:r w:rsidRPr="00A94103">
        <w:tab/>
      </w:r>
      <w:r w:rsidRPr="001A5042">
        <w:rPr>
          <w:b/>
        </w:rPr>
        <w:t>[Comment Char]</w:t>
      </w:r>
      <w:bookmarkEnd w:id="2150"/>
      <w:bookmarkEnd w:id="2151"/>
      <w:bookmarkEnd w:id="2152"/>
      <w:bookmarkEnd w:id="2153"/>
    </w:p>
    <w:p w:rsidR="00372DED" w:rsidRPr="00A94103" w:rsidRDefault="008A57D9">
      <w:pPr>
        <w:pStyle w:val="KeywordDescriptions"/>
      </w:pPr>
      <w:r w:rsidRPr="008A57D9">
        <w:rPr>
          <w:i/>
        </w:rPr>
        <w:t>Required:</w:t>
      </w:r>
      <w:r w:rsidR="00372DED" w:rsidRPr="00A94103">
        <w:tab/>
        <w:t>No</w:t>
      </w:r>
    </w:p>
    <w:p w:rsidR="00372DED" w:rsidRPr="00A94103" w:rsidRDefault="00372DED">
      <w:pPr>
        <w:pStyle w:val="KeywordDescriptions"/>
      </w:pPr>
      <w:r w:rsidRPr="004E158A">
        <w:rPr>
          <w:i/>
        </w:rPr>
        <w:t>Description:</w:t>
      </w:r>
      <w:r w:rsidRPr="00A94103">
        <w:tab/>
        <w:t>Defines a new comment character to replace the default</w:t>
      </w:r>
      <w:r>
        <w:t xml:space="preserve"> </w:t>
      </w:r>
      <w:r w:rsidR="00DF0207">
        <w:t>“</w:t>
      </w:r>
      <w:r w:rsidRPr="00A94103">
        <w:t>|</w:t>
      </w:r>
      <w:r w:rsidR="00DF0207">
        <w:t>”</w:t>
      </w:r>
      <w:r w:rsidRPr="00A94103">
        <w:t xml:space="preserve"> (pipe) character, if desired.</w:t>
      </w:r>
    </w:p>
    <w:p w:rsidR="00372DED" w:rsidRPr="00A94103" w:rsidRDefault="00372DED">
      <w:pPr>
        <w:pStyle w:val="KeywordDescriptions"/>
      </w:pPr>
      <w:r w:rsidRPr="004E158A">
        <w:rPr>
          <w:i/>
        </w:rPr>
        <w:t>Usage Rules:</w:t>
      </w:r>
      <w:r w:rsidRPr="00A94103">
        <w:tab/>
        <w:t>The new comment character to be defined must be followed by</w:t>
      </w:r>
      <w:r>
        <w:t xml:space="preserve"> </w:t>
      </w:r>
      <w:r w:rsidRPr="00A94103">
        <w:t xml:space="preserve">the underscore character and the letters </w:t>
      </w:r>
      <w:r w:rsidR="00DF0207">
        <w:t>“</w:t>
      </w:r>
      <w:r w:rsidRPr="00A94103">
        <w:t>char</w:t>
      </w:r>
      <w:r w:rsidR="00DF0207">
        <w:t>”</w:t>
      </w:r>
      <w:r w:rsidRPr="00A94103">
        <w:t>.  For example:</w:t>
      </w:r>
      <w:r>
        <w:t xml:space="preserve"> </w:t>
      </w:r>
      <w:r w:rsidR="00DF0207">
        <w:t>“</w:t>
      </w:r>
      <w:r w:rsidRPr="00A94103">
        <w:t>|_char</w:t>
      </w:r>
      <w:r w:rsidR="00DF0207">
        <w:t>”</w:t>
      </w:r>
      <w:r w:rsidRPr="00A94103">
        <w:t xml:space="preserve"> redundantly redefines the comment character to be</w:t>
      </w:r>
      <w:r>
        <w:t xml:space="preserve"> </w:t>
      </w:r>
      <w:r w:rsidRPr="00A94103">
        <w:t>the pipe character.  The new comment character is in effect</w:t>
      </w:r>
      <w:r>
        <w:t xml:space="preserve"> </w:t>
      </w:r>
      <w:r w:rsidRPr="00A94103">
        <w:t>only following the [Comment Char] keyword.  The following</w:t>
      </w:r>
      <w:r>
        <w:t xml:space="preserve"> </w:t>
      </w:r>
      <w:r w:rsidRPr="00A94103">
        <w:t>characters MAY be used:</w:t>
      </w:r>
    </w:p>
    <w:p w:rsidR="00372DED" w:rsidRPr="004E158A" w:rsidRDefault="00372DED" w:rsidP="00FA3E19">
      <w:pPr>
        <w:spacing w:after="80"/>
      </w:pPr>
    </w:p>
    <w:p w:rsidR="00372DED" w:rsidRPr="00F51A5F" w:rsidRDefault="00372DED" w:rsidP="00E86E4F">
      <w:pPr>
        <w:pStyle w:val="Exampletext"/>
        <w:spacing w:after="80"/>
        <w:ind w:firstLine="720"/>
      </w:pPr>
      <w:r w:rsidRPr="00F51A5F">
        <w:t xml:space="preserve">! " # $ % &amp; ' ( ) * , : ; &lt; &gt; ? @ \ ^ ` { | } ~ </w:t>
      </w:r>
    </w:p>
    <w:p w:rsidR="00372DED" w:rsidRPr="004E158A" w:rsidRDefault="00372DED" w:rsidP="00FA3E19">
      <w:pPr>
        <w:spacing w:after="80"/>
      </w:pPr>
    </w:p>
    <w:p w:rsidR="00372DED" w:rsidRPr="00A94103" w:rsidRDefault="00372DED" w:rsidP="00685FB6">
      <w:pPr>
        <w:pStyle w:val="KeywordDescriptions"/>
      </w:pPr>
      <w:r w:rsidRPr="004E158A">
        <w:rPr>
          <w:i/>
        </w:rPr>
        <w:t>Other Notes:</w:t>
      </w:r>
      <w:r w:rsidRPr="00A94103">
        <w:tab/>
        <w:t>The [Comment Char] keyword can be used anywhere in the file, as desired.</w:t>
      </w:r>
    </w:p>
    <w:p w:rsidR="00372DED" w:rsidRPr="00DF0D2F" w:rsidRDefault="00B95248">
      <w:pPr>
        <w:pStyle w:val="KeywordDescriptions"/>
      </w:pPr>
      <w:r w:rsidRPr="00B95248">
        <w:rPr>
          <w:i/>
        </w:rPr>
        <w:t>Example:</w:t>
      </w:r>
    </w:p>
    <w:p w:rsidR="00372DED" w:rsidRPr="00DA2BDC" w:rsidRDefault="00372DED" w:rsidP="00FA3E19">
      <w:pPr>
        <w:pStyle w:val="Exampletext"/>
        <w:spacing w:after="80"/>
      </w:pPr>
      <w:r w:rsidRPr="00DA2BDC">
        <w:t>[Comment Char]</w:t>
      </w:r>
      <w:r w:rsidR="003F422C">
        <w:t xml:space="preserve">  </w:t>
      </w:r>
      <w:r w:rsidRPr="00DA2BDC">
        <w:t>|_char</w:t>
      </w:r>
    </w:p>
    <w:p w:rsidR="00372DED" w:rsidRPr="00F51A5F" w:rsidRDefault="00372DED" w:rsidP="00FA3E19">
      <w:pPr>
        <w:spacing w:after="80"/>
      </w:pPr>
    </w:p>
    <w:p w:rsidR="00372DED" w:rsidRPr="00F51A5F" w:rsidRDefault="00372DED" w:rsidP="00FA3E19">
      <w:pPr>
        <w:spacing w:after="80"/>
      </w:pPr>
    </w:p>
    <w:p w:rsidR="00372DED" w:rsidRPr="0000311F" w:rsidRDefault="00372DED" w:rsidP="00685FB6">
      <w:pPr>
        <w:pStyle w:val="KeywordDescriptions"/>
      </w:pPr>
      <w:bookmarkStart w:id="2154" w:name="_Toc203969149"/>
      <w:bookmarkStart w:id="2155" w:name="_Toc203975841"/>
      <w:bookmarkStart w:id="2156" w:name="_Toc203976262"/>
      <w:bookmarkStart w:id="2157" w:name="_Toc203976400"/>
      <w:r w:rsidRPr="004E158A">
        <w:rPr>
          <w:i/>
        </w:rPr>
        <w:t>Keyword:</w:t>
      </w:r>
      <w:r w:rsidRPr="004E158A">
        <w:rPr>
          <w:i/>
        </w:rPr>
        <w:tab/>
      </w:r>
      <w:r w:rsidRPr="001A5042">
        <w:rPr>
          <w:b/>
        </w:rPr>
        <w:t>[File Name]</w:t>
      </w:r>
      <w:bookmarkEnd w:id="2154"/>
      <w:bookmarkEnd w:id="2155"/>
      <w:bookmarkEnd w:id="2156"/>
      <w:bookmarkEnd w:id="2157"/>
    </w:p>
    <w:p w:rsidR="00372DED" w:rsidRPr="000B33AE" w:rsidRDefault="008A57D9">
      <w:pPr>
        <w:pStyle w:val="KeywordDescriptions"/>
      </w:pPr>
      <w:r w:rsidRPr="008A57D9">
        <w:rPr>
          <w:i/>
        </w:rPr>
        <w:t>Required:</w:t>
      </w:r>
      <w:r w:rsidR="00372DED" w:rsidRPr="004E158A">
        <w:tab/>
      </w:r>
      <w:r w:rsidR="00372DED" w:rsidRPr="000B33AE">
        <w:t>Yes</w:t>
      </w:r>
    </w:p>
    <w:p w:rsidR="00372DED" w:rsidRPr="000B33AE" w:rsidRDefault="00372DED">
      <w:pPr>
        <w:pStyle w:val="KeywordDescriptions"/>
      </w:pPr>
      <w:r w:rsidRPr="004E158A">
        <w:rPr>
          <w:i/>
        </w:rPr>
        <w:t>Description:</w:t>
      </w:r>
      <w:r w:rsidRPr="004E158A">
        <w:rPr>
          <w:i/>
        </w:rPr>
        <w:tab/>
      </w:r>
      <w:r w:rsidRPr="000B33AE">
        <w:t>Specifies the name of the IBIS file.</w:t>
      </w:r>
    </w:p>
    <w:p w:rsidR="00372DED" w:rsidRPr="000B33AE" w:rsidRDefault="00372DED">
      <w:pPr>
        <w:pStyle w:val="KeywordDescriptions"/>
      </w:pPr>
      <w:r w:rsidRPr="004E158A">
        <w:rPr>
          <w:i/>
        </w:rPr>
        <w:t>Usage Rules:</w:t>
      </w:r>
      <w:r w:rsidRPr="004E158A">
        <w:rPr>
          <w:i/>
        </w:rPr>
        <w:tab/>
      </w:r>
      <w:r w:rsidRPr="000B33AE">
        <w:t xml:space="preserve">The file name must conform to the rules in </w:t>
      </w:r>
      <w:r w:rsidR="00494653" w:rsidRPr="00494653">
        <w:t xml:space="preserve">paragraph </w:t>
      </w:r>
      <w:r w:rsidR="00E75D57">
        <w:fldChar w:fldCharType="begin"/>
      </w:r>
      <w:r w:rsidR="00E75D57">
        <w:instrText xml:space="preserve"> REF _Ref300060814 \r \h  \* MERGEFORMAT </w:instrText>
      </w:r>
      <w:r w:rsidR="00E75D57">
        <w:fldChar w:fldCharType="separate"/>
      </w:r>
      <w:r w:rsidR="00D802C3">
        <w:t>3</w:t>
      </w:r>
      <w:r w:rsidR="00E75D57">
        <w:fldChar w:fldCharType="end"/>
      </w:r>
      <w:r w:rsidR="00494653" w:rsidRPr="00494653">
        <w:t xml:space="preserve"> of Section </w:t>
      </w:r>
      <w:r w:rsidR="00E75D57">
        <w:fldChar w:fldCharType="begin"/>
      </w:r>
      <w:r w:rsidR="00E75D57">
        <w:instrText xml:space="preserve"> REF _Ref300053790 \r \h  \* MERGEFORMAT </w:instrText>
      </w:r>
      <w:r w:rsidR="00E75D57">
        <w:fldChar w:fldCharType="separate"/>
      </w:r>
      <w:r w:rsidR="00D802C3">
        <w:t>3</w:t>
      </w:r>
      <w:r w:rsidR="00E75D57">
        <w:fldChar w:fldCharType="end"/>
      </w:r>
      <w:r w:rsidRPr="005F3313">
        <w:t>,</w:t>
      </w:r>
      <w:r w:rsidRPr="000B33AE">
        <w:t xml:space="preserve"> </w:t>
      </w:r>
      <w:r w:rsidR="00D65650">
        <w:t>"</w:t>
      </w:r>
      <w:r w:rsidRPr="000B33AE">
        <w:t>GENERAL SYNTAX RULES AND GUIDELINES</w:t>
      </w:r>
      <w:r w:rsidR="00D65650">
        <w:t>"</w:t>
      </w:r>
      <w:r w:rsidRPr="000B33AE">
        <w:t xml:space="preserve">.  In addition, the file name must use the extension </w:t>
      </w:r>
      <w:r w:rsidR="00DF0207">
        <w:t>“</w:t>
      </w:r>
      <w:r w:rsidRPr="000B33AE">
        <w:t>.ibs</w:t>
      </w:r>
      <w:r w:rsidR="00DF0207">
        <w:t>”</w:t>
      </w:r>
      <w:r w:rsidRPr="000B33AE">
        <w:t xml:space="preserve">, </w:t>
      </w:r>
      <w:r w:rsidR="00DF0207">
        <w:t>“</w:t>
      </w:r>
      <w:r w:rsidRPr="000B33AE">
        <w:t>.pkg</w:t>
      </w:r>
      <w:r w:rsidR="00DF0207">
        <w:t>”</w:t>
      </w:r>
      <w:r w:rsidRPr="000B33AE">
        <w:t xml:space="preserve">, or </w:t>
      </w:r>
      <w:r w:rsidR="00DF0207">
        <w:t>“</w:t>
      </w:r>
      <w:r w:rsidRPr="000B33AE">
        <w:t>.ebd</w:t>
      </w:r>
      <w:r w:rsidR="00DF0207">
        <w:t>”</w:t>
      </w:r>
      <w:r w:rsidRPr="000B33AE">
        <w:t>.  The file name must be the actual name of the file.</w:t>
      </w:r>
    </w:p>
    <w:p w:rsidR="00372DED" w:rsidRPr="00DF0D2F" w:rsidRDefault="00B95248">
      <w:pPr>
        <w:pStyle w:val="KeywordDescriptions"/>
      </w:pPr>
      <w:r w:rsidRPr="00B95248">
        <w:rPr>
          <w:i/>
        </w:rPr>
        <w:t>Example:</w:t>
      </w:r>
    </w:p>
    <w:p w:rsidR="00372DED" w:rsidRPr="00DA2BDC" w:rsidRDefault="00372DED" w:rsidP="00906D4A">
      <w:pPr>
        <w:pStyle w:val="PlainText"/>
      </w:pPr>
      <w:r w:rsidRPr="00DA2BDC">
        <w:t>[File Name]</w:t>
      </w:r>
      <w:r w:rsidR="003F422C">
        <w:t xml:space="preserve">     </w:t>
      </w:r>
      <w:r w:rsidRPr="00DA2BDC">
        <w:t>ver5_</w:t>
      </w:r>
      <w:r w:rsidR="008E133C">
        <w:t>1</w:t>
      </w:r>
      <w:r w:rsidRPr="00DA2BDC">
        <w:t>.ibs</w:t>
      </w:r>
    </w:p>
    <w:p w:rsidR="00D4432F" w:rsidRPr="00FA3E19" w:rsidRDefault="00D4432F" w:rsidP="00FA3E19">
      <w:pPr>
        <w:pStyle w:val="PlainText"/>
        <w:spacing w:after="80"/>
        <w:rPr>
          <w:rFonts w:ascii="Times New Roman" w:hAnsi="Times New Roman" w:cs="Times New Roman"/>
          <w:sz w:val="24"/>
          <w:szCs w:val="24"/>
        </w:rPr>
      </w:pPr>
      <w:r w:rsidRPr="00FA3E19">
        <w:rPr>
          <w:rFonts w:ascii="Times New Roman" w:hAnsi="Times New Roman" w:cs="Times New Roman"/>
          <w:sz w:val="24"/>
          <w:szCs w:val="24"/>
        </w:rPr>
        <w:br w:type="page"/>
      </w:r>
    </w:p>
    <w:p w:rsidR="005F1462" w:rsidRPr="00F51A5F" w:rsidRDefault="005F1462" w:rsidP="00685FB6">
      <w:pPr>
        <w:pStyle w:val="KeywordDescriptions"/>
      </w:pPr>
      <w:bookmarkStart w:id="2158" w:name="_Toc203969150"/>
      <w:bookmarkStart w:id="2159" w:name="_Toc203975842"/>
      <w:bookmarkStart w:id="2160" w:name="_Toc203976263"/>
      <w:bookmarkStart w:id="2161" w:name="_Toc203976401"/>
      <w:r w:rsidRPr="00372DED">
        <w:rPr>
          <w:i/>
        </w:rPr>
        <w:lastRenderedPageBreak/>
        <w:t>Keyword:</w:t>
      </w:r>
      <w:r w:rsidRPr="00F51A5F">
        <w:t xml:space="preserve"> </w:t>
      </w:r>
      <w:r w:rsidR="00372DED">
        <w:tab/>
      </w:r>
      <w:r w:rsidR="008E133C" w:rsidRPr="001A5042">
        <w:rPr>
          <w:b/>
        </w:rPr>
        <w:t>[</w:t>
      </w:r>
      <w:r w:rsidRPr="001A5042">
        <w:rPr>
          <w:b/>
        </w:rPr>
        <w:t>File Rev]</w:t>
      </w:r>
      <w:bookmarkEnd w:id="2158"/>
      <w:bookmarkEnd w:id="2159"/>
      <w:bookmarkEnd w:id="2160"/>
      <w:bookmarkEnd w:id="2161"/>
    </w:p>
    <w:p w:rsidR="005F1462" w:rsidRPr="00F51A5F" w:rsidRDefault="008A57D9">
      <w:pPr>
        <w:pStyle w:val="KeywordDescriptions"/>
      </w:pPr>
      <w:r w:rsidRPr="008A57D9">
        <w:rPr>
          <w:i/>
        </w:rPr>
        <w:t>Required:</w:t>
      </w:r>
      <w:r w:rsidR="00372DED">
        <w:tab/>
      </w:r>
      <w:r w:rsidR="005F1462" w:rsidRPr="00F51A5F">
        <w:t>Yes</w:t>
      </w:r>
    </w:p>
    <w:p w:rsidR="005F1462" w:rsidRPr="00F51A5F" w:rsidRDefault="005F1462">
      <w:pPr>
        <w:pStyle w:val="KeywordDescriptions"/>
      </w:pPr>
      <w:r w:rsidRPr="00372DED">
        <w:rPr>
          <w:i/>
        </w:rPr>
        <w:t>Description:</w:t>
      </w:r>
      <w:r w:rsidR="00372DED">
        <w:tab/>
      </w:r>
      <w:r w:rsidRPr="00F51A5F">
        <w:t>Tracks the revision level of a particular .ibs file.</w:t>
      </w:r>
    </w:p>
    <w:p w:rsidR="005F1462" w:rsidRPr="00F51A5F" w:rsidRDefault="005F1462">
      <w:pPr>
        <w:pStyle w:val="KeywordDescriptions"/>
      </w:pPr>
      <w:r w:rsidRPr="00372DED">
        <w:rPr>
          <w:i/>
        </w:rPr>
        <w:t>Usage Rules:</w:t>
      </w:r>
      <w:r w:rsidR="00372DED">
        <w:tab/>
      </w:r>
      <w:r w:rsidRPr="00F51A5F">
        <w:t>Revision level is set at the discretion of the engineer</w:t>
      </w:r>
      <w:r w:rsidR="00372DED">
        <w:t xml:space="preserve"> </w:t>
      </w:r>
      <w:r w:rsidRPr="00F51A5F">
        <w:t>defining the file.  The following guidelines are recommended:</w:t>
      </w:r>
    </w:p>
    <w:p w:rsidR="005F1462" w:rsidRPr="00F51A5F" w:rsidRDefault="005F1462" w:rsidP="001B6E32">
      <w:pPr>
        <w:pStyle w:val="ListContinue"/>
        <w:spacing w:after="0"/>
      </w:pPr>
      <w:r w:rsidRPr="00F51A5F">
        <w:t>0.x</w:t>
      </w:r>
      <w:r w:rsidR="003F422C">
        <w:tab/>
      </w:r>
      <w:r w:rsidRPr="00F51A5F">
        <w:t xml:space="preserve"> silicon and file in development</w:t>
      </w:r>
    </w:p>
    <w:p w:rsidR="005F1462" w:rsidRPr="00F51A5F" w:rsidRDefault="005F1462" w:rsidP="001B6E32">
      <w:pPr>
        <w:pStyle w:val="ListContinue"/>
        <w:spacing w:after="0"/>
      </w:pPr>
      <w:r w:rsidRPr="00F51A5F">
        <w:t>1.x</w:t>
      </w:r>
      <w:r w:rsidR="003F422C">
        <w:tab/>
      </w:r>
      <w:r w:rsidRPr="00F51A5F">
        <w:t xml:space="preserve"> pre-silicon file data from silicon model only</w:t>
      </w:r>
    </w:p>
    <w:p w:rsidR="005F1462" w:rsidRPr="00F51A5F" w:rsidRDefault="005F1462" w:rsidP="001B6E32">
      <w:pPr>
        <w:pStyle w:val="ListContinue"/>
        <w:spacing w:after="0"/>
      </w:pPr>
      <w:r w:rsidRPr="00F51A5F">
        <w:t>2.x</w:t>
      </w:r>
      <w:r w:rsidR="003F422C">
        <w:tab/>
      </w:r>
      <w:r w:rsidRPr="00F51A5F">
        <w:t xml:space="preserve"> file correlated to actual silicon measurements</w:t>
      </w:r>
    </w:p>
    <w:p w:rsidR="005F1462" w:rsidRPr="00F51A5F" w:rsidRDefault="005F1462" w:rsidP="006F2A7E">
      <w:pPr>
        <w:pStyle w:val="ListContinue"/>
        <w:spacing w:after="80"/>
      </w:pPr>
      <w:r w:rsidRPr="00F51A5F">
        <w:t>3.x</w:t>
      </w:r>
      <w:r w:rsidR="003F422C">
        <w:tab/>
      </w:r>
      <w:r w:rsidRPr="00F51A5F">
        <w:t xml:space="preserve"> mature product, no more changes likely</w:t>
      </w:r>
    </w:p>
    <w:p w:rsidR="003F422C" w:rsidRPr="00DF0D2F" w:rsidRDefault="00B95248" w:rsidP="00685FB6">
      <w:pPr>
        <w:pStyle w:val="KeywordDescriptions"/>
      </w:pPr>
      <w:r w:rsidRPr="00B95248">
        <w:rPr>
          <w:i/>
        </w:rPr>
        <w:t>Example:</w:t>
      </w:r>
    </w:p>
    <w:p w:rsidR="005F1462" w:rsidRPr="00F51A5F" w:rsidRDefault="005F1462" w:rsidP="00906D4A">
      <w:pPr>
        <w:pStyle w:val="Exampletext"/>
      </w:pPr>
      <w:r w:rsidRPr="00F51A5F">
        <w:t>[File Rev]      1.0                     | Used for .ibs file variations</w:t>
      </w:r>
    </w:p>
    <w:p w:rsidR="005F1462" w:rsidRDefault="005F1462" w:rsidP="006F2A7E">
      <w:pPr>
        <w:spacing w:after="80"/>
      </w:pPr>
    </w:p>
    <w:p w:rsidR="00357A94" w:rsidRPr="00F51A5F" w:rsidRDefault="00357A94" w:rsidP="006F2A7E">
      <w:pPr>
        <w:spacing w:after="80"/>
      </w:pPr>
    </w:p>
    <w:p w:rsidR="005F1462" w:rsidRPr="001A5042" w:rsidRDefault="005F1462" w:rsidP="00685FB6">
      <w:pPr>
        <w:pStyle w:val="KeywordDescriptions"/>
        <w:rPr>
          <w:b/>
        </w:rPr>
      </w:pPr>
      <w:bookmarkStart w:id="2162" w:name="_Toc203969151"/>
      <w:bookmarkStart w:id="2163" w:name="_Toc203975843"/>
      <w:bookmarkStart w:id="2164" w:name="_Toc203976264"/>
      <w:bookmarkStart w:id="2165" w:name="_Toc203976402"/>
      <w:r w:rsidRPr="00357A94">
        <w:rPr>
          <w:i/>
        </w:rPr>
        <w:t>Keywords:</w:t>
      </w:r>
      <w:r w:rsidR="00357A94">
        <w:tab/>
      </w:r>
      <w:r w:rsidRPr="001A5042">
        <w:rPr>
          <w:b/>
        </w:rPr>
        <w:t>[Date]</w:t>
      </w:r>
      <w:r w:rsidRPr="00357A94">
        <w:t xml:space="preserve">, </w:t>
      </w:r>
      <w:r w:rsidRPr="001A5042">
        <w:rPr>
          <w:b/>
        </w:rPr>
        <w:t>[Source]</w:t>
      </w:r>
      <w:r w:rsidRPr="00357A94">
        <w:t xml:space="preserve">, </w:t>
      </w:r>
      <w:r w:rsidRPr="001A5042">
        <w:rPr>
          <w:b/>
        </w:rPr>
        <w:t>[Notes]</w:t>
      </w:r>
      <w:r w:rsidRPr="00357A94">
        <w:t xml:space="preserve">, </w:t>
      </w:r>
      <w:r w:rsidRPr="001A5042">
        <w:rPr>
          <w:b/>
        </w:rPr>
        <w:t>[Disclaimer]</w:t>
      </w:r>
      <w:r w:rsidRPr="00357A94">
        <w:t xml:space="preserve">, </w:t>
      </w:r>
      <w:r w:rsidRPr="001A5042">
        <w:rPr>
          <w:b/>
        </w:rPr>
        <w:t>[Copyright]</w:t>
      </w:r>
      <w:bookmarkEnd w:id="2162"/>
      <w:bookmarkEnd w:id="2163"/>
      <w:bookmarkEnd w:id="2164"/>
      <w:bookmarkEnd w:id="2165"/>
    </w:p>
    <w:p w:rsidR="005F1462" w:rsidRPr="00F51A5F" w:rsidRDefault="008A57D9">
      <w:pPr>
        <w:pStyle w:val="KeywordDescriptions"/>
      </w:pPr>
      <w:r w:rsidRPr="008A57D9">
        <w:rPr>
          <w:i/>
        </w:rPr>
        <w:t>Required:</w:t>
      </w:r>
      <w:r w:rsidR="00357A94">
        <w:tab/>
      </w:r>
      <w:r w:rsidR="005F1462" w:rsidRPr="00F51A5F">
        <w:t>No</w:t>
      </w:r>
    </w:p>
    <w:p w:rsidR="005F1462" w:rsidRPr="00F51A5F" w:rsidRDefault="005F1462">
      <w:pPr>
        <w:pStyle w:val="KeywordDescriptions"/>
      </w:pPr>
      <w:r w:rsidRPr="00357A94">
        <w:rPr>
          <w:i/>
        </w:rPr>
        <w:t>Description:</w:t>
      </w:r>
      <w:r w:rsidR="00357A94">
        <w:tab/>
      </w:r>
      <w:r w:rsidRPr="00F51A5F">
        <w:t>Optionally clarifies the file.</w:t>
      </w:r>
    </w:p>
    <w:p w:rsidR="005F1462" w:rsidRPr="00F51A5F" w:rsidRDefault="005F1462">
      <w:pPr>
        <w:pStyle w:val="KeywordDescriptions"/>
      </w:pPr>
      <w:r w:rsidRPr="00357A94">
        <w:rPr>
          <w:i/>
        </w:rPr>
        <w:t>Usage Rules:</w:t>
      </w:r>
      <w:r w:rsidR="00357A94">
        <w:tab/>
      </w:r>
      <w:r w:rsidRPr="00F51A5F">
        <w:t>The keyword arguments can contain blanks, and be of any</w:t>
      </w:r>
      <w:r w:rsidR="00357A94">
        <w:t xml:space="preserve"> </w:t>
      </w:r>
      <w:r w:rsidRPr="00F51A5F">
        <w:t>format.  The [Date] keyword argument is limited to a maximum</w:t>
      </w:r>
      <w:r w:rsidR="00357A94">
        <w:t xml:space="preserve"> </w:t>
      </w:r>
      <w:r w:rsidRPr="00F51A5F">
        <w:t>of 40 characters, and the month should be spelled out for</w:t>
      </w:r>
      <w:r w:rsidR="00357A94">
        <w:t xml:space="preserve"> </w:t>
      </w:r>
      <w:r w:rsidRPr="00F51A5F">
        <w:t>clarity.</w:t>
      </w:r>
    </w:p>
    <w:p w:rsidR="005F1462" w:rsidRPr="00F51A5F" w:rsidRDefault="005F1462">
      <w:pPr>
        <w:pStyle w:val="KeywordDescriptions"/>
      </w:pPr>
      <w:r w:rsidRPr="00F51A5F">
        <w:t>Because IBIS model writers may consider the information in</w:t>
      </w:r>
      <w:r w:rsidR="00357A94">
        <w:t xml:space="preserve"> </w:t>
      </w:r>
      <w:r w:rsidRPr="00F51A5F">
        <w:t>these keywords essential to users, and sometimes legally</w:t>
      </w:r>
      <w:r w:rsidR="00357A94">
        <w:t xml:space="preserve"> </w:t>
      </w:r>
      <w:r w:rsidRPr="00F51A5F">
        <w:t>required, design automation tools should make this information</w:t>
      </w:r>
      <w:r w:rsidR="00357A94">
        <w:t xml:space="preserve"> </w:t>
      </w:r>
      <w:r w:rsidRPr="00F51A5F">
        <w:t>available.  Derivative models should include this text</w:t>
      </w:r>
      <w:r w:rsidR="00357A94">
        <w:t xml:space="preserve"> </w:t>
      </w:r>
      <w:r w:rsidRPr="00F51A5F">
        <w:t>verbatim.  Any text following the [Copyright] keyword must be</w:t>
      </w:r>
      <w:r w:rsidR="00357A94">
        <w:t xml:space="preserve"> </w:t>
      </w:r>
      <w:r w:rsidRPr="00F51A5F">
        <w:t>included</w:t>
      </w:r>
      <w:r w:rsidR="003F422C">
        <w:t>,</w:t>
      </w:r>
      <w:r w:rsidR="003F422C" w:rsidRPr="003F422C">
        <w:t xml:space="preserve"> </w:t>
      </w:r>
      <w:r w:rsidR="003F422C" w:rsidRPr="00F51A5F">
        <w:t>verbatim</w:t>
      </w:r>
      <w:r w:rsidR="003F422C">
        <w:t>,</w:t>
      </w:r>
      <w:r w:rsidRPr="00F51A5F">
        <w:t xml:space="preserve"> in any derivative models.</w:t>
      </w:r>
    </w:p>
    <w:p w:rsidR="00357A94" w:rsidRPr="00DF0D2F" w:rsidRDefault="00B95248">
      <w:pPr>
        <w:pStyle w:val="KeywordDescriptions"/>
      </w:pPr>
      <w:r w:rsidRPr="00B95248">
        <w:rPr>
          <w:i/>
        </w:rPr>
        <w:t>Examples:</w:t>
      </w:r>
    </w:p>
    <w:p w:rsidR="005F1462" w:rsidRPr="00F51A5F" w:rsidRDefault="005F1462" w:rsidP="00906D4A">
      <w:pPr>
        <w:pStyle w:val="Exampletext"/>
      </w:pPr>
      <w:r w:rsidRPr="00F51A5F">
        <w:t xml:space="preserve">[Date]          August 29, 2008          | </w:t>
      </w:r>
      <w:proofErr w:type="gramStart"/>
      <w:r w:rsidRPr="00F51A5F">
        <w:t>The</w:t>
      </w:r>
      <w:proofErr w:type="gramEnd"/>
      <w:r w:rsidRPr="00F51A5F">
        <w:t xml:space="preserve"> latest file revision date</w:t>
      </w:r>
    </w:p>
    <w:p w:rsidR="005F1462" w:rsidRPr="00F51A5F" w:rsidRDefault="005F1462" w:rsidP="00906D4A">
      <w:pPr>
        <w:pStyle w:val="Exampletext"/>
      </w:pPr>
      <w:r w:rsidRPr="00F51A5F">
        <w:t>|</w:t>
      </w:r>
    </w:p>
    <w:p w:rsidR="005F1462" w:rsidRPr="00F51A5F" w:rsidRDefault="005F1462" w:rsidP="00906D4A">
      <w:pPr>
        <w:pStyle w:val="Exampletext"/>
      </w:pPr>
      <w:r w:rsidRPr="00F51A5F">
        <w:t>[Source]        Put originator and the source of information here.  For</w:t>
      </w:r>
    </w:p>
    <w:p w:rsidR="005F1462" w:rsidRPr="00F51A5F" w:rsidRDefault="005F1462" w:rsidP="00906D4A">
      <w:pPr>
        <w:pStyle w:val="Exampletext"/>
      </w:pPr>
      <w:r w:rsidRPr="00F51A5F">
        <w:t xml:space="preserve">                </w:t>
      </w:r>
      <w:proofErr w:type="gramStart"/>
      <w:r w:rsidRPr="00F51A5F">
        <w:t>example</w:t>
      </w:r>
      <w:proofErr w:type="gramEnd"/>
      <w:r w:rsidRPr="00F51A5F">
        <w:t>:</w:t>
      </w:r>
    </w:p>
    <w:p w:rsidR="005F1462" w:rsidRPr="00F51A5F" w:rsidRDefault="005F1462" w:rsidP="00906D4A">
      <w:pPr>
        <w:pStyle w:val="Exampletext"/>
      </w:pPr>
      <w:r w:rsidRPr="00F51A5F">
        <w:t xml:space="preserve">                From silicon level SPICE model at </w:t>
      </w:r>
      <w:r w:rsidR="00620B2C">
        <w:t>NoName.</w:t>
      </w:r>
    </w:p>
    <w:p w:rsidR="005F1462" w:rsidRPr="00F51A5F" w:rsidRDefault="005F1462" w:rsidP="00906D4A">
      <w:pPr>
        <w:pStyle w:val="Exampletext"/>
      </w:pPr>
      <w:r w:rsidRPr="00F51A5F">
        <w:t xml:space="preserve">                </w:t>
      </w:r>
      <w:proofErr w:type="gramStart"/>
      <w:r w:rsidRPr="00F51A5F">
        <w:t>From lab measurement.</w:t>
      </w:r>
      <w:proofErr w:type="gramEnd"/>
    </w:p>
    <w:p w:rsidR="005F1462" w:rsidRPr="00F51A5F" w:rsidRDefault="005F1462" w:rsidP="00906D4A">
      <w:pPr>
        <w:pStyle w:val="Exampletext"/>
      </w:pPr>
      <w:r w:rsidRPr="00F51A5F">
        <w:t xml:space="preserve">                </w:t>
      </w:r>
      <w:proofErr w:type="gramStart"/>
      <w:r w:rsidRPr="00F51A5F">
        <w:t>Compiled from manufacturer's data book, etc.</w:t>
      </w:r>
      <w:proofErr w:type="gramEnd"/>
    </w:p>
    <w:p w:rsidR="005F1462" w:rsidRPr="00F51A5F" w:rsidRDefault="005F1462" w:rsidP="00906D4A">
      <w:pPr>
        <w:pStyle w:val="Exampletext"/>
      </w:pPr>
      <w:r w:rsidRPr="00F51A5F">
        <w:t>|</w:t>
      </w:r>
    </w:p>
    <w:p w:rsidR="005F1462" w:rsidRPr="00F51A5F" w:rsidRDefault="005F1462" w:rsidP="00906D4A">
      <w:pPr>
        <w:pStyle w:val="Exampletext"/>
      </w:pPr>
      <w:r w:rsidRPr="00F51A5F">
        <w:t>[Notes]         Use this section for any special notes related to the file.</w:t>
      </w:r>
    </w:p>
    <w:p w:rsidR="005F1462" w:rsidRPr="00F51A5F" w:rsidRDefault="005F1462" w:rsidP="00906D4A">
      <w:pPr>
        <w:pStyle w:val="Exampletext"/>
      </w:pPr>
      <w:r w:rsidRPr="00F51A5F">
        <w:t>|</w:t>
      </w:r>
    </w:p>
    <w:p w:rsidR="005F1462" w:rsidRPr="00F51A5F" w:rsidRDefault="005F1462" w:rsidP="00906D4A">
      <w:pPr>
        <w:pStyle w:val="Exampletext"/>
      </w:pPr>
      <w:r w:rsidRPr="00F51A5F">
        <w:t>[Disclaimer]    This information is for modeling purposes only, and is not</w:t>
      </w:r>
    </w:p>
    <w:p w:rsidR="005F1462" w:rsidRPr="00F51A5F" w:rsidRDefault="005F1462" w:rsidP="00906D4A">
      <w:pPr>
        <w:pStyle w:val="Exampletext"/>
      </w:pPr>
      <w:r w:rsidRPr="00F51A5F">
        <w:t xml:space="preserve">                </w:t>
      </w:r>
      <w:proofErr w:type="gramStart"/>
      <w:r w:rsidRPr="00F51A5F">
        <w:t>guaranteed</w:t>
      </w:r>
      <w:proofErr w:type="gramEnd"/>
      <w:r w:rsidRPr="00F51A5F">
        <w:t>.                     | May vary by component</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[Copyright]     Copyright </w:t>
      </w:r>
      <w:r w:rsidR="008E133C" w:rsidRPr="00F51A5F">
        <w:t>20</w:t>
      </w:r>
      <w:r w:rsidR="008E133C">
        <w:t>12</w:t>
      </w:r>
      <w:r w:rsidRPr="00F51A5F">
        <w:t>, XYZ Corp., All Rights Reserved</w:t>
      </w:r>
    </w:p>
    <w:p w:rsidR="005C6D45" w:rsidRPr="000C746A" w:rsidRDefault="00CF32D0" w:rsidP="00073576">
      <w:pPr>
        <w:pStyle w:val="Heading1"/>
        <w:pPrChange w:id="2166" w:author="Michael Mirmak" w:date="2012-06-11T19:02:00Z">
          <w:pPr>
            <w:pStyle w:val="Heading1"/>
            <w:spacing w:after="80"/>
          </w:pPr>
        </w:pPrChange>
      </w:pPr>
      <w:bookmarkStart w:id="2167" w:name="_Toc203969153"/>
      <w:bookmarkStart w:id="2168" w:name="_Toc203975845"/>
      <w:bookmarkStart w:id="2169" w:name="_Toc203976266"/>
      <w:bookmarkStart w:id="2170" w:name="_Toc203976404"/>
      <w:bookmarkStart w:id="2171" w:name="_Toc327216069"/>
      <w:r w:rsidRPr="000C746A">
        <w:lastRenderedPageBreak/>
        <w:t>Component Description</w:t>
      </w:r>
      <w:bookmarkEnd w:id="2171"/>
    </w:p>
    <w:p w:rsidR="005F1462" w:rsidRPr="00E50659" w:rsidRDefault="005F1462" w:rsidP="00685FB6">
      <w:pPr>
        <w:pStyle w:val="KeywordDescriptions"/>
      </w:pPr>
      <w:r w:rsidRPr="00E50659">
        <w:rPr>
          <w:i/>
        </w:rPr>
        <w:t>Keyword:</w:t>
      </w:r>
      <w:r w:rsidR="00E50659" w:rsidRPr="00E50659">
        <w:rPr>
          <w:i/>
        </w:rPr>
        <w:tab/>
      </w:r>
      <w:r w:rsidRPr="001A5042">
        <w:rPr>
          <w:b/>
        </w:rPr>
        <w:t>[Component]</w:t>
      </w:r>
      <w:bookmarkEnd w:id="2167"/>
      <w:bookmarkEnd w:id="2168"/>
      <w:bookmarkEnd w:id="2169"/>
      <w:bookmarkEnd w:id="2170"/>
    </w:p>
    <w:p w:rsidR="005F1462" w:rsidRPr="00F51A5F" w:rsidRDefault="008A57D9">
      <w:pPr>
        <w:pStyle w:val="KeywordDescriptions"/>
      </w:pPr>
      <w:r w:rsidRPr="008A57D9">
        <w:rPr>
          <w:i/>
        </w:rPr>
        <w:t>Required:</w:t>
      </w:r>
      <w:r w:rsidR="00E50659" w:rsidRPr="00E50659">
        <w:tab/>
      </w:r>
      <w:r w:rsidR="005F1462" w:rsidRPr="00F51A5F">
        <w:t>Yes</w:t>
      </w:r>
    </w:p>
    <w:p w:rsidR="005F1462" w:rsidRPr="00F51A5F" w:rsidRDefault="005F1462">
      <w:pPr>
        <w:pStyle w:val="KeywordDescriptions"/>
      </w:pPr>
      <w:r w:rsidRPr="00E50659">
        <w:rPr>
          <w:i/>
        </w:rPr>
        <w:t>Description:</w:t>
      </w:r>
      <w:r w:rsidR="00E50659" w:rsidRPr="00E50659">
        <w:rPr>
          <w:i/>
        </w:rPr>
        <w:tab/>
      </w:r>
      <w:r w:rsidRPr="00F51A5F">
        <w:t>Marks the beginning of the IBIS description of the integrated circuit named after the keyword.</w:t>
      </w:r>
    </w:p>
    <w:p w:rsidR="005F1462" w:rsidRPr="00F51A5F" w:rsidRDefault="005F1462">
      <w:pPr>
        <w:pStyle w:val="KeywordDescriptions"/>
      </w:pPr>
      <w:r w:rsidRPr="00E50659">
        <w:rPr>
          <w:i/>
        </w:rPr>
        <w:t>Sub-Params:</w:t>
      </w:r>
      <w:r w:rsidR="00E50659">
        <w:tab/>
      </w:r>
      <w:r w:rsidRPr="00F51A5F">
        <w:t>Si_location, Timing_location</w:t>
      </w:r>
    </w:p>
    <w:p w:rsidR="005F1462" w:rsidRPr="00F51A5F" w:rsidRDefault="005F1462">
      <w:pPr>
        <w:pStyle w:val="KeywordDescriptions"/>
      </w:pPr>
      <w:r w:rsidRPr="00E50659">
        <w:rPr>
          <w:i/>
        </w:rPr>
        <w:t>Usage Rules:</w:t>
      </w:r>
      <w:r w:rsidR="00E50659">
        <w:tab/>
      </w:r>
      <w:r w:rsidRPr="00F51A5F">
        <w:t>If the .ibs file contains data for more than one component, each section must begin with a new [Component] keyword.  The length of the component name must not exceed 40 characters, and blank characters are allowed.</w:t>
      </w:r>
    </w:p>
    <w:p w:rsidR="005F1462" w:rsidRPr="00F51A5F" w:rsidRDefault="005F1462">
      <w:pPr>
        <w:pStyle w:val="KeywordDescriptions"/>
      </w:pPr>
      <w:r w:rsidRPr="00F51A5F">
        <w:t>NOTE: Blank characters are not recommended due to usability issues.</w:t>
      </w:r>
    </w:p>
    <w:p w:rsidR="005F1462" w:rsidRPr="00F51A5F" w:rsidRDefault="005F1462">
      <w:pPr>
        <w:pStyle w:val="KeywordDescriptions"/>
      </w:pPr>
      <w:r w:rsidRPr="00F51A5F">
        <w:t xml:space="preserve">Si_location and Timing_location are optional and specify where the Signal Integrity and Timing measurements are made for the component.  Allowed values for either subparameter are </w:t>
      </w:r>
      <w:r w:rsidR="00DF0207">
        <w:t>“</w:t>
      </w:r>
      <w:r w:rsidR="009051FE" w:rsidRPr="00F51A5F">
        <w:t>Die</w:t>
      </w:r>
      <w:r w:rsidR="009051FE">
        <w:t>”</w:t>
      </w:r>
      <w:r w:rsidR="009051FE" w:rsidRPr="00F51A5F">
        <w:t xml:space="preserve"> </w:t>
      </w:r>
      <w:r w:rsidRPr="00F51A5F">
        <w:t xml:space="preserve">or </w:t>
      </w:r>
      <w:r w:rsidR="00DF0207">
        <w:t>“</w:t>
      </w:r>
      <w:r w:rsidR="009051FE" w:rsidRPr="00F51A5F">
        <w:t>Pin</w:t>
      </w:r>
      <w:r w:rsidR="009051FE">
        <w:t>”</w:t>
      </w:r>
      <w:r w:rsidRPr="00F51A5F">
        <w:t xml:space="preserve">.  The default location is at the </w:t>
      </w:r>
      <w:r w:rsidR="009051FE">
        <w:t>“</w:t>
      </w:r>
      <w:r w:rsidR="009051FE" w:rsidRPr="00F51A5F">
        <w:t>Pin</w:t>
      </w:r>
      <w:r w:rsidR="009051FE">
        <w:t>”</w:t>
      </w:r>
      <w:r w:rsidRPr="00F51A5F">
        <w:t>.</w:t>
      </w:r>
    </w:p>
    <w:p w:rsidR="00E50659" w:rsidRPr="00DF0D2F" w:rsidRDefault="00B95248">
      <w:pPr>
        <w:pStyle w:val="KeywordDescriptions"/>
      </w:pPr>
      <w:r w:rsidRPr="00B95248">
        <w:rPr>
          <w:i/>
        </w:rPr>
        <w:t>Example:</w:t>
      </w:r>
    </w:p>
    <w:p w:rsidR="005F1462" w:rsidRPr="00F51A5F" w:rsidRDefault="005F1462" w:rsidP="00906D4A">
      <w:pPr>
        <w:pStyle w:val="Exampletext"/>
      </w:pPr>
      <w:r w:rsidRPr="00F51A5F">
        <w:t>[Component]     7403398 MC452</w:t>
      </w:r>
    </w:p>
    <w:p w:rsidR="005F1462" w:rsidRPr="00F51A5F" w:rsidRDefault="005F1462" w:rsidP="00906D4A">
      <w:pPr>
        <w:pStyle w:val="Exampletext"/>
      </w:pPr>
      <w:r w:rsidRPr="00F51A5F">
        <w:t>|</w:t>
      </w:r>
    </w:p>
    <w:p w:rsidR="005F1462" w:rsidRPr="00F51A5F" w:rsidRDefault="005F1462" w:rsidP="00906D4A">
      <w:pPr>
        <w:pStyle w:val="Exampletext"/>
      </w:pPr>
      <w:r w:rsidRPr="00F51A5F">
        <w:t>Si_location     Pin    | Optional subparameters to give measurement</w:t>
      </w:r>
    </w:p>
    <w:p w:rsidR="005F1462" w:rsidRPr="00F51A5F" w:rsidRDefault="005F1462" w:rsidP="00906D4A">
      <w:pPr>
        <w:pStyle w:val="Exampletext"/>
      </w:pPr>
      <w:r w:rsidRPr="00F51A5F">
        <w:t xml:space="preserve">Timing_location Die    | location positions   </w:t>
      </w:r>
    </w:p>
    <w:p w:rsidR="005F1462" w:rsidRDefault="005F1462" w:rsidP="006F2A7E">
      <w:pPr>
        <w:spacing w:after="80"/>
      </w:pPr>
    </w:p>
    <w:p w:rsidR="00E50659" w:rsidRPr="00F51A5F" w:rsidRDefault="00E50659" w:rsidP="006F2A7E">
      <w:pPr>
        <w:spacing w:after="80"/>
      </w:pPr>
    </w:p>
    <w:p w:rsidR="005F1462" w:rsidRPr="001A5042" w:rsidRDefault="005F1462" w:rsidP="00685FB6">
      <w:pPr>
        <w:pStyle w:val="KeywordDescriptions"/>
        <w:rPr>
          <w:b/>
        </w:rPr>
      </w:pPr>
      <w:bookmarkStart w:id="2172" w:name="_Toc203975846"/>
      <w:bookmarkStart w:id="2173" w:name="_Toc203976267"/>
      <w:bookmarkStart w:id="2174" w:name="_Toc203976405"/>
      <w:r w:rsidRPr="00E50659">
        <w:rPr>
          <w:i/>
        </w:rPr>
        <w:t>Keyword:</w:t>
      </w:r>
      <w:r w:rsidR="00E50659" w:rsidRPr="00E50659">
        <w:rPr>
          <w:i/>
        </w:rPr>
        <w:tab/>
      </w:r>
      <w:r w:rsidRPr="001A5042">
        <w:rPr>
          <w:b/>
        </w:rPr>
        <w:t>[Manufacturer]</w:t>
      </w:r>
      <w:bookmarkEnd w:id="2172"/>
      <w:bookmarkEnd w:id="2173"/>
      <w:bookmarkEnd w:id="2174"/>
    </w:p>
    <w:p w:rsidR="005F1462" w:rsidRPr="00F51A5F" w:rsidRDefault="008A57D9">
      <w:pPr>
        <w:pStyle w:val="KeywordDescriptions"/>
      </w:pPr>
      <w:r w:rsidRPr="008A57D9">
        <w:rPr>
          <w:i/>
        </w:rPr>
        <w:t>Required:</w:t>
      </w:r>
      <w:r w:rsidR="00E50659" w:rsidRPr="00E50659">
        <w:tab/>
      </w:r>
      <w:r w:rsidR="005F1462" w:rsidRPr="00F51A5F">
        <w:t>Yes</w:t>
      </w:r>
    </w:p>
    <w:p w:rsidR="005F1462" w:rsidRPr="00F51A5F" w:rsidRDefault="005F1462">
      <w:pPr>
        <w:pStyle w:val="KeywordDescriptions"/>
      </w:pPr>
      <w:r w:rsidRPr="00E50659">
        <w:rPr>
          <w:i/>
        </w:rPr>
        <w:t>Description:</w:t>
      </w:r>
      <w:r w:rsidR="00E50659" w:rsidRPr="00E50659">
        <w:rPr>
          <w:i/>
        </w:rPr>
        <w:tab/>
      </w:r>
      <w:r w:rsidRPr="00F51A5F">
        <w:t xml:space="preserve">Specifies the name of the </w:t>
      </w:r>
      <w:r w:rsidR="00DF0207" w:rsidRPr="00F51A5F">
        <w:t>component</w:t>
      </w:r>
      <w:r w:rsidR="00DF0207">
        <w:t>’</w:t>
      </w:r>
      <w:r w:rsidR="00DF0207" w:rsidRPr="00F51A5F">
        <w:t xml:space="preserve">s </w:t>
      </w:r>
      <w:r w:rsidRPr="00F51A5F">
        <w:t>manufacturer.</w:t>
      </w:r>
    </w:p>
    <w:p w:rsidR="005F1462" w:rsidRPr="00F51A5F" w:rsidRDefault="005F1462">
      <w:pPr>
        <w:pStyle w:val="KeywordDescriptions"/>
      </w:pPr>
      <w:r w:rsidRPr="00E50659">
        <w:rPr>
          <w:i/>
        </w:rPr>
        <w:t>Usage Rules:</w:t>
      </w:r>
      <w:r w:rsidR="00E50659" w:rsidRPr="00E50659">
        <w:rPr>
          <w:i/>
        </w:rPr>
        <w:tab/>
      </w:r>
      <w:r w:rsidRPr="00F51A5F">
        <w:t xml:space="preserve">The length of the </w:t>
      </w:r>
      <w:r w:rsidR="00DF0207" w:rsidRPr="00F51A5F">
        <w:t>manufacturer</w:t>
      </w:r>
      <w:r w:rsidR="00DF0207">
        <w:t>’</w:t>
      </w:r>
      <w:r w:rsidR="00DF0207" w:rsidRPr="00F51A5F">
        <w:t xml:space="preserve">s </w:t>
      </w:r>
      <w:r w:rsidRPr="00F51A5F">
        <w:t>name must not exceed 40 characters (blank characters are allowed, e.g., Texas Instruments).  In addition, each manufacturer must use a consistent name in all .ibs files.</w:t>
      </w:r>
    </w:p>
    <w:p w:rsidR="00E50659" w:rsidRPr="00DF0D2F" w:rsidRDefault="00B95248">
      <w:pPr>
        <w:pStyle w:val="KeywordDescriptions"/>
      </w:pPr>
      <w:r w:rsidRPr="00B95248">
        <w:rPr>
          <w:i/>
        </w:rPr>
        <w:t>Example:</w:t>
      </w:r>
    </w:p>
    <w:p w:rsidR="005F1462" w:rsidRPr="00F51A5F" w:rsidRDefault="005F1462" w:rsidP="00906D4A">
      <w:pPr>
        <w:pStyle w:val="PlainText"/>
      </w:pPr>
      <w:r w:rsidRPr="00F51A5F">
        <w:t xml:space="preserve">[Manufacturer]  </w:t>
      </w:r>
      <w:r w:rsidR="009B5D3D">
        <w:t>NoName</w:t>
      </w:r>
      <w:r w:rsidR="009B5D3D" w:rsidRPr="00F51A5F">
        <w:t xml:space="preserve"> </w:t>
      </w:r>
      <w:r w:rsidRPr="00F51A5F">
        <w:t>Corp.</w:t>
      </w:r>
    </w:p>
    <w:p w:rsidR="005F1462" w:rsidRDefault="005F1462" w:rsidP="006F2A7E">
      <w:pPr>
        <w:spacing w:after="80"/>
      </w:pPr>
    </w:p>
    <w:p w:rsidR="00E50659" w:rsidRPr="00F51A5F" w:rsidRDefault="00E50659" w:rsidP="006F2A7E">
      <w:pPr>
        <w:spacing w:after="80"/>
      </w:pPr>
    </w:p>
    <w:p w:rsidR="005F1462" w:rsidRPr="001A5042" w:rsidRDefault="005F1462" w:rsidP="00685FB6">
      <w:pPr>
        <w:pStyle w:val="KeywordDescriptions"/>
        <w:rPr>
          <w:b/>
        </w:rPr>
      </w:pPr>
      <w:bookmarkStart w:id="2175" w:name="_Toc203975847"/>
      <w:bookmarkStart w:id="2176" w:name="_Toc203976268"/>
      <w:bookmarkStart w:id="2177" w:name="_Toc203976406"/>
      <w:r w:rsidRPr="00623FBF">
        <w:rPr>
          <w:i/>
        </w:rPr>
        <w:t>Keyword:</w:t>
      </w:r>
      <w:r w:rsidR="00E50659" w:rsidRPr="00623FBF">
        <w:rPr>
          <w:i/>
        </w:rPr>
        <w:tab/>
      </w:r>
      <w:r w:rsidRPr="001A5042">
        <w:rPr>
          <w:b/>
        </w:rPr>
        <w:t>[Package]</w:t>
      </w:r>
      <w:bookmarkEnd w:id="2175"/>
      <w:bookmarkEnd w:id="2176"/>
      <w:bookmarkEnd w:id="2177"/>
    </w:p>
    <w:p w:rsidR="005F1462" w:rsidRPr="00F51A5F" w:rsidRDefault="008A57D9">
      <w:pPr>
        <w:pStyle w:val="KeywordDescriptions"/>
      </w:pPr>
      <w:r w:rsidRPr="008A57D9">
        <w:rPr>
          <w:i/>
        </w:rPr>
        <w:t>Required:</w:t>
      </w:r>
      <w:r w:rsidR="00E50659" w:rsidRPr="00623FBF">
        <w:tab/>
      </w:r>
      <w:r w:rsidR="005F1462" w:rsidRPr="00F51A5F">
        <w:t>Yes</w:t>
      </w:r>
    </w:p>
    <w:p w:rsidR="005F1462" w:rsidRPr="00F51A5F" w:rsidRDefault="005F1462">
      <w:pPr>
        <w:pStyle w:val="KeywordDescriptions"/>
      </w:pPr>
      <w:r w:rsidRPr="00623FBF">
        <w:rPr>
          <w:i/>
        </w:rPr>
        <w:t>Description:</w:t>
      </w:r>
      <w:r w:rsidR="00E50659" w:rsidRPr="00623FBF">
        <w:rPr>
          <w:i/>
        </w:rPr>
        <w:tab/>
      </w:r>
      <w:r w:rsidRPr="00F51A5F">
        <w:t>Defines a range of values for the default packaging resistance, inductance, and capacitance of the component pins.</w:t>
      </w:r>
    </w:p>
    <w:p w:rsidR="005F1462" w:rsidRPr="00F51A5F" w:rsidRDefault="005F1462">
      <w:pPr>
        <w:pStyle w:val="KeywordDescriptions"/>
      </w:pPr>
      <w:r w:rsidRPr="00623FBF">
        <w:rPr>
          <w:i/>
        </w:rPr>
        <w:t>Sub-Params:</w:t>
      </w:r>
      <w:r w:rsidR="00E50659" w:rsidRPr="00623FBF">
        <w:rPr>
          <w:i/>
        </w:rPr>
        <w:tab/>
      </w:r>
      <w:r w:rsidRPr="00F51A5F">
        <w:t>R_pkg, L_pkg, C_pkg</w:t>
      </w:r>
    </w:p>
    <w:p w:rsidR="005F1462" w:rsidRPr="00F51A5F" w:rsidRDefault="005F1462">
      <w:pPr>
        <w:pStyle w:val="KeywordDescriptions"/>
      </w:pPr>
      <w:r w:rsidRPr="00623FBF">
        <w:rPr>
          <w:i/>
        </w:rPr>
        <w:t>Usage Rules:</w:t>
      </w:r>
      <w:r w:rsidR="00E50659" w:rsidRPr="00623FBF">
        <w:rPr>
          <w:i/>
        </w:rPr>
        <w:tab/>
      </w:r>
      <w:r w:rsidRPr="00F51A5F">
        <w:t xml:space="preserve">The typical (typ) column must be specified.  If data for the other columns are not available, they must be noted with </w:t>
      </w:r>
      <w:r w:rsidR="00DF0207">
        <w:t>“</w:t>
      </w:r>
      <w:r w:rsidRPr="00F51A5F">
        <w:t>NA</w:t>
      </w:r>
      <w:r w:rsidR="00DF0207">
        <w:t>”</w:t>
      </w:r>
      <w:r w:rsidRPr="00F51A5F">
        <w:t>.</w:t>
      </w:r>
    </w:p>
    <w:p w:rsidR="005F1462" w:rsidRPr="00F51A5F" w:rsidRDefault="005F1462">
      <w:pPr>
        <w:pStyle w:val="KeywordDescriptions"/>
      </w:pPr>
      <w:r w:rsidRPr="00623FBF">
        <w:rPr>
          <w:i/>
        </w:rPr>
        <w:t>Other Notes:</w:t>
      </w:r>
      <w:r w:rsidR="00E50659" w:rsidRPr="00623FBF">
        <w:rPr>
          <w:i/>
        </w:rPr>
        <w:tab/>
      </w:r>
      <w:r w:rsidRPr="00F51A5F">
        <w:t xml:space="preserve">If RLC parameters are available for individual pins, they can be listed in columns </w:t>
      </w:r>
      <w:r w:rsidR="00BC6A89">
        <w:br/>
      </w:r>
      <w:r w:rsidRPr="00F51A5F">
        <w:t xml:space="preserve">4-6 under keyword [Pin].  The values listed in the [Pin] description section override the default values defined here.  </w:t>
      </w:r>
      <w:r w:rsidR="00494653" w:rsidRPr="00494653">
        <w:t>Use the [Package Model]</w:t>
      </w:r>
      <w:r w:rsidRPr="00F51A5F">
        <w:t xml:space="preserve"> keyword for more complex package descriptions.  </w:t>
      </w:r>
      <w:r w:rsidR="00BC6A89">
        <w:br/>
      </w:r>
      <w:r w:rsidRPr="00F51A5F">
        <w:lastRenderedPageBreak/>
        <w:t>If defined, the [Package Model] data overrides the values in the [Package] keyword. Regardless, the data listed under the [Package] keyword must still contain valid data.</w:t>
      </w:r>
    </w:p>
    <w:p w:rsidR="00E50659" w:rsidRPr="00DF0D2F" w:rsidRDefault="00B95248">
      <w:pPr>
        <w:pStyle w:val="KeywordDescriptions"/>
      </w:pPr>
      <w:r w:rsidRPr="00B95248">
        <w:rPr>
          <w:i/>
        </w:rPr>
        <w:t>Example:</w:t>
      </w:r>
    </w:p>
    <w:p w:rsidR="005F1462" w:rsidRPr="00F51A5F" w:rsidRDefault="005F1462" w:rsidP="00906D4A">
      <w:pPr>
        <w:pStyle w:val="Exampletext"/>
      </w:pPr>
      <w:r w:rsidRPr="00F51A5F">
        <w:t>[Package]</w:t>
      </w:r>
    </w:p>
    <w:p w:rsidR="005F1462" w:rsidRPr="00F51A5F" w:rsidRDefault="005F1462" w:rsidP="00906D4A">
      <w:pPr>
        <w:pStyle w:val="Exampletext"/>
      </w:pPr>
      <w:r w:rsidRPr="00F51A5F">
        <w:t xml:space="preserve">| </w:t>
      </w:r>
      <w:proofErr w:type="gramStart"/>
      <w:r w:rsidRPr="00F51A5F">
        <w:t>variable</w:t>
      </w:r>
      <w:proofErr w:type="gramEnd"/>
      <w:r w:rsidRPr="00F51A5F">
        <w:t xml:space="preserve">      typ             min             max</w:t>
      </w:r>
    </w:p>
    <w:p w:rsidR="005F1462" w:rsidRPr="00F51A5F" w:rsidRDefault="005F1462" w:rsidP="00906D4A">
      <w:pPr>
        <w:pStyle w:val="Exampletext"/>
      </w:pPr>
      <w:r w:rsidRPr="00F51A5F">
        <w:t>R_pkg           250.0m          225.0m          275.0m</w:t>
      </w:r>
    </w:p>
    <w:p w:rsidR="005F1462" w:rsidRPr="00F51A5F" w:rsidRDefault="005F1462" w:rsidP="00906D4A">
      <w:pPr>
        <w:pStyle w:val="Exampletext"/>
      </w:pPr>
      <w:r w:rsidRPr="00F51A5F">
        <w:t>L_pkg           15.0nH          12.0nH          18.0nH</w:t>
      </w:r>
    </w:p>
    <w:p w:rsidR="005F1462" w:rsidRPr="005F1462" w:rsidRDefault="005F1462" w:rsidP="00906D4A">
      <w:pPr>
        <w:pStyle w:val="Exampletext"/>
        <w:rPr>
          <w:lang w:val="de-DE"/>
        </w:rPr>
      </w:pPr>
      <w:r w:rsidRPr="005F1462">
        <w:rPr>
          <w:lang w:val="de-DE"/>
        </w:rPr>
        <w:t>C_pkg           18.0pF          15.0pF          20.0pF</w:t>
      </w:r>
    </w:p>
    <w:p w:rsidR="005F1462" w:rsidRPr="009442D7" w:rsidRDefault="005F1462" w:rsidP="006F2A7E">
      <w:pPr>
        <w:spacing w:after="80"/>
        <w:rPr>
          <w:lang w:val="de-DE"/>
        </w:rPr>
      </w:pPr>
    </w:p>
    <w:p w:rsidR="00E50659" w:rsidRDefault="00E50659" w:rsidP="006F2A7E">
      <w:pPr>
        <w:spacing w:after="80"/>
      </w:pPr>
      <w:bookmarkStart w:id="2178" w:name="_Toc203975848"/>
      <w:bookmarkStart w:id="2179" w:name="_Toc203976269"/>
      <w:bookmarkStart w:id="2180" w:name="_Toc203976407"/>
    </w:p>
    <w:p w:rsidR="005F1462" w:rsidRPr="00F51A5F" w:rsidRDefault="005F1462" w:rsidP="00685FB6">
      <w:pPr>
        <w:pStyle w:val="KeywordDescriptions"/>
      </w:pPr>
      <w:r w:rsidRPr="00310DA4">
        <w:t>Keyword:</w:t>
      </w:r>
      <w:r w:rsidR="00310DA4" w:rsidRPr="00310DA4">
        <w:tab/>
      </w:r>
      <w:r w:rsidRPr="00310DA4">
        <w:rPr>
          <w:b/>
        </w:rPr>
        <w:t>[Pin]</w:t>
      </w:r>
      <w:bookmarkEnd w:id="2178"/>
      <w:bookmarkEnd w:id="2179"/>
      <w:bookmarkEnd w:id="2180"/>
    </w:p>
    <w:p w:rsidR="005F1462" w:rsidRPr="00F51A5F" w:rsidRDefault="008A57D9">
      <w:pPr>
        <w:pStyle w:val="KeywordDescriptions"/>
      </w:pPr>
      <w:r w:rsidRPr="008A57D9">
        <w:rPr>
          <w:i/>
        </w:rPr>
        <w:t>Required:</w:t>
      </w:r>
      <w:r w:rsidR="00310DA4" w:rsidRPr="00310DA4">
        <w:tab/>
      </w:r>
      <w:r w:rsidR="005F1462" w:rsidRPr="00F51A5F">
        <w:t>Yes</w:t>
      </w:r>
    </w:p>
    <w:p w:rsidR="005F1462" w:rsidRPr="00F51A5F" w:rsidRDefault="005F1462">
      <w:pPr>
        <w:pStyle w:val="KeywordDescriptions"/>
      </w:pPr>
      <w:r w:rsidRPr="00310DA4">
        <w:rPr>
          <w:i/>
        </w:rPr>
        <w:t>Description:</w:t>
      </w:r>
      <w:r w:rsidR="00310DA4" w:rsidRPr="00310DA4">
        <w:rPr>
          <w:i/>
        </w:rPr>
        <w:tab/>
      </w:r>
      <w:r w:rsidRPr="00F51A5F">
        <w:t xml:space="preserve">Associates the </w:t>
      </w:r>
      <w:r w:rsidR="00DF0207" w:rsidRPr="00F51A5F">
        <w:t>component</w:t>
      </w:r>
      <w:r w:rsidR="00DF0207">
        <w:t>’</w:t>
      </w:r>
      <w:r w:rsidR="00DF0207" w:rsidRPr="00F51A5F">
        <w:t xml:space="preserve">s </w:t>
      </w:r>
      <w:r w:rsidRPr="00F51A5F">
        <w:t>I/O models to its various external pin names and signal names.</w:t>
      </w:r>
    </w:p>
    <w:p w:rsidR="005F1462" w:rsidRPr="00F51A5F" w:rsidRDefault="00310DA4">
      <w:pPr>
        <w:pStyle w:val="KeywordDescriptions"/>
      </w:pPr>
      <w:r w:rsidRPr="00310DA4">
        <w:rPr>
          <w:i/>
        </w:rPr>
        <w:t>Sub-Params:</w:t>
      </w:r>
      <w:r w:rsidRPr="00310DA4">
        <w:rPr>
          <w:i/>
        </w:rPr>
        <w:tab/>
      </w:r>
      <w:r w:rsidR="005F1462" w:rsidRPr="00F51A5F">
        <w:t>signal_name, model_name, R_pin, L_pin, C_pin</w:t>
      </w:r>
    </w:p>
    <w:p w:rsidR="005F1462" w:rsidRPr="00F51A5F" w:rsidRDefault="005F1462">
      <w:pPr>
        <w:pStyle w:val="KeywordDescriptions"/>
      </w:pPr>
      <w:r w:rsidRPr="00310DA4">
        <w:rPr>
          <w:i/>
        </w:rPr>
        <w:t>Usage Rules:</w:t>
      </w:r>
      <w:r w:rsidR="00310DA4" w:rsidRPr="00310DA4">
        <w:rPr>
          <w:i/>
        </w:rPr>
        <w:tab/>
      </w:r>
      <w:r w:rsidRPr="00F51A5F">
        <w:t>All pins on a component must be specified.  The first column must contain the pin name.  The second column, signal_name, gives the data book name for the signal on that pin.  The third column, model_name, maps a pin to a specific I/O buffer model or model selector name.  Each model_name must have a corresponding model or model selector name listed in a [Model] or [Model Selector] keyword below, unless it is a reserved model name (POWER, GND, or NC).</w:t>
      </w:r>
    </w:p>
    <w:p w:rsidR="005F1462" w:rsidRPr="00F51A5F" w:rsidRDefault="005F1462">
      <w:pPr>
        <w:pStyle w:val="KeywordDescriptions"/>
      </w:pPr>
      <w:r w:rsidRPr="00F51A5F">
        <w:t>The model_name column cannot be used for model or model selector names that reference Series and Series_switch models.</w:t>
      </w:r>
    </w:p>
    <w:p w:rsidR="005F1462" w:rsidRPr="00F51A5F" w:rsidRDefault="005F1462">
      <w:pPr>
        <w:pStyle w:val="KeywordDescriptions"/>
      </w:pPr>
      <w:r w:rsidRPr="00F51A5F">
        <w:t xml:space="preserve">Each line must contain either three or six columns.  A pin line with three columns only associates the </w:t>
      </w:r>
      <w:r w:rsidR="00DF0207" w:rsidRPr="00F51A5F">
        <w:t>pin</w:t>
      </w:r>
      <w:r w:rsidR="00DF0207">
        <w:t>’</w:t>
      </w:r>
      <w:r w:rsidR="00DF0207" w:rsidRPr="00F51A5F">
        <w:t xml:space="preserve">s </w:t>
      </w:r>
      <w:r w:rsidRPr="00F51A5F">
        <w:t xml:space="preserve">signal and model.  Six columns can be used to override the default package values (specified under [Package]) FOR THAT PIN ONLY. When using six columns, the headers R_pin, L_pin, and C_pin must be listed.  If </w:t>
      </w:r>
      <w:r w:rsidR="00DF0207">
        <w:t>“</w:t>
      </w:r>
      <w:r w:rsidRPr="00F51A5F">
        <w:t>NA</w:t>
      </w:r>
      <w:r w:rsidR="00DF0207">
        <w:t>”</w:t>
      </w:r>
      <w:r w:rsidRPr="00F51A5F">
        <w:t xml:space="preserve"> is in columns 4 through 6, the default packaging values must be used.  The headers R_pin, L_pin, and C_pin may be listed in any order.</w:t>
      </w:r>
    </w:p>
    <w:p w:rsidR="005F1462" w:rsidRPr="00F51A5F" w:rsidRDefault="005F1462">
      <w:pPr>
        <w:pStyle w:val="KeywordDescriptions"/>
      </w:pPr>
      <w:r w:rsidRPr="00F51A5F">
        <w:t>Column length limits are:</w:t>
      </w:r>
    </w:p>
    <w:p w:rsidR="005F1462" w:rsidRPr="00F51A5F" w:rsidRDefault="005F1462" w:rsidP="001B6E32">
      <w:pPr>
        <w:pStyle w:val="ListContinue"/>
        <w:spacing w:after="0"/>
      </w:pPr>
      <w:r w:rsidRPr="00F51A5F">
        <w:t>[Pin]</w:t>
      </w:r>
      <w:r w:rsidR="00310DA4">
        <w:tab/>
      </w:r>
      <w:r w:rsidR="00310DA4">
        <w:tab/>
      </w:r>
      <w:r w:rsidRPr="00F51A5F">
        <w:t>5 characters max</w:t>
      </w:r>
    </w:p>
    <w:p w:rsidR="005F1462" w:rsidRPr="00F51A5F" w:rsidRDefault="005F1462" w:rsidP="001B6E32">
      <w:pPr>
        <w:pStyle w:val="ListContinue"/>
        <w:spacing w:after="0"/>
      </w:pPr>
      <w:r w:rsidRPr="00F51A5F">
        <w:t>model_name</w:t>
      </w:r>
      <w:r w:rsidR="00310DA4">
        <w:tab/>
      </w:r>
      <w:r w:rsidRPr="00F51A5F">
        <w:t>40 characters max</w:t>
      </w:r>
    </w:p>
    <w:p w:rsidR="005F1462" w:rsidRPr="00F51A5F" w:rsidRDefault="005F1462" w:rsidP="001B6E32">
      <w:pPr>
        <w:pStyle w:val="ListContinue"/>
        <w:spacing w:after="0"/>
      </w:pPr>
      <w:r w:rsidRPr="00F51A5F">
        <w:t>signal_name</w:t>
      </w:r>
      <w:r w:rsidR="00310DA4">
        <w:tab/>
      </w:r>
      <w:r w:rsidRPr="00F51A5F">
        <w:t>40 characters max</w:t>
      </w:r>
    </w:p>
    <w:p w:rsidR="005F1462" w:rsidRPr="00F51A5F" w:rsidRDefault="005F1462" w:rsidP="001B6E32">
      <w:pPr>
        <w:pStyle w:val="ListContinue"/>
        <w:spacing w:after="0"/>
      </w:pPr>
      <w:r w:rsidRPr="00F51A5F">
        <w:t>R_pin</w:t>
      </w:r>
      <w:r w:rsidR="00310DA4">
        <w:tab/>
      </w:r>
      <w:r w:rsidR="00310DA4">
        <w:tab/>
      </w:r>
      <w:r w:rsidRPr="00F51A5F">
        <w:t>9 characters max</w:t>
      </w:r>
    </w:p>
    <w:p w:rsidR="005F1462" w:rsidRPr="00F51A5F" w:rsidRDefault="005F1462" w:rsidP="001B6E32">
      <w:pPr>
        <w:pStyle w:val="ListContinue"/>
        <w:spacing w:after="0"/>
      </w:pPr>
      <w:r w:rsidRPr="00F51A5F">
        <w:t>L_pin</w:t>
      </w:r>
      <w:r w:rsidR="00310DA4">
        <w:tab/>
      </w:r>
      <w:r w:rsidR="00310DA4">
        <w:tab/>
      </w:r>
      <w:r w:rsidRPr="00F51A5F">
        <w:t>9 characters max</w:t>
      </w:r>
    </w:p>
    <w:p w:rsidR="005F1462" w:rsidRPr="00F51A5F" w:rsidRDefault="005F1462" w:rsidP="00FA3E19">
      <w:pPr>
        <w:pStyle w:val="ListContinue"/>
        <w:spacing w:after="80"/>
      </w:pPr>
      <w:r w:rsidRPr="00F51A5F">
        <w:t>C_pin</w:t>
      </w:r>
      <w:r w:rsidR="00310DA4">
        <w:tab/>
      </w:r>
      <w:r w:rsidR="00310DA4">
        <w:tab/>
      </w:r>
      <w:r w:rsidRPr="00F51A5F">
        <w:t>9 characters max</w:t>
      </w:r>
    </w:p>
    <w:p w:rsidR="00E50659" w:rsidRPr="00DF0D2F" w:rsidRDefault="00B95248" w:rsidP="00685FB6">
      <w:pPr>
        <w:pStyle w:val="KeywordDescriptions"/>
      </w:pPr>
      <w:r w:rsidRPr="00B95248">
        <w:rPr>
          <w:i/>
        </w:rPr>
        <w:t>Example:</w:t>
      </w:r>
    </w:p>
    <w:p w:rsidR="005F1462" w:rsidRPr="00F51A5F" w:rsidRDefault="005F1462" w:rsidP="00906D4A">
      <w:pPr>
        <w:pStyle w:val="Exampletext"/>
      </w:pPr>
      <w:r w:rsidRPr="00F51A5F">
        <w:t>[Pin]   signal_name     model_name      R_pin   L_pin   C_pin</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1     RAS0#           Buffer1         </w:t>
      </w:r>
      <w:proofErr w:type="gramStart"/>
      <w:r w:rsidRPr="00F51A5F">
        <w:t>200.0m  5.0nH</w:t>
      </w:r>
      <w:proofErr w:type="gramEnd"/>
      <w:r w:rsidRPr="00F51A5F">
        <w:t xml:space="preserve">   2.0pF</w:t>
      </w:r>
    </w:p>
    <w:p w:rsidR="005F1462" w:rsidRPr="00F51A5F" w:rsidRDefault="005F1462" w:rsidP="00906D4A">
      <w:pPr>
        <w:pStyle w:val="Exampletext"/>
      </w:pPr>
      <w:r w:rsidRPr="00F51A5F">
        <w:t xml:space="preserve">  2     RAS1#           Buffer2         </w:t>
      </w:r>
      <w:proofErr w:type="gramStart"/>
      <w:r w:rsidRPr="00F51A5F">
        <w:t>209.0m  NA</w:t>
      </w:r>
      <w:proofErr w:type="gramEnd"/>
      <w:r w:rsidRPr="00F51A5F">
        <w:t xml:space="preserve">      2.5pF</w:t>
      </w:r>
    </w:p>
    <w:p w:rsidR="005F1462" w:rsidRPr="00F51A5F" w:rsidRDefault="005F1462" w:rsidP="00906D4A">
      <w:pPr>
        <w:pStyle w:val="Exampletext"/>
      </w:pPr>
      <w:r w:rsidRPr="00F51A5F">
        <w:t xml:space="preserve">  3     EN1#            Input1          NA      6.3nH   NA</w:t>
      </w:r>
    </w:p>
    <w:p w:rsidR="005F1462" w:rsidRPr="00F51A5F" w:rsidRDefault="005F1462" w:rsidP="00906D4A">
      <w:pPr>
        <w:pStyle w:val="Exampletext"/>
      </w:pPr>
      <w:r w:rsidRPr="00F51A5F">
        <w:t xml:space="preserve">  4     A0              3-state</w:t>
      </w:r>
    </w:p>
    <w:p w:rsidR="005F1462" w:rsidRPr="00F51A5F" w:rsidRDefault="005F1462" w:rsidP="00906D4A">
      <w:pPr>
        <w:pStyle w:val="Exampletext"/>
      </w:pPr>
      <w:r w:rsidRPr="00F51A5F">
        <w:t xml:space="preserve">  5     D0              I/O1</w:t>
      </w:r>
    </w:p>
    <w:p w:rsidR="005F1462" w:rsidRPr="00F51A5F" w:rsidRDefault="005F1462" w:rsidP="00906D4A">
      <w:pPr>
        <w:pStyle w:val="Exampletext"/>
      </w:pPr>
      <w:r w:rsidRPr="00F51A5F">
        <w:t xml:space="preserve">  6     RD#             Input2          </w:t>
      </w:r>
      <w:proofErr w:type="gramStart"/>
      <w:r w:rsidRPr="00F51A5F">
        <w:t>310.0m  3.0nH</w:t>
      </w:r>
      <w:proofErr w:type="gramEnd"/>
      <w:r w:rsidRPr="00F51A5F">
        <w:t xml:space="preserve">   2.0pF</w:t>
      </w:r>
    </w:p>
    <w:p w:rsidR="005F1462" w:rsidRPr="00F51A5F" w:rsidRDefault="005F1462" w:rsidP="00906D4A">
      <w:pPr>
        <w:pStyle w:val="Exampletext"/>
      </w:pPr>
      <w:r w:rsidRPr="00F51A5F">
        <w:t xml:space="preserve">  7     WR#             Input2</w:t>
      </w:r>
    </w:p>
    <w:p w:rsidR="005F1462" w:rsidRPr="00F51A5F" w:rsidRDefault="005F1462" w:rsidP="00906D4A">
      <w:pPr>
        <w:pStyle w:val="Exampletext"/>
      </w:pPr>
      <w:r w:rsidRPr="00F51A5F">
        <w:t xml:space="preserve">  8     A1              I/O2</w:t>
      </w:r>
    </w:p>
    <w:p w:rsidR="005F1462" w:rsidRPr="00F51A5F" w:rsidRDefault="005F1462" w:rsidP="00906D4A">
      <w:pPr>
        <w:pStyle w:val="Exampletext"/>
      </w:pPr>
      <w:r w:rsidRPr="00F51A5F">
        <w:lastRenderedPageBreak/>
        <w:t xml:space="preserve">  9     D1              I/O2</w:t>
      </w:r>
    </w:p>
    <w:p w:rsidR="005F1462" w:rsidRPr="00F51A5F" w:rsidRDefault="005F1462" w:rsidP="00906D4A">
      <w:pPr>
        <w:pStyle w:val="Exampletext"/>
      </w:pPr>
      <w:r w:rsidRPr="00F51A5F">
        <w:t xml:space="preserve"> 10     GND             GND             </w:t>
      </w:r>
      <w:proofErr w:type="gramStart"/>
      <w:r w:rsidRPr="00F51A5F">
        <w:t>297.0m  6.7nH</w:t>
      </w:r>
      <w:proofErr w:type="gramEnd"/>
      <w:r w:rsidRPr="00F51A5F">
        <w:t xml:space="preserve">   3.4pF</w:t>
      </w:r>
    </w:p>
    <w:p w:rsidR="005F1462" w:rsidRPr="00F51A5F" w:rsidRDefault="005F1462" w:rsidP="00906D4A">
      <w:pPr>
        <w:pStyle w:val="Exampletext"/>
      </w:pPr>
      <w:r w:rsidRPr="00F51A5F">
        <w:t xml:space="preserve"> 11     RDY#            Input2</w:t>
      </w:r>
    </w:p>
    <w:p w:rsidR="005F1462" w:rsidRPr="00F51A5F" w:rsidRDefault="005F1462" w:rsidP="00906D4A">
      <w:pPr>
        <w:pStyle w:val="Exampletext"/>
      </w:pPr>
      <w:r w:rsidRPr="00F51A5F">
        <w:t xml:space="preserve"> 12     GND             GND             </w:t>
      </w:r>
      <w:proofErr w:type="gramStart"/>
      <w:r w:rsidRPr="00F51A5F">
        <w:t>270.0m  5.3nH</w:t>
      </w:r>
      <w:proofErr w:type="gramEnd"/>
      <w:r w:rsidRPr="00F51A5F">
        <w:t xml:space="preserve">   4.0pF</w:t>
      </w:r>
    </w:p>
    <w:p w:rsidR="005F1462" w:rsidRPr="00F51A5F" w:rsidRDefault="005F1462" w:rsidP="00906D4A">
      <w:pPr>
        <w:pStyle w:val="Exampletext"/>
      </w:pPr>
      <w:r w:rsidRPr="00F51A5F">
        <w:t>|  .</w:t>
      </w:r>
    </w:p>
    <w:p w:rsidR="005F1462" w:rsidRPr="00F51A5F" w:rsidRDefault="005F1462" w:rsidP="00906D4A">
      <w:pPr>
        <w:pStyle w:val="Exampletext"/>
      </w:pPr>
      <w:r w:rsidRPr="00F51A5F">
        <w:t>|  .</w:t>
      </w:r>
    </w:p>
    <w:p w:rsidR="005F1462" w:rsidRPr="00F51A5F" w:rsidRDefault="005F1462" w:rsidP="00906D4A">
      <w:pPr>
        <w:pStyle w:val="Exampletext"/>
      </w:pPr>
      <w:r w:rsidRPr="00F51A5F">
        <w:t>|  .</w:t>
      </w:r>
    </w:p>
    <w:p w:rsidR="005F1462" w:rsidRPr="00F51A5F" w:rsidRDefault="005F1462" w:rsidP="00906D4A">
      <w:pPr>
        <w:pStyle w:val="Exampletext"/>
      </w:pPr>
      <w:r w:rsidRPr="00F51A5F">
        <w:t xml:space="preserve"> 18     Vcc3            POWER</w:t>
      </w:r>
    </w:p>
    <w:p w:rsidR="005F1462" w:rsidRPr="00F51A5F" w:rsidRDefault="005F1462" w:rsidP="00906D4A">
      <w:pPr>
        <w:pStyle w:val="Exampletext"/>
      </w:pPr>
      <w:r w:rsidRPr="00F51A5F">
        <w:t xml:space="preserve"> 19     NC              NC</w:t>
      </w:r>
    </w:p>
    <w:p w:rsidR="005F1462" w:rsidRPr="00F51A5F" w:rsidRDefault="005F1462" w:rsidP="00906D4A">
      <w:pPr>
        <w:pStyle w:val="Exampletext"/>
      </w:pPr>
      <w:r w:rsidRPr="00F51A5F">
        <w:t xml:space="preserve"> 20     Vcc5            POWER           </w:t>
      </w:r>
      <w:proofErr w:type="gramStart"/>
      <w:r w:rsidRPr="00F51A5F">
        <w:t>226.0m  NA</w:t>
      </w:r>
      <w:proofErr w:type="gramEnd"/>
      <w:r w:rsidRPr="00F51A5F">
        <w:t xml:space="preserve">      1.0pF</w:t>
      </w:r>
    </w:p>
    <w:p w:rsidR="005F1462" w:rsidRPr="00F51A5F" w:rsidRDefault="005F1462" w:rsidP="00906D4A">
      <w:pPr>
        <w:pStyle w:val="Exampletext"/>
      </w:pPr>
      <w:r w:rsidRPr="00F51A5F">
        <w:t xml:space="preserve"> 21     BAD1            Series_switch1     |   Illegal assignment</w:t>
      </w:r>
    </w:p>
    <w:p w:rsidR="005F1462" w:rsidRPr="00F51A5F" w:rsidRDefault="005F1462" w:rsidP="00906D4A">
      <w:pPr>
        <w:pStyle w:val="Exampletext"/>
      </w:pPr>
      <w:r w:rsidRPr="00F51A5F">
        <w:t xml:space="preserve"> 22     BAD2            Series_selector1   |   Illegal assignment</w:t>
      </w:r>
    </w:p>
    <w:p w:rsidR="005F1462" w:rsidRDefault="005F1462" w:rsidP="00FA3E19">
      <w:pPr>
        <w:spacing w:after="80"/>
      </w:pPr>
    </w:p>
    <w:p w:rsidR="00597DE4" w:rsidRPr="00F51A5F" w:rsidRDefault="00597DE4" w:rsidP="00FA3E19">
      <w:pPr>
        <w:spacing w:after="80"/>
      </w:pPr>
    </w:p>
    <w:p w:rsidR="005F1462" w:rsidRPr="001A5042" w:rsidRDefault="005F1462" w:rsidP="00685FB6">
      <w:pPr>
        <w:pStyle w:val="KeywordDescriptions"/>
        <w:rPr>
          <w:b/>
        </w:rPr>
      </w:pPr>
      <w:bookmarkStart w:id="2181" w:name="_Toc203975849"/>
      <w:bookmarkStart w:id="2182" w:name="_Toc203976270"/>
      <w:bookmarkStart w:id="2183" w:name="_Toc203976408"/>
      <w:r w:rsidRPr="00597DE4">
        <w:rPr>
          <w:i/>
        </w:rPr>
        <w:t>Keyword:</w:t>
      </w:r>
      <w:r w:rsidR="00597DE4" w:rsidRPr="00597DE4">
        <w:rPr>
          <w:i/>
        </w:rPr>
        <w:tab/>
      </w:r>
      <w:r w:rsidRPr="001A5042">
        <w:rPr>
          <w:b/>
        </w:rPr>
        <w:t>[Package Model]</w:t>
      </w:r>
      <w:bookmarkEnd w:id="2181"/>
      <w:bookmarkEnd w:id="2182"/>
      <w:bookmarkEnd w:id="2183"/>
    </w:p>
    <w:p w:rsidR="005F1462" w:rsidRPr="00F51A5F" w:rsidRDefault="008A57D9">
      <w:pPr>
        <w:pStyle w:val="KeywordDescriptions"/>
      </w:pPr>
      <w:r w:rsidRPr="008A57D9">
        <w:rPr>
          <w:i/>
        </w:rPr>
        <w:t>Required:</w:t>
      </w:r>
      <w:r w:rsidR="00597DE4" w:rsidRPr="00597DE4">
        <w:tab/>
      </w:r>
      <w:r w:rsidR="005F1462" w:rsidRPr="00F51A5F">
        <w:t>No</w:t>
      </w:r>
    </w:p>
    <w:p w:rsidR="005F1462" w:rsidRPr="00F51A5F" w:rsidRDefault="005F1462">
      <w:pPr>
        <w:pStyle w:val="KeywordDescriptions"/>
      </w:pPr>
      <w:r w:rsidRPr="00597DE4">
        <w:rPr>
          <w:i/>
        </w:rPr>
        <w:t>Description:</w:t>
      </w:r>
      <w:r w:rsidR="00597DE4" w:rsidRPr="00597DE4">
        <w:rPr>
          <w:i/>
        </w:rPr>
        <w:tab/>
      </w:r>
      <w:r w:rsidRPr="00F51A5F">
        <w:t>Indicates the name of the package model to be used for the component.</w:t>
      </w:r>
    </w:p>
    <w:p w:rsidR="005F1462" w:rsidRPr="00F51A5F" w:rsidRDefault="005F1462">
      <w:pPr>
        <w:pStyle w:val="KeywordDescriptions"/>
      </w:pPr>
      <w:r w:rsidRPr="00597DE4">
        <w:rPr>
          <w:i/>
        </w:rPr>
        <w:t>Usage Rules:</w:t>
      </w:r>
      <w:r w:rsidR="00597DE4" w:rsidRPr="00597DE4">
        <w:rPr>
          <w:i/>
        </w:rPr>
        <w:tab/>
      </w:r>
      <w:r w:rsidRPr="00F51A5F">
        <w:t xml:space="preserve">The package model name is limited to 40 characters.  Spaces are allowed in the name.  The name should include the company name or initials to help ensure uniqueness.  The EDA tool will search for a matching package model name as an argument to a [Define Package Model] keyword in the current IBIS file first.  If a match is not found, the EDA tool will next look for a match in an external .pkg file.  If the matching package model is in an external .pkg file, it must be located in the same directory as the .ibs file.  The file names of .pkg files must follow the rules for file names given in </w:t>
      </w:r>
      <w:r w:rsidR="00494653" w:rsidRPr="00494653">
        <w:t xml:space="preserve">Section </w:t>
      </w:r>
      <w:r w:rsidR="00334508">
        <w:fldChar w:fldCharType="begin"/>
      </w:r>
      <w:r w:rsidR="005C2D1D">
        <w:instrText xml:space="preserve"> REF _Ref300053790 \r \h </w:instrText>
      </w:r>
      <w:r w:rsidR="00334508">
        <w:fldChar w:fldCharType="separate"/>
      </w:r>
      <w:r w:rsidR="00D802C3">
        <w:t>3</w:t>
      </w:r>
      <w:r w:rsidR="00334508">
        <w:fldChar w:fldCharType="end"/>
      </w:r>
      <w:r w:rsidRPr="00F51A5F">
        <w:t xml:space="preserve">, </w:t>
      </w:r>
      <w:r w:rsidR="00D65650">
        <w:t>"</w:t>
      </w:r>
      <w:r w:rsidRPr="00F51A5F">
        <w:t>GENERAL SYNTAX RULES AND GUIDELINES</w:t>
      </w:r>
      <w:r w:rsidR="00D65650">
        <w:t>"</w:t>
      </w:r>
      <w:r w:rsidRPr="00F51A5F">
        <w:t>.</w:t>
      </w:r>
    </w:p>
    <w:p w:rsidR="005F1462" w:rsidRPr="00F51A5F" w:rsidRDefault="005F1462">
      <w:pPr>
        <w:pStyle w:val="KeywordDescriptions"/>
      </w:pPr>
      <w:r w:rsidRPr="00597DE4">
        <w:rPr>
          <w:i/>
        </w:rPr>
        <w:t>Other Notes:</w:t>
      </w:r>
      <w:r w:rsidR="00597DE4">
        <w:tab/>
      </w:r>
      <w:r w:rsidRPr="00F51A5F">
        <w:t xml:space="preserve">Use the [Package Model] keyword within a [Component] to indicate which package model should be used for that component.  The specification permits .ibs files to contain [Define Package Model] keywords as well.  These are described </w:t>
      </w:r>
      <w:r w:rsidR="00494653" w:rsidRPr="00494653">
        <w:t>under “Package Modeling</w:t>
      </w:r>
      <w:r w:rsidR="00CA3B8E" w:rsidRPr="005C2D1D">
        <w:t>”</w:t>
      </w:r>
      <w:r w:rsidRPr="00F51A5F">
        <w:t xml:space="preserve"> </w:t>
      </w:r>
      <w:r w:rsidR="005C2D1D">
        <w:t>in S</w:t>
      </w:r>
      <w:r w:rsidRPr="00F51A5F">
        <w:t>ection</w:t>
      </w:r>
      <w:r w:rsidR="005C2D1D">
        <w:t xml:space="preserve"> </w:t>
      </w:r>
      <w:r w:rsidR="00334508">
        <w:fldChar w:fldCharType="begin"/>
      </w:r>
      <w:r w:rsidR="005C2D1D">
        <w:instrText xml:space="preserve"> REF _Ref300060594 \r \h </w:instrText>
      </w:r>
      <w:r w:rsidR="00334508">
        <w:fldChar w:fldCharType="separate"/>
      </w:r>
      <w:r w:rsidR="00D802C3">
        <w:t>7</w:t>
      </w:r>
      <w:r w:rsidR="00334508">
        <w:fldChar w:fldCharType="end"/>
      </w:r>
      <w:r w:rsidRPr="00F51A5F">
        <w:t xml:space="preserve">.  When package model definitions occur within </w:t>
      </w:r>
      <w:proofErr w:type="gramStart"/>
      <w:r w:rsidRPr="00F51A5F">
        <w:t>a</w:t>
      </w:r>
      <w:proofErr w:type="gramEnd"/>
      <w:r w:rsidRPr="00F51A5F">
        <w:t xml:space="preserve"> .ibs file, their scope is </w:t>
      </w:r>
      <w:r w:rsidR="00CA3B8E">
        <w:t>“</w:t>
      </w:r>
      <w:r w:rsidRPr="00F51A5F">
        <w:t>local</w:t>
      </w:r>
      <w:r w:rsidR="00CA3B8E">
        <w:t>”</w:t>
      </w:r>
      <w:r w:rsidRPr="00F51A5F">
        <w:t>, i.e., they are known only within that .ibs file and no other.  In addition, within that .ibs file, they override any globally defined package models that have the same name.</w:t>
      </w:r>
    </w:p>
    <w:p w:rsidR="00597DE4" w:rsidRPr="00DF0D2F" w:rsidRDefault="00B95248">
      <w:pPr>
        <w:pStyle w:val="KeywordDescriptions"/>
      </w:pPr>
      <w:r w:rsidRPr="00B95248">
        <w:rPr>
          <w:i/>
        </w:rPr>
        <w:t>Example:</w:t>
      </w:r>
    </w:p>
    <w:p w:rsidR="005F1462" w:rsidRPr="00597DE4" w:rsidRDefault="005F1462" w:rsidP="00906D4A">
      <w:pPr>
        <w:pStyle w:val="Exampletext"/>
      </w:pPr>
      <w:r w:rsidRPr="00597DE4">
        <w:t>[Package Model]     QS-SMT-cer-8-pin-pkgs</w:t>
      </w:r>
    </w:p>
    <w:p w:rsidR="005F1462" w:rsidRDefault="005F1462" w:rsidP="006F2A7E">
      <w:pPr>
        <w:spacing w:after="80"/>
      </w:pPr>
    </w:p>
    <w:p w:rsidR="0094636F" w:rsidRPr="00F51A5F" w:rsidRDefault="0094636F" w:rsidP="006F2A7E">
      <w:pPr>
        <w:spacing w:after="80"/>
      </w:pPr>
    </w:p>
    <w:p w:rsidR="005F1462" w:rsidRPr="00F51A5F" w:rsidRDefault="005F1462" w:rsidP="00685FB6">
      <w:pPr>
        <w:pStyle w:val="KeywordDescriptions"/>
      </w:pPr>
      <w:bookmarkStart w:id="2184" w:name="_Toc203975850"/>
      <w:bookmarkStart w:id="2185" w:name="_Toc203976271"/>
      <w:bookmarkStart w:id="2186" w:name="_Toc203976409"/>
      <w:r w:rsidRPr="00D240EE">
        <w:rPr>
          <w:i/>
        </w:rPr>
        <w:t>Keywords:</w:t>
      </w:r>
      <w:r w:rsidR="00D240EE" w:rsidRPr="00D240EE">
        <w:rPr>
          <w:i/>
        </w:rPr>
        <w:tab/>
      </w:r>
      <w:r w:rsidRPr="001A5042">
        <w:rPr>
          <w:b/>
        </w:rPr>
        <w:t>[Alternate Package Models]</w:t>
      </w:r>
      <w:r w:rsidRPr="00D240EE">
        <w:t xml:space="preserve">, </w:t>
      </w:r>
      <w:r w:rsidRPr="001A5042">
        <w:rPr>
          <w:b/>
        </w:rPr>
        <w:t>[End Alternate Package Models]</w:t>
      </w:r>
      <w:bookmarkEnd w:id="2184"/>
      <w:bookmarkEnd w:id="2185"/>
      <w:bookmarkEnd w:id="2186"/>
    </w:p>
    <w:p w:rsidR="005F1462" w:rsidRPr="00F51A5F" w:rsidRDefault="008A57D9" w:rsidP="00685FB6">
      <w:pPr>
        <w:pStyle w:val="KeywordDescriptions"/>
      </w:pPr>
      <w:r w:rsidRPr="008A57D9">
        <w:rPr>
          <w:i/>
        </w:rPr>
        <w:t>Required:</w:t>
      </w:r>
      <w:r w:rsidR="00D240EE" w:rsidRPr="00D240EE">
        <w:tab/>
      </w:r>
      <w:r w:rsidR="005F1462" w:rsidRPr="00F51A5F">
        <w:t>No</w:t>
      </w:r>
    </w:p>
    <w:p w:rsidR="005F1462" w:rsidRPr="00F51A5F" w:rsidRDefault="005F1462">
      <w:pPr>
        <w:pStyle w:val="KeywordDescriptions"/>
      </w:pPr>
      <w:r w:rsidRPr="00D240EE">
        <w:rPr>
          <w:i/>
        </w:rPr>
        <w:t>Description:</w:t>
      </w:r>
      <w:r w:rsidR="00D240EE" w:rsidRPr="00D240EE">
        <w:rPr>
          <w:i/>
        </w:rPr>
        <w:tab/>
      </w:r>
      <w:r w:rsidRPr="00F51A5F">
        <w:t>Used to select a package model from a list of package models.</w:t>
      </w:r>
    </w:p>
    <w:p w:rsidR="005F1462" w:rsidRPr="00F51A5F" w:rsidRDefault="005F1462">
      <w:pPr>
        <w:pStyle w:val="KeywordDescriptions"/>
      </w:pPr>
      <w:r w:rsidRPr="00D240EE">
        <w:rPr>
          <w:i/>
        </w:rPr>
        <w:t>Usage Rules:</w:t>
      </w:r>
      <w:r w:rsidR="00D240EE" w:rsidRPr="00D240EE">
        <w:rPr>
          <w:i/>
        </w:rPr>
        <w:tab/>
      </w:r>
      <w:r w:rsidRPr="00F51A5F">
        <w:t>The [Alternate Package Models] keyword can be used in addition to the [Package Model] keyword.  [Alternate Package Models] shall be used only for components that use the [Package Model] keyword.</w:t>
      </w:r>
    </w:p>
    <w:p w:rsidR="007D1D16" w:rsidRDefault="005F1462">
      <w:pPr>
        <w:pStyle w:val="KeywordDescriptions"/>
      </w:pPr>
      <w:r w:rsidRPr="00F51A5F">
        <w:t xml:space="preserve">Each [Alternate Package Models] keyword specifies a set of alternate package model names for only one component, which is given by the previous [Component] keyword.  The [Alternate Package Models] keyword shall not appear before the first [Component] keyword in an IBIS file.  The [Alternate Package Models] keyword applies only to the [Component] section in which it appears, and must be followed by an [End Alternate Package Models] keyword. </w:t>
      </w:r>
    </w:p>
    <w:p w:rsidR="005F1462" w:rsidRPr="00F51A5F" w:rsidRDefault="005F1462">
      <w:pPr>
        <w:pStyle w:val="KeywordDescriptions"/>
      </w:pPr>
      <w:r w:rsidRPr="00F51A5F">
        <w:lastRenderedPageBreak/>
        <w:t>All alternate package model names must appear below the [Alternate Package Models] keyword, and above the following [End Alternate Package Models] keyword.  The package model names listed under the [Alternate Package Models] must follow the rules of the package model names associated with the [Package Model] keyword.  The package model names correspond to the names of package models defined by [Define Package Model] keywords.  EDA tools may offer users a facility for choosing between the default package model and any of the alternate package models, when analyzing occurrences of the [Component].</w:t>
      </w:r>
    </w:p>
    <w:p w:rsidR="005F1462" w:rsidRPr="00F51A5F" w:rsidRDefault="005F1462">
      <w:pPr>
        <w:pStyle w:val="KeywordDescriptions"/>
      </w:pPr>
      <w:r w:rsidRPr="00F51A5F">
        <w:t>The package model named by [Package Model] can be optionally repeated in the [Alternate Package Models] list of names.</w:t>
      </w:r>
    </w:p>
    <w:p w:rsidR="00D240EE" w:rsidRPr="00DF0D2F" w:rsidRDefault="00B95248">
      <w:pPr>
        <w:pStyle w:val="KeywordDescriptions"/>
      </w:pPr>
      <w:r w:rsidRPr="00B95248">
        <w:rPr>
          <w:i/>
        </w:rPr>
        <w:t>Example:</w:t>
      </w:r>
    </w:p>
    <w:p w:rsidR="005F1462" w:rsidRPr="00F51A5F" w:rsidRDefault="005F1462" w:rsidP="00906D4A">
      <w:pPr>
        <w:pStyle w:val="Exampletext"/>
      </w:pPr>
      <w:r w:rsidRPr="00F51A5F">
        <w:t>[Alternate Package Models]</w:t>
      </w:r>
    </w:p>
    <w:p w:rsidR="005F1462" w:rsidRPr="00F51A5F" w:rsidRDefault="005F1462" w:rsidP="00906D4A">
      <w:pPr>
        <w:pStyle w:val="Exampletext"/>
      </w:pPr>
      <w:r w:rsidRPr="00F51A5F">
        <w:t>|</w:t>
      </w:r>
    </w:p>
    <w:p w:rsidR="005F1462" w:rsidRPr="00F51A5F" w:rsidRDefault="005F1462" w:rsidP="00906D4A">
      <w:pPr>
        <w:pStyle w:val="Exampletext"/>
      </w:pPr>
      <w:r w:rsidRPr="00F51A5F">
        <w:t>208-pin_plastic_PQFP_package-even_mode | Descriptive names are shown</w:t>
      </w:r>
    </w:p>
    <w:p w:rsidR="005F1462" w:rsidRPr="00F51A5F" w:rsidRDefault="005F1462" w:rsidP="00906D4A">
      <w:pPr>
        <w:pStyle w:val="Exampletext"/>
      </w:pPr>
      <w:r w:rsidRPr="00F51A5F">
        <w:t>208-pin_plastic_PQFP_package-odd_mode</w:t>
      </w:r>
    </w:p>
    <w:p w:rsidR="005F1462" w:rsidRPr="00F51A5F" w:rsidRDefault="005F1462" w:rsidP="00906D4A">
      <w:pPr>
        <w:pStyle w:val="Exampletext"/>
      </w:pPr>
      <w:r w:rsidRPr="00F51A5F">
        <w:t xml:space="preserve">208-pin_ceramic_PQFP_package-even_mode </w:t>
      </w:r>
    </w:p>
    <w:p w:rsidR="005F1462" w:rsidRPr="00F51A5F" w:rsidRDefault="005F1462" w:rsidP="00906D4A">
      <w:pPr>
        <w:pStyle w:val="Exampletext"/>
      </w:pPr>
      <w:r w:rsidRPr="00F51A5F">
        <w:t>208-pin_ceramic_PQFP_package-odd_mode</w:t>
      </w:r>
    </w:p>
    <w:p w:rsidR="005F1462" w:rsidRPr="00F51A5F" w:rsidRDefault="005F1462" w:rsidP="00906D4A">
      <w:pPr>
        <w:pStyle w:val="Exampletext"/>
      </w:pPr>
      <w:r w:rsidRPr="00F51A5F">
        <w:t>|</w:t>
      </w:r>
    </w:p>
    <w:p w:rsidR="005F1462" w:rsidRPr="00F51A5F" w:rsidRDefault="005F1462" w:rsidP="00906D4A">
      <w:pPr>
        <w:pStyle w:val="Exampletext"/>
      </w:pPr>
      <w:r w:rsidRPr="00F51A5F">
        <w:t>[End Alternate Package Models]</w:t>
      </w:r>
    </w:p>
    <w:p w:rsidR="005F1462" w:rsidRDefault="005F1462" w:rsidP="006F2A7E">
      <w:pPr>
        <w:spacing w:after="80"/>
      </w:pPr>
    </w:p>
    <w:p w:rsidR="00D240EE" w:rsidRPr="00F51A5F" w:rsidRDefault="00D240EE" w:rsidP="006F2A7E">
      <w:pPr>
        <w:spacing w:after="80"/>
      </w:pPr>
    </w:p>
    <w:p w:rsidR="005F1462" w:rsidRPr="00F51A5F" w:rsidRDefault="005F1462" w:rsidP="00685FB6">
      <w:pPr>
        <w:pStyle w:val="KeywordDescriptions"/>
      </w:pPr>
      <w:bookmarkStart w:id="2187" w:name="_Toc203975851"/>
      <w:bookmarkStart w:id="2188" w:name="_Toc203976272"/>
      <w:bookmarkStart w:id="2189" w:name="_Toc203976410"/>
      <w:r w:rsidRPr="002C3BDF">
        <w:rPr>
          <w:i/>
        </w:rPr>
        <w:t>Keyword:</w:t>
      </w:r>
      <w:r w:rsidR="003614DF" w:rsidRPr="002C3BDF">
        <w:rPr>
          <w:i/>
        </w:rPr>
        <w:tab/>
      </w:r>
      <w:r w:rsidRPr="001A5042">
        <w:rPr>
          <w:b/>
        </w:rPr>
        <w:t>[Pin Mapping]</w:t>
      </w:r>
      <w:bookmarkEnd w:id="2187"/>
      <w:bookmarkEnd w:id="2188"/>
      <w:bookmarkEnd w:id="2189"/>
    </w:p>
    <w:p w:rsidR="005F1462" w:rsidRPr="00F51A5F" w:rsidRDefault="008A57D9">
      <w:pPr>
        <w:pStyle w:val="KeywordDescriptions"/>
      </w:pPr>
      <w:r w:rsidRPr="008A57D9">
        <w:rPr>
          <w:i/>
        </w:rPr>
        <w:t>Required:</w:t>
      </w:r>
      <w:r w:rsidR="003614DF" w:rsidRPr="002C3BDF">
        <w:tab/>
      </w:r>
      <w:r w:rsidR="005F1462" w:rsidRPr="00F51A5F">
        <w:t>No</w:t>
      </w:r>
    </w:p>
    <w:p w:rsidR="005F1462" w:rsidRPr="00F51A5F" w:rsidRDefault="005F1462">
      <w:pPr>
        <w:pStyle w:val="KeywordDescriptions"/>
      </w:pPr>
      <w:r w:rsidRPr="002C3BDF">
        <w:rPr>
          <w:i/>
        </w:rPr>
        <w:t>Description:</w:t>
      </w:r>
      <w:r w:rsidR="003614DF" w:rsidRPr="002C3BDF">
        <w:rPr>
          <w:i/>
        </w:rPr>
        <w:tab/>
      </w:r>
      <w:r w:rsidRPr="00F51A5F">
        <w:t>Used to indicate the power and/or ground buses to which a given driver, receiver or terminator is connected.</w:t>
      </w:r>
    </w:p>
    <w:p w:rsidR="005F1462" w:rsidRPr="00F51A5F" w:rsidRDefault="005F1462">
      <w:pPr>
        <w:pStyle w:val="KeywordDescriptions"/>
      </w:pPr>
      <w:r w:rsidRPr="002C3BDF">
        <w:rPr>
          <w:i/>
        </w:rPr>
        <w:t>Sub-Params:</w:t>
      </w:r>
      <w:r w:rsidR="003614DF" w:rsidRPr="002C3BDF">
        <w:rPr>
          <w:i/>
        </w:rPr>
        <w:tab/>
      </w:r>
      <w:r w:rsidRPr="00F51A5F">
        <w:t>pulldown_ref, pullup_ref, gnd_clamp_ref, power_clamp_ref, ext_ref</w:t>
      </w:r>
    </w:p>
    <w:p w:rsidR="005F1462" w:rsidRPr="00F51A5F" w:rsidRDefault="005F1462">
      <w:pPr>
        <w:pStyle w:val="KeywordDescriptions"/>
      </w:pPr>
      <w:r w:rsidRPr="002C3BDF">
        <w:rPr>
          <w:i/>
        </w:rPr>
        <w:t>Usage Rules:</w:t>
      </w:r>
      <w:r w:rsidR="003614DF" w:rsidRPr="002C3BDF">
        <w:rPr>
          <w:i/>
        </w:rPr>
        <w:tab/>
      </w:r>
      <w:r w:rsidRPr="00F51A5F">
        <w:t>The [Pin Mapping] keyword names the connections between POWER and/or GND pins and buffer and/or terminator voltage supply references using unique bus labels.  All buses with identical labels are assumed to be connected with an ideal short.  Each label must be associated with at least one pin whose model_name is POWER or GND.  Bus labels must not exceed 15 characters.</w:t>
      </w:r>
    </w:p>
    <w:p w:rsidR="005F1462" w:rsidRPr="00F51A5F" w:rsidRDefault="005F1462">
      <w:pPr>
        <w:pStyle w:val="KeywordDescriptions"/>
      </w:pPr>
      <w:r w:rsidRPr="00F51A5F">
        <w:t>Each line must contain either three, five or six entries. Use the reserved word NC where an entry is required but a bus connection is not made.</w:t>
      </w:r>
    </w:p>
    <w:p w:rsidR="005F1462" w:rsidRPr="00F51A5F" w:rsidRDefault="005F1462">
      <w:pPr>
        <w:pStyle w:val="KeywordDescriptions"/>
      </w:pPr>
      <w:r w:rsidRPr="00F51A5F">
        <w:t xml:space="preserve">The first column contains a pin name.  Each pin name must match one of the pin names declared in the [Pin] section of the [Component].  </w:t>
      </w:r>
    </w:p>
    <w:p w:rsidR="005F1462" w:rsidRPr="00F51A5F" w:rsidRDefault="005F1462">
      <w:pPr>
        <w:pStyle w:val="KeywordDescriptions"/>
      </w:pPr>
      <w:r w:rsidRPr="00F51A5F">
        <w:t>For buffers and terminators, the remaining columns correspond to the voltage supply references for the named pin.  Each [Model] supply reference is connected to a particular bus through a bus label in the corresponding column.</w:t>
      </w:r>
    </w:p>
    <w:p w:rsidR="005F1462" w:rsidRPr="00F51A5F" w:rsidRDefault="005F1462">
      <w:pPr>
        <w:pStyle w:val="KeywordDescriptions"/>
      </w:pPr>
      <w:r w:rsidRPr="00F51A5F">
        <w:t>The second column, pulldown_ref, designates the ground bus connections for the buffer or termination associated with that pin.  The bus named under pulldown_ref is associated with the [Pulldown] I-V table for non-ECL [Model</w:t>
      </w:r>
      <w:proofErr w:type="gramStart"/>
      <w:r w:rsidRPr="00F51A5F">
        <w:t>]s</w:t>
      </w:r>
      <w:proofErr w:type="gramEnd"/>
      <w:r w:rsidRPr="00F51A5F">
        <w:t>.  This is also the bus associated with the [GND Clamp] I-V table and the [Rgnd] model unless overridden by a label in the gnd_clamp_ref column.</w:t>
      </w:r>
    </w:p>
    <w:p w:rsidR="005F1462" w:rsidRPr="00F51A5F" w:rsidRDefault="005F1462">
      <w:pPr>
        <w:pStyle w:val="KeywordDescriptions"/>
      </w:pPr>
      <w:r w:rsidRPr="00F51A5F">
        <w:t>The third column, pullup_ref, designates the power bus connection for the buffer or termination.  The bus named under pullup_ref is associated with the [Pullup] table for non-ECL [Model</w:t>
      </w:r>
      <w:proofErr w:type="gramStart"/>
      <w:r w:rsidRPr="00F51A5F">
        <w:t>]s</w:t>
      </w:r>
      <w:proofErr w:type="gramEnd"/>
      <w:r w:rsidRPr="00F51A5F">
        <w:t xml:space="preserve"> (for ECL models, this bus is associated with the  [Pulldown] table).  This is also the bus label associated </w:t>
      </w:r>
      <w:r w:rsidRPr="00F51A5F">
        <w:lastRenderedPageBreak/>
        <w:t>with the [POWER Clamp] I-V table and the [Rpower] model unless overridden by a label in the power_clamp_ref column.</w:t>
      </w:r>
    </w:p>
    <w:p w:rsidR="005F1462" w:rsidRPr="00F51A5F" w:rsidRDefault="005F1462">
      <w:pPr>
        <w:pStyle w:val="KeywordDescriptions"/>
      </w:pPr>
      <w:proofErr w:type="gramStart"/>
      <w:r w:rsidRPr="00F51A5F">
        <w:t>The fourth and fifth columns, gnd_clamp_ref and power_clamp_ref, contain entries, if needed, to specify additional ground bus and power bus connections for clamps.</w:t>
      </w:r>
      <w:proofErr w:type="gramEnd"/>
      <w:r w:rsidRPr="00F51A5F">
        <w:t xml:space="preserve"> Finally, the sixth column, ext_ref, contains entries to specify external reference supply bus connections.</w:t>
      </w:r>
    </w:p>
    <w:p w:rsidR="005F1462" w:rsidRPr="00F51A5F" w:rsidRDefault="005F1462">
      <w:pPr>
        <w:pStyle w:val="KeywordDescriptions"/>
      </w:pPr>
      <w:r w:rsidRPr="00F51A5F">
        <w:t>The usage of the columns changes for GND and POWER pins.  For GND pins, the pulldown_ref column contains the name of the bus to which the pin connects; the pullup_ref column in this case must contain the reserved word NC.  Similarly, for POWER (including external reference) pins, the pullup_ref column contains the name of the bus to which the pin connects; the pulldown_ref column in this case must contain the reserved word NC.</w:t>
      </w:r>
    </w:p>
    <w:p w:rsidR="005F1462" w:rsidRPr="00F51A5F" w:rsidRDefault="005F1462">
      <w:pPr>
        <w:pStyle w:val="KeywordDescriptions"/>
      </w:pPr>
      <w:r w:rsidRPr="00F51A5F">
        <w:t>If the [Pin Mapping] keyword is present, then the bus connections for EVERY pin listed under the [Pin] keyword must be given.</w:t>
      </w:r>
    </w:p>
    <w:p w:rsidR="005F1462" w:rsidRPr="00F51A5F" w:rsidRDefault="005F1462">
      <w:pPr>
        <w:pStyle w:val="KeywordDescriptions"/>
      </w:pPr>
      <w:r w:rsidRPr="00F51A5F">
        <w:t>If a pin has no connection, then both the pulldown_ref and pullup_ref subparameters for it will be NC.</w:t>
      </w:r>
    </w:p>
    <w:p w:rsidR="005F1462" w:rsidRPr="00F51A5F" w:rsidRDefault="005F1462">
      <w:pPr>
        <w:pStyle w:val="KeywordDescriptions"/>
      </w:pPr>
      <w:r w:rsidRPr="00F51A5F">
        <w:t>The column length limits are:</w:t>
      </w:r>
    </w:p>
    <w:p w:rsidR="005F1462" w:rsidRPr="00F51A5F" w:rsidRDefault="005F1462" w:rsidP="001B6E32">
      <w:pPr>
        <w:pStyle w:val="ListContinue"/>
        <w:spacing w:after="0"/>
      </w:pPr>
      <w:r w:rsidRPr="00F51A5F">
        <w:t>[Pin Mapping]</w:t>
      </w:r>
      <w:r w:rsidR="002C3BDF">
        <w:tab/>
      </w:r>
      <w:r w:rsidR="002C3BDF">
        <w:tab/>
      </w:r>
      <w:r w:rsidRPr="00F51A5F">
        <w:t>5 characters max</w:t>
      </w:r>
    </w:p>
    <w:p w:rsidR="005F1462" w:rsidRPr="00F51A5F" w:rsidRDefault="005F1462" w:rsidP="001B6E32">
      <w:pPr>
        <w:pStyle w:val="ListContinue"/>
        <w:spacing w:after="0"/>
      </w:pPr>
      <w:r w:rsidRPr="00F51A5F">
        <w:t>pulldown_ref</w:t>
      </w:r>
      <w:r w:rsidR="002C3BDF">
        <w:tab/>
      </w:r>
      <w:r w:rsidR="002C3BDF">
        <w:tab/>
      </w:r>
      <w:r w:rsidRPr="00F51A5F">
        <w:t>15 characters max</w:t>
      </w:r>
    </w:p>
    <w:p w:rsidR="005F1462" w:rsidRPr="00F51A5F" w:rsidRDefault="005F1462" w:rsidP="001B6E32">
      <w:pPr>
        <w:pStyle w:val="ListContinue"/>
        <w:spacing w:after="0"/>
      </w:pPr>
      <w:r w:rsidRPr="00F51A5F">
        <w:t>pullup_ref</w:t>
      </w:r>
      <w:r w:rsidR="002C3BDF">
        <w:tab/>
      </w:r>
      <w:r w:rsidR="002C3BDF">
        <w:tab/>
      </w:r>
      <w:r w:rsidR="002C3BDF">
        <w:tab/>
      </w:r>
      <w:r w:rsidRPr="00F51A5F">
        <w:t>15 characters max</w:t>
      </w:r>
    </w:p>
    <w:p w:rsidR="005F1462" w:rsidRPr="00F51A5F" w:rsidRDefault="005F1462" w:rsidP="001B6E32">
      <w:pPr>
        <w:pStyle w:val="ListContinue"/>
        <w:spacing w:after="0"/>
      </w:pPr>
      <w:r w:rsidRPr="00F51A5F">
        <w:t>gnd_clamp_ref</w:t>
      </w:r>
      <w:r w:rsidR="002C3BDF">
        <w:tab/>
      </w:r>
      <w:r w:rsidR="002C3BDF">
        <w:tab/>
      </w:r>
      <w:r w:rsidRPr="00F51A5F">
        <w:t>15 characters max</w:t>
      </w:r>
    </w:p>
    <w:p w:rsidR="005F1462" w:rsidRPr="00F51A5F" w:rsidRDefault="005F1462" w:rsidP="001B6E32">
      <w:pPr>
        <w:pStyle w:val="ListContinue"/>
        <w:spacing w:after="0"/>
      </w:pPr>
      <w:r w:rsidRPr="00F51A5F">
        <w:t>power_clamp_ref</w:t>
      </w:r>
      <w:r w:rsidR="002C3BDF">
        <w:tab/>
      </w:r>
      <w:r w:rsidR="002C3BDF">
        <w:tab/>
      </w:r>
      <w:r w:rsidRPr="00F51A5F">
        <w:t>15 characters max</w:t>
      </w:r>
    </w:p>
    <w:p w:rsidR="005F1462" w:rsidRPr="00F51A5F" w:rsidRDefault="005F1462" w:rsidP="006F2A7E">
      <w:pPr>
        <w:pStyle w:val="ListContinue"/>
        <w:spacing w:after="80"/>
      </w:pPr>
      <w:r w:rsidRPr="00F51A5F">
        <w:t>ext_ref</w:t>
      </w:r>
      <w:r w:rsidR="002C3BDF">
        <w:tab/>
      </w:r>
      <w:r w:rsidR="002C3BDF">
        <w:tab/>
      </w:r>
      <w:r w:rsidR="002C3BDF">
        <w:tab/>
      </w:r>
      <w:r w:rsidRPr="00F51A5F">
        <w:t>15 characters max</w:t>
      </w:r>
    </w:p>
    <w:p w:rsidR="005F1462" w:rsidRPr="00F51A5F" w:rsidRDefault="005F1462" w:rsidP="00685FB6">
      <w:pPr>
        <w:pStyle w:val="KeywordDescriptions"/>
      </w:pPr>
      <w:r w:rsidRPr="00F51A5F">
        <w:t>For compatibility with models developed under previous IBIS versions, [Pin Mapping] lines which contain ext_ref column entries must also explicitly include entries for the pulldown_ref, pullup_ref, gnd</w:t>
      </w:r>
      <w:r w:rsidR="005D50A5">
        <w:t xml:space="preserve">_clamp_ref and power_clamp_ref </w:t>
      </w:r>
      <w:r w:rsidRPr="00F51A5F">
        <w:t>columns.  These entries can be NC.</w:t>
      </w:r>
    </w:p>
    <w:p w:rsidR="005F1462" w:rsidRPr="00F51A5F" w:rsidRDefault="005F1462">
      <w:pPr>
        <w:pStyle w:val="KeywordDescriptions"/>
      </w:pPr>
      <w:r w:rsidRPr="00F51A5F">
        <w:t>When six columns of data are specified, the headings   gnd_clamp_ref, power_clamp_ref and ext_ref must be used on the line containing the [Pin Mapping] keyword.  Otherwise, these headings can be omitted.</w:t>
      </w:r>
    </w:p>
    <w:p w:rsidR="003614DF" w:rsidRPr="00DF0D2F" w:rsidRDefault="00B95248">
      <w:pPr>
        <w:pStyle w:val="KeywordDescriptions"/>
      </w:pPr>
      <w:r w:rsidRPr="00B95248">
        <w:rPr>
          <w:i/>
        </w:rPr>
        <w:t>Example:</w:t>
      </w:r>
    </w:p>
    <w:p w:rsidR="005F1462" w:rsidRPr="00F51A5F" w:rsidRDefault="005F1462" w:rsidP="00906D4A">
      <w:pPr>
        <w:pStyle w:val="Exampletext"/>
      </w:pPr>
      <w:r w:rsidRPr="00F51A5F">
        <w:t>[Pin Mapping] pulldown_ref pullup_ref gnd_clamp_ref power_clamp_ref ext_ref</w:t>
      </w:r>
    </w:p>
    <w:p w:rsidR="005F1462" w:rsidRPr="00F51A5F" w:rsidRDefault="005F1462" w:rsidP="00906D4A">
      <w:pPr>
        <w:pStyle w:val="Exampletext"/>
      </w:pPr>
      <w:r w:rsidRPr="00F51A5F">
        <w:t>|</w:t>
      </w:r>
    </w:p>
    <w:p w:rsidR="005F1462" w:rsidRPr="00F51A5F" w:rsidRDefault="005F1462" w:rsidP="00906D4A">
      <w:pPr>
        <w:pStyle w:val="Exampletext"/>
      </w:pPr>
      <w:r w:rsidRPr="00F51A5F">
        <w:t>1               GNDBUS1    PWRBUS1   | Signal pins and their associated</w:t>
      </w:r>
    </w:p>
    <w:p w:rsidR="005F1462" w:rsidRPr="00F51A5F" w:rsidRDefault="005F1462" w:rsidP="00906D4A">
      <w:pPr>
        <w:pStyle w:val="Exampletext"/>
      </w:pPr>
      <w:r w:rsidRPr="00F51A5F">
        <w:t xml:space="preserve">2               GNDBUS2    PWRBUS2   | ground, power and external </w:t>
      </w:r>
    </w:p>
    <w:p w:rsidR="005F1462" w:rsidRPr="00F51A5F" w:rsidRDefault="005F1462" w:rsidP="00906D4A">
      <w:pPr>
        <w:pStyle w:val="Exampletext"/>
      </w:pPr>
      <w:r w:rsidRPr="00F51A5F">
        <w:t>|                                    | reference connections</w:t>
      </w:r>
    </w:p>
    <w:p w:rsidR="005F1462" w:rsidRPr="00F51A5F" w:rsidRDefault="005F1462" w:rsidP="00906D4A">
      <w:pPr>
        <w:pStyle w:val="Exampletext"/>
      </w:pPr>
      <w:r w:rsidRPr="00F51A5F">
        <w:t>3               GNDBUS1    PWRBUS1      GNDCLMP        PWRCLAMP</w:t>
      </w:r>
    </w:p>
    <w:p w:rsidR="005F1462" w:rsidRPr="00F51A5F" w:rsidRDefault="005F1462" w:rsidP="00906D4A">
      <w:pPr>
        <w:pStyle w:val="Exampletext"/>
      </w:pPr>
      <w:r w:rsidRPr="00F51A5F">
        <w:t>4               GNDBUS2    PWRBUS2      GNDCLMP        PWRCLAMP</w:t>
      </w:r>
    </w:p>
    <w:p w:rsidR="005F1462" w:rsidRPr="00F51A5F" w:rsidRDefault="005F1462" w:rsidP="00906D4A">
      <w:pPr>
        <w:pStyle w:val="Exampletext"/>
      </w:pPr>
      <w:r w:rsidRPr="00F51A5F">
        <w:t>5               GNDBUS2    PWRBUS2      NC             PWRCLAMP REFBUS1</w:t>
      </w:r>
    </w:p>
    <w:p w:rsidR="005F1462" w:rsidRPr="00F51A5F" w:rsidRDefault="005F1462" w:rsidP="00906D4A">
      <w:pPr>
        <w:pStyle w:val="Exampletext"/>
      </w:pPr>
      <w:r w:rsidRPr="00F51A5F">
        <w:t>6               GNDBUS2    PWRBUS2      GNDCLMP        NC</w:t>
      </w:r>
    </w:p>
    <w:p w:rsidR="005F1462" w:rsidRPr="00F51A5F" w:rsidRDefault="005F1462" w:rsidP="00906D4A">
      <w:pPr>
        <w:pStyle w:val="Exampletext"/>
      </w:pPr>
      <w:r w:rsidRPr="00F51A5F">
        <w:t>7               GNDBUS2    PWRBUS2      GNDCLMP        NC       REFBUS2</w:t>
      </w:r>
    </w:p>
    <w:p w:rsidR="005F1462" w:rsidRPr="005D50A5" w:rsidRDefault="005F1462" w:rsidP="00906D4A">
      <w:pPr>
        <w:pStyle w:val="Exampletext"/>
      </w:pPr>
      <w:r w:rsidRPr="00F51A5F">
        <w:t xml:space="preserve">|                                    </w:t>
      </w:r>
      <w:r w:rsidRPr="005D50A5">
        <w:t xml:space="preserve">| Some possible clamping </w:t>
      </w:r>
    </w:p>
    <w:p w:rsidR="005F1462" w:rsidRPr="005D50A5" w:rsidRDefault="005F1462" w:rsidP="00906D4A">
      <w:pPr>
        <w:pStyle w:val="Exampletext"/>
      </w:pPr>
      <w:r w:rsidRPr="005D50A5">
        <w:t xml:space="preserve">|                                    | connections are shown above </w:t>
      </w:r>
    </w:p>
    <w:p w:rsidR="005F1462" w:rsidRPr="00F51A5F" w:rsidRDefault="005F1462" w:rsidP="00906D4A">
      <w:pPr>
        <w:pStyle w:val="Exampletext"/>
      </w:pPr>
      <w:r w:rsidRPr="005D50A5">
        <w:t xml:space="preserve">|  .                                 | </w:t>
      </w:r>
      <w:proofErr w:type="gramStart"/>
      <w:r w:rsidRPr="005D50A5">
        <w:t>for</w:t>
      </w:r>
      <w:proofErr w:type="gramEnd"/>
      <w:r w:rsidRPr="005D50A5">
        <w:t xml:space="preserve"> illustration purposes</w:t>
      </w:r>
    </w:p>
    <w:p w:rsidR="005F1462" w:rsidRPr="00F51A5F" w:rsidRDefault="005F1462" w:rsidP="00906D4A">
      <w:pPr>
        <w:pStyle w:val="Exampletext"/>
      </w:pPr>
      <w:r w:rsidRPr="00F51A5F">
        <w:t>|  .</w:t>
      </w:r>
    </w:p>
    <w:p w:rsidR="005F1462" w:rsidRPr="00F51A5F" w:rsidRDefault="005F1462" w:rsidP="00906D4A">
      <w:pPr>
        <w:pStyle w:val="Exampletext"/>
      </w:pPr>
      <w:r w:rsidRPr="00F51A5F">
        <w:t>11              GNDBUS1    NC        | One set of ground connections.</w:t>
      </w:r>
    </w:p>
    <w:p w:rsidR="005F1462" w:rsidRPr="00F51A5F" w:rsidRDefault="005F1462" w:rsidP="00906D4A">
      <w:pPr>
        <w:pStyle w:val="Exampletext"/>
      </w:pPr>
      <w:r w:rsidRPr="00F51A5F">
        <w:t>12              GNDBUS1    NC        | NC indicates no connection to</w:t>
      </w:r>
    </w:p>
    <w:p w:rsidR="005F1462" w:rsidRPr="00F51A5F" w:rsidRDefault="005F1462" w:rsidP="00906D4A">
      <w:pPr>
        <w:pStyle w:val="Exampletext"/>
      </w:pPr>
      <w:r w:rsidRPr="00F51A5F">
        <w:t>13              GNDBUS1    NC        | power bus.</w:t>
      </w:r>
    </w:p>
    <w:p w:rsidR="005F1462" w:rsidRPr="00F51A5F" w:rsidRDefault="005F1462" w:rsidP="00906D4A">
      <w:pPr>
        <w:pStyle w:val="Exampletext"/>
      </w:pPr>
      <w:r w:rsidRPr="00F51A5F">
        <w:t xml:space="preserve">|  .    </w:t>
      </w:r>
    </w:p>
    <w:p w:rsidR="005F1462" w:rsidRPr="00F51A5F" w:rsidRDefault="005F1462" w:rsidP="00906D4A">
      <w:pPr>
        <w:pStyle w:val="Exampletext"/>
      </w:pPr>
      <w:r w:rsidRPr="00F51A5F">
        <w:t>21              GNDBUS2    NC        | Second set of ground connections</w:t>
      </w:r>
    </w:p>
    <w:p w:rsidR="005F1462" w:rsidRPr="00F51A5F" w:rsidRDefault="005F1462" w:rsidP="00906D4A">
      <w:pPr>
        <w:pStyle w:val="Exampletext"/>
      </w:pPr>
      <w:r w:rsidRPr="00F51A5F">
        <w:lastRenderedPageBreak/>
        <w:t>22              GNDBUS2    NC</w:t>
      </w:r>
    </w:p>
    <w:p w:rsidR="005F1462" w:rsidRPr="00F51A5F" w:rsidRDefault="005F1462" w:rsidP="00906D4A">
      <w:pPr>
        <w:pStyle w:val="Exampletext"/>
      </w:pPr>
      <w:r w:rsidRPr="00F51A5F">
        <w:t>23              GNDBUS2    NC</w:t>
      </w:r>
    </w:p>
    <w:p w:rsidR="005F1462" w:rsidRPr="00F51A5F" w:rsidRDefault="005F1462" w:rsidP="00906D4A">
      <w:pPr>
        <w:pStyle w:val="Exampletext"/>
      </w:pPr>
      <w:r w:rsidRPr="00F51A5F">
        <w:t xml:space="preserve">|  .    </w:t>
      </w:r>
    </w:p>
    <w:p w:rsidR="005F1462" w:rsidRPr="00F51A5F" w:rsidRDefault="005F1462" w:rsidP="00906D4A">
      <w:pPr>
        <w:pStyle w:val="Exampletext"/>
      </w:pPr>
      <w:r w:rsidRPr="00F51A5F">
        <w:t>31              NC         PWRBUS1   | One set of power connections.</w:t>
      </w:r>
    </w:p>
    <w:p w:rsidR="005F1462" w:rsidRPr="00F51A5F" w:rsidRDefault="005F1462" w:rsidP="00906D4A">
      <w:pPr>
        <w:pStyle w:val="Exampletext"/>
      </w:pPr>
      <w:r w:rsidRPr="00F51A5F">
        <w:t>32              NC         PWRBUS1   | NC indicates no connection to</w:t>
      </w:r>
    </w:p>
    <w:p w:rsidR="005F1462" w:rsidRPr="00F51A5F" w:rsidRDefault="005F1462" w:rsidP="00906D4A">
      <w:pPr>
        <w:pStyle w:val="Exampletext"/>
      </w:pPr>
      <w:r w:rsidRPr="00F51A5F">
        <w:t>33              NC         PWRBUS1   | ground bus.</w:t>
      </w:r>
    </w:p>
    <w:p w:rsidR="005F1462" w:rsidRPr="00F51A5F" w:rsidRDefault="005F1462" w:rsidP="00906D4A">
      <w:pPr>
        <w:pStyle w:val="Exampletext"/>
      </w:pPr>
      <w:r w:rsidRPr="00F51A5F">
        <w:t>|  .</w:t>
      </w:r>
    </w:p>
    <w:p w:rsidR="005F1462" w:rsidRPr="00F51A5F" w:rsidRDefault="005F1462" w:rsidP="00906D4A">
      <w:pPr>
        <w:pStyle w:val="Exampletext"/>
      </w:pPr>
      <w:r w:rsidRPr="00F51A5F">
        <w:t>41              NC         PWRBUS2   | Second set of power connections</w:t>
      </w:r>
    </w:p>
    <w:p w:rsidR="005F1462" w:rsidRPr="00F51A5F" w:rsidRDefault="005F1462" w:rsidP="00906D4A">
      <w:pPr>
        <w:pStyle w:val="Exampletext"/>
      </w:pPr>
      <w:r w:rsidRPr="00F51A5F">
        <w:t>42              NC         PWRBUS2</w:t>
      </w:r>
    </w:p>
    <w:p w:rsidR="005F1462" w:rsidRPr="00F51A5F" w:rsidRDefault="005F1462" w:rsidP="00906D4A">
      <w:pPr>
        <w:pStyle w:val="Exampletext"/>
      </w:pPr>
      <w:r w:rsidRPr="00F51A5F">
        <w:t>43              NC         PWRBUS2</w:t>
      </w:r>
    </w:p>
    <w:p w:rsidR="005F1462" w:rsidRPr="00F51A5F" w:rsidRDefault="005F1462" w:rsidP="00906D4A">
      <w:pPr>
        <w:pStyle w:val="Exampletext"/>
      </w:pPr>
      <w:r w:rsidRPr="00F51A5F">
        <w:t>|  .</w:t>
      </w:r>
    </w:p>
    <w:p w:rsidR="005F1462" w:rsidRPr="00F51A5F" w:rsidRDefault="005F1462" w:rsidP="00906D4A">
      <w:pPr>
        <w:pStyle w:val="Exampletext"/>
      </w:pPr>
      <w:r w:rsidRPr="00F51A5F">
        <w:t>51              GNDCLMP    NC        | Additional power connections</w:t>
      </w:r>
    </w:p>
    <w:p w:rsidR="005F1462" w:rsidRPr="00F51A5F" w:rsidRDefault="005F1462" w:rsidP="00906D4A">
      <w:pPr>
        <w:pStyle w:val="Exampletext"/>
      </w:pPr>
      <w:r w:rsidRPr="00F51A5F">
        <w:t>52              NC         PWRCLMP   | for clamps</w:t>
      </w:r>
    </w:p>
    <w:p w:rsidR="005F1462" w:rsidRPr="00F51A5F" w:rsidRDefault="005F1462" w:rsidP="00906D4A">
      <w:pPr>
        <w:pStyle w:val="Exampletext"/>
      </w:pPr>
      <w:r w:rsidRPr="00F51A5F">
        <w:t>|</w:t>
      </w:r>
    </w:p>
    <w:p w:rsidR="005F1462" w:rsidRPr="00F51A5F" w:rsidRDefault="005F1462" w:rsidP="00906D4A">
      <w:pPr>
        <w:pStyle w:val="Exampletext"/>
      </w:pPr>
      <w:r w:rsidRPr="00F51A5F">
        <w:t>|  .</w:t>
      </w:r>
    </w:p>
    <w:p w:rsidR="005F1462" w:rsidRPr="00F51A5F" w:rsidRDefault="005F1462" w:rsidP="00906D4A">
      <w:pPr>
        <w:pStyle w:val="Exampletext"/>
      </w:pPr>
      <w:r w:rsidRPr="00F51A5F">
        <w:t>71              NC         REFBUS1   | External reference connections</w:t>
      </w:r>
    </w:p>
    <w:p w:rsidR="005F1462" w:rsidRPr="00F51A5F" w:rsidRDefault="005F1462" w:rsidP="00906D4A">
      <w:pPr>
        <w:pStyle w:val="Exampletext"/>
      </w:pPr>
      <w:r w:rsidRPr="00F51A5F">
        <w:t xml:space="preserve">72              NC         REFBUS2   </w:t>
      </w:r>
    </w:p>
    <w:p w:rsidR="005F1462" w:rsidRPr="00F51A5F" w:rsidRDefault="005F1462" w:rsidP="00906D4A">
      <w:pPr>
        <w:pStyle w:val="Exampletext"/>
      </w:pPr>
      <w:r w:rsidRPr="00F51A5F">
        <w:t>|</w:t>
      </w:r>
    </w:p>
    <w:p w:rsidR="005F1462" w:rsidRPr="00F51A5F" w:rsidRDefault="005F1462" w:rsidP="00906D4A">
      <w:pPr>
        <w:pStyle w:val="Exampletext"/>
      </w:pPr>
      <w:r w:rsidRPr="00F51A5F">
        <w:t>| The following [Pin] list corresponds to the [Pin Mapping] shown above.</w:t>
      </w:r>
    </w:p>
    <w:p w:rsidR="005F1462" w:rsidRPr="00F51A5F" w:rsidRDefault="005F1462" w:rsidP="00906D4A">
      <w:pPr>
        <w:pStyle w:val="Exampletext"/>
      </w:pPr>
      <w:r w:rsidRPr="00F51A5F">
        <w:t>|</w:t>
      </w:r>
    </w:p>
    <w:p w:rsidR="005F1462" w:rsidRPr="00F51A5F" w:rsidRDefault="005F1462" w:rsidP="00906D4A">
      <w:pPr>
        <w:pStyle w:val="Exampletext"/>
      </w:pPr>
      <w:r w:rsidRPr="00F51A5F">
        <w:t>[Pin] signal_name model_name R_pin L_pin C_pin</w:t>
      </w:r>
    </w:p>
    <w:p w:rsidR="005F1462" w:rsidRPr="00F51A5F" w:rsidRDefault="005F1462" w:rsidP="00906D4A">
      <w:pPr>
        <w:pStyle w:val="Exampletext"/>
      </w:pPr>
      <w:r w:rsidRPr="00F51A5F">
        <w:t xml:space="preserve">| </w:t>
      </w:r>
    </w:p>
    <w:p w:rsidR="005F1462" w:rsidRPr="00F51A5F" w:rsidRDefault="005F1462" w:rsidP="00906D4A">
      <w:pPr>
        <w:pStyle w:val="Exampletext"/>
      </w:pPr>
      <w:r w:rsidRPr="00F51A5F">
        <w:t xml:space="preserve">1     OUT1         output_buffer1      | Output buffers </w:t>
      </w:r>
    </w:p>
    <w:p w:rsidR="005F1462" w:rsidRPr="00F51A5F" w:rsidRDefault="005F1462" w:rsidP="00906D4A">
      <w:pPr>
        <w:pStyle w:val="Exampletext"/>
      </w:pPr>
      <w:r w:rsidRPr="00F51A5F">
        <w:t>2     OUT2         output_buffer2      |</w:t>
      </w:r>
    </w:p>
    <w:p w:rsidR="005F1462" w:rsidRPr="00F51A5F" w:rsidRDefault="005F1462" w:rsidP="00906D4A">
      <w:pPr>
        <w:pStyle w:val="Exampletext"/>
      </w:pPr>
      <w:r w:rsidRPr="00F51A5F">
        <w:t>3     IO3          io_buffer1          | Input/output buffers</w:t>
      </w:r>
    </w:p>
    <w:p w:rsidR="005F1462" w:rsidRPr="00F51A5F" w:rsidRDefault="005F1462" w:rsidP="00906D4A">
      <w:pPr>
        <w:pStyle w:val="Exampletext"/>
      </w:pPr>
      <w:r w:rsidRPr="00F51A5F">
        <w:t>4     IO4          io_buffer2          |</w:t>
      </w:r>
    </w:p>
    <w:p w:rsidR="005F1462" w:rsidRPr="00F51A5F" w:rsidRDefault="005F1462" w:rsidP="00906D4A">
      <w:pPr>
        <w:pStyle w:val="Exampletext"/>
      </w:pPr>
      <w:r w:rsidRPr="00F51A5F">
        <w:t xml:space="preserve">5     SPECIAL1     ref_buffer1         | Buffers with POWER CLAMP but no </w:t>
      </w:r>
    </w:p>
    <w:p w:rsidR="005F1462" w:rsidRPr="00F51A5F" w:rsidRDefault="005F1462" w:rsidP="00906D4A">
      <w:pPr>
        <w:pStyle w:val="Exampletext"/>
      </w:pPr>
      <w:r w:rsidRPr="00F51A5F">
        <w:t xml:space="preserve">6     SPECIAL2     io_buffer_term1     | GND CLAMP I-V tables; two use </w:t>
      </w:r>
    </w:p>
    <w:p w:rsidR="005F1462" w:rsidRPr="00F51A5F" w:rsidRDefault="005F1462" w:rsidP="00906D4A">
      <w:pPr>
        <w:pStyle w:val="Exampletext"/>
      </w:pPr>
      <w:r w:rsidRPr="00F51A5F">
        <w:t>7     SPECIAL3     ref_buffer2         | external reference voltages</w:t>
      </w:r>
    </w:p>
    <w:p w:rsidR="005F1462" w:rsidRPr="00F51A5F" w:rsidRDefault="005F1462" w:rsidP="00906D4A">
      <w:pPr>
        <w:pStyle w:val="Exampletext"/>
      </w:pPr>
      <w:r w:rsidRPr="00F51A5F">
        <w:t xml:space="preserve">11    VSS1          GND </w:t>
      </w:r>
    </w:p>
    <w:p w:rsidR="005F1462" w:rsidRPr="00F51A5F" w:rsidRDefault="005F1462" w:rsidP="00906D4A">
      <w:pPr>
        <w:pStyle w:val="Exampletext"/>
      </w:pPr>
      <w:r w:rsidRPr="00F51A5F">
        <w:t xml:space="preserve">12    VSS1          GND </w:t>
      </w:r>
    </w:p>
    <w:p w:rsidR="005F1462" w:rsidRPr="00F51A5F" w:rsidRDefault="005F1462" w:rsidP="00906D4A">
      <w:pPr>
        <w:pStyle w:val="Exampletext"/>
      </w:pPr>
      <w:r w:rsidRPr="00F51A5F">
        <w:t xml:space="preserve">13    VSS1          GND </w:t>
      </w:r>
    </w:p>
    <w:p w:rsidR="005F1462" w:rsidRPr="00F51A5F" w:rsidRDefault="005F1462" w:rsidP="00906D4A">
      <w:pPr>
        <w:pStyle w:val="Exampletext"/>
      </w:pPr>
      <w:r w:rsidRPr="00F51A5F">
        <w:t xml:space="preserve">21    VSS2          GND </w:t>
      </w:r>
    </w:p>
    <w:p w:rsidR="005F1462" w:rsidRPr="00F51A5F" w:rsidRDefault="005F1462" w:rsidP="00906D4A">
      <w:pPr>
        <w:pStyle w:val="Exampletext"/>
      </w:pPr>
      <w:r w:rsidRPr="00F51A5F">
        <w:t xml:space="preserve">22    VSS2          GND </w:t>
      </w:r>
    </w:p>
    <w:p w:rsidR="005F1462" w:rsidRPr="00F51A5F" w:rsidRDefault="005F1462" w:rsidP="00906D4A">
      <w:pPr>
        <w:pStyle w:val="Exampletext"/>
      </w:pPr>
      <w:r w:rsidRPr="00F51A5F">
        <w:t xml:space="preserve">23    VSS2          GND </w:t>
      </w:r>
    </w:p>
    <w:p w:rsidR="005F1462" w:rsidRPr="00F51A5F" w:rsidRDefault="005F1462" w:rsidP="00906D4A">
      <w:pPr>
        <w:pStyle w:val="Exampletext"/>
      </w:pPr>
      <w:r w:rsidRPr="00F51A5F">
        <w:t>31    VCC1          POWER</w:t>
      </w:r>
    </w:p>
    <w:p w:rsidR="005F1462" w:rsidRPr="00F51A5F" w:rsidRDefault="005F1462" w:rsidP="00906D4A">
      <w:pPr>
        <w:pStyle w:val="Exampletext"/>
      </w:pPr>
      <w:r w:rsidRPr="00F51A5F">
        <w:t>32    VCC1          POWER</w:t>
      </w:r>
    </w:p>
    <w:p w:rsidR="005F1462" w:rsidRPr="00F51A5F" w:rsidRDefault="005F1462" w:rsidP="00906D4A">
      <w:pPr>
        <w:pStyle w:val="Exampletext"/>
      </w:pPr>
      <w:r w:rsidRPr="00F51A5F">
        <w:t>33    VCC1          POWER</w:t>
      </w:r>
    </w:p>
    <w:p w:rsidR="005F1462" w:rsidRPr="00F51A5F" w:rsidRDefault="005F1462" w:rsidP="00906D4A">
      <w:pPr>
        <w:pStyle w:val="Exampletext"/>
      </w:pPr>
      <w:r w:rsidRPr="00F51A5F">
        <w:t>41    VCC2          POWER</w:t>
      </w:r>
    </w:p>
    <w:p w:rsidR="005F1462" w:rsidRPr="00F51A5F" w:rsidRDefault="005F1462" w:rsidP="00906D4A">
      <w:pPr>
        <w:pStyle w:val="Exampletext"/>
      </w:pPr>
      <w:r w:rsidRPr="00F51A5F">
        <w:t>42    VCC2          POWER</w:t>
      </w:r>
    </w:p>
    <w:p w:rsidR="005F1462" w:rsidRPr="00F51A5F" w:rsidRDefault="005F1462" w:rsidP="00906D4A">
      <w:pPr>
        <w:pStyle w:val="Exampletext"/>
      </w:pPr>
      <w:r w:rsidRPr="00F51A5F">
        <w:t>43    VCC2          POWER</w:t>
      </w:r>
    </w:p>
    <w:p w:rsidR="005F1462" w:rsidRPr="00F51A5F" w:rsidRDefault="005F1462" w:rsidP="00906D4A">
      <w:pPr>
        <w:pStyle w:val="Exampletext"/>
      </w:pPr>
      <w:r w:rsidRPr="00F51A5F">
        <w:t>51    VSSCLAMP      GND                | Power connections for clamps</w:t>
      </w:r>
    </w:p>
    <w:p w:rsidR="005F1462" w:rsidRPr="00F51A5F" w:rsidRDefault="005F1462" w:rsidP="00906D4A">
      <w:pPr>
        <w:pStyle w:val="Exampletext"/>
      </w:pPr>
      <w:r w:rsidRPr="00F51A5F">
        <w:t>52    VCCCLAMP      POWER              |</w:t>
      </w:r>
    </w:p>
    <w:p w:rsidR="005F1462" w:rsidRPr="00F51A5F" w:rsidRDefault="005F1462" w:rsidP="00906D4A">
      <w:pPr>
        <w:pStyle w:val="Exampletext"/>
      </w:pPr>
      <w:r w:rsidRPr="00F51A5F">
        <w:t>71    V_EXTREF1     POWER              | External reference voltage pins</w:t>
      </w:r>
    </w:p>
    <w:p w:rsidR="005F1462" w:rsidRPr="00F51A5F" w:rsidRDefault="005F1462" w:rsidP="00906D4A">
      <w:pPr>
        <w:pStyle w:val="Exampletext"/>
      </w:pPr>
      <w:r w:rsidRPr="00F51A5F">
        <w:t>72    V_EXTREF2     POWER              |</w:t>
      </w:r>
    </w:p>
    <w:p w:rsidR="005F1462" w:rsidRDefault="005F1462" w:rsidP="006F2A7E">
      <w:pPr>
        <w:spacing w:after="80"/>
      </w:pPr>
    </w:p>
    <w:p w:rsidR="001E1A70" w:rsidRPr="00F51A5F" w:rsidRDefault="001E1A70" w:rsidP="006F2A7E">
      <w:pPr>
        <w:spacing w:after="80"/>
      </w:pPr>
    </w:p>
    <w:p w:rsidR="005F1462" w:rsidRPr="00F51A5F" w:rsidRDefault="005F1462" w:rsidP="00685FB6">
      <w:pPr>
        <w:pStyle w:val="KeywordDescriptions"/>
      </w:pPr>
      <w:bookmarkStart w:id="2190" w:name="_Toc203975852"/>
      <w:bookmarkStart w:id="2191" w:name="_Toc203976273"/>
      <w:bookmarkStart w:id="2192" w:name="_Toc203976411"/>
      <w:r w:rsidRPr="000979E0">
        <w:rPr>
          <w:i/>
        </w:rPr>
        <w:t>Keyword:</w:t>
      </w:r>
      <w:r w:rsidR="006F11C7" w:rsidRPr="000979E0">
        <w:rPr>
          <w:i/>
        </w:rPr>
        <w:tab/>
      </w:r>
      <w:r w:rsidRPr="001A5042">
        <w:rPr>
          <w:b/>
        </w:rPr>
        <w:t>[Diff Pin]</w:t>
      </w:r>
      <w:bookmarkEnd w:id="2190"/>
      <w:bookmarkEnd w:id="2191"/>
      <w:bookmarkEnd w:id="2192"/>
    </w:p>
    <w:p w:rsidR="005F1462" w:rsidRPr="00F51A5F" w:rsidRDefault="008A57D9">
      <w:pPr>
        <w:pStyle w:val="KeywordDescriptions"/>
      </w:pPr>
      <w:r w:rsidRPr="008A57D9">
        <w:rPr>
          <w:i/>
        </w:rPr>
        <w:t>Required:</w:t>
      </w:r>
      <w:r w:rsidR="006F11C7" w:rsidRPr="000979E0">
        <w:tab/>
      </w:r>
      <w:r w:rsidR="005F1462" w:rsidRPr="00F51A5F">
        <w:t>No</w:t>
      </w:r>
    </w:p>
    <w:p w:rsidR="005F1462" w:rsidRPr="00F51A5F" w:rsidRDefault="005F1462">
      <w:pPr>
        <w:pStyle w:val="KeywordDescriptions"/>
      </w:pPr>
      <w:r w:rsidRPr="000979E0">
        <w:rPr>
          <w:i/>
        </w:rPr>
        <w:t>Description:</w:t>
      </w:r>
      <w:r w:rsidR="006F11C7" w:rsidRPr="000979E0">
        <w:rPr>
          <w:i/>
        </w:rPr>
        <w:tab/>
      </w:r>
      <w:r w:rsidRPr="00F51A5F">
        <w:t>Associates differential pins and defines their differential receiver threshold voltage and differential driver timing delays.</w:t>
      </w:r>
    </w:p>
    <w:p w:rsidR="005F1462" w:rsidRPr="00F51A5F" w:rsidRDefault="005F1462">
      <w:pPr>
        <w:pStyle w:val="KeywordDescriptions"/>
      </w:pPr>
      <w:r w:rsidRPr="000979E0">
        <w:rPr>
          <w:i/>
        </w:rPr>
        <w:t>Sub-Params:</w:t>
      </w:r>
      <w:r w:rsidR="006F11C7">
        <w:tab/>
      </w:r>
      <w:r w:rsidRPr="00F51A5F">
        <w:t>inv_pin, vdiff, tdelay_typ, tdelay_min, tdelay_max</w:t>
      </w:r>
    </w:p>
    <w:p w:rsidR="005F1462" w:rsidRPr="00F51A5F" w:rsidRDefault="005F1462">
      <w:pPr>
        <w:pStyle w:val="KeywordDescriptions"/>
      </w:pPr>
      <w:r w:rsidRPr="000979E0">
        <w:rPr>
          <w:i/>
        </w:rPr>
        <w:lastRenderedPageBreak/>
        <w:t>Usage Rules:</w:t>
      </w:r>
      <w:r w:rsidR="006F11C7">
        <w:tab/>
      </w:r>
      <w:r w:rsidRPr="00F51A5F">
        <w:t>Enter only differential pin pairs.  The first column, [Diff Pin], contains a non-inverting pin name.  The second column, inv_pin, contains the corresponding inverting pin name for I/O output.  Each pin name must match the pin names declared previously in the [Pin] section of the IBIS file.  The third column, vdiff, contains the specified differential receiver threshold voltage between the inverting and non-inverting pins for Input or I/O model types.  The fourth, fifth, and sixth columns, tdelay_typ, tdelay_min, and tdelay_max, contain launch delays of the non-inverting pins relative to the inverting pins.  All of the numerical entries may be a positive, zero, or negative number.</w:t>
      </w:r>
    </w:p>
    <w:p w:rsidR="005F1462" w:rsidRPr="00F51A5F" w:rsidRDefault="005F1462">
      <w:pPr>
        <w:pStyle w:val="KeywordDescriptions"/>
      </w:pPr>
      <w:r w:rsidRPr="00F51A5F">
        <w:t>For differential Input or I/O model types, the differential input threshold (vdiff) overrides and supersedes the need for Vinh and Vinl.</w:t>
      </w:r>
    </w:p>
    <w:p w:rsidR="005F1462" w:rsidRPr="00F51A5F" w:rsidRDefault="005F1462">
      <w:pPr>
        <w:pStyle w:val="KeywordDescriptions"/>
      </w:pPr>
      <w:r w:rsidRPr="000979E0">
        <w:rPr>
          <w:i/>
        </w:rPr>
        <w:t>Other Notes:</w:t>
      </w:r>
      <w:r w:rsidR="006F11C7">
        <w:tab/>
      </w:r>
      <w:r w:rsidRPr="00F51A5F">
        <w:t>The output pin polarity specification in the table overrides the [Model] Polarity specification such that the pin in the [Diff Pin] column is Non-Inverting and the pin in the inv_pin column is Inverting.  This convention enables one [Model] to be used for both pins.</w:t>
      </w:r>
    </w:p>
    <w:p w:rsidR="005F1462" w:rsidRPr="00F51A5F" w:rsidRDefault="005F1462">
      <w:pPr>
        <w:pStyle w:val="KeywordDescriptions"/>
      </w:pPr>
      <w:r w:rsidRPr="00F51A5F">
        <w:t>The column length limits are:</w:t>
      </w:r>
    </w:p>
    <w:p w:rsidR="005F1462" w:rsidRPr="00F51A5F" w:rsidRDefault="005F1462" w:rsidP="001B6E32">
      <w:pPr>
        <w:pStyle w:val="ListContinue"/>
        <w:spacing w:after="0"/>
      </w:pPr>
      <w:r w:rsidRPr="00F51A5F">
        <w:t>[Diff Pin]</w:t>
      </w:r>
      <w:r w:rsidR="006F11C7">
        <w:tab/>
      </w:r>
      <w:r w:rsidR="006F11C7">
        <w:tab/>
      </w:r>
      <w:r w:rsidRPr="00F51A5F">
        <w:t>5 characters max</w:t>
      </w:r>
    </w:p>
    <w:p w:rsidR="005F1462" w:rsidRPr="00F51A5F" w:rsidRDefault="005F1462" w:rsidP="001B6E32">
      <w:pPr>
        <w:pStyle w:val="ListContinue"/>
        <w:spacing w:after="0"/>
      </w:pPr>
      <w:r w:rsidRPr="00F51A5F">
        <w:t>inv_pin</w:t>
      </w:r>
      <w:r w:rsidR="006F11C7">
        <w:tab/>
      </w:r>
      <w:r w:rsidR="006F11C7">
        <w:tab/>
      </w:r>
      <w:r w:rsidRPr="00F51A5F">
        <w:t>5 characters max</w:t>
      </w:r>
    </w:p>
    <w:p w:rsidR="005F1462" w:rsidRPr="00F51A5F" w:rsidRDefault="005F1462" w:rsidP="001B6E32">
      <w:pPr>
        <w:pStyle w:val="ListContinue"/>
        <w:spacing w:after="0"/>
      </w:pPr>
      <w:r w:rsidRPr="00F51A5F">
        <w:t>vdiff</w:t>
      </w:r>
      <w:r w:rsidR="006F11C7">
        <w:tab/>
      </w:r>
      <w:r w:rsidR="006F11C7">
        <w:tab/>
      </w:r>
      <w:r w:rsidRPr="00F51A5F">
        <w:t>9 characters max</w:t>
      </w:r>
    </w:p>
    <w:p w:rsidR="005F1462" w:rsidRPr="00F51A5F" w:rsidRDefault="005F1462" w:rsidP="001B6E32">
      <w:pPr>
        <w:pStyle w:val="ListContinue"/>
        <w:spacing w:after="0"/>
      </w:pPr>
      <w:r w:rsidRPr="00F51A5F">
        <w:t>tdelay_typ</w:t>
      </w:r>
      <w:r w:rsidR="006F11C7">
        <w:tab/>
      </w:r>
      <w:r w:rsidR="006F11C7">
        <w:tab/>
      </w:r>
      <w:r w:rsidRPr="00F51A5F">
        <w:t>9 characters max</w:t>
      </w:r>
    </w:p>
    <w:p w:rsidR="005F1462" w:rsidRPr="00F51A5F" w:rsidRDefault="005F1462" w:rsidP="001B6E32">
      <w:pPr>
        <w:pStyle w:val="ListContinue"/>
        <w:spacing w:after="0"/>
      </w:pPr>
      <w:r w:rsidRPr="00F51A5F">
        <w:t>tdelay_min</w:t>
      </w:r>
      <w:r w:rsidR="006F11C7">
        <w:tab/>
      </w:r>
      <w:r w:rsidR="006F11C7">
        <w:tab/>
      </w:r>
      <w:r w:rsidRPr="00F51A5F">
        <w:t>9 characters max</w:t>
      </w:r>
    </w:p>
    <w:p w:rsidR="005F1462" w:rsidRPr="00F51A5F" w:rsidRDefault="005F1462" w:rsidP="006F2A7E">
      <w:pPr>
        <w:pStyle w:val="ListContinue"/>
        <w:spacing w:after="80"/>
      </w:pPr>
      <w:r w:rsidRPr="00F51A5F">
        <w:t>tdelay_max</w:t>
      </w:r>
      <w:r w:rsidR="006F11C7">
        <w:tab/>
      </w:r>
      <w:r w:rsidRPr="00F51A5F">
        <w:t>9 characters max</w:t>
      </w:r>
    </w:p>
    <w:p w:rsidR="005F1462" w:rsidRPr="00B36D8A" w:rsidRDefault="005F1462" w:rsidP="00685FB6">
      <w:pPr>
        <w:pStyle w:val="KeywordDescriptions"/>
      </w:pPr>
      <w:r w:rsidRPr="00F51A5F">
        <w:t xml:space="preserve">Each line must contain either four or six columns.  Using four columns is an equivalent of entering </w:t>
      </w:r>
      <w:r w:rsidR="00DF0207">
        <w:t>“</w:t>
      </w:r>
      <w:r w:rsidRPr="00F51A5F">
        <w:t>NA</w:t>
      </w:r>
      <w:r w:rsidR="00DF0207">
        <w:t>”</w:t>
      </w:r>
      <w:r w:rsidRPr="00F51A5F">
        <w:t xml:space="preserve">s in the fifth and sixth columns.  An </w:t>
      </w:r>
      <w:r w:rsidR="00DF0207">
        <w:t>“</w:t>
      </w:r>
      <w:r w:rsidRPr="00F51A5F">
        <w:t>NA</w:t>
      </w:r>
      <w:r w:rsidR="00DF0207">
        <w:t>”</w:t>
      </w:r>
      <w:r w:rsidR="005D50A5">
        <w:t xml:space="preserve"> in the vdiff column will be </w:t>
      </w:r>
      <w:r w:rsidRPr="00F51A5F">
        <w:t xml:space="preserve">interpreted as a 200 mV default differential receiver threshold.  </w:t>
      </w:r>
      <w:r w:rsidR="00DF0207">
        <w:t>“</w:t>
      </w:r>
      <w:r w:rsidRPr="00F51A5F">
        <w:t>NA</w:t>
      </w:r>
      <w:r w:rsidR="00DF0207">
        <w:t>”</w:t>
      </w:r>
      <w:r w:rsidRPr="00F51A5F">
        <w:t xml:space="preserve">s in the tdelay_typ, or tdelay_min columns are interpreted as 0 ns.  If </w:t>
      </w:r>
      <w:r w:rsidR="00DF0207">
        <w:t>“</w:t>
      </w:r>
      <w:r w:rsidRPr="00F51A5F">
        <w:t>NA</w:t>
      </w:r>
      <w:r w:rsidR="00DF0207">
        <w:t>”</w:t>
      </w:r>
      <w:r w:rsidRPr="00F51A5F">
        <w:t xml:space="preserve"> appears in the tdelay_max column, its value is interpreted as the tdelay_typ value.  When using six columns, the headers tdelay_min and tdelay_max must be listed.  Entries for the tdelay_min column are based on minimum magnitudes; and tdelay_max column, maximum magnitudes.  One entry of vdiff, regardless of its polarity, is used for difference magnitudes.</w:t>
      </w:r>
    </w:p>
    <w:p w:rsidR="0007545A" w:rsidRPr="006F2A7E" w:rsidRDefault="00386D0A" w:rsidP="006F2A7E">
      <w:pPr>
        <w:pStyle w:val="HTMLPreformatted"/>
        <w:spacing w:after="80"/>
        <w:rPr>
          <w:rFonts w:ascii="Times New Roman" w:hAnsi="Times New Roman" w:cs="Times New Roman"/>
          <w:sz w:val="24"/>
          <w:szCs w:val="24"/>
        </w:rPr>
      </w:pPr>
      <w:r w:rsidRPr="00B36D8A">
        <w:rPr>
          <w:rFonts w:ascii="Times New Roman" w:hAnsi="Times New Roman" w:cs="Times New Roman"/>
          <w:sz w:val="24"/>
          <w:szCs w:val="24"/>
        </w:rPr>
        <w:t>When a [Model] that is associated with any of the pins</w:t>
      </w:r>
      <w:r w:rsidR="008E133C" w:rsidRPr="00B36D8A">
        <w:rPr>
          <w:rFonts w:ascii="Times New Roman" w:hAnsi="Times New Roman" w:cs="Times New Roman"/>
          <w:sz w:val="24"/>
          <w:szCs w:val="24"/>
        </w:rPr>
        <w:t xml:space="preserve"> </w:t>
      </w:r>
      <w:r w:rsidRPr="00B36D8A">
        <w:rPr>
          <w:rFonts w:ascii="Times New Roman" w:hAnsi="Times New Roman" w:cs="Times New Roman"/>
          <w:sz w:val="24"/>
          <w:szCs w:val="24"/>
        </w:rPr>
        <w:t>listed under the [Diff Pin] keyword contains the</w:t>
      </w:r>
      <w:r w:rsidR="008E133C" w:rsidRPr="00B36D8A">
        <w:rPr>
          <w:rFonts w:ascii="Times New Roman" w:hAnsi="Times New Roman" w:cs="Times New Roman"/>
          <w:sz w:val="24"/>
          <w:szCs w:val="24"/>
        </w:rPr>
        <w:t xml:space="preserve"> </w:t>
      </w:r>
      <w:r w:rsidRPr="00B36D8A">
        <w:rPr>
          <w:rFonts w:ascii="Times New Roman" w:hAnsi="Times New Roman" w:cs="Times New Roman"/>
          <w:sz w:val="24"/>
          <w:szCs w:val="24"/>
        </w:rPr>
        <w:t>[Algorithmic Model] keyword, the tdelay_*** parameters</w:t>
      </w:r>
      <w:r w:rsidR="008E133C" w:rsidRPr="00B36D8A">
        <w:rPr>
          <w:rFonts w:ascii="Times New Roman" w:hAnsi="Times New Roman" w:cs="Times New Roman"/>
          <w:sz w:val="24"/>
          <w:szCs w:val="24"/>
        </w:rPr>
        <w:t xml:space="preserve"> </w:t>
      </w:r>
      <w:r w:rsidRPr="00B36D8A">
        <w:rPr>
          <w:rFonts w:ascii="Times New Roman" w:hAnsi="Times New Roman" w:cs="Times New Roman"/>
          <w:sz w:val="24"/>
          <w:szCs w:val="24"/>
        </w:rPr>
        <w:t>in the fourth, fifth and sixth columns of the [Diff Pin]</w:t>
      </w:r>
      <w:r w:rsidR="008E133C" w:rsidRPr="00B36D8A">
        <w:rPr>
          <w:rFonts w:ascii="Times New Roman" w:hAnsi="Times New Roman" w:cs="Times New Roman"/>
          <w:sz w:val="24"/>
          <w:szCs w:val="24"/>
        </w:rPr>
        <w:t xml:space="preserve"> </w:t>
      </w:r>
      <w:r w:rsidRPr="00B36D8A">
        <w:rPr>
          <w:rFonts w:ascii="Times New Roman" w:hAnsi="Times New Roman" w:cs="Times New Roman"/>
          <w:sz w:val="24"/>
          <w:szCs w:val="24"/>
        </w:rPr>
        <w:t xml:space="preserve">keyword are ignored in </w:t>
      </w:r>
      <w:r w:rsidR="00A422E9">
        <w:rPr>
          <w:rFonts w:ascii="Times New Roman" w:hAnsi="Times New Roman" w:cs="Times New Roman"/>
          <w:sz w:val="24"/>
          <w:szCs w:val="24"/>
        </w:rPr>
        <w:t>algorithmic model interface (AMI)</w:t>
      </w:r>
      <w:r w:rsidR="00A422E9" w:rsidRPr="00B36D8A">
        <w:rPr>
          <w:rFonts w:ascii="Times New Roman" w:hAnsi="Times New Roman" w:cs="Times New Roman"/>
          <w:sz w:val="24"/>
          <w:szCs w:val="24"/>
        </w:rPr>
        <w:t xml:space="preserve"> </w:t>
      </w:r>
      <w:r w:rsidRPr="00B36D8A">
        <w:rPr>
          <w:rFonts w:ascii="Times New Roman" w:hAnsi="Times New Roman" w:cs="Times New Roman"/>
          <w:sz w:val="24"/>
          <w:szCs w:val="24"/>
        </w:rPr>
        <w:t>channel characterization</w:t>
      </w:r>
      <w:r w:rsidR="008E133C" w:rsidRPr="00B36D8A">
        <w:rPr>
          <w:rFonts w:ascii="Times New Roman" w:hAnsi="Times New Roman" w:cs="Times New Roman"/>
          <w:sz w:val="24"/>
          <w:szCs w:val="24"/>
        </w:rPr>
        <w:t xml:space="preserve"> </w:t>
      </w:r>
      <w:r w:rsidRPr="00B36D8A">
        <w:rPr>
          <w:rFonts w:ascii="Times New Roman" w:hAnsi="Times New Roman" w:cs="Times New Roman"/>
          <w:sz w:val="24"/>
          <w:szCs w:val="24"/>
        </w:rPr>
        <w:t>simulations, i.e. they are treated as if their value</w:t>
      </w:r>
      <w:r w:rsidR="008E133C" w:rsidRPr="00B36D8A">
        <w:rPr>
          <w:rFonts w:ascii="Times New Roman" w:hAnsi="Times New Roman" w:cs="Times New Roman"/>
          <w:sz w:val="24"/>
          <w:szCs w:val="24"/>
        </w:rPr>
        <w:t xml:space="preserve"> </w:t>
      </w:r>
      <w:r w:rsidRPr="00B36D8A">
        <w:rPr>
          <w:rFonts w:ascii="Times New Roman" w:hAnsi="Times New Roman" w:cs="Times New Roman"/>
          <w:sz w:val="24"/>
          <w:szCs w:val="24"/>
        </w:rPr>
        <w:t>would be zero.</w:t>
      </w:r>
    </w:p>
    <w:p w:rsidR="0007545A" w:rsidRPr="006F2A7E" w:rsidRDefault="0007545A" w:rsidP="006F2A7E">
      <w:pPr>
        <w:pStyle w:val="HTMLPreformatted"/>
        <w:spacing w:after="80"/>
        <w:rPr>
          <w:rFonts w:ascii="Times New Roman" w:hAnsi="Times New Roman" w:cs="Times New Roman"/>
          <w:sz w:val="24"/>
          <w:szCs w:val="24"/>
        </w:rPr>
      </w:pPr>
    </w:p>
    <w:p w:rsidR="005F1462" w:rsidRPr="00F51A5F" w:rsidRDefault="005F1462" w:rsidP="00685FB6">
      <w:pPr>
        <w:pStyle w:val="KeywordDescriptions"/>
      </w:pPr>
      <w:r w:rsidRPr="00B36D8A">
        <w:t>The positioning of numerical entries</w:t>
      </w:r>
      <w:r w:rsidRPr="00F51A5F">
        <w:t xml:space="preserve"> and/or </w:t>
      </w:r>
      <w:r w:rsidR="00DF0207">
        <w:t>“</w:t>
      </w:r>
      <w:r w:rsidRPr="00F51A5F">
        <w:t>NA</w:t>
      </w:r>
      <w:r w:rsidR="00DF0207">
        <w:t>”</w:t>
      </w:r>
      <w:r w:rsidRPr="00F51A5F">
        <w:t xml:space="preserve"> must not be used as an indication for the model type.  The model type is determined by the model type parameter inside the [Model]s referenced by the [Diff Pin] keyword, regardless of what the [Diff Pin]</w:t>
      </w:r>
      <w:r w:rsidR="00DF0207">
        <w:t>’s</w:t>
      </w:r>
      <w:r w:rsidRPr="00F51A5F">
        <w:t xml:space="preserve"> entries are.  The simulator may ignore the vdiff or the tdelay_*** parameters if not needed by the model type of the [Model], or use the default values defined above if they are needed but not provided in the [Diff Pin] keyword.  For example, an </w:t>
      </w:r>
      <w:r w:rsidR="00DF0207">
        <w:t>“</w:t>
      </w:r>
      <w:r w:rsidRPr="00F51A5F">
        <w:t>NA</w:t>
      </w:r>
      <w:r w:rsidR="00DF0207">
        <w:t>”</w:t>
      </w:r>
      <w:r w:rsidRPr="00F51A5F">
        <w:t xml:space="preserve"> in the third column (vdiff) does not imply that the model type is Output, or three </w:t>
      </w:r>
      <w:r w:rsidR="00DF0207">
        <w:t>“</w:t>
      </w:r>
      <w:r w:rsidRPr="00F51A5F">
        <w:t>NA</w:t>
      </w:r>
      <w:r w:rsidR="00DF0207">
        <w:t>”</w:t>
      </w:r>
      <w:r w:rsidRPr="00F51A5F">
        <w:t>s in the tdelay columns does not mean that the model type is Input.</w:t>
      </w:r>
    </w:p>
    <w:p w:rsidR="005F1462" w:rsidRPr="00F51A5F" w:rsidRDefault="005F1462">
      <w:pPr>
        <w:pStyle w:val="KeywordDescriptions"/>
      </w:pPr>
      <w:r w:rsidRPr="00F51A5F">
        <w:t xml:space="preserve">Note that the starting point of the flight time measurements will occur when the differential </w:t>
      </w:r>
      <w:r w:rsidR="00DF0207" w:rsidRPr="00F51A5F">
        <w:t>driver</w:t>
      </w:r>
      <w:r w:rsidR="00DF0207">
        <w:t>’</w:t>
      </w:r>
      <w:r w:rsidR="00DF0207" w:rsidRPr="00F51A5F">
        <w:t xml:space="preserve">s </w:t>
      </w:r>
      <w:r w:rsidRPr="00F51A5F">
        <w:t>output waveforms are crossing, i.e.</w:t>
      </w:r>
      <w:r w:rsidR="005D50A5">
        <w:t>,</w:t>
      </w:r>
      <w:r w:rsidRPr="00F51A5F">
        <w:t xml:space="preserve"> when the differential output voltage is zero, and consequently Vmeas, if defined</w:t>
      </w:r>
      <w:r w:rsidR="005D50A5">
        <w:t>,</w:t>
      </w:r>
      <w:r w:rsidRPr="00F51A5F">
        <w:t xml:space="preserve"> will be ignored.</w:t>
      </w:r>
    </w:p>
    <w:p w:rsidR="001E1A70" w:rsidRPr="00DF0D2F" w:rsidRDefault="00B95248">
      <w:pPr>
        <w:pStyle w:val="KeywordDescriptions"/>
      </w:pPr>
      <w:r w:rsidRPr="00B95248">
        <w:rPr>
          <w:i/>
        </w:rPr>
        <w:t>Example:</w:t>
      </w:r>
    </w:p>
    <w:p w:rsidR="005F1462" w:rsidRPr="00F51A5F" w:rsidRDefault="005F1462" w:rsidP="00906D4A">
      <w:pPr>
        <w:pStyle w:val="Exampletext"/>
      </w:pPr>
      <w:r w:rsidRPr="00F51A5F">
        <w:lastRenderedPageBreak/>
        <w:t>[Diff Pin</w:t>
      </w:r>
      <w:proofErr w:type="gramStart"/>
      <w:r w:rsidRPr="00F51A5F">
        <w:t>]  inv</w:t>
      </w:r>
      <w:proofErr w:type="gramEnd"/>
      <w:r w:rsidRPr="00F51A5F">
        <w:t>_pin  vdiff  tdelay_typ tdelay_min tdelay_max</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3           4       150mV    -1ns       0ns      -2ns</w:t>
      </w:r>
    </w:p>
    <w:p w:rsidR="005F1462" w:rsidRPr="00F51A5F" w:rsidRDefault="005F1462" w:rsidP="00906D4A">
      <w:pPr>
        <w:pStyle w:val="Exampletext"/>
      </w:pPr>
      <w:r w:rsidRPr="00F51A5F">
        <w:t>| For Input</w:t>
      </w:r>
      <w:proofErr w:type="gramStart"/>
      <w:r w:rsidRPr="00F51A5F">
        <w:t>,  tdelay</w:t>
      </w:r>
      <w:proofErr w:type="gramEnd"/>
      <w:r w:rsidRPr="00F51A5F">
        <w:t>_typ/min/max ignored</w:t>
      </w:r>
    </w:p>
    <w:p w:rsidR="005F1462" w:rsidRPr="00F51A5F" w:rsidRDefault="005F1462" w:rsidP="00906D4A">
      <w:pPr>
        <w:pStyle w:val="Exampletext"/>
      </w:pPr>
      <w:r w:rsidRPr="00F51A5F">
        <w:t>| For Output, vdiff ignored</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7           8         0V      1ns        NA        NA</w:t>
      </w:r>
    </w:p>
    <w:p w:rsidR="005F1462" w:rsidRPr="00F51A5F" w:rsidRDefault="005F1462" w:rsidP="00906D4A">
      <w:pPr>
        <w:pStyle w:val="Exampletext"/>
      </w:pPr>
      <w:r w:rsidRPr="00F51A5F">
        <w:t>16          15       200mV     1ns</w:t>
      </w:r>
    </w:p>
    <w:p w:rsidR="005F1462" w:rsidRPr="00F51A5F" w:rsidRDefault="005F1462" w:rsidP="00906D4A">
      <w:pPr>
        <w:pStyle w:val="Exampletext"/>
      </w:pPr>
      <w:r w:rsidRPr="00F51A5F">
        <w:t>| For Input</w:t>
      </w:r>
      <w:proofErr w:type="gramStart"/>
      <w:r w:rsidRPr="00F51A5F">
        <w:t>,  tdelay</w:t>
      </w:r>
      <w:proofErr w:type="gramEnd"/>
      <w:r w:rsidRPr="00F51A5F">
        <w:t>_typ ignored</w:t>
      </w:r>
    </w:p>
    <w:p w:rsidR="005F1462" w:rsidRPr="00F51A5F" w:rsidRDefault="005F1462" w:rsidP="00906D4A">
      <w:pPr>
        <w:pStyle w:val="Exampletext"/>
      </w:pPr>
      <w:r w:rsidRPr="00F51A5F">
        <w:t>| For Output, vdiff ignored and tdelay_min = 0ns and tdelay_max = 1ns</w:t>
      </w:r>
    </w:p>
    <w:p w:rsidR="005F1462" w:rsidRPr="00F51A5F" w:rsidRDefault="005F1462" w:rsidP="00906D4A">
      <w:pPr>
        <w:pStyle w:val="Exampletext"/>
      </w:pPr>
      <w:r w:rsidRPr="00F51A5F">
        <w:t>| For I/O,    tdelay_min = 0ns and tdelay_max = 1ns</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9          10         NA       NA        NA        NA</w:t>
      </w:r>
    </w:p>
    <w:p w:rsidR="005F1462" w:rsidRPr="00F51A5F" w:rsidRDefault="005F1462" w:rsidP="00906D4A">
      <w:pPr>
        <w:pStyle w:val="Exampletext"/>
      </w:pPr>
      <w:r w:rsidRPr="00F51A5F">
        <w:t>22          21         NA       NA</w:t>
      </w:r>
    </w:p>
    <w:p w:rsidR="005F1462" w:rsidRPr="00F51A5F" w:rsidRDefault="005F1462" w:rsidP="00906D4A">
      <w:pPr>
        <w:pStyle w:val="Exampletext"/>
      </w:pPr>
      <w:r w:rsidRPr="00F51A5F">
        <w:t>| For Input</w:t>
      </w:r>
      <w:proofErr w:type="gramStart"/>
      <w:r w:rsidRPr="00F51A5F">
        <w:t>,  vdiff</w:t>
      </w:r>
      <w:proofErr w:type="gramEnd"/>
      <w:r w:rsidRPr="00F51A5F">
        <w:t xml:space="preserve"> = 200 mV</w:t>
      </w:r>
    </w:p>
    <w:p w:rsidR="005F1462" w:rsidRPr="00F51A5F" w:rsidRDefault="005F1462" w:rsidP="00906D4A">
      <w:pPr>
        <w:pStyle w:val="Exampletext"/>
      </w:pPr>
      <w:r w:rsidRPr="00F51A5F">
        <w:t>| For Output, tdelay_typ/min/max = 0ns</w:t>
      </w:r>
    </w:p>
    <w:p w:rsidR="005F1462" w:rsidRPr="00F51A5F" w:rsidRDefault="005F1462" w:rsidP="00906D4A">
      <w:pPr>
        <w:pStyle w:val="Exampletext"/>
      </w:pPr>
      <w:r w:rsidRPr="00F51A5F">
        <w:t>| For I/O,    vdiff = 200 mV and tdelay_typ/min/max = 0ns</w:t>
      </w:r>
    </w:p>
    <w:p w:rsidR="005F1462" w:rsidRPr="00F51A5F" w:rsidRDefault="005F1462" w:rsidP="00906D4A">
      <w:pPr>
        <w:pStyle w:val="Exampletext"/>
      </w:pPr>
      <w:r w:rsidRPr="00F51A5F">
        <w:t>|</w:t>
      </w:r>
    </w:p>
    <w:p w:rsidR="005F1462" w:rsidRPr="00F51A5F" w:rsidRDefault="005F1462" w:rsidP="00906D4A">
      <w:pPr>
        <w:pStyle w:val="Exampletext"/>
      </w:pPr>
      <w:r w:rsidRPr="00F51A5F">
        <w:t>20          19         0V       NA</w:t>
      </w:r>
    </w:p>
    <w:p w:rsidR="005F1462" w:rsidRPr="00F51A5F" w:rsidRDefault="005F1462" w:rsidP="00906D4A">
      <w:pPr>
        <w:pStyle w:val="Exampletext"/>
      </w:pPr>
      <w:r w:rsidRPr="00F51A5F">
        <w:t>| For Output, vdiff ignored and tdelay_typ/min/max = 0ns</w:t>
      </w:r>
    </w:p>
    <w:p w:rsidR="005F1462" w:rsidRPr="00F51A5F" w:rsidRDefault="005F1462" w:rsidP="00906D4A">
      <w:pPr>
        <w:pStyle w:val="Exampletext"/>
      </w:pPr>
      <w:r w:rsidRPr="00F51A5F">
        <w:t>| For I/O,    tdelay_typ/min/max = 0ns</w:t>
      </w:r>
    </w:p>
    <w:p w:rsidR="001F6D19" w:rsidRDefault="001F6D19" w:rsidP="006F2A7E">
      <w:pPr>
        <w:spacing w:after="80"/>
      </w:pPr>
      <w:bookmarkStart w:id="2193" w:name="_Toc203975853"/>
      <w:bookmarkStart w:id="2194" w:name="_Toc203976274"/>
      <w:bookmarkStart w:id="2195" w:name="_Toc203976412"/>
    </w:p>
    <w:p w:rsidR="001F6D19" w:rsidRDefault="001F6D19" w:rsidP="006F2A7E">
      <w:pPr>
        <w:spacing w:after="80"/>
      </w:pPr>
    </w:p>
    <w:p w:rsidR="005F1462" w:rsidRPr="001A5042" w:rsidRDefault="005F1462" w:rsidP="00685FB6">
      <w:pPr>
        <w:pStyle w:val="KeywordDescriptions"/>
        <w:rPr>
          <w:b/>
        </w:rPr>
      </w:pPr>
      <w:r w:rsidRPr="009B605C">
        <w:rPr>
          <w:i/>
        </w:rPr>
        <w:t>Keyword:</w:t>
      </w:r>
      <w:r w:rsidR="001F6D19" w:rsidRPr="009B605C">
        <w:rPr>
          <w:i/>
        </w:rPr>
        <w:tab/>
      </w:r>
      <w:r w:rsidRPr="001A5042">
        <w:rPr>
          <w:b/>
        </w:rPr>
        <w:t>[Series Pin Mapping]</w:t>
      </w:r>
      <w:bookmarkEnd w:id="2193"/>
      <w:bookmarkEnd w:id="2194"/>
      <w:bookmarkEnd w:id="2195"/>
    </w:p>
    <w:p w:rsidR="005F1462" w:rsidRPr="00F51A5F" w:rsidRDefault="008A57D9">
      <w:pPr>
        <w:pStyle w:val="KeywordDescriptions"/>
      </w:pPr>
      <w:r w:rsidRPr="008A57D9">
        <w:rPr>
          <w:i/>
        </w:rPr>
        <w:t>Required:</w:t>
      </w:r>
      <w:r w:rsidR="001F6D19" w:rsidRPr="009B605C">
        <w:tab/>
      </w:r>
      <w:r w:rsidR="005F1462" w:rsidRPr="00F51A5F">
        <w:t>No</w:t>
      </w:r>
    </w:p>
    <w:p w:rsidR="005F1462" w:rsidRPr="00F51A5F" w:rsidRDefault="005F1462">
      <w:pPr>
        <w:pStyle w:val="KeywordDescriptions"/>
      </w:pPr>
      <w:r w:rsidRPr="009B605C">
        <w:rPr>
          <w:i/>
        </w:rPr>
        <w:t>Description:</w:t>
      </w:r>
      <w:r w:rsidR="001F6D19" w:rsidRPr="009B605C">
        <w:rPr>
          <w:i/>
        </w:rPr>
        <w:tab/>
      </w:r>
      <w:r w:rsidRPr="00F51A5F">
        <w:t>Used to associate two pins joined by a series model.</w:t>
      </w:r>
    </w:p>
    <w:p w:rsidR="005F1462" w:rsidRPr="00F51A5F" w:rsidRDefault="005F1462">
      <w:pPr>
        <w:pStyle w:val="KeywordDescriptions"/>
      </w:pPr>
      <w:r w:rsidRPr="009B605C">
        <w:rPr>
          <w:i/>
        </w:rPr>
        <w:t>Sub-Params:</w:t>
      </w:r>
      <w:r w:rsidR="001F6D19" w:rsidRPr="009B605C">
        <w:rPr>
          <w:i/>
        </w:rPr>
        <w:tab/>
      </w:r>
      <w:r w:rsidRPr="00F51A5F">
        <w:t>pin_2, model_name, function_table_group</w:t>
      </w:r>
    </w:p>
    <w:p w:rsidR="005F1462" w:rsidRPr="00F51A5F" w:rsidRDefault="005F1462">
      <w:pPr>
        <w:pStyle w:val="KeywordDescriptions"/>
      </w:pPr>
      <w:r w:rsidRPr="009B605C">
        <w:rPr>
          <w:i/>
        </w:rPr>
        <w:t>Usage Rules:</w:t>
      </w:r>
      <w:r w:rsidR="001F6D19" w:rsidRPr="009B605C">
        <w:rPr>
          <w:i/>
        </w:rPr>
        <w:tab/>
      </w:r>
      <w:r w:rsidRPr="00F51A5F">
        <w:t>Enter only series pin pairs.  The first column, [Series Pin Mapping], contains the series pin for which input impedances are measured.  The second column, pin_2, contains the other connection of the series model.  Each pin must match the pin names declared previously in the [Pin] section of the IBIS file.  The third column, model_name, associates models of type Series or Series_switch, or model selectors containing references to models of type Series or Series_switch for the pair of pins in the first two columns.  Each model_name must have a corresponding model or model selector name listed in a [Model] or [Model Selector] keyword below.  The usage of reserved model names (POWER, GND, or NC) within the [Series Pin Mapping] keyword is not allowed.  The fourth column, function_table_group, contains an alphanumeric designator string to associate those sets of Series_switch pins that are switched together.</w:t>
      </w:r>
    </w:p>
    <w:p w:rsidR="005F1462" w:rsidRPr="00F51A5F" w:rsidRDefault="005F1462">
      <w:pPr>
        <w:pStyle w:val="KeywordDescriptions"/>
      </w:pPr>
      <w:r w:rsidRPr="00F51A5F">
        <w:t xml:space="preserve">Each line must contain either three or four columns.  When using four columns, the header function_table_group must be listed.  </w:t>
      </w:r>
    </w:p>
    <w:p w:rsidR="005F1462" w:rsidRPr="00F51A5F" w:rsidRDefault="005F1462">
      <w:pPr>
        <w:pStyle w:val="KeywordDescriptions"/>
      </w:pPr>
      <w:r w:rsidRPr="00F51A5F">
        <w:t xml:space="preserve">One possible application is to model crossbar switches where the straight through </w:t>
      </w:r>
      <w:proofErr w:type="gramStart"/>
      <w:r w:rsidRPr="00F51A5F">
        <w:t>On</w:t>
      </w:r>
      <w:proofErr w:type="gramEnd"/>
      <w:r w:rsidRPr="00F51A5F">
        <w:t xml:space="preserve"> paths are indicated by one designator and the cross </w:t>
      </w:r>
      <w:r w:rsidR="00E34DA0">
        <w:t xml:space="preserve">over On paths are indicated by </w:t>
      </w:r>
      <w:r w:rsidRPr="00F51A5F">
        <w:t>another designator.  If the model referenced is a Series model, then the function_table_group entry is omitted.</w:t>
      </w:r>
    </w:p>
    <w:p w:rsidR="005F1462" w:rsidRPr="00F51A5F" w:rsidRDefault="005F1462">
      <w:pPr>
        <w:pStyle w:val="KeywordDescriptions"/>
      </w:pPr>
      <w:r w:rsidRPr="00F51A5F">
        <w:t>The column length limits are:</w:t>
      </w:r>
    </w:p>
    <w:p w:rsidR="005F1462" w:rsidRPr="009B605C" w:rsidRDefault="005F1462" w:rsidP="001B6E32">
      <w:pPr>
        <w:pStyle w:val="ListContinue"/>
        <w:spacing w:after="0"/>
      </w:pPr>
      <w:r w:rsidRPr="009B605C">
        <w:t>[Series Pin Mapping]</w:t>
      </w:r>
      <w:r w:rsidR="009B605C" w:rsidRPr="009B605C">
        <w:tab/>
      </w:r>
      <w:r w:rsidRPr="009B605C">
        <w:t>5 characters max</w:t>
      </w:r>
    </w:p>
    <w:p w:rsidR="005F1462" w:rsidRPr="009B605C" w:rsidRDefault="005F1462" w:rsidP="001B6E32">
      <w:pPr>
        <w:pStyle w:val="ListContinue"/>
        <w:spacing w:after="0"/>
      </w:pPr>
      <w:r w:rsidRPr="009B605C">
        <w:t>pin_2</w:t>
      </w:r>
      <w:r w:rsidR="009B605C" w:rsidRPr="009B605C">
        <w:tab/>
      </w:r>
      <w:r w:rsidR="009B605C">
        <w:tab/>
      </w:r>
      <w:r w:rsidR="009B605C">
        <w:tab/>
      </w:r>
      <w:r w:rsidRPr="009B605C">
        <w:t>5 characters max</w:t>
      </w:r>
    </w:p>
    <w:p w:rsidR="005F1462" w:rsidRPr="009B605C" w:rsidRDefault="005F1462" w:rsidP="001B6E32">
      <w:pPr>
        <w:pStyle w:val="ListContinue"/>
        <w:spacing w:after="0"/>
      </w:pPr>
      <w:r w:rsidRPr="009B605C">
        <w:t>model_name</w:t>
      </w:r>
      <w:r w:rsidR="009B605C" w:rsidRPr="009B605C">
        <w:tab/>
      </w:r>
      <w:r w:rsidR="009B605C">
        <w:tab/>
      </w:r>
      <w:r w:rsidRPr="009B605C">
        <w:t>40 characters max</w:t>
      </w:r>
    </w:p>
    <w:p w:rsidR="005F1462" w:rsidRPr="009B605C" w:rsidRDefault="005F1462" w:rsidP="006F2A7E">
      <w:pPr>
        <w:pStyle w:val="ListContinue"/>
        <w:spacing w:after="80"/>
      </w:pPr>
      <w:r w:rsidRPr="009B605C">
        <w:t>function_table_group</w:t>
      </w:r>
      <w:r w:rsidR="009B605C" w:rsidRPr="009B605C">
        <w:tab/>
      </w:r>
      <w:r w:rsidRPr="009B605C">
        <w:t>20 characters max</w:t>
      </w:r>
    </w:p>
    <w:p w:rsidR="005F1462" w:rsidRPr="00F51A5F" w:rsidRDefault="005F1462" w:rsidP="00685FB6">
      <w:pPr>
        <w:pStyle w:val="KeywordDescriptions"/>
      </w:pPr>
      <w:r w:rsidRPr="009B605C">
        <w:rPr>
          <w:i/>
        </w:rPr>
        <w:lastRenderedPageBreak/>
        <w:t>Other Notes:</w:t>
      </w:r>
      <w:r w:rsidR="001F6D19" w:rsidRPr="009B605C">
        <w:rPr>
          <w:i/>
        </w:rPr>
        <w:tab/>
      </w:r>
      <w:r w:rsidRPr="00F51A5F">
        <w:t>If the model_name is for a non-symmetrical series model, then the order of the pins is important.  The [Series Pin Mapping] and pin_2 entries must be in the columns that correspond with Pin 1 and Pin 2 of the referenced model.</w:t>
      </w:r>
    </w:p>
    <w:p w:rsidR="005F1462" w:rsidRPr="00F51A5F" w:rsidRDefault="005F1462">
      <w:pPr>
        <w:pStyle w:val="KeywordDescriptions"/>
      </w:pPr>
      <w:r w:rsidRPr="00F51A5F">
        <w:t xml:space="preserve">This mapping covers only the series paths between pins.  The package parasitics and any other elements such as additional capacitance or clamping circuitry are defined by the model_name that is referenced in the [Pin] keyword.  The model_names under the [Pin] keyword that are also referenced by the [Series Pin Mapping] keyword may include any legal model or reserved model except for Series and Series_switch models.  Normally the pins will reference a [Model] whose Model_type is </w:t>
      </w:r>
      <w:r w:rsidR="00D45845">
        <w:t>“</w:t>
      </w:r>
      <w:r w:rsidRPr="00F51A5F">
        <w:t>Terminator</w:t>
      </w:r>
      <w:r w:rsidR="00D45845">
        <w:t>”</w:t>
      </w:r>
      <w:r w:rsidRPr="00F51A5F">
        <w:t>.  For example, a Series_switch model may contain Terminator models on EACH of the pins to describe both the capacitance on each pin and some clamping circuitry that may exist on each pin.  In a similar manner, Input, I/O or Output mod</w:t>
      </w:r>
      <w:r w:rsidR="00E34DA0">
        <w:t xml:space="preserve">els may exist on each pin of a </w:t>
      </w:r>
      <w:r w:rsidRPr="00F51A5F">
        <w:t>Series model that is serving as a differential termination.</w:t>
      </w:r>
    </w:p>
    <w:p w:rsidR="005F1462" w:rsidRPr="00F51A5F" w:rsidRDefault="005F1462">
      <w:pPr>
        <w:pStyle w:val="KeywordDescriptions"/>
      </w:pPr>
      <w:r w:rsidRPr="00F51A5F">
        <w:t xml:space="preserve">Also, a pin name may appear on more than one entry under the [Series Pin Mapping] keyword.  This allows for multiple and perhaps different models or model selectors to be placed between the </w:t>
      </w:r>
      <w:proofErr w:type="gramStart"/>
      <w:r w:rsidRPr="00F51A5F">
        <w:t>same,</w:t>
      </w:r>
      <w:proofErr w:type="gramEnd"/>
      <w:r w:rsidRPr="00F51A5F">
        <w:t xml:space="preserve"> or any arbitrary pin pair combinations.</w:t>
      </w:r>
    </w:p>
    <w:p w:rsidR="001F6D19" w:rsidRPr="00DF0D2F" w:rsidRDefault="00B95248">
      <w:pPr>
        <w:pStyle w:val="KeywordDescriptions"/>
      </w:pPr>
      <w:r w:rsidRPr="00B95248">
        <w:rPr>
          <w:i/>
        </w:rPr>
        <w:t>Example:</w:t>
      </w:r>
    </w:p>
    <w:p w:rsidR="005F1462" w:rsidRPr="00F51A5F" w:rsidRDefault="005F1462" w:rsidP="00906D4A">
      <w:pPr>
        <w:pStyle w:val="Exampletext"/>
      </w:pPr>
      <w:r w:rsidRPr="00F51A5F">
        <w:t>[Series Pin Mapping</w:t>
      </w:r>
      <w:proofErr w:type="gramStart"/>
      <w:r w:rsidRPr="00F51A5F">
        <w:t>]  pin</w:t>
      </w:r>
      <w:proofErr w:type="gramEnd"/>
      <w:r w:rsidRPr="00F51A5F">
        <w:t>_2    model_name      function_table_group</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2                    3       CBTSeries       1    | Four independent groups</w:t>
      </w:r>
    </w:p>
    <w:p w:rsidR="005F1462" w:rsidRPr="00F51A5F" w:rsidRDefault="005F1462" w:rsidP="00906D4A">
      <w:pPr>
        <w:pStyle w:val="Exampletext"/>
      </w:pPr>
      <w:r w:rsidRPr="00F51A5F">
        <w:t xml:space="preserve">  5                    6       CBTSeries       2</w:t>
      </w:r>
    </w:p>
    <w:p w:rsidR="005F1462" w:rsidRPr="00F51A5F" w:rsidRDefault="005F1462" w:rsidP="00906D4A">
      <w:pPr>
        <w:pStyle w:val="Exampletext"/>
      </w:pPr>
      <w:r w:rsidRPr="00F51A5F">
        <w:t xml:space="preserve">  9                    8       CBTSeries       3</w:t>
      </w:r>
    </w:p>
    <w:p w:rsidR="005F1462" w:rsidRPr="00F51A5F" w:rsidRDefault="005F1462" w:rsidP="00906D4A">
      <w:pPr>
        <w:pStyle w:val="Exampletext"/>
      </w:pPr>
      <w:r w:rsidRPr="00F51A5F">
        <w:t xml:space="preserve">  12                  11       CBTSeries       4</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22                  23       CBTSeries       5    | Straight through path</w:t>
      </w:r>
    </w:p>
    <w:p w:rsidR="005F1462" w:rsidRPr="00F51A5F" w:rsidRDefault="005F1462" w:rsidP="00906D4A">
      <w:pPr>
        <w:pStyle w:val="Exampletext"/>
      </w:pPr>
      <w:r w:rsidRPr="00F51A5F">
        <w:t xml:space="preserve">  25                  26       CBTSeries       5</w:t>
      </w:r>
    </w:p>
    <w:p w:rsidR="005F1462" w:rsidRPr="00F51A5F" w:rsidRDefault="005F1462" w:rsidP="00906D4A">
      <w:pPr>
        <w:pStyle w:val="Exampletext"/>
      </w:pPr>
      <w:r w:rsidRPr="00F51A5F">
        <w:t xml:space="preserve">  22                  26       CBTSeries       6    | Cross over path</w:t>
      </w:r>
    </w:p>
    <w:p w:rsidR="005F1462" w:rsidRPr="00F51A5F" w:rsidRDefault="005F1462" w:rsidP="00906D4A">
      <w:pPr>
        <w:pStyle w:val="Exampletext"/>
      </w:pPr>
      <w:r w:rsidRPr="00F51A5F">
        <w:t xml:space="preserve">  25                  23       CBTSeries       6</w:t>
      </w:r>
    </w:p>
    <w:p w:rsidR="005F1462" w:rsidRPr="00F51A5F" w:rsidRDefault="005F1462" w:rsidP="00906D4A">
      <w:pPr>
        <w:pStyle w:val="Exampletext"/>
      </w:pPr>
      <w:r w:rsidRPr="00F51A5F">
        <w:t xml:space="preserve">| </w:t>
      </w:r>
    </w:p>
    <w:p w:rsidR="005F1462" w:rsidRPr="00F51A5F" w:rsidRDefault="005F1462" w:rsidP="00906D4A">
      <w:pPr>
        <w:pStyle w:val="Exampletext"/>
      </w:pPr>
      <w:r w:rsidRPr="00F51A5F">
        <w:t xml:space="preserve">  32                  33       Fixed_series         | No group needed</w:t>
      </w:r>
    </w:p>
    <w:p w:rsidR="005F1462" w:rsidRDefault="005F1462" w:rsidP="006F2A7E">
      <w:pPr>
        <w:spacing w:after="80"/>
      </w:pPr>
    </w:p>
    <w:p w:rsidR="009B605C" w:rsidRPr="00F51A5F" w:rsidRDefault="009B605C" w:rsidP="006F2A7E">
      <w:pPr>
        <w:spacing w:after="80"/>
      </w:pPr>
    </w:p>
    <w:p w:rsidR="005F1462" w:rsidRPr="001A5042" w:rsidRDefault="005F1462" w:rsidP="00685FB6">
      <w:pPr>
        <w:pStyle w:val="KeywordDescriptions"/>
        <w:rPr>
          <w:b/>
        </w:rPr>
      </w:pPr>
      <w:bookmarkStart w:id="2196" w:name="_Toc203975854"/>
      <w:bookmarkStart w:id="2197" w:name="_Toc203976275"/>
      <w:bookmarkStart w:id="2198" w:name="_Toc203976413"/>
      <w:r w:rsidRPr="009B605C">
        <w:rPr>
          <w:i/>
        </w:rPr>
        <w:t>Keyword:</w:t>
      </w:r>
      <w:r w:rsidR="009B605C" w:rsidRPr="009B605C">
        <w:rPr>
          <w:i/>
        </w:rPr>
        <w:tab/>
      </w:r>
      <w:r w:rsidRPr="001A5042">
        <w:rPr>
          <w:b/>
        </w:rPr>
        <w:t>[Series Switch Groups]</w:t>
      </w:r>
      <w:bookmarkEnd w:id="2196"/>
      <w:bookmarkEnd w:id="2197"/>
      <w:bookmarkEnd w:id="2198"/>
    </w:p>
    <w:p w:rsidR="005F1462" w:rsidRPr="00F51A5F" w:rsidRDefault="005F1462">
      <w:pPr>
        <w:pStyle w:val="KeywordDescriptions"/>
      </w:pPr>
      <w:r w:rsidRPr="009B605C">
        <w:rPr>
          <w:i/>
        </w:rPr>
        <w:t>Required:</w:t>
      </w:r>
      <w:r w:rsidR="009B605C" w:rsidRPr="009B605C">
        <w:rPr>
          <w:i/>
        </w:rPr>
        <w:tab/>
      </w:r>
      <w:r w:rsidRPr="00F51A5F">
        <w:t>Yes, if function_table_grou</w:t>
      </w:r>
      <w:r w:rsidR="005079E8">
        <w:t xml:space="preserve">p column data is present under </w:t>
      </w:r>
      <w:r w:rsidRPr="00F51A5F">
        <w:t>[Series Pin Mapping]</w:t>
      </w:r>
    </w:p>
    <w:p w:rsidR="005F1462" w:rsidRPr="00F51A5F" w:rsidRDefault="005F1462">
      <w:pPr>
        <w:pStyle w:val="KeywordDescriptions"/>
      </w:pPr>
      <w:r w:rsidRPr="009B605C">
        <w:rPr>
          <w:i/>
        </w:rPr>
        <w:t>Description:</w:t>
      </w:r>
      <w:r w:rsidR="009B605C" w:rsidRPr="009B605C">
        <w:rPr>
          <w:i/>
        </w:rPr>
        <w:tab/>
      </w:r>
      <w:r w:rsidRPr="00F51A5F">
        <w:t>Used to define allowable switching combinations of series switches described using the names of the groups in the [Series Pin Mapping] keyword function_table_group column.</w:t>
      </w:r>
    </w:p>
    <w:p w:rsidR="005F1462" w:rsidRPr="00F51A5F" w:rsidRDefault="005F1462">
      <w:pPr>
        <w:pStyle w:val="KeywordDescriptions"/>
      </w:pPr>
      <w:r w:rsidRPr="009B605C">
        <w:t>Sub-Params:</w:t>
      </w:r>
      <w:r w:rsidR="009B605C" w:rsidRPr="009B605C">
        <w:tab/>
      </w:r>
      <w:r w:rsidRPr="00F51A5F">
        <w:t>On, Off</w:t>
      </w:r>
    </w:p>
    <w:p w:rsidR="005F1462" w:rsidRPr="00F51A5F" w:rsidRDefault="005F1462">
      <w:pPr>
        <w:pStyle w:val="KeywordDescriptions"/>
      </w:pPr>
      <w:r w:rsidRPr="009B605C">
        <w:rPr>
          <w:i/>
        </w:rPr>
        <w:t>Usage Rules:</w:t>
      </w:r>
      <w:r w:rsidR="009B605C" w:rsidRPr="009B605C">
        <w:rPr>
          <w:i/>
        </w:rPr>
        <w:tab/>
      </w:r>
      <w:r w:rsidRPr="00F51A5F">
        <w:t xml:space="preserve">Each state line contains </w:t>
      </w:r>
      <w:r w:rsidR="005079E8">
        <w:t xml:space="preserve">an allowable configuration.  A </w:t>
      </w:r>
      <w:r w:rsidRPr="00F51A5F">
        <w:t xml:space="preserve">typical state line will start with </w:t>
      </w:r>
      <w:r w:rsidR="00E00C27">
        <w:t>“</w:t>
      </w:r>
      <w:r w:rsidR="00E00C27" w:rsidRPr="00F51A5F">
        <w:t>On</w:t>
      </w:r>
      <w:r w:rsidR="00E00C27">
        <w:t>”</w:t>
      </w:r>
      <w:r w:rsidR="00E00C27" w:rsidRPr="00F51A5F">
        <w:t xml:space="preserve"> </w:t>
      </w:r>
      <w:r w:rsidRPr="00F51A5F">
        <w:t xml:space="preserve">followed by all of the on-state group names or an </w:t>
      </w:r>
      <w:r w:rsidR="00E00C27">
        <w:t>“</w:t>
      </w:r>
      <w:r w:rsidR="00E00C27" w:rsidRPr="00F51A5F">
        <w:t>Off</w:t>
      </w:r>
      <w:r w:rsidR="00E00C27">
        <w:t>”</w:t>
      </w:r>
      <w:r w:rsidR="00E00C27" w:rsidRPr="00F51A5F">
        <w:t xml:space="preserve"> </w:t>
      </w:r>
      <w:r w:rsidRPr="00F51A5F">
        <w:t xml:space="preserve">followed by all of the off-state group names.  Only one of </w:t>
      </w:r>
      <w:r w:rsidR="00E00C27">
        <w:t>“</w:t>
      </w:r>
      <w:r w:rsidR="00E00C27" w:rsidRPr="00F51A5F">
        <w:t>On</w:t>
      </w:r>
      <w:r w:rsidR="00E00C27">
        <w:t>”</w:t>
      </w:r>
      <w:r w:rsidR="00E00C27" w:rsidRPr="00F51A5F">
        <w:t xml:space="preserve"> </w:t>
      </w:r>
      <w:r w:rsidRPr="00F51A5F">
        <w:t xml:space="preserve">or </w:t>
      </w:r>
      <w:r w:rsidR="00E00C27">
        <w:t>“</w:t>
      </w:r>
      <w:r w:rsidR="00E00C27" w:rsidRPr="00F51A5F">
        <w:t>Off</w:t>
      </w:r>
      <w:r w:rsidR="00E00C27">
        <w:t>”</w:t>
      </w:r>
      <w:r w:rsidR="00E00C27" w:rsidRPr="00F51A5F">
        <w:t xml:space="preserve"> </w:t>
      </w:r>
      <w:r w:rsidRPr="00F51A5F">
        <w:t xml:space="preserve">is required since the undefined states are presumed to be opposite of the explicitly defined states.  The state line is terminated with the slash </w:t>
      </w:r>
      <w:r w:rsidR="00D45845">
        <w:t>“</w:t>
      </w:r>
      <w:r w:rsidRPr="00F51A5F">
        <w:t>/</w:t>
      </w:r>
      <w:r w:rsidR="00D45845">
        <w:t>”</w:t>
      </w:r>
      <w:r w:rsidRPr="00F51A5F">
        <w:t>, even if it extends over several lines to fit within the 120 character column width restriction.</w:t>
      </w:r>
    </w:p>
    <w:p w:rsidR="005F1462" w:rsidRPr="00F51A5F" w:rsidRDefault="005F1462">
      <w:pPr>
        <w:pStyle w:val="KeywordDescriptions"/>
      </w:pPr>
      <w:r w:rsidRPr="00F51A5F">
        <w:t>The group names in the function_table_group are used to associate switches whose switching action is synchronized by a common control function.  The first line defines the assumed (default) state of the set of series switches.  Other sets of states are listed and can be selected through a user interface or through automatic control.</w:t>
      </w:r>
    </w:p>
    <w:p w:rsidR="009B605C" w:rsidRPr="00DF0D2F" w:rsidRDefault="00B95248">
      <w:pPr>
        <w:pStyle w:val="KeywordDescriptions"/>
      </w:pPr>
      <w:r w:rsidRPr="00B95248">
        <w:rPr>
          <w:i/>
        </w:rPr>
        <w:lastRenderedPageBreak/>
        <w:t>Example:</w:t>
      </w:r>
    </w:p>
    <w:p w:rsidR="005F1462" w:rsidRPr="00F51A5F" w:rsidRDefault="005F1462" w:rsidP="00906D4A">
      <w:pPr>
        <w:pStyle w:val="Exampletext"/>
      </w:pPr>
      <w:r w:rsidRPr="00F51A5F">
        <w:t>[Series Switch Groups]</w:t>
      </w:r>
    </w:p>
    <w:p w:rsidR="005F1462" w:rsidRPr="00F51A5F" w:rsidRDefault="005F1462" w:rsidP="00906D4A">
      <w:pPr>
        <w:pStyle w:val="Exampletext"/>
      </w:pPr>
      <w:r w:rsidRPr="00F51A5F">
        <w:t>| Function Group States</w:t>
      </w:r>
    </w:p>
    <w:p w:rsidR="005F1462" w:rsidRPr="00F51A5F" w:rsidRDefault="005F1462" w:rsidP="00906D4A">
      <w:pPr>
        <w:pStyle w:val="Exampletext"/>
      </w:pPr>
      <w:r w:rsidRPr="00F51A5F">
        <w:t xml:space="preserve">On 1 2 3 4 /           | Default setting is all switched </w:t>
      </w:r>
      <w:proofErr w:type="gramStart"/>
      <w:r w:rsidRPr="00F51A5F">
        <w:t>On</w:t>
      </w:r>
      <w:proofErr w:type="gramEnd"/>
    </w:p>
    <w:p w:rsidR="005F1462" w:rsidRPr="00F51A5F" w:rsidRDefault="005F1462" w:rsidP="00906D4A">
      <w:pPr>
        <w:pStyle w:val="Exampletext"/>
      </w:pPr>
      <w:r w:rsidRPr="00F51A5F">
        <w:t>|</w:t>
      </w:r>
    </w:p>
    <w:p w:rsidR="005F1462" w:rsidRPr="00F51A5F" w:rsidRDefault="005F1462" w:rsidP="00906D4A">
      <w:pPr>
        <w:pStyle w:val="Exampletext"/>
      </w:pPr>
      <w:r w:rsidRPr="00F51A5F">
        <w:t>Off 1 2 3 4 /          | All Off setting</w:t>
      </w:r>
    </w:p>
    <w:p w:rsidR="005F1462" w:rsidRPr="00F51A5F" w:rsidRDefault="005F1462" w:rsidP="00906D4A">
      <w:pPr>
        <w:pStyle w:val="Exampletext"/>
      </w:pPr>
      <w:r w:rsidRPr="00F51A5F">
        <w:t xml:space="preserve">On 1 /                 | </w:t>
      </w:r>
      <w:proofErr w:type="gramStart"/>
      <w:r w:rsidRPr="00F51A5F">
        <w:t>Other</w:t>
      </w:r>
      <w:proofErr w:type="gramEnd"/>
      <w:r w:rsidRPr="00F51A5F">
        <w:t xml:space="preserve"> possible combinations below</w:t>
      </w:r>
    </w:p>
    <w:p w:rsidR="005F1462" w:rsidRPr="00F51A5F" w:rsidRDefault="005F1462" w:rsidP="00906D4A">
      <w:pPr>
        <w:pStyle w:val="Exampletext"/>
      </w:pPr>
      <w:r w:rsidRPr="00F51A5F">
        <w:t>On 2 /</w:t>
      </w:r>
    </w:p>
    <w:p w:rsidR="005F1462" w:rsidRPr="00F51A5F" w:rsidRDefault="005F1462" w:rsidP="00906D4A">
      <w:pPr>
        <w:pStyle w:val="Exampletext"/>
      </w:pPr>
      <w:r w:rsidRPr="00F51A5F">
        <w:t>On 3 /</w:t>
      </w:r>
    </w:p>
    <w:p w:rsidR="005F1462" w:rsidRPr="00F51A5F" w:rsidRDefault="005F1462" w:rsidP="00906D4A">
      <w:pPr>
        <w:pStyle w:val="Exampletext"/>
      </w:pPr>
      <w:r w:rsidRPr="00F51A5F">
        <w:t>On 4 /</w:t>
      </w:r>
    </w:p>
    <w:p w:rsidR="005F1462" w:rsidRPr="00F51A5F" w:rsidRDefault="005F1462" w:rsidP="00906D4A">
      <w:pPr>
        <w:pStyle w:val="Exampletext"/>
      </w:pPr>
      <w:r w:rsidRPr="00F51A5F">
        <w:t>On 1 2 /</w:t>
      </w:r>
    </w:p>
    <w:p w:rsidR="005F1462" w:rsidRPr="00F51A5F" w:rsidRDefault="005F1462" w:rsidP="00906D4A">
      <w:pPr>
        <w:pStyle w:val="Exampletext"/>
      </w:pPr>
      <w:r w:rsidRPr="00F51A5F">
        <w:t>On 1 3 /</w:t>
      </w:r>
    </w:p>
    <w:p w:rsidR="005F1462" w:rsidRPr="00F51A5F" w:rsidRDefault="005F1462" w:rsidP="00906D4A">
      <w:pPr>
        <w:pStyle w:val="Exampletext"/>
      </w:pPr>
      <w:r w:rsidRPr="00F51A5F">
        <w:t>On 1 4 /</w:t>
      </w:r>
    </w:p>
    <w:p w:rsidR="005F1462" w:rsidRPr="00F51A5F" w:rsidRDefault="005F1462" w:rsidP="00906D4A">
      <w:pPr>
        <w:pStyle w:val="Exampletext"/>
      </w:pPr>
      <w:r w:rsidRPr="00F51A5F">
        <w:t>On 2 3 /</w:t>
      </w:r>
    </w:p>
    <w:p w:rsidR="005F1462" w:rsidRPr="00F51A5F" w:rsidRDefault="005F1462" w:rsidP="00906D4A">
      <w:pPr>
        <w:pStyle w:val="Exampletext"/>
      </w:pPr>
      <w:r w:rsidRPr="00F51A5F">
        <w:t>On 2 4 /</w:t>
      </w:r>
    </w:p>
    <w:p w:rsidR="005F1462" w:rsidRPr="00F51A5F" w:rsidRDefault="005F1462" w:rsidP="00906D4A">
      <w:pPr>
        <w:pStyle w:val="Exampletext"/>
      </w:pPr>
      <w:r w:rsidRPr="00F51A5F">
        <w:t>On 3 4 /</w:t>
      </w:r>
    </w:p>
    <w:p w:rsidR="005F1462" w:rsidRPr="00F51A5F" w:rsidRDefault="005F1462" w:rsidP="00906D4A">
      <w:pPr>
        <w:pStyle w:val="Exampletext"/>
      </w:pPr>
      <w:r w:rsidRPr="00F51A5F">
        <w:t>On 1 2 3 /</w:t>
      </w:r>
    </w:p>
    <w:p w:rsidR="005F1462" w:rsidRPr="00F51A5F" w:rsidRDefault="005F1462" w:rsidP="00906D4A">
      <w:pPr>
        <w:pStyle w:val="Exampletext"/>
      </w:pPr>
      <w:r w:rsidRPr="00F51A5F">
        <w:t>On 1 2 4 /</w:t>
      </w:r>
    </w:p>
    <w:p w:rsidR="005F1462" w:rsidRPr="00F51A5F" w:rsidRDefault="005F1462" w:rsidP="00906D4A">
      <w:pPr>
        <w:pStyle w:val="Exampletext"/>
      </w:pPr>
      <w:r w:rsidRPr="00F51A5F">
        <w:t>On 1 3 4 /</w:t>
      </w:r>
    </w:p>
    <w:p w:rsidR="005F1462" w:rsidRPr="00F51A5F" w:rsidRDefault="005F1462" w:rsidP="00906D4A">
      <w:pPr>
        <w:pStyle w:val="Exampletext"/>
      </w:pPr>
      <w:r w:rsidRPr="00F51A5F">
        <w:t>On 2 3 4 /</w:t>
      </w:r>
    </w:p>
    <w:p w:rsidR="005F1462" w:rsidRPr="00F51A5F" w:rsidRDefault="005F1462" w:rsidP="00906D4A">
      <w:pPr>
        <w:pStyle w:val="Exampletext"/>
      </w:pPr>
      <w:r w:rsidRPr="00F51A5F">
        <w:t xml:space="preserve">| Off 4 /              | </w:t>
      </w:r>
      <w:proofErr w:type="gramStart"/>
      <w:r w:rsidRPr="00F51A5F">
        <w:t>The</w:t>
      </w:r>
      <w:proofErr w:type="gramEnd"/>
      <w:r w:rsidRPr="00F51A5F">
        <w:t xml:space="preserve"> last four lines above could have been replaced</w:t>
      </w:r>
    </w:p>
    <w:p w:rsidR="005F1462" w:rsidRPr="00F51A5F" w:rsidRDefault="005F1462" w:rsidP="00906D4A">
      <w:pPr>
        <w:pStyle w:val="Exampletext"/>
      </w:pPr>
      <w:r w:rsidRPr="00F51A5F">
        <w:t>| Off 3 /              | with these four lines with the same meaning.</w:t>
      </w:r>
    </w:p>
    <w:p w:rsidR="005F1462" w:rsidRPr="00F51A5F" w:rsidRDefault="005F1462" w:rsidP="00906D4A">
      <w:pPr>
        <w:pStyle w:val="Exampletext"/>
      </w:pPr>
      <w:r w:rsidRPr="00F51A5F">
        <w:t xml:space="preserve">| Off 2 / </w:t>
      </w:r>
    </w:p>
    <w:p w:rsidR="005F1462" w:rsidRPr="00F51A5F" w:rsidRDefault="005F1462" w:rsidP="00906D4A">
      <w:pPr>
        <w:pStyle w:val="Exampletext"/>
      </w:pPr>
      <w:r w:rsidRPr="00F51A5F">
        <w:t>| Off 1 /</w:t>
      </w:r>
    </w:p>
    <w:p w:rsidR="005F1462" w:rsidRPr="00F51A5F" w:rsidRDefault="005F1462" w:rsidP="00906D4A">
      <w:pPr>
        <w:pStyle w:val="Exampletext"/>
      </w:pPr>
      <w:r w:rsidRPr="00F51A5F">
        <w:t>|</w:t>
      </w:r>
    </w:p>
    <w:p w:rsidR="005F1462" w:rsidRPr="00F51A5F" w:rsidRDefault="005F1462" w:rsidP="00906D4A">
      <w:pPr>
        <w:pStyle w:val="Exampletext"/>
      </w:pPr>
      <w:r w:rsidRPr="00F51A5F">
        <w:t>On 5 /                 | Crossbar switch straight through connection</w:t>
      </w:r>
    </w:p>
    <w:p w:rsidR="005F1462" w:rsidRPr="00F51A5F" w:rsidRDefault="005F1462" w:rsidP="00906D4A">
      <w:pPr>
        <w:pStyle w:val="Exampletext"/>
      </w:pPr>
      <w:r w:rsidRPr="00F51A5F">
        <w:t>On 6 /                 | Crossbar cross over connection</w:t>
      </w:r>
    </w:p>
    <w:p w:rsidR="005F1462" w:rsidRPr="00F51A5F" w:rsidRDefault="005F1462" w:rsidP="00906D4A">
      <w:pPr>
        <w:pStyle w:val="Exampletext"/>
      </w:pPr>
      <w:r w:rsidRPr="00F51A5F">
        <w:t>Off 5 6 /              | Crossbar open switches</w:t>
      </w:r>
    </w:p>
    <w:p w:rsidR="005F1462" w:rsidRDefault="005F1462" w:rsidP="006F2A7E">
      <w:pPr>
        <w:spacing w:after="80"/>
      </w:pPr>
    </w:p>
    <w:p w:rsidR="00A61799" w:rsidRPr="00F51A5F" w:rsidRDefault="00A61799" w:rsidP="006F2A7E">
      <w:pPr>
        <w:spacing w:after="80"/>
      </w:pPr>
    </w:p>
    <w:p w:rsidR="005F1462" w:rsidRPr="001A5042" w:rsidRDefault="005F1462" w:rsidP="00685FB6">
      <w:pPr>
        <w:pStyle w:val="KeywordDescriptions"/>
        <w:rPr>
          <w:b/>
        </w:rPr>
      </w:pPr>
      <w:bookmarkStart w:id="2199" w:name="_Toc203975855"/>
      <w:bookmarkStart w:id="2200" w:name="_Toc203976276"/>
      <w:bookmarkStart w:id="2201" w:name="_Toc203976414"/>
      <w:r w:rsidRPr="00A61799">
        <w:rPr>
          <w:i/>
        </w:rPr>
        <w:t>Keyword:</w:t>
      </w:r>
      <w:r w:rsidR="00A61799" w:rsidRPr="00A61799">
        <w:rPr>
          <w:i/>
        </w:rPr>
        <w:tab/>
      </w:r>
      <w:r w:rsidRPr="001A5042">
        <w:rPr>
          <w:b/>
        </w:rPr>
        <w:t>[Model Selector]</w:t>
      </w:r>
      <w:bookmarkEnd w:id="2199"/>
      <w:bookmarkEnd w:id="2200"/>
      <w:bookmarkEnd w:id="2201"/>
    </w:p>
    <w:p w:rsidR="005F1462" w:rsidRPr="00F51A5F" w:rsidRDefault="008A57D9">
      <w:pPr>
        <w:pStyle w:val="KeywordDescriptions"/>
      </w:pPr>
      <w:r w:rsidRPr="008A57D9">
        <w:rPr>
          <w:i/>
        </w:rPr>
        <w:t>Required:</w:t>
      </w:r>
      <w:r w:rsidR="00A61799" w:rsidRPr="00A61799">
        <w:tab/>
      </w:r>
      <w:r w:rsidR="005F1462" w:rsidRPr="00F51A5F">
        <w:t>No</w:t>
      </w:r>
    </w:p>
    <w:p w:rsidR="005F1462" w:rsidRPr="00F51A5F" w:rsidRDefault="005F1462">
      <w:pPr>
        <w:pStyle w:val="KeywordDescriptions"/>
      </w:pPr>
      <w:r w:rsidRPr="00A61799">
        <w:rPr>
          <w:i/>
        </w:rPr>
        <w:t>Description:</w:t>
      </w:r>
      <w:r w:rsidR="00A61799" w:rsidRPr="00A61799">
        <w:rPr>
          <w:i/>
        </w:rPr>
        <w:tab/>
      </w:r>
      <w:r w:rsidRPr="00F51A5F">
        <w:t>Used to pick a [Model] from a list of [Model</w:t>
      </w:r>
      <w:proofErr w:type="gramStart"/>
      <w:r w:rsidRPr="00F51A5F">
        <w:t>]s</w:t>
      </w:r>
      <w:proofErr w:type="gramEnd"/>
      <w:r w:rsidRPr="00F51A5F">
        <w:t xml:space="preserve"> for a pin which uses a programmable buffer.</w:t>
      </w:r>
    </w:p>
    <w:p w:rsidR="005F1462" w:rsidRPr="00F51A5F" w:rsidRDefault="005F1462">
      <w:pPr>
        <w:pStyle w:val="KeywordDescriptions"/>
      </w:pPr>
      <w:r w:rsidRPr="00A61799">
        <w:rPr>
          <w:i/>
        </w:rPr>
        <w:t>Usage Rules:</w:t>
      </w:r>
      <w:r w:rsidR="00A61799" w:rsidRPr="00A61799">
        <w:rPr>
          <w:i/>
        </w:rPr>
        <w:tab/>
      </w:r>
      <w:r w:rsidRPr="00F51A5F">
        <w:t>A programmable buffer must have an individual [Model] section for each one of its modes used in the .ibs file.  The names of these [Model</w:t>
      </w:r>
      <w:proofErr w:type="gramStart"/>
      <w:r w:rsidRPr="00F51A5F">
        <w:t>]s</w:t>
      </w:r>
      <w:proofErr w:type="gramEnd"/>
      <w:r w:rsidRPr="00F51A5F">
        <w:t xml:space="preserve"> must be unique and can be listed under the [Model Selector] keyword and/or pin list.  The name of the [Model Selector] keyword must match the corresponding model name listed under the [Pin] or [Series Pin Mapping] keyword and must not contain more than 40 characters.  </w:t>
      </w:r>
      <w:proofErr w:type="gramStart"/>
      <w:r w:rsidRPr="00F51A5F">
        <w:t>A</w:t>
      </w:r>
      <w:proofErr w:type="gramEnd"/>
      <w:r w:rsidRPr="00F51A5F">
        <w:t xml:space="preserve"> .ibs file must contain enough [Model Selector] keywords to cover all of the model selector names specified under the [Pin] and [Series Pin Mapping] keywords.</w:t>
      </w:r>
    </w:p>
    <w:p w:rsidR="005F1462" w:rsidRPr="00F51A5F" w:rsidRDefault="005F1462">
      <w:pPr>
        <w:pStyle w:val="KeywordDescriptions"/>
      </w:pPr>
      <w:r w:rsidRPr="00F51A5F">
        <w:t>The section under the [Model Selector] keyword must have two fields.  The two fields must be separated by at least one white space.  The first field lists the [Model] name (up to 40 characters long).  The second field contains a short description of the [Model] shown in the first field.  The contents and format of this description is not standardized, however it shall be limited in length so that none of the descriptions exceed the 120-character length of the line that it started on. The purpose of the descriptions is to aid the user of the EDA tool in making intelligent buffer mode selections and it can be used by the EDA tool in a user interface dialog box as the basis of an interactive buffer selection mechanism.</w:t>
      </w:r>
    </w:p>
    <w:p w:rsidR="005F1462" w:rsidRPr="00F51A5F" w:rsidRDefault="005F1462">
      <w:pPr>
        <w:pStyle w:val="KeywordDescriptions"/>
      </w:pPr>
      <w:r w:rsidRPr="00F51A5F">
        <w:lastRenderedPageBreak/>
        <w:t>The first entry under the [Model Selector] keyword shall be considered the default by the EDA tool for all those pins which call this [Model Selector].</w:t>
      </w:r>
    </w:p>
    <w:p w:rsidR="005F1462" w:rsidRPr="00F51A5F" w:rsidRDefault="005F1462">
      <w:pPr>
        <w:pStyle w:val="KeywordDescriptions"/>
      </w:pPr>
      <w:r w:rsidRPr="00F51A5F">
        <w:t>The operation of this selection mechanism implies that a group of pins which use the same programmable buffer (i.e., model selector name) will be switched together from one [Model] to another.  Therefore, if two groups of pins, for example an address bus and a data bus, use the same programmable buffer, and the user must have the capability to configure them independently, one can use two [Model Selector] keywords with unique names and the same list of [Model] keywords; however, the usage of the [Model Selector] is not limited to these examples.  Many other combinations are possible.</w:t>
      </w:r>
    </w:p>
    <w:p w:rsidR="00A61799" w:rsidRPr="00DF0D2F" w:rsidRDefault="00B95248">
      <w:pPr>
        <w:pStyle w:val="KeywordDescriptions"/>
      </w:pPr>
      <w:r w:rsidRPr="00B95248">
        <w:rPr>
          <w:i/>
        </w:rPr>
        <w:t>Example:</w:t>
      </w:r>
    </w:p>
    <w:p w:rsidR="005F1462" w:rsidRPr="00F51A5F" w:rsidRDefault="005F1462" w:rsidP="00906D4A">
      <w:pPr>
        <w:pStyle w:val="Exampletext"/>
      </w:pPr>
      <w:r w:rsidRPr="00F51A5F">
        <w:t>[Pin]   signal_name     model_name      R_pin   L_pin   C_pin</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1     RAS0#           Progbuffer1     </w:t>
      </w:r>
      <w:proofErr w:type="gramStart"/>
      <w:r w:rsidRPr="00F51A5F">
        <w:t>200.0m  5.0nH</w:t>
      </w:r>
      <w:proofErr w:type="gramEnd"/>
      <w:r w:rsidRPr="00F51A5F">
        <w:t xml:space="preserve">   2.0pF</w:t>
      </w:r>
    </w:p>
    <w:p w:rsidR="005F1462" w:rsidRPr="00F51A5F" w:rsidRDefault="005F1462" w:rsidP="00906D4A">
      <w:pPr>
        <w:pStyle w:val="Exampletext"/>
      </w:pPr>
      <w:r w:rsidRPr="00F51A5F">
        <w:t xml:space="preserve">  2     EN1#            Input1          NA      6.3nH   NA</w:t>
      </w:r>
    </w:p>
    <w:p w:rsidR="005F1462" w:rsidRPr="00F51A5F" w:rsidRDefault="005F1462" w:rsidP="00906D4A">
      <w:pPr>
        <w:pStyle w:val="Exampletext"/>
      </w:pPr>
      <w:r w:rsidRPr="00F51A5F">
        <w:t xml:space="preserve">  3     A0              3-state</w:t>
      </w:r>
    </w:p>
    <w:p w:rsidR="005F1462" w:rsidRPr="00F51A5F" w:rsidRDefault="005F1462" w:rsidP="00906D4A">
      <w:pPr>
        <w:pStyle w:val="Exampletext"/>
      </w:pPr>
      <w:r w:rsidRPr="00F51A5F">
        <w:t xml:space="preserve">  4     D0              Progbuffer2</w:t>
      </w:r>
    </w:p>
    <w:p w:rsidR="005F1462" w:rsidRPr="00F51A5F" w:rsidRDefault="005F1462" w:rsidP="00906D4A">
      <w:pPr>
        <w:pStyle w:val="Exampletext"/>
      </w:pPr>
      <w:r w:rsidRPr="00F51A5F">
        <w:t xml:space="preserve">  5     D1              Progbuffer2     </w:t>
      </w:r>
      <w:proofErr w:type="gramStart"/>
      <w:r w:rsidRPr="00F51A5F">
        <w:t>320.0m  3.1nH</w:t>
      </w:r>
      <w:proofErr w:type="gramEnd"/>
      <w:r w:rsidRPr="00F51A5F">
        <w:t xml:space="preserve">   2.2pF</w:t>
      </w:r>
    </w:p>
    <w:p w:rsidR="005F1462" w:rsidRPr="00F51A5F" w:rsidRDefault="005F1462" w:rsidP="00906D4A">
      <w:pPr>
        <w:pStyle w:val="Exampletext"/>
      </w:pPr>
      <w:r w:rsidRPr="00F51A5F">
        <w:t xml:space="preserve">  6     D2              Progbuffer2</w:t>
      </w:r>
    </w:p>
    <w:p w:rsidR="005F1462" w:rsidRPr="00F51A5F" w:rsidRDefault="005F1462" w:rsidP="00906D4A">
      <w:pPr>
        <w:pStyle w:val="Exampletext"/>
      </w:pPr>
      <w:r w:rsidRPr="00F51A5F">
        <w:t xml:space="preserve">  7     RD#             Input2          </w:t>
      </w:r>
      <w:proofErr w:type="gramStart"/>
      <w:r w:rsidRPr="00F51A5F">
        <w:t>310.0m  3.0nH</w:t>
      </w:r>
      <w:proofErr w:type="gramEnd"/>
      <w:r w:rsidRPr="00F51A5F">
        <w:t xml:space="preserve">   2.0pF</w:t>
      </w:r>
    </w:p>
    <w:p w:rsidR="005F1462" w:rsidRPr="00F51A5F" w:rsidRDefault="005F1462" w:rsidP="00906D4A">
      <w:pPr>
        <w:pStyle w:val="Exampletext"/>
      </w:pPr>
      <w:r w:rsidRPr="00F51A5F">
        <w:t>|  .</w:t>
      </w:r>
    </w:p>
    <w:p w:rsidR="005F1462" w:rsidRPr="00F51A5F" w:rsidRDefault="005F1462" w:rsidP="00906D4A">
      <w:pPr>
        <w:pStyle w:val="Exampletext"/>
      </w:pPr>
      <w:r w:rsidRPr="00F51A5F">
        <w:t>|  .</w:t>
      </w:r>
    </w:p>
    <w:p w:rsidR="005F1462" w:rsidRPr="00F51A5F" w:rsidRDefault="005F1462" w:rsidP="00906D4A">
      <w:pPr>
        <w:pStyle w:val="Exampletext"/>
      </w:pPr>
      <w:r w:rsidRPr="00F51A5F">
        <w:t>|  .</w:t>
      </w:r>
    </w:p>
    <w:p w:rsidR="005F1462" w:rsidRPr="00F51A5F" w:rsidRDefault="005F1462" w:rsidP="00906D4A">
      <w:pPr>
        <w:pStyle w:val="Exampletext"/>
      </w:pPr>
      <w:r w:rsidRPr="00F51A5F">
        <w:t xml:space="preserve">  18     Vcc3            POWER</w:t>
      </w:r>
    </w:p>
    <w:p w:rsidR="005F1462" w:rsidRPr="00F51A5F" w:rsidRDefault="005F1462" w:rsidP="00906D4A">
      <w:pPr>
        <w:pStyle w:val="Exampletext"/>
      </w:pPr>
      <w:r w:rsidRPr="00F51A5F">
        <w:t xml:space="preserve">| </w:t>
      </w:r>
    </w:p>
    <w:p w:rsidR="005F1462" w:rsidRPr="00F51A5F" w:rsidRDefault="005F1462" w:rsidP="00906D4A">
      <w:pPr>
        <w:pStyle w:val="Exampletext"/>
      </w:pPr>
      <w:r w:rsidRPr="00F51A5F">
        <w:t>[Model Selector]        Progbuffer1</w:t>
      </w:r>
    </w:p>
    <w:p w:rsidR="005F1462" w:rsidRPr="00F51A5F" w:rsidRDefault="005F1462" w:rsidP="00906D4A">
      <w:pPr>
        <w:pStyle w:val="Exampletext"/>
      </w:pPr>
      <w:r w:rsidRPr="00F51A5F">
        <w:t>|</w:t>
      </w:r>
    </w:p>
    <w:p w:rsidR="005F1462" w:rsidRPr="00F51A5F" w:rsidRDefault="005F1462" w:rsidP="00906D4A">
      <w:pPr>
        <w:pStyle w:val="Exampletext"/>
      </w:pPr>
      <w:r w:rsidRPr="00F51A5F">
        <w:t>OUT_2       2 mA buffer without slew rate control</w:t>
      </w:r>
    </w:p>
    <w:p w:rsidR="005F1462" w:rsidRPr="00F51A5F" w:rsidRDefault="005F1462" w:rsidP="00906D4A">
      <w:pPr>
        <w:pStyle w:val="Exampletext"/>
      </w:pPr>
      <w:r w:rsidRPr="00F51A5F">
        <w:t>OUT_4       4 mA buffer without slew rate control</w:t>
      </w:r>
    </w:p>
    <w:p w:rsidR="005F1462" w:rsidRPr="00F51A5F" w:rsidRDefault="005F1462" w:rsidP="00906D4A">
      <w:pPr>
        <w:pStyle w:val="Exampletext"/>
      </w:pPr>
      <w:r w:rsidRPr="00F51A5F">
        <w:t>OUT_6       6 mA buffer without slew rate control</w:t>
      </w:r>
    </w:p>
    <w:p w:rsidR="005F1462" w:rsidRPr="00F51A5F" w:rsidRDefault="005F1462" w:rsidP="00906D4A">
      <w:pPr>
        <w:pStyle w:val="Exampletext"/>
      </w:pPr>
      <w:r w:rsidRPr="00F51A5F">
        <w:t>OUT_4S      4 mA buffer with slew rate control</w:t>
      </w:r>
    </w:p>
    <w:p w:rsidR="005F1462" w:rsidRPr="00F51A5F" w:rsidRDefault="005F1462" w:rsidP="00906D4A">
      <w:pPr>
        <w:pStyle w:val="Exampletext"/>
      </w:pPr>
      <w:r w:rsidRPr="00F51A5F">
        <w:t>OUT_6S      6 mA buffer with slew rate control</w:t>
      </w:r>
    </w:p>
    <w:p w:rsidR="005F1462" w:rsidRPr="00F51A5F" w:rsidRDefault="005F1462" w:rsidP="00906D4A">
      <w:pPr>
        <w:pStyle w:val="Exampletext"/>
      </w:pPr>
      <w:r w:rsidRPr="00F51A5F">
        <w:t>|</w:t>
      </w:r>
    </w:p>
    <w:p w:rsidR="005F1462" w:rsidRPr="00F51A5F" w:rsidRDefault="005F1462" w:rsidP="00906D4A">
      <w:pPr>
        <w:pStyle w:val="Exampletext"/>
      </w:pPr>
      <w:r w:rsidRPr="00F51A5F">
        <w:t>[Model Selector]        Progbuffer2</w:t>
      </w:r>
    </w:p>
    <w:p w:rsidR="005F1462" w:rsidRPr="00F51A5F" w:rsidRDefault="005F1462" w:rsidP="00906D4A">
      <w:pPr>
        <w:pStyle w:val="Exampletext"/>
      </w:pPr>
      <w:r w:rsidRPr="00F51A5F">
        <w:t>|</w:t>
      </w:r>
    </w:p>
    <w:p w:rsidR="005F1462" w:rsidRPr="00F51A5F" w:rsidRDefault="005F1462" w:rsidP="00906D4A">
      <w:pPr>
        <w:pStyle w:val="Exampletext"/>
      </w:pPr>
      <w:r w:rsidRPr="00F51A5F">
        <w:t>OUT_2       2 mA buffer without slew rate control</w:t>
      </w:r>
    </w:p>
    <w:p w:rsidR="005F1462" w:rsidRPr="00F51A5F" w:rsidRDefault="005F1462" w:rsidP="00906D4A">
      <w:pPr>
        <w:pStyle w:val="Exampletext"/>
      </w:pPr>
      <w:r w:rsidRPr="00F51A5F">
        <w:t>OUT_6       6 mA buffer without slew rate control</w:t>
      </w:r>
    </w:p>
    <w:p w:rsidR="005F1462" w:rsidRPr="00F51A5F" w:rsidRDefault="005F1462" w:rsidP="00906D4A">
      <w:pPr>
        <w:pStyle w:val="Exampletext"/>
      </w:pPr>
      <w:r w:rsidRPr="00F51A5F">
        <w:t>OUT_6S      6 mA buffer with slew rate control</w:t>
      </w:r>
    </w:p>
    <w:p w:rsidR="005F1462" w:rsidRPr="00F51A5F" w:rsidRDefault="005F1462" w:rsidP="00906D4A">
      <w:pPr>
        <w:pStyle w:val="Exampletext"/>
      </w:pPr>
      <w:r w:rsidRPr="00F51A5F">
        <w:t>OUT_8S      8 mA buffer with slew rate control</w:t>
      </w:r>
    </w:p>
    <w:p w:rsidR="005F1462" w:rsidRPr="00F51A5F" w:rsidRDefault="005F1462" w:rsidP="006F2A7E">
      <w:pPr>
        <w:pStyle w:val="Exampletext"/>
        <w:spacing w:after="80"/>
      </w:pPr>
      <w:r w:rsidRPr="00F51A5F">
        <w:t>OUT_10S    10 mA buffer with slew rate control</w:t>
      </w:r>
    </w:p>
    <w:p w:rsidR="005C6D45" w:rsidRPr="000C746A" w:rsidRDefault="00494653" w:rsidP="00073576">
      <w:pPr>
        <w:pStyle w:val="Heading1"/>
        <w:pPrChange w:id="2202" w:author="Michael Mirmak" w:date="2012-06-11T19:02:00Z">
          <w:pPr>
            <w:pStyle w:val="Heading1"/>
            <w:spacing w:after="80"/>
          </w:pPr>
        </w:pPrChange>
      </w:pPr>
      <w:bookmarkStart w:id="2203" w:name="_Ref300060628"/>
      <w:bookmarkStart w:id="2204" w:name="_Toc203975857"/>
      <w:bookmarkStart w:id="2205" w:name="_Toc203976278"/>
      <w:bookmarkStart w:id="2206" w:name="_Toc203976416"/>
      <w:bookmarkStart w:id="2207" w:name="_Toc327216070"/>
      <w:r w:rsidRPr="000C746A">
        <w:lastRenderedPageBreak/>
        <w:t>Model Statement</w:t>
      </w:r>
      <w:bookmarkEnd w:id="2203"/>
      <w:bookmarkEnd w:id="2207"/>
    </w:p>
    <w:p w:rsidR="005F1462" w:rsidRPr="000C7604" w:rsidRDefault="00386D0A" w:rsidP="006F2A7E">
      <w:pPr>
        <w:pStyle w:val="PlainText"/>
        <w:spacing w:after="80"/>
        <w:rPr>
          <w:rFonts w:ascii="Times New Roman" w:hAnsi="Times New Roman" w:cs="Times New Roman"/>
          <w:sz w:val="24"/>
          <w:szCs w:val="24"/>
        </w:rPr>
      </w:pPr>
      <w:r w:rsidRPr="00386D0A">
        <w:rPr>
          <w:rFonts w:ascii="Times New Roman" w:hAnsi="Times New Roman" w:cs="Times New Roman"/>
          <w:i/>
          <w:sz w:val="24"/>
          <w:szCs w:val="24"/>
        </w:rPr>
        <w:t>Keyword:</w:t>
      </w:r>
      <w:r w:rsidRPr="00386D0A">
        <w:rPr>
          <w:rFonts w:ascii="Times New Roman" w:hAnsi="Times New Roman" w:cs="Times New Roman"/>
          <w:i/>
          <w:sz w:val="24"/>
          <w:szCs w:val="24"/>
        </w:rPr>
        <w:tab/>
      </w:r>
      <w:r w:rsidRPr="00386D0A">
        <w:rPr>
          <w:rFonts w:ascii="Times New Roman" w:hAnsi="Times New Roman" w:cs="Times New Roman"/>
          <w:b/>
          <w:sz w:val="24"/>
          <w:szCs w:val="24"/>
        </w:rPr>
        <w:t>[Model]</w:t>
      </w:r>
      <w:bookmarkEnd w:id="2204"/>
      <w:bookmarkEnd w:id="2205"/>
      <w:bookmarkEnd w:id="2206"/>
    </w:p>
    <w:p w:rsidR="005F1462" w:rsidRPr="00F51A5F" w:rsidRDefault="008A57D9" w:rsidP="00685FB6">
      <w:pPr>
        <w:pStyle w:val="KeywordDescriptions"/>
      </w:pPr>
      <w:r w:rsidRPr="008A57D9">
        <w:rPr>
          <w:i/>
        </w:rPr>
        <w:t>Required:</w:t>
      </w:r>
      <w:r w:rsidR="00FD4025" w:rsidRPr="00FD4025">
        <w:tab/>
      </w:r>
      <w:r w:rsidR="005F1462" w:rsidRPr="00F51A5F">
        <w:t>Yes</w:t>
      </w:r>
    </w:p>
    <w:p w:rsidR="005F1462" w:rsidRPr="00F51A5F" w:rsidRDefault="005F1462">
      <w:pPr>
        <w:pStyle w:val="KeywordDescriptions"/>
      </w:pPr>
      <w:r w:rsidRPr="00FD4025">
        <w:rPr>
          <w:i/>
        </w:rPr>
        <w:t>Description:</w:t>
      </w:r>
      <w:r w:rsidR="00FD4025" w:rsidRPr="00FD4025">
        <w:rPr>
          <w:i/>
        </w:rPr>
        <w:tab/>
      </w:r>
      <w:r w:rsidRPr="00F51A5F">
        <w:t>Used to define a model, and its attributes.</w:t>
      </w:r>
    </w:p>
    <w:p w:rsidR="005F1462" w:rsidRPr="00F51A5F" w:rsidRDefault="005F1462">
      <w:pPr>
        <w:pStyle w:val="KeywordDescriptions"/>
      </w:pPr>
      <w:r w:rsidRPr="00FD4025">
        <w:rPr>
          <w:i/>
        </w:rPr>
        <w:t>Sub-Params:</w:t>
      </w:r>
      <w:r w:rsidR="00FD4025" w:rsidRPr="00FD4025">
        <w:rPr>
          <w:i/>
        </w:rPr>
        <w:tab/>
      </w:r>
      <w:r w:rsidRPr="00F51A5F">
        <w:t>Model_type, Polarity, Enable, Vinl, Vinh, C_comp, C_comp_pullup, C_comp_pulldown, C_comp_power_clamp, C_comp_gnd_clamp, Vmeas, Cref, Rref, Vref</w:t>
      </w:r>
    </w:p>
    <w:p w:rsidR="005F1462" w:rsidRPr="00F51A5F" w:rsidRDefault="005F1462">
      <w:pPr>
        <w:pStyle w:val="KeywordDescriptions"/>
      </w:pPr>
      <w:r w:rsidRPr="00FD4025">
        <w:rPr>
          <w:i/>
        </w:rPr>
        <w:t>Usage Rules:</w:t>
      </w:r>
      <w:r w:rsidR="00FD4025">
        <w:tab/>
      </w:r>
      <w:r w:rsidRPr="00F51A5F">
        <w:t xml:space="preserve">Each model type must begin with the keyword [Model].  The model name must match the one that is listed under a [Pin], [Model Selector] or [Series Pin Mapping] keyword and must not contain more than 40 characters.  </w:t>
      </w:r>
      <w:proofErr w:type="gramStart"/>
      <w:r w:rsidRPr="00F51A5F">
        <w:t>A</w:t>
      </w:r>
      <w:proofErr w:type="gramEnd"/>
      <w:r w:rsidRPr="00F51A5F">
        <w:t xml:space="preserve"> .ibs file must contain enough [Model] keywords to cover all of the model names specified under the [Pin], [Model Selector] and [Series Pin Mapping] keywords, except for those model names that use reserved words (POWER, GND and NC).</w:t>
      </w:r>
    </w:p>
    <w:p w:rsidR="005F1462" w:rsidRPr="00F51A5F" w:rsidRDefault="005F1462">
      <w:pPr>
        <w:pStyle w:val="KeywordDescriptions"/>
      </w:pPr>
      <w:r w:rsidRPr="00F51A5F">
        <w:t>Model_type must be one of the following:</w:t>
      </w:r>
    </w:p>
    <w:p w:rsidR="005F1462" w:rsidRPr="00F51A5F" w:rsidRDefault="005F1462" w:rsidP="006F2A7E">
      <w:pPr>
        <w:pStyle w:val="ListContinue"/>
        <w:spacing w:after="80"/>
      </w:pPr>
      <w:r w:rsidRPr="00F51A5F">
        <w:t>Input, Output, I/O, 3-state, Open_drain, I/O_open_drain,</w:t>
      </w:r>
      <w:r w:rsidR="00FD4025">
        <w:t xml:space="preserve"> </w:t>
      </w:r>
      <w:r w:rsidRPr="00F51A5F">
        <w:t>Open_sink, I/O_open_sink, Open_source, I/O_open_source,</w:t>
      </w:r>
      <w:r w:rsidR="00FD4025">
        <w:t xml:space="preserve"> </w:t>
      </w:r>
      <w:r w:rsidRPr="00F51A5F">
        <w:t>Input_ECL, Output_ECL, I/O_ECL, 3-state_ECL, Terminator,</w:t>
      </w:r>
      <w:r w:rsidR="00FD4025">
        <w:t xml:space="preserve"> </w:t>
      </w:r>
      <w:r w:rsidRPr="00F51A5F">
        <w:t>Series, and Series_switch.</w:t>
      </w:r>
    </w:p>
    <w:p w:rsidR="005F1462" w:rsidRPr="00F51A5F" w:rsidRDefault="005F1462" w:rsidP="00685FB6">
      <w:pPr>
        <w:pStyle w:val="KeywordDescriptions"/>
      </w:pPr>
      <w:r w:rsidRPr="00F51A5F">
        <w:t xml:space="preserve">For true differential models documented under </w:t>
      </w:r>
      <w:r w:rsidR="00494653" w:rsidRPr="00494653">
        <w:t xml:space="preserve">Section </w:t>
      </w:r>
      <w:r w:rsidR="00E75D57">
        <w:fldChar w:fldCharType="begin"/>
      </w:r>
      <w:r w:rsidR="00E75D57">
        <w:instrText xml:space="preserve"> REF _Ref300060749 \r \h  \* MERGEFORMAT </w:instrText>
      </w:r>
      <w:r w:rsidR="00E75D57">
        <w:fldChar w:fldCharType="separate"/>
      </w:r>
      <w:r w:rsidR="00D802C3">
        <w:t>6B</w:t>
      </w:r>
      <w:r w:rsidR="00E75D57">
        <w:fldChar w:fldCharType="end"/>
      </w:r>
      <w:r w:rsidRPr="00F51A5F">
        <w:t>,</w:t>
      </w:r>
      <w:r w:rsidR="00FD4025">
        <w:t xml:space="preserve"> </w:t>
      </w:r>
      <w:r w:rsidRPr="00F51A5F">
        <w:t>Model_type must be one of the following:</w:t>
      </w:r>
    </w:p>
    <w:p w:rsidR="005F1462" w:rsidRDefault="005F1462" w:rsidP="006F2A7E">
      <w:pPr>
        <w:pStyle w:val="ListContinue"/>
        <w:spacing w:after="80"/>
      </w:pPr>
      <w:r w:rsidRPr="00F51A5F">
        <w:t>Input_diff, Output_diff, I/O_diff, and 3-state_diff</w:t>
      </w:r>
    </w:p>
    <w:p w:rsidR="005F1462" w:rsidRDefault="005F1462" w:rsidP="00685FB6">
      <w:pPr>
        <w:pStyle w:val="KeywordDescriptions"/>
      </w:pPr>
      <w:r w:rsidRPr="00F51A5F">
        <w:t xml:space="preserve">Special usage rules </w:t>
      </w:r>
      <w:r w:rsidR="00007FC8">
        <w:t xml:space="preserve">for particular model types are provided in </w:t>
      </w:r>
      <w:r w:rsidR="00605D61">
        <w:fldChar w:fldCharType="begin"/>
      </w:r>
      <w:r w:rsidR="00605D61">
        <w:instrText xml:space="preserve"> REF _Ref323111305 \h </w:instrText>
      </w:r>
      <w:r w:rsidR="00605D61">
        <w:fldChar w:fldCharType="separate"/>
      </w:r>
      <w:r w:rsidR="00D802C3">
        <w:t xml:space="preserve">Table </w:t>
      </w:r>
      <w:r w:rsidR="00D802C3">
        <w:rPr>
          <w:noProof/>
        </w:rPr>
        <w:t>1</w:t>
      </w:r>
      <w:r w:rsidR="00605D61">
        <w:fldChar w:fldCharType="end"/>
      </w:r>
      <w:r w:rsidRPr="00F51A5F">
        <w:t>.  Some</w:t>
      </w:r>
      <w:r w:rsidR="00FD4025">
        <w:t xml:space="preserve"> </w:t>
      </w:r>
      <w:r w:rsidRPr="00F51A5F">
        <w:t>definitions are included for clarification</w:t>
      </w:r>
      <w:r w:rsidR="00007FC8">
        <w:t>.</w:t>
      </w:r>
    </w:p>
    <w:p w:rsidR="004634AF" w:rsidRPr="00F51A5F" w:rsidRDefault="004634AF">
      <w:pPr>
        <w:pStyle w:val="KeywordDescriptions"/>
      </w:pPr>
    </w:p>
    <w:p w:rsidR="004634AF" w:rsidRDefault="004634AF" w:rsidP="00BE55D6">
      <w:pPr>
        <w:pStyle w:val="TableCaption"/>
        <w:spacing w:after="80"/>
      </w:pPr>
      <w:bookmarkStart w:id="2208" w:name="_Ref323111305"/>
      <w:bookmarkStart w:id="2209" w:name="_Toc320122568"/>
      <w:r>
        <w:t xml:space="preserve">Table </w:t>
      </w:r>
      <w:fldSimple w:instr=" SEQ Table \* ARABIC ">
        <w:r w:rsidR="00D802C3">
          <w:rPr>
            <w:noProof/>
          </w:rPr>
          <w:t>1</w:t>
        </w:r>
      </w:fldSimple>
      <w:bookmarkEnd w:id="2208"/>
      <w:r>
        <w:t xml:space="preserve"> – Special Rules for Keyword [Model]</w:t>
      </w:r>
      <w:bookmarkEnd w:id="2209"/>
    </w:p>
    <w:tbl>
      <w:tblPr>
        <w:tblStyle w:val="TableGrid"/>
        <w:tblW w:w="0" w:type="auto"/>
        <w:jc w:val="center"/>
        <w:tblCellMar>
          <w:top w:w="58" w:type="dxa"/>
          <w:left w:w="115" w:type="dxa"/>
          <w:bottom w:w="58" w:type="dxa"/>
          <w:right w:w="115" w:type="dxa"/>
        </w:tblCellMar>
        <w:tblLook w:val="04A0" w:firstRow="1" w:lastRow="0" w:firstColumn="1" w:lastColumn="0" w:noHBand="0" w:noVBand="1"/>
      </w:tblPr>
      <w:tblGrid>
        <w:gridCol w:w="2700"/>
        <w:gridCol w:w="5648"/>
      </w:tblGrid>
      <w:tr w:rsidR="00B43DA5" w:rsidRPr="00B43DA5" w:rsidTr="00733600">
        <w:trPr>
          <w:cantSplit/>
          <w:tblHeader/>
          <w:jc w:val="center"/>
        </w:trPr>
        <w:tc>
          <w:tcPr>
            <w:tcW w:w="2700" w:type="dxa"/>
          </w:tcPr>
          <w:p w:rsidR="00B43DA5" w:rsidRPr="00B43DA5" w:rsidRDefault="00B43DA5" w:rsidP="006F2A7E">
            <w:pPr>
              <w:spacing w:after="80"/>
              <w:jc w:val="center"/>
              <w:rPr>
                <w:b/>
              </w:rPr>
            </w:pPr>
            <w:r w:rsidRPr="00B43DA5">
              <w:rPr>
                <w:b/>
              </w:rPr>
              <w:t>Model Type</w:t>
            </w:r>
          </w:p>
        </w:tc>
        <w:tc>
          <w:tcPr>
            <w:tcW w:w="5648" w:type="dxa"/>
          </w:tcPr>
          <w:p w:rsidR="00B43DA5" w:rsidRPr="00B43DA5" w:rsidRDefault="00B43DA5" w:rsidP="006F2A7E">
            <w:pPr>
              <w:spacing w:after="80"/>
              <w:jc w:val="center"/>
              <w:rPr>
                <w:b/>
              </w:rPr>
            </w:pPr>
            <w:r w:rsidRPr="00B43DA5">
              <w:rPr>
                <w:b/>
              </w:rPr>
              <w:t>Definition</w:t>
            </w:r>
          </w:p>
        </w:tc>
      </w:tr>
      <w:tr w:rsidR="00B43DA5" w:rsidRPr="00B43DA5" w:rsidTr="00733600">
        <w:trPr>
          <w:cantSplit/>
          <w:jc w:val="center"/>
        </w:trPr>
        <w:tc>
          <w:tcPr>
            <w:tcW w:w="2700" w:type="dxa"/>
            <w:vAlign w:val="center"/>
          </w:tcPr>
          <w:p w:rsidR="00B43DA5" w:rsidRDefault="00B43DA5" w:rsidP="006F2A7E">
            <w:pPr>
              <w:spacing w:after="80"/>
            </w:pPr>
            <w:r w:rsidRPr="00F51A5F">
              <w:t xml:space="preserve">Input              </w:t>
            </w:r>
          </w:p>
          <w:p w:rsidR="00B43DA5" w:rsidRDefault="00B43DA5" w:rsidP="006F2A7E">
            <w:pPr>
              <w:spacing w:after="80"/>
            </w:pPr>
            <w:r w:rsidRPr="00F51A5F">
              <w:t xml:space="preserve">I/O                </w:t>
            </w:r>
          </w:p>
          <w:p w:rsidR="00B43DA5" w:rsidRDefault="00B43DA5" w:rsidP="006F2A7E">
            <w:pPr>
              <w:spacing w:after="80"/>
            </w:pPr>
            <w:r w:rsidRPr="00F51A5F">
              <w:t xml:space="preserve">I/O_open_drain     </w:t>
            </w:r>
          </w:p>
          <w:p w:rsidR="00B43DA5" w:rsidRDefault="00B43DA5" w:rsidP="006F2A7E">
            <w:pPr>
              <w:spacing w:after="80"/>
            </w:pPr>
            <w:r w:rsidRPr="00F51A5F">
              <w:t xml:space="preserve">I/O_open_sink      </w:t>
            </w:r>
          </w:p>
          <w:p w:rsidR="00B43DA5" w:rsidRPr="00B43DA5" w:rsidRDefault="00B43DA5" w:rsidP="006F2A7E">
            <w:pPr>
              <w:spacing w:after="80"/>
            </w:pPr>
            <w:r w:rsidRPr="00F51A5F">
              <w:t xml:space="preserve">I/O_open_source    </w:t>
            </w:r>
          </w:p>
        </w:tc>
        <w:tc>
          <w:tcPr>
            <w:tcW w:w="5648" w:type="dxa"/>
            <w:vAlign w:val="center"/>
          </w:tcPr>
          <w:p w:rsidR="00B43DA5" w:rsidRPr="00B43DA5" w:rsidRDefault="00B43DA5" w:rsidP="006F2A7E">
            <w:pPr>
              <w:spacing w:after="80"/>
              <w:rPr>
                <w:rFonts w:cs="Arial"/>
                <w:b/>
              </w:rPr>
            </w:pPr>
            <w:r w:rsidRPr="00F51A5F">
              <w:t>These model types must have Vinl and Vinh defined.  If they are not defined, the parser issues a warning and the default values of Vinl = 0.8 V and Vinh = 2.0 V are assumed.</w:t>
            </w:r>
          </w:p>
        </w:tc>
      </w:tr>
      <w:tr w:rsidR="00B43DA5" w:rsidRPr="00B43DA5" w:rsidTr="00733600">
        <w:trPr>
          <w:cantSplit/>
          <w:jc w:val="center"/>
        </w:trPr>
        <w:tc>
          <w:tcPr>
            <w:tcW w:w="2700" w:type="dxa"/>
            <w:vAlign w:val="center"/>
          </w:tcPr>
          <w:p w:rsidR="00B43DA5" w:rsidRDefault="00B43DA5" w:rsidP="006F2A7E">
            <w:pPr>
              <w:spacing w:after="80"/>
              <w:rPr>
                <w:rFonts w:cs="Arial"/>
                <w:b/>
              </w:rPr>
            </w:pPr>
            <w:r w:rsidRPr="00F51A5F">
              <w:t>Input_ECL</w:t>
            </w:r>
          </w:p>
          <w:p w:rsidR="00B43DA5" w:rsidRPr="00F51A5F" w:rsidRDefault="00B43DA5" w:rsidP="006F2A7E">
            <w:pPr>
              <w:spacing w:after="80"/>
              <w:rPr>
                <w:rFonts w:cs="Arial"/>
                <w:b/>
              </w:rPr>
            </w:pPr>
            <w:r w:rsidRPr="00F51A5F">
              <w:t xml:space="preserve">I/O_ECL  </w:t>
            </w:r>
          </w:p>
        </w:tc>
        <w:tc>
          <w:tcPr>
            <w:tcW w:w="5648" w:type="dxa"/>
            <w:vAlign w:val="center"/>
          </w:tcPr>
          <w:p w:rsidR="00B43DA5" w:rsidRPr="00F51A5F" w:rsidRDefault="00B43DA5" w:rsidP="006F2A7E">
            <w:pPr>
              <w:spacing w:after="80"/>
              <w:rPr>
                <w:rFonts w:cs="Arial"/>
                <w:b/>
              </w:rPr>
            </w:pPr>
            <w:r w:rsidRPr="00F51A5F">
              <w:t>These model types must have Vinl and Vinh defined.  If they are not defined, the parser issues a warning and the default values of Vinl = 0.8 V and Vinh = 2.0 V are assumed.</w:t>
            </w:r>
          </w:p>
        </w:tc>
      </w:tr>
      <w:tr w:rsidR="00A52C1C" w:rsidRPr="00B43DA5" w:rsidTr="00733600">
        <w:trPr>
          <w:cantSplit/>
          <w:jc w:val="center"/>
        </w:trPr>
        <w:tc>
          <w:tcPr>
            <w:tcW w:w="2700" w:type="dxa"/>
            <w:vAlign w:val="center"/>
          </w:tcPr>
          <w:p w:rsidR="00A52C1C" w:rsidRPr="00F51A5F" w:rsidRDefault="00A52C1C" w:rsidP="006F2A7E">
            <w:pPr>
              <w:spacing w:after="80"/>
              <w:rPr>
                <w:rFonts w:cs="Arial"/>
                <w:b/>
              </w:rPr>
            </w:pPr>
            <w:r w:rsidRPr="00A52C1C">
              <w:t>Terminator</w:t>
            </w:r>
          </w:p>
        </w:tc>
        <w:tc>
          <w:tcPr>
            <w:tcW w:w="5648" w:type="dxa"/>
            <w:vAlign w:val="center"/>
          </w:tcPr>
          <w:p w:rsidR="00A52C1C" w:rsidRPr="00F51A5F" w:rsidRDefault="00A52C1C" w:rsidP="006F2A7E">
            <w:pPr>
              <w:spacing w:after="80"/>
              <w:rPr>
                <w:rFonts w:cs="Arial"/>
                <w:b/>
              </w:rPr>
            </w:pPr>
            <w:r w:rsidRPr="00F51A5F">
              <w:t>This model type is an input-only model that can have analog loading effects on the circuit being simulated but has no digital logic thresholds.  Examples of terminators are: capacitors, termination diodes, and pullup resistors.</w:t>
            </w:r>
          </w:p>
        </w:tc>
      </w:tr>
      <w:tr w:rsidR="00A52C1C" w:rsidRPr="00B43DA5" w:rsidTr="00733600">
        <w:trPr>
          <w:cantSplit/>
          <w:jc w:val="center"/>
        </w:trPr>
        <w:tc>
          <w:tcPr>
            <w:tcW w:w="2700" w:type="dxa"/>
            <w:vAlign w:val="center"/>
          </w:tcPr>
          <w:p w:rsidR="00A52C1C" w:rsidRPr="00A52C1C" w:rsidRDefault="00A52C1C" w:rsidP="006F2A7E">
            <w:pPr>
              <w:spacing w:after="80"/>
              <w:rPr>
                <w:rFonts w:cs="Arial"/>
                <w:b/>
              </w:rPr>
            </w:pPr>
            <w:r w:rsidRPr="00A52C1C">
              <w:lastRenderedPageBreak/>
              <w:t>Output</w:t>
            </w:r>
          </w:p>
        </w:tc>
        <w:tc>
          <w:tcPr>
            <w:tcW w:w="5648" w:type="dxa"/>
            <w:vAlign w:val="center"/>
          </w:tcPr>
          <w:p w:rsidR="00A52C1C" w:rsidRPr="00F51A5F" w:rsidRDefault="00A52C1C" w:rsidP="006F2A7E">
            <w:pPr>
              <w:spacing w:after="80"/>
              <w:rPr>
                <w:rFonts w:cs="Arial"/>
                <w:b/>
              </w:rPr>
            </w:pPr>
            <w:r w:rsidRPr="00F51A5F">
              <w:t>This model type indicates that an output always sources and/or sinks current and cannot be disabled.</w:t>
            </w:r>
          </w:p>
        </w:tc>
      </w:tr>
      <w:tr w:rsidR="00A52C1C" w:rsidRPr="00B43DA5" w:rsidTr="00733600">
        <w:trPr>
          <w:cantSplit/>
          <w:jc w:val="center"/>
        </w:trPr>
        <w:tc>
          <w:tcPr>
            <w:tcW w:w="2700" w:type="dxa"/>
            <w:vAlign w:val="center"/>
          </w:tcPr>
          <w:p w:rsidR="00A52C1C" w:rsidRPr="00A52C1C" w:rsidRDefault="00A52C1C" w:rsidP="006F2A7E">
            <w:pPr>
              <w:spacing w:after="80"/>
              <w:rPr>
                <w:rFonts w:cs="Arial"/>
                <w:b/>
              </w:rPr>
            </w:pPr>
            <w:r w:rsidRPr="00A52C1C">
              <w:t>3-state</w:t>
            </w:r>
          </w:p>
        </w:tc>
        <w:tc>
          <w:tcPr>
            <w:tcW w:w="5648" w:type="dxa"/>
            <w:vAlign w:val="center"/>
          </w:tcPr>
          <w:p w:rsidR="00A52C1C" w:rsidRPr="00F51A5F" w:rsidRDefault="00A52C1C" w:rsidP="006F2A7E">
            <w:pPr>
              <w:spacing w:after="80"/>
              <w:rPr>
                <w:rFonts w:cs="Arial"/>
                <w:b/>
              </w:rPr>
            </w:pPr>
            <w:r w:rsidRPr="00F51A5F">
              <w:t>This model type indicates that an output can be disabled, i.e., put into a high impedance state.</w:t>
            </w:r>
          </w:p>
        </w:tc>
      </w:tr>
      <w:tr w:rsidR="00A52C1C" w:rsidRPr="00B43DA5" w:rsidTr="00733600">
        <w:trPr>
          <w:cantSplit/>
          <w:jc w:val="center"/>
        </w:trPr>
        <w:tc>
          <w:tcPr>
            <w:tcW w:w="2700" w:type="dxa"/>
            <w:vAlign w:val="center"/>
          </w:tcPr>
          <w:p w:rsidR="00A52C1C" w:rsidRDefault="00A52C1C" w:rsidP="006F2A7E">
            <w:pPr>
              <w:spacing w:after="80"/>
              <w:rPr>
                <w:rFonts w:cs="Arial"/>
                <w:b/>
              </w:rPr>
            </w:pPr>
            <w:r w:rsidRPr="00F51A5F">
              <w:t xml:space="preserve">Open_sink </w:t>
            </w:r>
          </w:p>
          <w:p w:rsidR="00A52C1C" w:rsidRPr="00A52C1C" w:rsidRDefault="00A52C1C" w:rsidP="006F2A7E">
            <w:pPr>
              <w:spacing w:after="80"/>
              <w:rPr>
                <w:rFonts w:cs="Arial"/>
                <w:b/>
              </w:rPr>
            </w:pPr>
            <w:r w:rsidRPr="00F51A5F">
              <w:t>Open_drain</w:t>
            </w:r>
          </w:p>
        </w:tc>
        <w:tc>
          <w:tcPr>
            <w:tcW w:w="5648" w:type="dxa"/>
            <w:vAlign w:val="center"/>
          </w:tcPr>
          <w:p w:rsidR="00A52C1C" w:rsidRPr="00F51A5F" w:rsidRDefault="00A52C1C" w:rsidP="006F2A7E">
            <w:pPr>
              <w:spacing w:after="80"/>
              <w:rPr>
                <w:rFonts w:cs="Arial"/>
                <w:b/>
              </w:rPr>
            </w:pPr>
            <w:r w:rsidRPr="00F51A5F">
              <w:t>These model types indicate that the output has an OPEN side (do not use the [Pullup] keyword, or if it must be used, set I = 0 mA for all voltages specified) and the output SINKS current.  Open_drain model type is retained for backward compatibility.</w:t>
            </w:r>
          </w:p>
        </w:tc>
      </w:tr>
      <w:tr w:rsidR="0069378F" w:rsidRPr="00B43DA5" w:rsidTr="00733600">
        <w:trPr>
          <w:cantSplit/>
          <w:jc w:val="center"/>
        </w:trPr>
        <w:tc>
          <w:tcPr>
            <w:tcW w:w="2700" w:type="dxa"/>
            <w:vAlign w:val="center"/>
          </w:tcPr>
          <w:p w:rsidR="0069378F" w:rsidRPr="00F51A5F" w:rsidRDefault="00157C64" w:rsidP="006F2A7E">
            <w:pPr>
              <w:spacing w:after="80"/>
              <w:rPr>
                <w:rFonts w:cs="Arial"/>
                <w:b/>
              </w:rPr>
            </w:pPr>
            <w:r w:rsidRPr="00157C64">
              <w:t>Open_source</w:t>
            </w:r>
          </w:p>
        </w:tc>
        <w:tc>
          <w:tcPr>
            <w:tcW w:w="5648" w:type="dxa"/>
            <w:vAlign w:val="center"/>
          </w:tcPr>
          <w:p w:rsidR="0069378F" w:rsidRPr="00F51A5F" w:rsidRDefault="00157C64" w:rsidP="006F2A7E">
            <w:pPr>
              <w:spacing w:after="80"/>
              <w:rPr>
                <w:rFonts w:cs="Arial"/>
                <w:b/>
              </w:rPr>
            </w:pPr>
            <w:r w:rsidRPr="00F51A5F">
              <w:t>This model type indicates that the output has an OPEN side (do not use the [Pulldown] keyword, or if it must be used, set I = 0 mA for all voltages specified) and the output SOURCES current.</w:t>
            </w:r>
          </w:p>
        </w:tc>
      </w:tr>
      <w:tr w:rsidR="00157C64" w:rsidRPr="00B43DA5" w:rsidTr="00733600">
        <w:trPr>
          <w:cantSplit/>
          <w:jc w:val="center"/>
        </w:trPr>
        <w:tc>
          <w:tcPr>
            <w:tcW w:w="2700" w:type="dxa"/>
            <w:vAlign w:val="center"/>
          </w:tcPr>
          <w:p w:rsidR="00157C64" w:rsidRDefault="00157C64" w:rsidP="006F2A7E">
            <w:pPr>
              <w:spacing w:after="80"/>
              <w:rPr>
                <w:rFonts w:cs="Arial"/>
                <w:b/>
              </w:rPr>
            </w:pPr>
            <w:r w:rsidRPr="00F51A5F">
              <w:t xml:space="preserve">Input_ECL  </w:t>
            </w:r>
          </w:p>
          <w:p w:rsidR="00157C64" w:rsidRDefault="00157C64" w:rsidP="006F2A7E">
            <w:pPr>
              <w:spacing w:after="80"/>
              <w:rPr>
                <w:rFonts w:cs="Arial"/>
                <w:b/>
              </w:rPr>
            </w:pPr>
            <w:r w:rsidRPr="00F51A5F">
              <w:t xml:space="preserve">Output_ECL </w:t>
            </w:r>
          </w:p>
          <w:p w:rsidR="00157C64" w:rsidRDefault="00157C64" w:rsidP="006F2A7E">
            <w:pPr>
              <w:spacing w:after="80"/>
              <w:rPr>
                <w:rFonts w:cs="Arial"/>
                <w:b/>
              </w:rPr>
            </w:pPr>
            <w:r w:rsidRPr="00F51A5F">
              <w:t xml:space="preserve">I/O_ECL    </w:t>
            </w:r>
          </w:p>
          <w:p w:rsidR="00157C64" w:rsidRPr="00157C64" w:rsidRDefault="00157C64" w:rsidP="006F2A7E">
            <w:pPr>
              <w:spacing w:after="80"/>
              <w:rPr>
                <w:rFonts w:cs="Arial"/>
                <w:b/>
              </w:rPr>
            </w:pPr>
            <w:r w:rsidRPr="00F51A5F">
              <w:t>3-state_ECL</w:t>
            </w:r>
          </w:p>
        </w:tc>
        <w:tc>
          <w:tcPr>
            <w:tcW w:w="5648" w:type="dxa"/>
            <w:vAlign w:val="center"/>
          </w:tcPr>
          <w:p w:rsidR="00157C64" w:rsidRPr="00F51A5F" w:rsidRDefault="00157C64" w:rsidP="006F2A7E">
            <w:pPr>
              <w:spacing w:after="80"/>
              <w:rPr>
                <w:rFonts w:cs="Arial"/>
                <w:b/>
              </w:rPr>
            </w:pPr>
            <w:r w:rsidRPr="00F51A5F">
              <w:t>These model types specify that the model represents an ECL type logic that follows different conventions for the [Pulldown] keyword.</w:t>
            </w:r>
          </w:p>
        </w:tc>
      </w:tr>
      <w:tr w:rsidR="00157C64" w:rsidRPr="00B43DA5" w:rsidTr="00733600">
        <w:trPr>
          <w:cantSplit/>
          <w:jc w:val="center"/>
        </w:trPr>
        <w:tc>
          <w:tcPr>
            <w:tcW w:w="2700" w:type="dxa"/>
            <w:vAlign w:val="center"/>
          </w:tcPr>
          <w:p w:rsidR="00157C64" w:rsidRPr="00F51A5F" w:rsidRDefault="00157C64" w:rsidP="006F2A7E">
            <w:pPr>
              <w:spacing w:after="80"/>
              <w:rPr>
                <w:rFonts w:cs="Arial"/>
                <w:b/>
              </w:rPr>
            </w:pPr>
            <w:r w:rsidRPr="00157C64">
              <w:t>Series</w:t>
            </w:r>
          </w:p>
        </w:tc>
        <w:tc>
          <w:tcPr>
            <w:tcW w:w="5648" w:type="dxa"/>
            <w:vAlign w:val="center"/>
          </w:tcPr>
          <w:p w:rsidR="00157C64" w:rsidRPr="00F51A5F" w:rsidRDefault="00157C64" w:rsidP="006F2A7E">
            <w:pPr>
              <w:spacing w:after="80"/>
              <w:rPr>
                <w:rFonts w:cs="Arial"/>
                <w:b/>
              </w:rPr>
            </w:pPr>
            <w:r w:rsidRPr="00F51A5F">
              <w:t>This model type is for series models that can be described by [R Series], [L Series], [Rl Series], [C</w:t>
            </w:r>
            <w:r>
              <w:t> </w:t>
            </w:r>
            <w:r w:rsidRPr="00F51A5F">
              <w:t>Series], [Lc Series], [Rc Series], [Series Current] and [Series MOSFET] keywords.</w:t>
            </w:r>
          </w:p>
        </w:tc>
      </w:tr>
      <w:tr w:rsidR="00157C64" w:rsidRPr="00B43DA5" w:rsidTr="00733600">
        <w:trPr>
          <w:cantSplit/>
          <w:jc w:val="center"/>
        </w:trPr>
        <w:tc>
          <w:tcPr>
            <w:tcW w:w="2700" w:type="dxa"/>
            <w:vAlign w:val="center"/>
          </w:tcPr>
          <w:p w:rsidR="00157C64" w:rsidRPr="00157C64" w:rsidRDefault="00697DB4" w:rsidP="006F2A7E">
            <w:pPr>
              <w:spacing w:after="80"/>
              <w:rPr>
                <w:rFonts w:cs="Arial"/>
                <w:b/>
              </w:rPr>
            </w:pPr>
            <w:r w:rsidRPr="00697DB4">
              <w:t>Series_switch</w:t>
            </w:r>
          </w:p>
        </w:tc>
        <w:tc>
          <w:tcPr>
            <w:tcW w:w="5648" w:type="dxa"/>
            <w:vAlign w:val="center"/>
          </w:tcPr>
          <w:p w:rsidR="00157C64" w:rsidRPr="00F51A5F" w:rsidRDefault="00697DB4" w:rsidP="006F2A7E">
            <w:pPr>
              <w:spacing w:after="80"/>
              <w:rPr>
                <w:rFonts w:cs="Arial"/>
                <w:b/>
              </w:rPr>
            </w:pPr>
            <w:r w:rsidRPr="00F51A5F">
              <w:t>This model type is for series switch models that can be described by [On], [Off], [R Series], [L Series], [Rl</w:t>
            </w:r>
            <w:r>
              <w:t> </w:t>
            </w:r>
            <w:r w:rsidRPr="00F51A5F">
              <w:t>Series], [C Series], [Lc Series], [Rc Series], [Series</w:t>
            </w:r>
            <w:r>
              <w:t> </w:t>
            </w:r>
            <w:r w:rsidRPr="00F51A5F">
              <w:t>Current] and [Series MOSFET] keywords.</w:t>
            </w:r>
          </w:p>
        </w:tc>
      </w:tr>
      <w:tr w:rsidR="00697DB4" w:rsidRPr="00B43DA5" w:rsidTr="00733600">
        <w:trPr>
          <w:cantSplit/>
          <w:jc w:val="center"/>
        </w:trPr>
        <w:tc>
          <w:tcPr>
            <w:tcW w:w="2700" w:type="dxa"/>
            <w:vAlign w:val="center"/>
          </w:tcPr>
          <w:p w:rsidR="00697DB4" w:rsidRDefault="00697DB4" w:rsidP="006F2A7E">
            <w:pPr>
              <w:spacing w:after="80"/>
              <w:rPr>
                <w:rFonts w:cs="Arial"/>
                <w:b/>
              </w:rPr>
            </w:pPr>
            <w:r w:rsidRPr="00F51A5F">
              <w:t xml:space="preserve">Input_diff  </w:t>
            </w:r>
          </w:p>
          <w:p w:rsidR="00697DB4" w:rsidRDefault="00697DB4" w:rsidP="006F2A7E">
            <w:pPr>
              <w:spacing w:after="80"/>
              <w:rPr>
                <w:rFonts w:cs="Arial"/>
                <w:b/>
              </w:rPr>
            </w:pPr>
            <w:r w:rsidRPr="00F51A5F">
              <w:t xml:space="preserve">Output_diff </w:t>
            </w:r>
          </w:p>
          <w:p w:rsidR="00697DB4" w:rsidRDefault="00697DB4" w:rsidP="006F2A7E">
            <w:pPr>
              <w:spacing w:after="80"/>
              <w:rPr>
                <w:rFonts w:cs="Arial"/>
                <w:b/>
              </w:rPr>
            </w:pPr>
            <w:r w:rsidRPr="00F51A5F">
              <w:t xml:space="preserve">I/O_diff    </w:t>
            </w:r>
          </w:p>
          <w:p w:rsidR="00697DB4" w:rsidRPr="00697DB4" w:rsidRDefault="00697DB4" w:rsidP="006F2A7E">
            <w:pPr>
              <w:spacing w:after="80"/>
              <w:rPr>
                <w:rFonts w:cs="Arial"/>
                <w:b/>
              </w:rPr>
            </w:pPr>
            <w:r w:rsidRPr="00F51A5F">
              <w:t>3-state_diff</w:t>
            </w:r>
          </w:p>
        </w:tc>
        <w:tc>
          <w:tcPr>
            <w:tcW w:w="5648" w:type="dxa"/>
            <w:vAlign w:val="center"/>
          </w:tcPr>
          <w:p w:rsidR="00697DB4" w:rsidRPr="00F51A5F" w:rsidRDefault="00697DB4" w:rsidP="00BE55D6">
            <w:pPr>
              <w:spacing w:after="80"/>
              <w:rPr>
                <w:rFonts w:cs="Arial"/>
                <w:b/>
              </w:rPr>
            </w:pPr>
            <w:r w:rsidRPr="00F51A5F">
              <w:t xml:space="preserve">These model types specify that the model defines a true differential model available directly through the [External Model] keyword documented in </w:t>
            </w:r>
            <w:r w:rsidR="00494653" w:rsidRPr="00494653">
              <w:t xml:space="preserve">Section </w:t>
            </w:r>
            <w:r w:rsidR="00E75D57">
              <w:fldChar w:fldCharType="begin"/>
            </w:r>
            <w:r w:rsidR="00E75D57">
              <w:instrText xml:space="preserve"> REF _Ref300060749 \r \h  \* MERGEFORMAT </w:instrText>
            </w:r>
            <w:r w:rsidR="00E75D57">
              <w:fldChar w:fldCharType="separate"/>
            </w:r>
            <w:r w:rsidR="00D802C3">
              <w:t>6B</w:t>
            </w:r>
            <w:r w:rsidR="00E75D57">
              <w:fldChar w:fldCharType="end"/>
            </w:r>
            <w:r w:rsidRPr="005C2D1D">
              <w:t>.</w:t>
            </w:r>
          </w:p>
        </w:tc>
      </w:tr>
    </w:tbl>
    <w:p w:rsidR="00FD4025" w:rsidRPr="00F51A5F" w:rsidRDefault="00FD4025" w:rsidP="006F2A7E">
      <w:pPr>
        <w:spacing w:after="80"/>
      </w:pPr>
    </w:p>
    <w:p w:rsidR="005F1462" w:rsidRPr="00F51A5F" w:rsidRDefault="005F1462" w:rsidP="00685FB6">
      <w:pPr>
        <w:pStyle w:val="KeywordDescriptions"/>
      </w:pPr>
      <w:r w:rsidRPr="00F51A5F">
        <w:t>The Model_type subparameter is required.</w:t>
      </w:r>
    </w:p>
    <w:p w:rsidR="005F1462" w:rsidRPr="00F51A5F" w:rsidRDefault="005F1462">
      <w:pPr>
        <w:pStyle w:val="KeywordDescriptions"/>
      </w:pPr>
      <w:r w:rsidRPr="00F51A5F">
        <w:t xml:space="preserve">The C_comp subparameter is required only when C_comp_pullup, C_comp_pulldown, C_comp_power_clamp, and C_comp_gnd_clamp are not present.  If the C_comp subparameter is not present, at least one of the C_comp_pullup, C_comp_pulldown, C_comp_power_clamp, or C_comp_gnd_clamp subparameters is required.  It is not illegal to include the C_comp subparameter together with one or more of the remaining C_comp_* subparameters, but in that </w:t>
      </w:r>
      <w:r w:rsidRPr="00F51A5F">
        <w:lastRenderedPageBreak/>
        <w:t>case the simulator will have to make a decision whether to use C_comp or the C_comp_pullup, C_comp_pulldown, C_comp_power_clamp, and C_comp_gnd_clamp subparameters.  Under no circumstances should the simulator use the value of C_comp simultaneously with the values of the other C_comp_* subparameters.</w:t>
      </w:r>
    </w:p>
    <w:p w:rsidR="005F1462" w:rsidRPr="00F51A5F" w:rsidRDefault="005F1462">
      <w:pPr>
        <w:pStyle w:val="KeywordDescriptions"/>
      </w:pPr>
      <w:r w:rsidRPr="00F51A5F">
        <w:t xml:space="preserve">C_comp_pullup, C_comp_pulldown, C_comp_power_clamp, and C_comp_gnd_clamp are intended to represent the parasitic capacitances of those structures whose I-V characteristics are described by the [Pullup], [Pulldown], </w:t>
      </w:r>
      <w:proofErr w:type="gramStart"/>
      <w:r w:rsidRPr="00F51A5F">
        <w:t>[</w:t>
      </w:r>
      <w:proofErr w:type="gramEnd"/>
      <w:r w:rsidRPr="00F51A5F">
        <w:t>POWER Clamp] and [GND Clamp] I-V tables.  For this reason, the simulator should generate a circuit netlist so that, if defined, each of the C_comp_* capacitors are connected in parallel with their corresponding I-V tables, whether or not the I-V table exists. That is, the C_comp_* capacit</w:t>
      </w:r>
      <w:r w:rsidR="000D2EFB">
        <w:t xml:space="preserve">ors are positioned between the </w:t>
      </w:r>
      <w:r w:rsidRPr="00F51A5F">
        <w:t>signal pad and the nodes defined by the [Pullup Reference], [Pulldown Reference], [POWER Clamp Reference] and [GND Clamp Reference] keywords, or the [Voltage Range] keyword and GND.</w:t>
      </w:r>
    </w:p>
    <w:p w:rsidR="005F1462" w:rsidRPr="00F51A5F" w:rsidRDefault="005F1462">
      <w:pPr>
        <w:pStyle w:val="KeywordDescriptions"/>
      </w:pPr>
      <w:r w:rsidRPr="00F51A5F">
        <w:t xml:space="preserve">The C_comp and C_comp_* subparameters define die capacitance. These values should not include the capacitance of the package. C_comp and C_comp_* are allowed to use </w:t>
      </w:r>
      <w:r w:rsidR="00DF0207">
        <w:t>“</w:t>
      </w:r>
      <w:r w:rsidRPr="00F51A5F">
        <w:t>NA</w:t>
      </w:r>
      <w:r w:rsidR="00DF0207">
        <w:t>”</w:t>
      </w:r>
      <w:r w:rsidRPr="00F51A5F">
        <w:t xml:space="preserve"> for the min and max values only.</w:t>
      </w:r>
    </w:p>
    <w:p w:rsidR="005F1462" w:rsidRPr="00F51A5F" w:rsidRDefault="005F1462">
      <w:pPr>
        <w:pStyle w:val="KeywordDescriptions"/>
      </w:pPr>
      <w:r w:rsidRPr="00F51A5F">
        <w:t>The Polarity, Enable, Vinl, Vinh, Vmeas, Cref, Rref, and Vref subparameters are optional.</w:t>
      </w:r>
    </w:p>
    <w:p w:rsidR="005F1462" w:rsidRPr="00F51A5F" w:rsidRDefault="005F1462">
      <w:pPr>
        <w:pStyle w:val="KeywordDescriptions"/>
      </w:pPr>
      <w:r w:rsidRPr="00F51A5F">
        <w:t xml:space="preserve">Also, optional Rref_diff and Cref_diff subparameters discussed further in </w:t>
      </w:r>
      <w:r w:rsidR="00494653" w:rsidRPr="00494653">
        <w:t xml:space="preserve">Section </w:t>
      </w:r>
      <w:r w:rsidR="00334508" w:rsidRPr="00494653">
        <w:fldChar w:fldCharType="begin"/>
      </w:r>
      <w:r w:rsidR="00494653" w:rsidRPr="00494653">
        <w:instrText xml:space="preserve"> REF _Ref300060749 \r \h </w:instrText>
      </w:r>
      <w:r w:rsidR="00334508" w:rsidRPr="00494653">
        <w:fldChar w:fldCharType="separate"/>
      </w:r>
      <w:r w:rsidR="00D802C3">
        <w:t>6B</w:t>
      </w:r>
      <w:r w:rsidR="00334508" w:rsidRPr="00494653">
        <w:fldChar w:fldCharType="end"/>
      </w:r>
      <w:r w:rsidRPr="00F51A5F">
        <w:t xml:space="preserve"> support the true differential buffer timing test loads.  They are used only when the [Diff Pin] keyword connects two models, and each buffer references the same model.  The Rref_diff and Cref_diff subparameters can be used with the Rref, Cref, and Vref subparameters for a combined differential and signal-ended timing test load. Single-ended test loads are permitted for differential applications.</w:t>
      </w:r>
    </w:p>
    <w:p w:rsidR="005F1462" w:rsidRPr="00F51A5F" w:rsidRDefault="005F1462">
      <w:pPr>
        <w:pStyle w:val="KeywordDescriptions"/>
      </w:pPr>
      <w:r w:rsidRPr="00F51A5F">
        <w:t xml:space="preserve">The Rref_diff and Cref_diff are recognized only when the [Diff Pin] keyword connects the models.  This applies for the true differential buffers in </w:t>
      </w:r>
      <w:r w:rsidR="00494653" w:rsidRPr="00494653">
        <w:t xml:space="preserve">Section </w:t>
      </w:r>
      <w:r w:rsidR="00E75D57">
        <w:fldChar w:fldCharType="begin"/>
      </w:r>
      <w:r w:rsidR="00E75D57">
        <w:instrText xml:space="preserve"> REF _Ref300060749 \r \h  \* MERGEFORMAT </w:instrText>
      </w:r>
      <w:r w:rsidR="00E75D57">
        <w:fldChar w:fldCharType="separate"/>
      </w:r>
      <w:r w:rsidR="00D802C3">
        <w:t>6B</w:t>
      </w:r>
      <w:r w:rsidR="00E75D57">
        <w:fldChar w:fldCharType="end"/>
      </w:r>
      <w:r w:rsidRPr="00F51A5F">
        <w:t xml:space="preserve"> and also for differential buffers using identical single-ended models.</w:t>
      </w:r>
    </w:p>
    <w:p w:rsidR="005F1462" w:rsidRPr="00F51A5F" w:rsidRDefault="005F1462">
      <w:pPr>
        <w:pStyle w:val="KeywordDescriptions"/>
      </w:pPr>
      <w:r w:rsidRPr="00F51A5F">
        <w:t xml:space="preserve">The Polarity subparameter can be defined as either </w:t>
      </w:r>
      <w:proofErr w:type="gramStart"/>
      <w:r w:rsidRPr="00F51A5F">
        <w:t>Non-</w:t>
      </w:r>
      <w:proofErr w:type="gramEnd"/>
      <w:r w:rsidRPr="00F51A5F">
        <w:t>Inverting or Inverting, and the Enable subparameter can be defined as either Active-High or Active-Low.</w:t>
      </w:r>
    </w:p>
    <w:p w:rsidR="005F1462" w:rsidRDefault="005F1462">
      <w:pPr>
        <w:pStyle w:val="KeywordDescriptions"/>
        <w:rPr>
          <w:ins w:id="2210" w:author="Michael Mirmak" w:date="2012-06-11T18:04:00Z"/>
        </w:rPr>
      </w:pPr>
      <w:r w:rsidRPr="00F51A5F">
        <w:t xml:space="preserve">The Cref and Rref subparameters correspond to the test load that the semiconductor vendor uses when specifying the propagation delay and/or output switching time of the model. The Vmeas subparameter is the timing reference voltage level that the semiconductor vendor uses for the model.  Include Cref, Rref, Vref, and Vmeas information to facilitate board-level timing simulation.  The assumed connections for Cref, Rref, and Vref are shown in </w:t>
      </w:r>
      <w:r w:rsidR="00E75D57">
        <w:fldChar w:fldCharType="begin"/>
      </w:r>
      <w:r w:rsidR="00E75D57">
        <w:instrText xml:space="preserve"> REF _Ref300061335 \r \h  \* MERGEFORMAT </w:instrText>
      </w:r>
      <w:r w:rsidR="00E75D57">
        <w:fldChar w:fldCharType="separate"/>
      </w:r>
      <w:r w:rsidR="00D802C3">
        <w:t>Figure 1</w:t>
      </w:r>
      <w:r w:rsidR="00E75D57">
        <w:fldChar w:fldCharType="end"/>
      </w:r>
      <w:r w:rsidR="00007FC8">
        <w:t>.</w:t>
      </w:r>
    </w:p>
    <w:p w:rsidR="006B26BE" w:rsidRPr="00F51A5F" w:rsidRDefault="006B26BE">
      <w:pPr>
        <w:pStyle w:val="KeywordDescriptions"/>
      </w:pPr>
    </w:p>
    <w:p w:rsidR="00F85102" w:rsidRPr="006F2A7E" w:rsidRDefault="006B26BE" w:rsidP="006F2A7E">
      <w:pPr>
        <w:pStyle w:val="PlainText"/>
        <w:spacing w:after="80"/>
        <w:jc w:val="center"/>
        <w:rPr>
          <w:rFonts w:ascii="Times New Roman" w:hAnsi="Times New Roman" w:cs="Times New Roman"/>
          <w:sz w:val="24"/>
          <w:szCs w:val="24"/>
        </w:rPr>
      </w:pPr>
      <w:r>
        <w:object w:dxaOrig="3353" w:dyaOrig="15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4" type="#_x0000_t75" style="width:193.55pt;height:79.5pt" o:ole="">
            <v:imagedata r:id="rId9" o:title=""/>
          </v:shape>
          <o:OLEObject Type="Embed" ProgID="Visio.Drawing.11" ShapeID="_x0000_i1044" DrawAspect="Content" ObjectID="_1400958431" r:id="rId10"/>
        </w:object>
      </w:r>
    </w:p>
    <w:p w:rsidR="002F6E22" w:rsidRPr="00CE2A56" w:rsidRDefault="00EE4C18" w:rsidP="006F2A7E">
      <w:pPr>
        <w:pStyle w:val="Figurecaption"/>
        <w:spacing w:before="0" w:after="80"/>
      </w:pPr>
      <w:bookmarkStart w:id="2211" w:name="_Ref300061335"/>
      <w:r>
        <w:t xml:space="preserve"> - </w:t>
      </w:r>
      <w:bookmarkEnd w:id="2211"/>
      <w:r w:rsidR="004B5CEC">
        <w:t>Reference Load Connections</w:t>
      </w:r>
    </w:p>
    <w:p w:rsidR="00F85102" w:rsidRDefault="00F85102" w:rsidP="006F2A7E">
      <w:pPr>
        <w:spacing w:after="80"/>
      </w:pPr>
    </w:p>
    <w:p w:rsidR="005F1462" w:rsidRPr="00F51A5F" w:rsidRDefault="005F1462" w:rsidP="00685FB6">
      <w:pPr>
        <w:pStyle w:val="KeywordDescriptions"/>
      </w:pPr>
      <w:r w:rsidRPr="00F51A5F">
        <w:t>A single-ended or true differential buffer can have Rref_diff and Cref_diff</w:t>
      </w:r>
      <w:r w:rsidR="00007FC8">
        <w:t xml:space="preserve"> (</w:t>
      </w:r>
      <w:r w:rsidR="00334508">
        <w:fldChar w:fldCharType="begin"/>
      </w:r>
      <w:r w:rsidR="00EE4C18">
        <w:instrText xml:space="preserve"> REF _Ref300061472 \r \h </w:instrText>
      </w:r>
      <w:r w:rsidR="00334508">
        <w:fldChar w:fldCharType="separate"/>
      </w:r>
      <w:r w:rsidR="00D802C3">
        <w:t>Figure 2</w:t>
      </w:r>
      <w:r w:rsidR="00334508">
        <w:fldChar w:fldCharType="end"/>
      </w:r>
      <w:r w:rsidR="00007FC8">
        <w:t>).</w:t>
      </w:r>
    </w:p>
    <w:p w:rsidR="005F1462" w:rsidRDefault="005F1462" w:rsidP="006F2A7E">
      <w:pPr>
        <w:spacing w:after="80"/>
      </w:pPr>
    </w:p>
    <w:p w:rsidR="00FE0B47" w:rsidRDefault="006B26BE" w:rsidP="006F2A7E">
      <w:pPr>
        <w:spacing w:after="80"/>
        <w:jc w:val="center"/>
      </w:pPr>
      <w:r>
        <w:object w:dxaOrig="3556" w:dyaOrig="3105">
          <v:shape id="_x0000_i1045" type="#_x0000_t75" style="width:177.65pt;height:155.2pt" o:ole="">
            <v:imagedata r:id="rId11" o:title=""/>
          </v:shape>
          <o:OLEObject Type="Embed" ProgID="Visio.Drawing.11" ShapeID="_x0000_i1045" DrawAspect="Content" ObjectID="_1400958432" r:id="rId12"/>
        </w:object>
      </w:r>
    </w:p>
    <w:p w:rsidR="00FE0B47" w:rsidRPr="00F51A5F" w:rsidRDefault="00EE4C18" w:rsidP="006F2A7E">
      <w:pPr>
        <w:pStyle w:val="Figurecaption"/>
        <w:spacing w:before="0" w:after="80"/>
      </w:pPr>
      <w:r>
        <w:t xml:space="preserve"> </w:t>
      </w:r>
      <w:bookmarkStart w:id="2212" w:name="_Ref300061472"/>
      <w:r>
        <w:t xml:space="preserve">- </w:t>
      </w:r>
      <w:r w:rsidR="00FE0B47" w:rsidRPr="00F51A5F">
        <w:t>Single-Ended or True Differential Buffer</w:t>
      </w:r>
      <w:bookmarkEnd w:id="2212"/>
    </w:p>
    <w:p w:rsidR="00FE0B47" w:rsidRPr="006F2A7E" w:rsidRDefault="00FE0B47" w:rsidP="003857C0">
      <w:pPr>
        <w:pStyle w:val="PlainText"/>
        <w:spacing w:after="80"/>
        <w:rPr>
          <w:rFonts w:ascii="Times New Roman" w:hAnsi="Times New Roman" w:cs="Times New Roman"/>
          <w:sz w:val="24"/>
          <w:szCs w:val="24"/>
        </w:rPr>
      </w:pPr>
    </w:p>
    <w:p w:rsidR="005F1462" w:rsidRPr="00F51A5F" w:rsidRDefault="005F1462" w:rsidP="00685FB6">
      <w:pPr>
        <w:pStyle w:val="KeywordDescriptions"/>
      </w:pPr>
      <w:r w:rsidRPr="008D29EE">
        <w:rPr>
          <w:i/>
        </w:rPr>
        <w:t>Other Notes:</w:t>
      </w:r>
      <w:r w:rsidR="00C33823">
        <w:tab/>
      </w:r>
      <w:r w:rsidRPr="00F51A5F">
        <w:t xml:space="preserve">A complete [Model] description normally contains the following keywords:  [Voltage Range], [Pullup], [Pulldown], [GND Clamp], [POWER Clamp], and [Ramp].  A Terminator model may use the [Rgnd], [Rpower], [Rac], and [Cac] keywords.  However, some models may have only a subset of these keywords.  For example, </w:t>
      </w:r>
      <w:proofErr w:type="gramStart"/>
      <w:r w:rsidRPr="00F51A5F">
        <w:t>an input structure</w:t>
      </w:r>
      <w:proofErr w:type="gramEnd"/>
      <w:r w:rsidRPr="00F51A5F">
        <w:t xml:space="preserve"> normally only needs the [Voltage Range], [GND Clamp], and possibly the </w:t>
      </w:r>
      <w:r w:rsidR="004207FC">
        <w:t>[POWER Clamp] keywords.  If any</w:t>
      </w:r>
      <w:r w:rsidRPr="00F51A5F">
        <w:t xml:space="preserve"> of [Rgnd], [Rpower], [Rac], and [Cac] keywords is used, then the Model_type must be Terminator.</w:t>
      </w:r>
    </w:p>
    <w:p w:rsidR="00C33823" w:rsidRPr="00DF0D2F" w:rsidRDefault="00B95248">
      <w:pPr>
        <w:pStyle w:val="KeywordDescriptions"/>
      </w:pPr>
      <w:r w:rsidRPr="00B95248">
        <w:rPr>
          <w:i/>
        </w:rPr>
        <w:t>Examples:</w:t>
      </w:r>
    </w:p>
    <w:p w:rsidR="005F1462" w:rsidRPr="00F51A5F" w:rsidRDefault="005F1462" w:rsidP="00906D4A">
      <w:pPr>
        <w:pStyle w:val="Exampletext"/>
      </w:pPr>
      <w:r w:rsidRPr="00F51A5F">
        <w:t>| Signals       CLK1, CLK2</w:t>
      </w:r>
      <w:proofErr w:type="gramStart"/>
      <w:r w:rsidRPr="00F51A5F">
        <w:t>,...</w:t>
      </w:r>
      <w:proofErr w:type="gramEnd"/>
      <w:r w:rsidRPr="00F51A5F">
        <w:t xml:space="preserve">         | Optional signal list, if desired</w:t>
      </w:r>
    </w:p>
    <w:p w:rsidR="005F1462" w:rsidRPr="00F51A5F" w:rsidRDefault="005F1462" w:rsidP="00906D4A">
      <w:pPr>
        <w:pStyle w:val="Exampletext"/>
      </w:pPr>
      <w:r w:rsidRPr="00F51A5F">
        <w:t>[Model]         Clockbuffer</w:t>
      </w:r>
    </w:p>
    <w:p w:rsidR="005F1462" w:rsidRPr="00F51A5F" w:rsidRDefault="005F1462" w:rsidP="00906D4A">
      <w:pPr>
        <w:pStyle w:val="Exampletext"/>
      </w:pPr>
      <w:r w:rsidRPr="00F51A5F">
        <w:t>Model_type      I/O</w:t>
      </w:r>
    </w:p>
    <w:p w:rsidR="005F1462" w:rsidRPr="00F51A5F" w:rsidRDefault="005F1462" w:rsidP="00906D4A">
      <w:pPr>
        <w:pStyle w:val="Exampletext"/>
      </w:pPr>
      <w:r w:rsidRPr="00F51A5F">
        <w:t>Polarity        Non-Inverting</w:t>
      </w:r>
    </w:p>
    <w:p w:rsidR="005F1462" w:rsidRPr="00F51A5F" w:rsidRDefault="005F1462" w:rsidP="00906D4A">
      <w:pPr>
        <w:pStyle w:val="Exampletext"/>
      </w:pPr>
      <w:r w:rsidRPr="00F51A5F">
        <w:t>Enable          Active-High</w:t>
      </w:r>
    </w:p>
    <w:p w:rsidR="005F1462" w:rsidRPr="00F51A5F" w:rsidRDefault="005F1462" w:rsidP="00906D4A">
      <w:pPr>
        <w:pStyle w:val="Exampletext"/>
      </w:pPr>
      <w:r w:rsidRPr="00F51A5F">
        <w:t>Vinl = 0.8V                            | Input logic "low" DC voltage, if any</w:t>
      </w:r>
    </w:p>
    <w:p w:rsidR="005F1462" w:rsidRPr="00F51A5F" w:rsidRDefault="005F1462" w:rsidP="00906D4A">
      <w:pPr>
        <w:pStyle w:val="Exampletext"/>
      </w:pPr>
      <w:r w:rsidRPr="00F51A5F">
        <w:t>Vinh = 2.0V                            | Input logic "high" DC voltage, if any</w:t>
      </w:r>
    </w:p>
    <w:p w:rsidR="005F1462" w:rsidRPr="00F51A5F" w:rsidRDefault="005F1462" w:rsidP="00906D4A">
      <w:pPr>
        <w:pStyle w:val="Exampletext"/>
      </w:pPr>
      <w:r w:rsidRPr="00F51A5F">
        <w:t>Vmeas = 1.5V              | Reference voltage for timing measurements</w:t>
      </w:r>
    </w:p>
    <w:p w:rsidR="005F1462" w:rsidRPr="00F51A5F" w:rsidRDefault="005F1462" w:rsidP="00906D4A">
      <w:pPr>
        <w:pStyle w:val="Exampletext"/>
      </w:pPr>
      <w:r w:rsidRPr="00F51A5F">
        <w:t>Cref = 50pF               | Timing specification test load capacitance value</w:t>
      </w:r>
    </w:p>
    <w:p w:rsidR="005F1462" w:rsidRPr="00F51A5F" w:rsidRDefault="005F1462" w:rsidP="00906D4A">
      <w:pPr>
        <w:pStyle w:val="Exampletext"/>
      </w:pPr>
      <w:r w:rsidRPr="00F51A5F">
        <w:t>Rref = 500                | Timing specification test load resistance value</w:t>
      </w:r>
    </w:p>
    <w:p w:rsidR="005F1462" w:rsidRPr="00F51A5F" w:rsidRDefault="005F1462" w:rsidP="00906D4A">
      <w:pPr>
        <w:pStyle w:val="Exampletext"/>
      </w:pPr>
      <w:r w:rsidRPr="00F51A5F">
        <w:t>Vref = 0                  | Timing specification test load voltage</w:t>
      </w:r>
    </w:p>
    <w:p w:rsidR="005F1462" w:rsidRPr="00F51A5F" w:rsidRDefault="005F1462" w:rsidP="00906D4A">
      <w:pPr>
        <w:pStyle w:val="Exampletext"/>
      </w:pPr>
      <w:r w:rsidRPr="00F51A5F">
        <w:t xml:space="preserve">| </w:t>
      </w:r>
      <w:proofErr w:type="gramStart"/>
      <w:r w:rsidRPr="00F51A5F">
        <w:t>variable</w:t>
      </w:r>
      <w:proofErr w:type="gramEnd"/>
      <w:r w:rsidRPr="00F51A5F">
        <w:t xml:space="preserve">         typ             min             max</w:t>
      </w:r>
    </w:p>
    <w:p w:rsidR="005F1462" w:rsidRPr="00F51A5F" w:rsidRDefault="005F1462" w:rsidP="00906D4A">
      <w:pPr>
        <w:pStyle w:val="Exampletext"/>
      </w:pPr>
      <w:r w:rsidRPr="00F51A5F">
        <w:t>C_comp             7.0pF           5.0pF           9.0pF</w:t>
      </w:r>
    </w:p>
    <w:p w:rsidR="005F1462" w:rsidRPr="00F51A5F" w:rsidRDefault="005F1462" w:rsidP="00906D4A">
      <w:pPr>
        <w:pStyle w:val="Exampletext"/>
      </w:pPr>
      <w:r w:rsidRPr="00F51A5F">
        <w:t xml:space="preserve">C_comp_pullup      3.0pF           2.5pF           3.5pF | </w:t>
      </w:r>
      <w:proofErr w:type="gramStart"/>
      <w:r w:rsidRPr="00F51A5F">
        <w:t>These</w:t>
      </w:r>
      <w:proofErr w:type="gramEnd"/>
      <w:r w:rsidRPr="00F51A5F">
        <w:t xml:space="preserve"> four can be</w:t>
      </w:r>
    </w:p>
    <w:p w:rsidR="005F1462" w:rsidRPr="00F51A5F" w:rsidRDefault="005F1462" w:rsidP="00906D4A">
      <w:pPr>
        <w:pStyle w:val="Exampletext"/>
      </w:pPr>
      <w:r w:rsidRPr="00F51A5F">
        <w:t>C_comp_pulldown    2.0pF           1.5pF           2.5pF | used instead of</w:t>
      </w:r>
    </w:p>
    <w:p w:rsidR="005F1462" w:rsidRPr="00F51A5F" w:rsidRDefault="005F1462" w:rsidP="00906D4A">
      <w:pPr>
        <w:pStyle w:val="Exampletext"/>
      </w:pPr>
      <w:r w:rsidRPr="00F51A5F">
        <w:t>C_comp_power_clamp 1.0pF           0.5pF           1.5pF | C_comp</w:t>
      </w:r>
    </w:p>
    <w:p w:rsidR="005F1462" w:rsidRPr="00F51A5F" w:rsidRDefault="005F1462" w:rsidP="00906D4A">
      <w:pPr>
        <w:pStyle w:val="Exampletext"/>
      </w:pPr>
      <w:r w:rsidRPr="00F51A5F">
        <w:t>C_comp_gnd_clamp   1.0pF           0.5pF           1.5pF</w:t>
      </w:r>
    </w:p>
    <w:p w:rsidR="005F1462" w:rsidRPr="00F51A5F" w:rsidRDefault="005F1462" w:rsidP="006F2A7E">
      <w:pPr>
        <w:spacing w:after="80"/>
      </w:pPr>
    </w:p>
    <w:p w:rsidR="005F1462" w:rsidRPr="00F51A5F" w:rsidRDefault="005F1462" w:rsidP="00685FB6">
      <w:pPr>
        <w:pStyle w:val="KeywordDescriptions"/>
      </w:pPr>
      <w:r w:rsidRPr="00F51A5F">
        <w:t xml:space="preserve"> For a single-ended or true differential buffer (</w:t>
      </w:r>
      <w:r w:rsidR="00494653" w:rsidRPr="00494653">
        <w:t xml:space="preserve">Section </w:t>
      </w:r>
      <w:r w:rsidR="00E75D57">
        <w:fldChar w:fldCharType="begin"/>
      </w:r>
      <w:r w:rsidR="00E75D57">
        <w:instrText xml:space="preserve"> REF _Ref300060749 \r \h  \* MERGEFORMAT </w:instrText>
      </w:r>
      <w:r w:rsidR="00E75D57">
        <w:fldChar w:fldCharType="separate"/>
      </w:r>
      <w:r w:rsidR="00D802C3">
        <w:t>6B</w:t>
      </w:r>
      <w:r w:rsidR="00E75D57">
        <w:fldChar w:fldCharType="end"/>
      </w:r>
      <w:r w:rsidRPr="00F51A5F">
        <w:t>)</w:t>
      </w:r>
      <w:r w:rsidR="00C42270">
        <w:t>:</w:t>
      </w:r>
    </w:p>
    <w:p w:rsidR="005F1462" w:rsidRPr="00F51A5F" w:rsidRDefault="005F1462" w:rsidP="006F2A7E">
      <w:pPr>
        <w:spacing w:after="80"/>
      </w:pPr>
    </w:p>
    <w:p w:rsidR="005F1462" w:rsidRPr="00F51A5F" w:rsidRDefault="005F1462" w:rsidP="00906D4A">
      <w:pPr>
        <w:pStyle w:val="Exampletext"/>
      </w:pPr>
      <w:r w:rsidRPr="00F51A5F">
        <w:t>[Model]         External_Model_Diff</w:t>
      </w:r>
    </w:p>
    <w:p w:rsidR="005F1462" w:rsidRPr="00F51A5F" w:rsidRDefault="005F1462" w:rsidP="00906D4A">
      <w:pPr>
        <w:pStyle w:val="Exampletext"/>
      </w:pPr>
      <w:r w:rsidRPr="00F51A5F">
        <w:t>Model_type      I/O_diff               | Requires [External Model]</w:t>
      </w:r>
    </w:p>
    <w:p w:rsidR="005F1462" w:rsidRPr="00F51A5F" w:rsidRDefault="005F1462" w:rsidP="00906D4A">
      <w:pPr>
        <w:pStyle w:val="Exampletext"/>
      </w:pPr>
      <w:r w:rsidRPr="00F51A5F">
        <w:t>Polarity        Non-Inverting</w:t>
      </w:r>
    </w:p>
    <w:p w:rsidR="005F1462" w:rsidRPr="00F51A5F" w:rsidRDefault="005F1462" w:rsidP="00906D4A">
      <w:pPr>
        <w:pStyle w:val="Exampletext"/>
      </w:pPr>
      <w:r w:rsidRPr="00F51A5F">
        <w:t>Enable          Active-High</w:t>
      </w:r>
    </w:p>
    <w:p w:rsidR="005F1462" w:rsidRPr="00F51A5F" w:rsidRDefault="005F1462" w:rsidP="00906D4A">
      <w:pPr>
        <w:pStyle w:val="Exampletext"/>
      </w:pPr>
      <w:r w:rsidRPr="00F51A5F">
        <w:t>| The [Diff Pin] vdiff value overrides the thresholds below</w:t>
      </w:r>
    </w:p>
    <w:p w:rsidR="005F1462" w:rsidRPr="00F51A5F" w:rsidRDefault="005F1462" w:rsidP="00906D4A">
      <w:pPr>
        <w:pStyle w:val="Exampletext"/>
      </w:pPr>
      <w:r w:rsidRPr="00F51A5F">
        <w:t>Vinl = 0.8V                            | Input logic "low" DC voltage, if any</w:t>
      </w:r>
    </w:p>
    <w:p w:rsidR="005F1462" w:rsidRPr="00F51A5F" w:rsidRDefault="005F1462" w:rsidP="00906D4A">
      <w:pPr>
        <w:pStyle w:val="Exampletext"/>
      </w:pPr>
      <w:r w:rsidRPr="00F51A5F">
        <w:t>Vinh = 2.0V                            | Input logic "high" DC voltage, if any</w:t>
      </w:r>
    </w:p>
    <w:p w:rsidR="005F1462" w:rsidRPr="00F51A5F" w:rsidRDefault="005F1462" w:rsidP="00906D4A">
      <w:pPr>
        <w:pStyle w:val="Exampletext"/>
      </w:pPr>
      <w:r w:rsidRPr="00F51A5F">
        <w:t xml:space="preserve">|                        | The true differential measurement point is at </w:t>
      </w:r>
    </w:p>
    <w:p w:rsidR="005F1462" w:rsidRPr="00F51A5F" w:rsidRDefault="005F1462" w:rsidP="00906D4A">
      <w:pPr>
        <w:pStyle w:val="Exampletext"/>
      </w:pPr>
      <w:r w:rsidRPr="00F51A5F">
        <w:t>|                        | the crossover voltage</w:t>
      </w:r>
    </w:p>
    <w:p w:rsidR="005F1462" w:rsidRPr="00F51A5F" w:rsidRDefault="005F1462" w:rsidP="00906D4A">
      <w:pPr>
        <w:pStyle w:val="Exampletext"/>
      </w:pPr>
      <w:r w:rsidRPr="00F51A5F">
        <w:lastRenderedPageBreak/>
        <w:t>|                        | The Vmeas value is overridden</w:t>
      </w:r>
    </w:p>
    <w:p w:rsidR="005F1462" w:rsidRPr="00F51A5F" w:rsidRDefault="005F1462" w:rsidP="00906D4A">
      <w:pPr>
        <w:pStyle w:val="Exampletext"/>
      </w:pPr>
      <w:r w:rsidRPr="00F51A5F">
        <w:t>Vmeas = 1.5V             | Reference voltage for timing measurements</w:t>
      </w:r>
    </w:p>
    <w:p w:rsidR="005F1462" w:rsidRPr="00F51A5F" w:rsidRDefault="005F1462" w:rsidP="00906D4A">
      <w:pPr>
        <w:pStyle w:val="Exampletext"/>
      </w:pPr>
      <w:r w:rsidRPr="00F51A5F">
        <w:t>|                        | Single-ended timing test load is still permitted</w:t>
      </w:r>
    </w:p>
    <w:p w:rsidR="005F1462" w:rsidRPr="00F51A5F" w:rsidRDefault="005F1462" w:rsidP="00906D4A">
      <w:pPr>
        <w:pStyle w:val="Exampletext"/>
      </w:pPr>
      <w:r w:rsidRPr="00F51A5F">
        <w:t>Cref = 5pF               | Timing specification test load capacitance value</w:t>
      </w:r>
    </w:p>
    <w:p w:rsidR="005F1462" w:rsidRPr="00F51A5F" w:rsidRDefault="005F1462" w:rsidP="00906D4A">
      <w:pPr>
        <w:pStyle w:val="Exampletext"/>
      </w:pPr>
      <w:r w:rsidRPr="00F51A5F">
        <w:t>Rref = 500               | Timing specification test load resistance value</w:t>
      </w:r>
    </w:p>
    <w:p w:rsidR="005F1462" w:rsidRPr="00F51A5F" w:rsidRDefault="005F1462" w:rsidP="00906D4A">
      <w:pPr>
        <w:pStyle w:val="Exampletext"/>
      </w:pPr>
      <w:r w:rsidRPr="00F51A5F">
        <w:t>Vref = 0                 | Timing specification test load voltage</w:t>
      </w:r>
    </w:p>
    <w:p w:rsidR="005F1462" w:rsidRPr="00F51A5F" w:rsidRDefault="005F1462" w:rsidP="00906D4A">
      <w:pPr>
        <w:pStyle w:val="Exampletext"/>
      </w:pPr>
      <w:r w:rsidRPr="00F51A5F">
        <w:t>|                        | These new subparameters are permitted for</w:t>
      </w:r>
    </w:p>
    <w:p w:rsidR="005F1462" w:rsidRPr="00F51A5F" w:rsidRDefault="005F1462" w:rsidP="00906D4A">
      <w:pPr>
        <w:pStyle w:val="Exampletext"/>
      </w:pPr>
      <w:r w:rsidRPr="00F51A5F">
        <w:t>|                        | single-ended differential operation based on the</w:t>
      </w:r>
    </w:p>
    <w:p w:rsidR="005F1462" w:rsidRPr="00F51A5F" w:rsidRDefault="005F1462" w:rsidP="00906D4A">
      <w:pPr>
        <w:pStyle w:val="Exampletext"/>
      </w:pPr>
      <w:r w:rsidRPr="00F51A5F">
        <w:t>|                        | [Diff Pin] keyword</w:t>
      </w:r>
    </w:p>
    <w:p w:rsidR="005F1462" w:rsidRPr="00F51A5F" w:rsidRDefault="005F1462" w:rsidP="00906D4A">
      <w:pPr>
        <w:pStyle w:val="Exampletext"/>
      </w:pPr>
      <w:r w:rsidRPr="00F51A5F">
        <w:t>Rref_diff = 100          | Timing specification differential resistance value</w:t>
      </w:r>
    </w:p>
    <w:p w:rsidR="005F1462" w:rsidRPr="00F51A5F" w:rsidRDefault="005F1462" w:rsidP="00906D4A">
      <w:pPr>
        <w:pStyle w:val="Exampletext"/>
      </w:pPr>
      <w:r w:rsidRPr="00F51A5F">
        <w:t>Cref_diff = 5pF          | Timing specification differential capacitance value</w:t>
      </w:r>
    </w:p>
    <w:p w:rsidR="005F1462" w:rsidRDefault="005F1462" w:rsidP="006F2A7E">
      <w:pPr>
        <w:spacing w:after="80"/>
      </w:pPr>
    </w:p>
    <w:p w:rsidR="0057122A" w:rsidRPr="00F51A5F" w:rsidRDefault="0057122A" w:rsidP="006F2A7E">
      <w:pPr>
        <w:spacing w:after="80"/>
      </w:pPr>
    </w:p>
    <w:p w:rsidR="005F1462" w:rsidRPr="001A5042" w:rsidRDefault="005F1462" w:rsidP="00685FB6">
      <w:pPr>
        <w:pStyle w:val="KeywordDescriptions"/>
        <w:rPr>
          <w:b/>
        </w:rPr>
      </w:pPr>
      <w:bookmarkStart w:id="2213" w:name="_Toc203975858"/>
      <w:bookmarkStart w:id="2214" w:name="_Toc203976279"/>
      <w:bookmarkStart w:id="2215" w:name="_Toc203976417"/>
      <w:r w:rsidRPr="007E5CA3">
        <w:rPr>
          <w:i/>
        </w:rPr>
        <w:t>Keyword:</w:t>
      </w:r>
      <w:r w:rsidR="002E090B" w:rsidRPr="007E5CA3">
        <w:rPr>
          <w:i/>
        </w:rPr>
        <w:tab/>
      </w:r>
      <w:r w:rsidRPr="001A5042">
        <w:rPr>
          <w:b/>
        </w:rPr>
        <w:t>[Model Spec]</w:t>
      </w:r>
      <w:bookmarkEnd w:id="2213"/>
      <w:bookmarkEnd w:id="2214"/>
      <w:bookmarkEnd w:id="2215"/>
    </w:p>
    <w:p w:rsidR="005F1462" w:rsidRPr="00F51A5F" w:rsidRDefault="008A57D9">
      <w:pPr>
        <w:pStyle w:val="KeywordDescriptions"/>
      </w:pPr>
      <w:r w:rsidRPr="008A57D9">
        <w:rPr>
          <w:i/>
        </w:rPr>
        <w:t>Required:</w:t>
      </w:r>
      <w:r w:rsidR="00293BB4" w:rsidRPr="007E5CA3">
        <w:tab/>
      </w:r>
      <w:r w:rsidR="005F1462" w:rsidRPr="00F51A5F">
        <w:t>No</w:t>
      </w:r>
    </w:p>
    <w:p w:rsidR="005F1462" w:rsidRPr="00F51A5F" w:rsidRDefault="005F1462">
      <w:pPr>
        <w:pStyle w:val="KeywordDescriptions"/>
      </w:pPr>
      <w:r w:rsidRPr="007E5CA3">
        <w:rPr>
          <w:i/>
        </w:rPr>
        <w:t>Sub-Params:</w:t>
      </w:r>
      <w:r w:rsidR="00293BB4" w:rsidRPr="007E5CA3">
        <w:rPr>
          <w:i/>
        </w:rPr>
        <w:tab/>
      </w:r>
      <w:r w:rsidRPr="00F51A5F">
        <w:t>Vinh, Vinl, Vinh+, Vinh-, Vinl+, Vinl-, S_overshoot_high, S_overshoot_low, D_overshoot_high, D_overshoot_low, D_overshoot_time, D_overshoot_area_h, D_overshoot_area_l, D_overshoot_ampl_h, D_overshoot_ampl_l, Pulse_high, Pulse_low, Pulse_time, Vmeas, Vref, Cref, Rref, Cref_rising, C_ref_falling, Rref_rising, Rref_falling, Vref_rising, Vref_falling, Vmeas_rising, Vmeas_falling, Rref_diff, Cref_diff</w:t>
      </w:r>
      <w:r w:rsidR="00115BD2" w:rsidRPr="00397D94">
        <w:t>, Weak_R, Weak_I, Weak_V</w:t>
      </w:r>
    </w:p>
    <w:p w:rsidR="005F1462" w:rsidRPr="00F51A5F" w:rsidRDefault="005F1462">
      <w:pPr>
        <w:pStyle w:val="KeywordDescriptions"/>
      </w:pPr>
      <w:r w:rsidRPr="007E5CA3">
        <w:rPr>
          <w:i/>
        </w:rPr>
        <w:t>Description:</w:t>
      </w:r>
      <w:r w:rsidR="00293BB4" w:rsidRPr="007E5CA3">
        <w:rPr>
          <w:i/>
        </w:rPr>
        <w:tab/>
      </w:r>
      <w:r w:rsidRPr="00F51A5F">
        <w:t xml:space="preserve">The [Model Spec] keyword defines four columns under which specification subparameters are defined.  </w:t>
      </w:r>
    </w:p>
    <w:p w:rsidR="005F1462" w:rsidRPr="00F51A5F" w:rsidRDefault="005F1462">
      <w:pPr>
        <w:pStyle w:val="KeywordDescriptions"/>
      </w:pPr>
      <w:r w:rsidRPr="00F51A5F">
        <w:t>The following subparameters are defined:</w:t>
      </w:r>
    </w:p>
    <w:p w:rsidR="005F1462" w:rsidRPr="00F51A5F" w:rsidRDefault="005F1462" w:rsidP="001B6E32">
      <w:pPr>
        <w:pStyle w:val="ListContinue"/>
        <w:spacing w:after="0"/>
      </w:pPr>
      <w:r w:rsidRPr="00F51A5F">
        <w:t>Vinh</w:t>
      </w:r>
      <w:r w:rsidR="00293BB4">
        <w:tab/>
      </w:r>
      <w:r w:rsidR="007E5CA3">
        <w:tab/>
      </w:r>
      <w:r w:rsidR="007E5CA3">
        <w:tab/>
      </w:r>
      <w:r w:rsidRPr="00F51A5F">
        <w:t>Input voltage threshold high</w:t>
      </w:r>
    </w:p>
    <w:p w:rsidR="005F1462" w:rsidRPr="00F51A5F" w:rsidRDefault="005F1462" w:rsidP="001B6E32">
      <w:pPr>
        <w:pStyle w:val="ListContinue"/>
        <w:spacing w:after="0"/>
      </w:pPr>
      <w:r w:rsidRPr="00F51A5F">
        <w:t>Vinl</w:t>
      </w:r>
      <w:r w:rsidR="00293BB4">
        <w:tab/>
      </w:r>
      <w:r w:rsidR="007E5CA3">
        <w:tab/>
      </w:r>
      <w:r w:rsidR="007E5CA3">
        <w:tab/>
      </w:r>
      <w:r w:rsidRPr="00F51A5F">
        <w:t>Input voltage threshold low</w:t>
      </w:r>
    </w:p>
    <w:p w:rsidR="005F1462" w:rsidRPr="00F51A5F" w:rsidRDefault="005F1462" w:rsidP="001B6E32">
      <w:pPr>
        <w:pStyle w:val="ListContinue"/>
        <w:spacing w:after="0"/>
      </w:pPr>
      <w:r w:rsidRPr="00F51A5F">
        <w:t>Vinh+</w:t>
      </w:r>
      <w:r w:rsidR="00293BB4">
        <w:tab/>
      </w:r>
      <w:r w:rsidR="007E5CA3">
        <w:tab/>
      </w:r>
      <w:r w:rsidR="007E5CA3">
        <w:tab/>
      </w:r>
      <w:r w:rsidRPr="00F51A5F">
        <w:t>Hysteresis threshold high max Vt+</w:t>
      </w:r>
    </w:p>
    <w:p w:rsidR="005F1462" w:rsidRPr="00F51A5F" w:rsidRDefault="005F1462" w:rsidP="001B6E32">
      <w:pPr>
        <w:pStyle w:val="ListContinue"/>
        <w:spacing w:after="0"/>
      </w:pPr>
      <w:r w:rsidRPr="00F51A5F">
        <w:t>Vinh-</w:t>
      </w:r>
      <w:r w:rsidR="00293BB4">
        <w:tab/>
      </w:r>
      <w:r w:rsidR="007E5CA3">
        <w:tab/>
      </w:r>
      <w:r w:rsidR="007E5CA3">
        <w:tab/>
      </w:r>
      <w:r w:rsidRPr="00F51A5F">
        <w:t>Hysteresis threshold high min Vt+</w:t>
      </w:r>
    </w:p>
    <w:p w:rsidR="005F1462" w:rsidRPr="00F51A5F" w:rsidRDefault="005F1462" w:rsidP="001B6E32">
      <w:pPr>
        <w:pStyle w:val="ListContinue"/>
        <w:spacing w:after="0"/>
      </w:pPr>
      <w:r w:rsidRPr="00F51A5F">
        <w:t>Vinl+</w:t>
      </w:r>
      <w:r w:rsidR="00293BB4">
        <w:tab/>
      </w:r>
      <w:r w:rsidR="007E5CA3">
        <w:tab/>
      </w:r>
      <w:r w:rsidR="007E5CA3">
        <w:tab/>
      </w:r>
      <w:r w:rsidRPr="00F51A5F">
        <w:t>Hysteresis threshold low max Vt-</w:t>
      </w:r>
    </w:p>
    <w:p w:rsidR="005F1462" w:rsidRPr="00F51A5F" w:rsidRDefault="005F1462" w:rsidP="001B6E32">
      <w:pPr>
        <w:pStyle w:val="ListContinue"/>
        <w:spacing w:after="0"/>
      </w:pPr>
      <w:r w:rsidRPr="00F51A5F">
        <w:t>Vinl-</w:t>
      </w:r>
      <w:r w:rsidR="00293BB4">
        <w:tab/>
      </w:r>
      <w:r w:rsidR="007E5CA3">
        <w:tab/>
      </w:r>
      <w:r w:rsidR="007E5CA3">
        <w:tab/>
      </w:r>
      <w:r w:rsidRPr="00F51A5F">
        <w:t>Hysteresis threshold low min Vt-</w:t>
      </w:r>
    </w:p>
    <w:p w:rsidR="005F1462" w:rsidRPr="00F51A5F" w:rsidRDefault="005F1462" w:rsidP="001B6E32">
      <w:pPr>
        <w:pStyle w:val="ListContinue"/>
        <w:spacing w:after="0"/>
      </w:pPr>
      <w:r w:rsidRPr="00F51A5F">
        <w:t>S_overshoot_high</w:t>
      </w:r>
      <w:r w:rsidR="00293BB4">
        <w:tab/>
      </w:r>
      <w:r w:rsidR="007E5CA3">
        <w:tab/>
      </w:r>
      <w:r w:rsidRPr="00F51A5F">
        <w:t>Static overshoot high voltage</w:t>
      </w:r>
    </w:p>
    <w:p w:rsidR="005F1462" w:rsidRPr="00F51A5F" w:rsidRDefault="005F1462" w:rsidP="001B6E32">
      <w:pPr>
        <w:pStyle w:val="ListContinue"/>
        <w:spacing w:after="0"/>
      </w:pPr>
      <w:r w:rsidRPr="00F51A5F">
        <w:t>S_overshoot_low</w:t>
      </w:r>
      <w:r w:rsidR="00293BB4">
        <w:tab/>
      </w:r>
      <w:r w:rsidR="007E5CA3">
        <w:tab/>
      </w:r>
      <w:r w:rsidRPr="00F51A5F">
        <w:t>Static overshoot low voltage</w:t>
      </w:r>
    </w:p>
    <w:p w:rsidR="005F1462" w:rsidRPr="00F51A5F" w:rsidRDefault="005F1462" w:rsidP="001B6E32">
      <w:pPr>
        <w:pStyle w:val="ListContinue"/>
        <w:spacing w:after="0"/>
      </w:pPr>
      <w:r w:rsidRPr="00F51A5F">
        <w:t>D_overshoot_high</w:t>
      </w:r>
      <w:r w:rsidR="00293BB4">
        <w:tab/>
      </w:r>
      <w:r w:rsidR="007E5CA3">
        <w:tab/>
      </w:r>
      <w:r w:rsidRPr="00F51A5F">
        <w:t>Dynamic overshoot high voltage</w:t>
      </w:r>
    </w:p>
    <w:p w:rsidR="005F1462" w:rsidRPr="00F51A5F" w:rsidRDefault="005F1462" w:rsidP="001B6E32">
      <w:pPr>
        <w:pStyle w:val="ListContinue"/>
        <w:spacing w:after="0"/>
      </w:pPr>
      <w:r w:rsidRPr="00F51A5F">
        <w:t>D_overshoot_low</w:t>
      </w:r>
      <w:r w:rsidR="00293BB4">
        <w:tab/>
      </w:r>
      <w:r w:rsidR="007E5CA3">
        <w:tab/>
      </w:r>
      <w:r w:rsidRPr="00F51A5F">
        <w:t>Dynamic overshoot low voltage</w:t>
      </w:r>
    </w:p>
    <w:p w:rsidR="005F1462" w:rsidRPr="00F51A5F" w:rsidRDefault="005F1462" w:rsidP="001B6E32">
      <w:pPr>
        <w:pStyle w:val="ListContinue"/>
        <w:spacing w:after="0"/>
      </w:pPr>
      <w:r w:rsidRPr="00F51A5F">
        <w:t>D_overshoot_time</w:t>
      </w:r>
      <w:r w:rsidR="00293BB4">
        <w:tab/>
      </w:r>
      <w:r w:rsidR="007E5CA3">
        <w:tab/>
      </w:r>
      <w:r w:rsidRPr="00F51A5F">
        <w:t>Dynamic overshoot time</w:t>
      </w:r>
    </w:p>
    <w:p w:rsidR="005F1462" w:rsidRPr="00F51A5F" w:rsidRDefault="005F1462" w:rsidP="001B6E32">
      <w:pPr>
        <w:pStyle w:val="ListContinue"/>
        <w:spacing w:after="0"/>
      </w:pPr>
      <w:r w:rsidRPr="00F51A5F">
        <w:t>D_overshoot_area_h</w:t>
      </w:r>
      <w:r w:rsidR="00293BB4">
        <w:tab/>
      </w:r>
      <w:r w:rsidRPr="00F51A5F">
        <w:t>Dynamic overshoot high area (in V-s)</w:t>
      </w:r>
    </w:p>
    <w:p w:rsidR="005F1462" w:rsidRPr="00F51A5F" w:rsidRDefault="005F1462" w:rsidP="001B6E32">
      <w:pPr>
        <w:pStyle w:val="ListContinue"/>
        <w:spacing w:after="0"/>
      </w:pPr>
      <w:r w:rsidRPr="00F51A5F">
        <w:t>D_overshoot_area_l</w:t>
      </w:r>
      <w:r w:rsidR="00293BB4">
        <w:tab/>
      </w:r>
      <w:r w:rsidRPr="00F51A5F">
        <w:t>Dynamic overshoot low area (in V-s)</w:t>
      </w:r>
    </w:p>
    <w:p w:rsidR="005F1462" w:rsidRPr="00F51A5F" w:rsidRDefault="005F1462" w:rsidP="001B6E32">
      <w:pPr>
        <w:pStyle w:val="ListContinue"/>
        <w:spacing w:after="0"/>
      </w:pPr>
      <w:r w:rsidRPr="00F51A5F">
        <w:t>D_overshoot_ampl_h</w:t>
      </w:r>
      <w:r w:rsidR="00293BB4">
        <w:tab/>
      </w:r>
      <w:r w:rsidRPr="00F51A5F">
        <w:t>Dynamic overshoot high max amplitude</w:t>
      </w:r>
    </w:p>
    <w:p w:rsidR="005F1462" w:rsidRPr="00F51A5F" w:rsidRDefault="005F1462" w:rsidP="001B6E32">
      <w:pPr>
        <w:pStyle w:val="ListContinue"/>
        <w:spacing w:after="0"/>
      </w:pPr>
      <w:r w:rsidRPr="00F51A5F">
        <w:t>D_overshoot_ampl_l</w:t>
      </w:r>
      <w:r w:rsidR="00293BB4">
        <w:tab/>
      </w:r>
      <w:r w:rsidRPr="00F51A5F">
        <w:t>Dynamic overshoot low max amplitude</w:t>
      </w:r>
    </w:p>
    <w:p w:rsidR="005F1462" w:rsidRPr="00F51A5F" w:rsidRDefault="005F1462" w:rsidP="001B6E32">
      <w:pPr>
        <w:pStyle w:val="ListContinue"/>
        <w:spacing w:after="0"/>
      </w:pPr>
      <w:r w:rsidRPr="00F51A5F">
        <w:t>Pulse_high</w:t>
      </w:r>
      <w:r w:rsidR="00293BB4">
        <w:tab/>
      </w:r>
      <w:r w:rsidR="007E5CA3">
        <w:tab/>
      </w:r>
      <w:r w:rsidR="007E5CA3">
        <w:tab/>
      </w:r>
      <w:r w:rsidRPr="00F51A5F">
        <w:t>Pulse immunity high voltage</w:t>
      </w:r>
    </w:p>
    <w:p w:rsidR="005F1462" w:rsidRPr="00F51A5F" w:rsidRDefault="005F1462" w:rsidP="001B6E32">
      <w:pPr>
        <w:pStyle w:val="ListContinue"/>
        <w:spacing w:after="0"/>
      </w:pPr>
      <w:r w:rsidRPr="00F51A5F">
        <w:t>Pulse_low</w:t>
      </w:r>
      <w:r w:rsidR="00293BB4">
        <w:tab/>
      </w:r>
      <w:r w:rsidR="007E5CA3">
        <w:tab/>
      </w:r>
      <w:r w:rsidR="007E5CA3">
        <w:tab/>
      </w:r>
      <w:r w:rsidRPr="00F51A5F">
        <w:t>Pulse immunity low voltage</w:t>
      </w:r>
    </w:p>
    <w:p w:rsidR="005F1462" w:rsidRPr="00F51A5F" w:rsidRDefault="005F1462" w:rsidP="001B6E32">
      <w:pPr>
        <w:pStyle w:val="ListContinue"/>
        <w:spacing w:after="0"/>
      </w:pPr>
      <w:r w:rsidRPr="00F51A5F">
        <w:t>Pulse_time</w:t>
      </w:r>
      <w:r w:rsidR="00293BB4">
        <w:tab/>
      </w:r>
      <w:r w:rsidR="007E5CA3">
        <w:tab/>
      </w:r>
      <w:r w:rsidR="007E5CA3">
        <w:tab/>
      </w:r>
      <w:r w:rsidRPr="00F51A5F">
        <w:t>Pulse immunity time</w:t>
      </w:r>
    </w:p>
    <w:p w:rsidR="005F1462" w:rsidRPr="00F51A5F" w:rsidRDefault="005F1462" w:rsidP="001B6E32">
      <w:pPr>
        <w:pStyle w:val="ListContinue"/>
        <w:spacing w:after="0"/>
      </w:pPr>
      <w:r w:rsidRPr="00F51A5F">
        <w:t>Vmeas</w:t>
      </w:r>
      <w:r w:rsidR="00293BB4">
        <w:tab/>
      </w:r>
      <w:r w:rsidR="007E5CA3">
        <w:tab/>
      </w:r>
      <w:r w:rsidR="007E5CA3">
        <w:tab/>
      </w:r>
      <w:r w:rsidRPr="00F51A5F">
        <w:t>Measurement voltage for timing measurements</w:t>
      </w:r>
    </w:p>
    <w:p w:rsidR="005F1462" w:rsidRPr="00F51A5F" w:rsidRDefault="005F1462" w:rsidP="001B6E32">
      <w:pPr>
        <w:pStyle w:val="ListContinue"/>
        <w:spacing w:after="0"/>
      </w:pPr>
      <w:r w:rsidRPr="00F51A5F">
        <w:t>Vref</w:t>
      </w:r>
      <w:r w:rsidR="00293BB4">
        <w:tab/>
      </w:r>
      <w:r w:rsidR="007E5CA3">
        <w:tab/>
      </w:r>
      <w:r w:rsidR="007E5CA3">
        <w:tab/>
      </w:r>
      <w:r w:rsidRPr="00F51A5F">
        <w:t>Timing specification test load voltage</w:t>
      </w:r>
    </w:p>
    <w:p w:rsidR="005F1462" w:rsidRPr="00F51A5F" w:rsidRDefault="005F1462" w:rsidP="001B6E32">
      <w:pPr>
        <w:pStyle w:val="ListContinue"/>
        <w:spacing w:after="0"/>
      </w:pPr>
      <w:r w:rsidRPr="00F51A5F">
        <w:t>Cref</w:t>
      </w:r>
      <w:r w:rsidR="00293BB4">
        <w:tab/>
      </w:r>
      <w:r w:rsidR="007E5CA3">
        <w:tab/>
      </w:r>
      <w:r w:rsidR="007E5CA3">
        <w:tab/>
      </w:r>
      <w:r w:rsidRPr="00F51A5F">
        <w:t>Timing specification capacitive load</w:t>
      </w:r>
    </w:p>
    <w:p w:rsidR="005F1462" w:rsidRPr="00F51A5F" w:rsidRDefault="005F1462" w:rsidP="001B6E32">
      <w:pPr>
        <w:pStyle w:val="ListContinue"/>
        <w:spacing w:after="0"/>
      </w:pPr>
      <w:r w:rsidRPr="00F51A5F">
        <w:t>Rref</w:t>
      </w:r>
      <w:r w:rsidR="00293BB4">
        <w:tab/>
      </w:r>
      <w:r w:rsidR="007E5CA3">
        <w:tab/>
      </w:r>
      <w:r w:rsidR="007E5CA3">
        <w:tab/>
      </w:r>
      <w:r w:rsidRPr="00F51A5F">
        <w:t>Timing specification resistance load</w:t>
      </w:r>
    </w:p>
    <w:p w:rsidR="005F1462" w:rsidRPr="00F51A5F" w:rsidRDefault="005F1462" w:rsidP="001B6E32">
      <w:pPr>
        <w:pStyle w:val="ListContinue"/>
        <w:spacing w:after="0"/>
      </w:pPr>
      <w:r w:rsidRPr="00F51A5F">
        <w:lastRenderedPageBreak/>
        <w:t>Cref_rising</w:t>
      </w:r>
      <w:r w:rsidR="00293BB4">
        <w:tab/>
      </w:r>
      <w:r w:rsidR="007E5CA3">
        <w:tab/>
      </w:r>
      <w:r w:rsidRPr="00F51A5F">
        <w:t>Timing specification capacitive load for rising edges</w:t>
      </w:r>
    </w:p>
    <w:p w:rsidR="005F1462" w:rsidRPr="00F51A5F" w:rsidRDefault="005F1462" w:rsidP="001B6E32">
      <w:pPr>
        <w:pStyle w:val="ListContinue"/>
        <w:spacing w:after="0"/>
      </w:pPr>
      <w:r w:rsidRPr="00F51A5F">
        <w:t>Cref_falling</w:t>
      </w:r>
      <w:r w:rsidR="00293BB4">
        <w:tab/>
      </w:r>
      <w:r w:rsidR="007E5CA3">
        <w:tab/>
      </w:r>
      <w:r w:rsidRPr="00F51A5F">
        <w:t>Timing specification capacitive load for falling edges</w:t>
      </w:r>
    </w:p>
    <w:p w:rsidR="005F1462" w:rsidRPr="00F51A5F" w:rsidRDefault="005F1462" w:rsidP="001B6E32">
      <w:pPr>
        <w:pStyle w:val="ListContinue"/>
        <w:spacing w:after="0"/>
      </w:pPr>
      <w:r w:rsidRPr="00F51A5F">
        <w:t>Rref_rising</w:t>
      </w:r>
      <w:r w:rsidR="00293BB4">
        <w:tab/>
      </w:r>
      <w:r w:rsidR="007E5CA3">
        <w:tab/>
      </w:r>
      <w:r w:rsidRPr="00F51A5F">
        <w:t>Timing specification resistance load for rising edges</w:t>
      </w:r>
    </w:p>
    <w:p w:rsidR="005F1462" w:rsidRPr="00F51A5F" w:rsidRDefault="005F1462" w:rsidP="001B6E32">
      <w:pPr>
        <w:pStyle w:val="ListContinue"/>
        <w:spacing w:after="0"/>
      </w:pPr>
      <w:r w:rsidRPr="00F51A5F">
        <w:t>Rref_falling</w:t>
      </w:r>
      <w:r w:rsidR="00293BB4">
        <w:tab/>
      </w:r>
      <w:r w:rsidR="007E5CA3">
        <w:tab/>
      </w:r>
      <w:r w:rsidRPr="00F51A5F">
        <w:t>Timing specification resistance load for falling edges</w:t>
      </w:r>
    </w:p>
    <w:p w:rsidR="005F1462" w:rsidRPr="00F51A5F" w:rsidRDefault="005F1462" w:rsidP="001B6E32">
      <w:pPr>
        <w:pStyle w:val="ListContinue"/>
        <w:spacing w:after="0"/>
      </w:pPr>
      <w:r w:rsidRPr="00F51A5F">
        <w:t>Vref_rising</w:t>
      </w:r>
      <w:r w:rsidR="00293BB4">
        <w:tab/>
      </w:r>
      <w:r w:rsidR="007E5CA3">
        <w:tab/>
      </w:r>
      <w:r w:rsidRPr="00F51A5F">
        <w:t>Timing specification test load voltage for rising edges</w:t>
      </w:r>
    </w:p>
    <w:p w:rsidR="005F1462" w:rsidRPr="00F51A5F" w:rsidRDefault="005F1462" w:rsidP="001B6E32">
      <w:pPr>
        <w:pStyle w:val="ListContinue"/>
        <w:spacing w:after="0"/>
      </w:pPr>
      <w:r w:rsidRPr="00F51A5F">
        <w:t>Vref_falling</w:t>
      </w:r>
      <w:r w:rsidR="00293BB4">
        <w:tab/>
      </w:r>
      <w:r w:rsidR="007E5CA3">
        <w:tab/>
      </w:r>
      <w:r w:rsidRPr="00F51A5F">
        <w:t>Timing specification test load voltage for falling edges</w:t>
      </w:r>
    </w:p>
    <w:p w:rsidR="005F1462" w:rsidRPr="00F51A5F" w:rsidRDefault="005F1462" w:rsidP="001B6E32">
      <w:pPr>
        <w:pStyle w:val="ListContinue"/>
        <w:spacing w:after="0"/>
      </w:pPr>
      <w:r w:rsidRPr="00F51A5F">
        <w:t>Vmeas_rising</w:t>
      </w:r>
      <w:r w:rsidR="00293BB4">
        <w:tab/>
      </w:r>
      <w:r w:rsidR="007E5CA3">
        <w:tab/>
      </w:r>
      <w:r w:rsidRPr="00F51A5F">
        <w:t>Measurement voltage for rising edge timing measurements</w:t>
      </w:r>
    </w:p>
    <w:p w:rsidR="005F1462" w:rsidRPr="00F51A5F" w:rsidRDefault="005F1462" w:rsidP="001B6E32">
      <w:pPr>
        <w:pStyle w:val="ListContinue"/>
        <w:spacing w:after="0"/>
      </w:pPr>
      <w:r w:rsidRPr="00F51A5F">
        <w:t>Vmeas_falling</w:t>
      </w:r>
      <w:r w:rsidR="00293BB4">
        <w:tab/>
      </w:r>
      <w:r w:rsidR="007E5CA3">
        <w:tab/>
      </w:r>
      <w:r w:rsidRPr="00F51A5F">
        <w:t>Measurement voltage for falling edge timing measurements</w:t>
      </w:r>
    </w:p>
    <w:p w:rsidR="005F1462" w:rsidRPr="00F51A5F" w:rsidRDefault="005F1462" w:rsidP="001B6E32">
      <w:pPr>
        <w:pStyle w:val="ListContinue"/>
        <w:spacing w:after="0"/>
      </w:pPr>
      <w:r w:rsidRPr="00F51A5F">
        <w:t>Rref_diff</w:t>
      </w:r>
      <w:r w:rsidR="00293BB4">
        <w:tab/>
      </w:r>
      <w:r w:rsidR="007E5CA3">
        <w:tab/>
      </w:r>
      <w:r w:rsidR="007E5CA3">
        <w:tab/>
      </w:r>
      <w:r w:rsidRPr="00F51A5F">
        <w:t>Timing specification differential resistance load</w:t>
      </w:r>
    </w:p>
    <w:p w:rsidR="0007545A" w:rsidRDefault="005F1462" w:rsidP="001B6E32">
      <w:pPr>
        <w:pStyle w:val="ListContinue"/>
        <w:spacing w:after="0"/>
      </w:pPr>
      <w:r w:rsidRPr="00F51A5F">
        <w:t>Cref_diff</w:t>
      </w:r>
      <w:r w:rsidR="007E5CA3">
        <w:tab/>
      </w:r>
      <w:r w:rsidR="007E5CA3">
        <w:tab/>
      </w:r>
      <w:r w:rsidR="007E5CA3">
        <w:tab/>
      </w:r>
      <w:r w:rsidRPr="00F51A5F">
        <w:t>Timing specification differential capacitive load</w:t>
      </w:r>
    </w:p>
    <w:p w:rsidR="0007545A" w:rsidRDefault="00115BD2" w:rsidP="001B6E32">
      <w:pPr>
        <w:pStyle w:val="ListContinue"/>
        <w:spacing w:after="0"/>
      </w:pPr>
      <w:r w:rsidRPr="00115BD2">
        <w:t xml:space="preserve">Weak_R             </w:t>
      </w:r>
      <w:r>
        <w:tab/>
      </w:r>
      <w:r>
        <w:tab/>
      </w:r>
      <w:r w:rsidRPr="00115BD2">
        <w:t>Weak tie-up or tie-down resistance</w:t>
      </w:r>
    </w:p>
    <w:p w:rsidR="0007545A" w:rsidRDefault="00115BD2" w:rsidP="001B6E32">
      <w:pPr>
        <w:pStyle w:val="ListContinue"/>
        <w:spacing w:after="0"/>
      </w:pPr>
      <w:r w:rsidRPr="00115BD2">
        <w:t xml:space="preserve">Weak_I             </w:t>
      </w:r>
      <w:r>
        <w:tab/>
      </w:r>
      <w:r>
        <w:tab/>
      </w:r>
      <w:r w:rsidRPr="00115BD2">
        <w:t>Weak tie-up or tie-down current</w:t>
      </w:r>
    </w:p>
    <w:p w:rsidR="0007545A" w:rsidRDefault="00115BD2" w:rsidP="006F2A7E">
      <w:pPr>
        <w:pStyle w:val="ListContinue"/>
        <w:spacing w:after="80"/>
      </w:pPr>
      <w:r w:rsidRPr="00115BD2">
        <w:t xml:space="preserve">Weak_V             </w:t>
      </w:r>
      <w:r>
        <w:tab/>
      </w:r>
      <w:r>
        <w:tab/>
      </w:r>
      <w:r w:rsidRPr="00115BD2">
        <w:t>Weak tie-up or tie-down voltage</w:t>
      </w:r>
    </w:p>
    <w:p w:rsidR="00115BD2" w:rsidRPr="00F51A5F" w:rsidRDefault="00115BD2" w:rsidP="006F2A7E">
      <w:pPr>
        <w:pStyle w:val="ListContinue"/>
        <w:spacing w:after="80"/>
      </w:pPr>
    </w:p>
    <w:p w:rsidR="005F1462" w:rsidRPr="00F51A5F" w:rsidRDefault="005F1462" w:rsidP="00685FB6">
      <w:pPr>
        <w:pStyle w:val="KeywordDescriptions"/>
      </w:pPr>
      <w:r w:rsidRPr="00007FC8">
        <w:rPr>
          <w:i/>
        </w:rPr>
        <w:t>Usage Rules:</w:t>
      </w:r>
      <w:r w:rsidR="00293BB4">
        <w:tab/>
      </w:r>
      <w:r w:rsidRPr="00F51A5F">
        <w:t>[Model Spec] must follow all other subparameters under the [Model] keyword.</w:t>
      </w:r>
    </w:p>
    <w:p w:rsidR="005F1462" w:rsidRPr="00F51A5F" w:rsidRDefault="005F1462">
      <w:pPr>
        <w:pStyle w:val="KeywordDescriptions"/>
      </w:pPr>
      <w:r w:rsidRPr="00F51A5F">
        <w:t xml:space="preserve">For each subparameter contained in the first column, the remaining three </w:t>
      </w:r>
      <w:r w:rsidR="00910E1A">
        <w:t xml:space="preserve">columns </w:t>
      </w:r>
      <w:r w:rsidRPr="00F51A5F">
        <w:t>hold its typical, mi</w:t>
      </w:r>
      <w:r w:rsidR="007E5CA3">
        <w:t>nimum and maximum values</w:t>
      </w:r>
      <w:r w:rsidRPr="00F51A5F">
        <w:t xml:space="preserve"> The entries of typical, minimum</w:t>
      </w:r>
      <w:r w:rsidR="00910E1A">
        <w:t>,</w:t>
      </w:r>
      <w:r w:rsidRPr="00F51A5F">
        <w:t xml:space="preserve"> and maximum must be placed on a single line and must be separated by at least one white space.  All four columns are required under the [Model Spec] keyword.  However, data is required only in the typical column.  If minimum and/or maximum values are not available, the reserved word </w:t>
      </w:r>
      <w:r w:rsidR="00DF0207">
        <w:t>“</w:t>
      </w:r>
      <w:r w:rsidRPr="00F51A5F">
        <w:t>NA</w:t>
      </w:r>
      <w:r w:rsidR="00DF0207">
        <w:t>”</w:t>
      </w:r>
      <w:r w:rsidRPr="00F51A5F">
        <w:t xml:space="preserve"> must be used indicating the typical value by default.</w:t>
      </w:r>
    </w:p>
    <w:p w:rsidR="005F1462" w:rsidRPr="00F51A5F" w:rsidRDefault="005F1462">
      <w:pPr>
        <w:pStyle w:val="KeywordDescriptions"/>
      </w:pPr>
      <w:r w:rsidRPr="00F51A5F">
        <w:t>The minimum and maximum values are used for specifications subparameter values that may track the min and max operation conditions of the [Model].  Usually it is related to the Voltage Range settings.</w:t>
      </w:r>
    </w:p>
    <w:p w:rsidR="005F1462" w:rsidRPr="00F51A5F" w:rsidRDefault="005F1462">
      <w:pPr>
        <w:pStyle w:val="KeywordDescriptions"/>
      </w:pPr>
      <w:r w:rsidRPr="00F51A5F">
        <w:t xml:space="preserve">Unless noted below, no subparameter requires </w:t>
      </w:r>
      <w:r w:rsidR="009B4785">
        <w:t>the presence of</w:t>
      </w:r>
      <w:r w:rsidRPr="00F51A5F">
        <w:t xml:space="preserve"> any other subparameter.</w:t>
      </w:r>
    </w:p>
    <w:p w:rsidR="005F1462" w:rsidRPr="00F51A5F" w:rsidRDefault="005F1462">
      <w:pPr>
        <w:pStyle w:val="KeywordDescriptions"/>
      </w:pPr>
      <w:r w:rsidRPr="00F51A5F">
        <w:t>Vinh, Vinl rules:</w:t>
      </w:r>
    </w:p>
    <w:p w:rsidR="005F1462" w:rsidRPr="00F51A5F" w:rsidRDefault="005F1462" w:rsidP="006F2A7E">
      <w:pPr>
        <w:pStyle w:val="ListContinue"/>
        <w:spacing w:after="80"/>
      </w:pPr>
      <w:r w:rsidRPr="00F51A5F">
        <w:t>The threshold subparameter lines provide additional min and max column values, if needed.  The typ column values are still required and would be expected to override the Vinh and Vinl subparameter values specified elsewhere.  Note</w:t>
      </w:r>
      <w:r w:rsidR="00910E1A">
        <w:t xml:space="preserve"> that</w:t>
      </w:r>
      <w:r w:rsidRPr="00F51A5F">
        <w:t xml:space="preserve"> the syntax rule that require</w:t>
      </w:r>
      <w:r w:rsidR="00910E1A">
        <w:t>s</w:t>
      </w:r>
      <w:r w:rsidRPr="00F51A5F">
        <w:t xml:space="preserve"> inserting Vinh and Vinl under models remains unchanged even if the values are defined under the [Model Spec] keyword.</w:t>
      </w:r>
    </w:p>
    <w:p w:rsidR="005F1462" w:rsidRPr="00F51A5F" w:rsidRDefault="005F1462" w:rsidP="00685FB6">
      <w:pPr>
        <w:pStyle w:val="KeywordDescriptions"/>
      </w:pPr>
      <w:r w:rsidRPr="00F51A5F">
        <w:t>Vinh+, Vinh-, Vinl+, Vinl- rules:</w:t>
      </w:r>
    </w:p>
    <w:p w:rsidR="005F1462" w:rsidRDefault="005F1462" w:rsidP="00BE55D6">
      <w:pPr>
        <w:pStyle w:val="ListContinue"/>
        <w:spacing w:after="80"/>
      </w:pPr>
      <w:r w:rsidRPr="00F51A5F">
        <w:t>The four hysteresis subparameters (used for Schmitt trigger inputs for defining two thresholds for the rising edges and two thresholds for falling edges) must all be defined before independent input thresholds for rising and falling edges of the hysteresis threshold rules become effective.  Otherwise the standard threshold subparameters remain in effect.  The hysteresis thresholds shall be at the Vinh+ and Vinh- values for a low-to-high transition, and at the Vinl+ and Vinl- values for a high-to-low transition.</w:t>
      </w:r>
      <w:r w:rsidR="006D67B3">
        <w:t xml:space="preserve"> See </w:t>
      </w:r>
      <w:r w:rsidR="00334508">
        <w:rPr>
          <w:highlight w:val="yellow"/>
        </w:rPr>
        <w:fldChar w:fldCharType="begin"/>
      </w:r>
      <w:r w:rsidR="00210445">
        <w:instrText xml:space="preserve"> REF _Ref300061521 \r \h </w:instrText>
      </w:r>
      <w:r w:rsidR="00334508">
        <w:rPr>
          <w:highlight w:val="yellow"/>
        </w:rPr>
      </w:r>
      <w:r w:rsidR="00334508">
        <w:rPr>
          <w:highlight w:val="yellow"/>
        </w:rPr>
        <w:fldChar w:fldCharType="separate"/>
      </w:r>
      <w:r w:rsidR="00D802C3">
        <w:t>Figure 3</w:t>
      </w:r>
      <w:r w:rsidR="00334508">
        <w:rPr>
          <w:highlight w:val="yellow"/>
        </w:rPr>
        <w:fldChar w:fldCharType="end"/>
      </w:r>
      <w:r w:rsidR="006D67B3">
        <w:t>.</w:t>
      </w:r>
    </w:p>
    <w:p w:rsidR="00C736D2" w:rsidRDefault="00C736D2" w:rsidP="006F2A7E">
      <w:pPr>
        <w:pStyle w:val="ListContinue"/>
        <w:spacing w:after="80"/>
      </w:pPr>
    </w:p>
    <w:p w:rsidR="00C736D2" w:rsidRDefault="006B26BE" w:rsidP="006F2A7E">
      <w:pPr>
        <w:pStyle w:val="ListContinue"/>
        <w:spacing w:after="80"/>
        <w:jc w:val="center"/>
      </w:pPr>
      <w:r>
        <w:object w:dxaOrig="7155" w:dyaOrig="4411">
          <v:shape id="_x0000_i1046" type="#_x0000_t75" style="width:5in;height:221.6pt" o:ole="">
            <v:imagedata r:id="rId13" o:title=""/>
          </v:shape>
          <o:OLEObject Type="Embed" ProgID="Visio.Drawing.11" ShapeID="_x0000_i1046" DrawAspect="Content" ObjectID="_1400958433" r:id="rId14"/>
        </w:object>
      </w:r>
    </w:p>
    <w:p w:rsidR="00C736D2" w:rsidRDefault="00DF4C7A" w:rsidP="006F2A7E">
      <w:pPr>
        <w:pStyle w:val="Figurecaption"/>
        <w:spacing w:before="0" w:after="80"/>
      </w:pPr>
      <w:bookmarkStart w:id="2216" w:name="_Ref300061521"/>
      <w:r>
        <w:t xml:space="preserve"> - </w:t>
      </w:r>
      <w:r w:rsidR="00C736D2" w:rsidRPr="00F51A5F">
        <w:t>Receiver Voltage with Hysteresis Thresholds</w:t>
      </w:r>
      <w:bookmarkEnd w:id="2216"/>
    </w:p>
    <w:p w:rsidR="00C736D2" w:rsidRPr="00F51A5F" w:rsidRDefault="00C736D2" w:rsidP="006F2A7E">
      <w:pPr>
        <w:pStyle w:val="ListContinue"/>
        <w:spacing w:after="80"/>
      </w:pPr>
    </w:p>
    <w:p w:rsidR="005F1462" w:rsidRPr="00F51A5F" w:rsidRDefault="005F1462" w:rsidP="00685FB6">
      <w:pPr>
        <w:pStyle w:val="KeywordDescriptions"/>
      </w:pPr>
      <w:r w:rsidRPr="00F51A5F">
        <w:t>S_overshoot_high, S_overshoot_low rules:</w:t>
      </w:r>
    </w:p>
    <w:p w:rsidR="005F1462" w:rsidRPr="00F51A5F" w:rsidRDefault="005F1462" w:rsidP="006F2A7E">
      <w:pPr>
        <w:pStyle w:val="ListContinue"/>
        <w:spacing w:after="80"/>
      </w:pPr>
      <w:r w:rsidRPr="00F51A5F">
        <w:t xml:space="preserve">The static overshoot subparameters provide the DC voltage values for which the model is no longer guaranteed to function correctly.  Often these voltages are given as absolute maximum ratings.  However, if any lower </w:t>
      </w:r>
      <w:r w:rsidR="00115BD2">
        <w:t>*_</w:t>
      </w:r>
      <w:r w:rsidRPr="00F51A5F">
        <w:t xml:space="preserve">overshoot_high or higher </w:t>
      </w:r>
      <w:r w:rsidR="00115BD2">
        <w:t>*_</w:t>
      </w:r>
      <w:r w:rsidRPr="00F51A5F">
        <w:t>overshoot_low limit for functional specification compliance exi</w:t>
      </w:r>
      <w:r w:rsidR="00910E1A">
        <w:t>s</w:t>
      </w:r>
      <w:r w:rsidRPr="00F51A5F">
        <w:t>ts, that limit should be used.</w:t>
      </w:r>
    </w:p>
    <w:p w:rsidR="005F1462" w:rsidRPr="00F51A5F" w:rsidRDefault="005F1462" w:rsidP="00685FB6">
      <w:pPr>
        <w:pStyle w:val="KeywordDescriptions"/>
      </w:pPr>
      <w:r w:rsidRPr="00F51A5F">
        <w:t>D_overshoot_high, D_overshoot_low, D_overshoot_time rules:</w:t>
      </w:r>
    </w:p>
    <w:p w:rsidR="005F1462" w:rsidRDefault="005F1462" w:rsidP="00BE55D6">
      <w:pPr>
        <w:pStyle w:val="ListContinue"/>
        <w:spacing w:after="80"/>
      </w:pPr>
      <w:r w:rsidRPr="00F51A5F">
        <w:t xml:space="preserve">The dynamic overshoot values provide a time window during which the overshoot may exceed the static overshoot limits but </w:t>
      </w:r>
      <w:proofErr w:type="gramStart"/>
      <w:r w:rsidRPr="00F51A5F">
        <w:t>be</w:t>
      </w:r>
      <w:proofErr w:type="gramEnd"/>
      <w:r w:rsidRPr="00F51A5F">
        <w:t xml:space="preserve"> below the dynamic overshoot limits and still guarantee functional specification compliance.  D_overshoot_time is required for dynamic overshoot testing.  In addition, if D_overshoot_high is specified, then S_overshoot_high is necessary for testing beyond the static limit.  Similarly, if D_overshoot_low is specified, then S_overshoot_low is necessary for testing beyond the static limit.</w:t>
      </w:r>
      <w:r w:rsidR="006D67B3" w:rsidRPr="006D67B3">
        <w:t xml:space="preserve"> </w:t>
      </w:r>
      <w:r w:rsidR="006D67B3">
        <w:t xml:space="preserve">See </w:t>
      </w:r>
      <w:r w:rsidR="00334508">
        <w:rPr>
          <w:highlight w:val="yellow"/>
        </w:rPr>
        <w:fldChar w:fldCharType="begin"/>
      </w:r>
      <w:r w:rsidR="00210445">
        <w:instrText xml:space="preserve"> REF _Ref300061531 \r \h </w:instrText>
      </w:r>
      <w:r w:rsidR="00334508">
        <w:rPr>
          <w:highlight w:val="yellow"/>
        </w:rPr>
      </w:r>
      <w:r w:rsidR="00334508">
        <w:rPr>
          <w:highlight w:val="yellow"/>
        </w:rPr>
        <w:fldChar w:fldCharType="separate"/>
      </w:r>
      <w:r w:rsidR="00D802C3">
        <w:t>Figure 4</w:t>
      </w:r>
      <w:r w:rsidR="00334508">
        <w:rPr>
          <w:highlight w:val="yellow"/>
        </w:rPr>
        <w:fldChar w:fldCharType="end"/>
      </w:r>
      <w:r w:rsidR="006D67B3">
        <w:t>.</w:t>
      </w:r>
    </w:p>
    <w:p w:rsidR="00C736D2" w:rsidRDefault="00C736D2" w:rsidP="006F2A7E">
      <w:pPr>
        <w:pStyle w:val="ListContinue"/>
        <w:spacing w:after="80"/>
      </w:pPr>
    </w:p>
    <w:p w:rsidR="00C736D2" w:rsidRDefault="00C736D2" w:rsidP="006F2A7E">
      <w:pPr>
        <w:spacing w:after="80"/>
      </w:pPr>
      <w:r>
        <w:br w:type="page"/>
      </w:r>
    </w:p>
    <w:p w:rsidR="00C736D2" w:rsidRPr="008D29EE" w:rsidRDefault="0032259F" w:rsidP="006F2A7E">
      <w:pPr>
        <w:pStyle w:val="ListContinue"/>
        <w:spacing w:after="80"/>
        <w:jc w:val="center"/>
      </w:pPr>
      <w:r w:rsidRPr="00AB4D6B">
        <w:object w:dxaOrig="7515" w:dyaOrig="6409">
          <v:shape id="_x0000_i1047" type="#_x0000_t75" style="width:376.85pt;height:320.75pt" o:ole="">
            <v:imagedata r:id="rId15" o:title=""/>
          </v:shape>
          <o:OLEObject Type="Embed" ProgID="Visio.Drawing.11" ShapeID="_x0000_i1047" DrawAspect="Content" ObjectID="_1400958434" r:id="rId16"/>
        </w:object>
      </w:r>
    </w:p>
    <w:p w:rsidR="00C736D2" w:rsidRPr="008D29EE" w:rsidRDefault="00DF4C7A" w:rsidP="006F2A7E">
      <w:pPr>
        <w:pStyle w:val="Figurecaption"/>
        <w:spacing w:before="0" w:after="80"/>
      </w:pPr>
      <w:bookmarkStart w:id="2217" w:name="_Ref300061531"/>
      <w:r w:rsidRPr="008D29EE">
        <w:t xml:space="preserve"> - </w:t>
      </w:r>
      <w:r w:rsidR="00C736D2" w:rsidRPr="008D29EE">
        <w:t>Receiver Voltage with Static and Dynamic Overshoot Limits</w:t>
      </w:r>
      <w:bookmarkEnd w:id="2217"/>
    </w:p>
    <w:p w:rsidR="0088689E" w:rsidRPr="006F2A7E" w:rsidRDefault="0088689E" w:rsidP="006F2A7E">
      <w:pPr>
        <w:pStyle w:val="PlainText"/>
        <w:spacing w:after="80"/>
        <w:rPr>
          <w:rFonts w:ascii="Times New Roman" w:hAnsi="Times New Roman" w:cs="Times New Roman"/>
          <w:sz w:val="24"/>
          <w:szCs w:val="24"/>
        </w:rPr>
      </w:pPr>
    </w:p>
    <w:p w:rsidR="005F1462" w:rsidRPr="008D29EE" w:rsidRDefault="005F1462" w:rsidP="006F2A7E">
      <w:pPr>
        <w:spacing w:after="80"/>
      </w:pPr>
      <w:r w:rsidRPr="008D29EE">
        <w:t>D_overshoot_area_h, D_overshoot_area_l, D_overshoot_ampl_h, D_overshoot_ampl_l rules:</w:t>
      </w:r>
    </w:p>
    <w:p w:rsidR="005F1462" w:rsidRDefault="005F1462" w:rsidP="00BE55D6">
      <w:pPr>
        <w:pStyle w:val="ListContinue"/>
        <w:spacing w:after="80"/>
      </w:pPr>
      <w:r w:rsidRPr="008D29EE">
        <w:t>The dynamic overshoot area values defin</w:t>
      </w:r>
      <w:r w:rsidRPr="00F51A5F">
        <w:t xml:space="preserve">e a maximum V-s area that an overshooting signal must not exceed.  The high area is calculated from the point that a signal overshoots above the voltage defined by the [Power Clamp Reference] keyword until the point that the signal crosses back through this same voltage.  Note that the area is defined as the complete area-under-the-curve as bounded by the limits defined above and not a </w:t>
      </w:r>
      <w:r w:rsidR="00CA3B8E">
        <w:t>“</w:t>
      </w:r>
      <w:r w:rsidRPr="00F51A5F">
        <w:t>triangular</w:t>
      </w:r>
      <w:r w:rsidR="00CA3B8E">
        <w:t>”</w:t>
      </w:r>
      <w:r w:rsidRPr="00F51A5F">
        <w:t xml:space="preserve"> area</w:t>
      </w:r>
      <w:r w:rsidR="00A85942">
        <w:t>,</w:t>
      </w:r>
      <w:r w:rsidRPr="00F51A5F">
        <w:t xml:space="preserve"> as shown in </w:t>
      </w:r>
      <w:r w:rsidR="00334508">
        <w:rPr>
          <w:highlight w:val="yellow"/>
        </w:rPr>
        <w:fldChar w:fldCharType="begin"/>
      </w:r>
      <w:r w:rsidR="00210445">
        <w:instrText xml:space="preserve"> REF _Ref300061542 \r \h </w:instrText>
      </w:r>
      <w:r w:rsidR="00334508">
        <w:rPr>
          <w:highlight w:val="yellow"/>
        </w:rPr>
      </w:r>
      <w:r w:rsidR="00334508">
        <w:rPr>
          <w:highlight w:val="yellow"/>
        </w:rPr>
        <w:fldChar w:fldCharType="separate"/>
      </w:r>
      <w:r w:rsidR="00D802C3">
        <w:t>Figure 5</w:t>
      </w:r>
      <w:r w:rsidR="00334508">
        <w:rPr>
          <w:highlight w:val="yellow"/>
        </w:rPr>
        <w:fldChar w:fldCharType="end"/>
      </w:r>
      <w:r w:rsidRPr="00F51A5F">
        <w:t xml:space="preserve">.  If [Power Clamp Reference] is not defined, then this crossing voltage is assumed to be defined by the [Voltage Range] keyword.  The low area is calculated from the point that a signal overshoots below the voltage defined by the [GND Clamp Reference] keyword until the point that the signal crosses back through this same voltage.  If [GND Clamp Reference] is not defined, then this crossing voltage is assumed to be 0.0 V.  If D_overshoot_area_h is specified, then D_overshoot_ampl_h must also be specified. D_overshoot_ampl_h provides </w:t>
      </w:r>
      <w:proofErr w:type="gramStart"/>
      <w:r w:rsidRPr="00F51A5F">
        <w:t>a maximum</w:t>
      </w:r>
      <w:proofErr w:type="gramEnd"/>
      <w:r w:rsidRPr="00F51A5F">
        <w:t xml:space="preserve"> amplitude allowed for the overshoot area and is measured as voltage above the [Power Clamp Reference] voltage.  Similarly, if D_overshoot_area_l is specified, then D_overshoot_ampl_l must also be specified.  D_overshoot_ampl_l is measured as voltage below the [GND Clamp Refer</w:t>
      </w:r>
      <w:r w:rsidR="00A85942">
        <w:t xml:space="preserve">ence] voltage.  Both amplitude </w:t>
      </w:r>
      <w:r w:rsidRPr="00F51A5F">
        <w:t>parameters should be listed as absolute (non-negative) values. Also, if D_overshoot_area_h, D_overshoot_area_l, D_overshoot_ampl_h, and D_overshoot_ampl_l are specified, then other static and dynamic overshoot parameters are optional.</w:t>
      </w:r>
      <w:r w:rsidR="00FC4152">
        <w:t xml:space="preserve"> </w:t>
      </w:r>
    </w:p>
    <w:p w:rsidR="00C736D2" w:rsidRDefault="00C736D2" w:rsidP="006F2A7E">
      <w:pPr>
        <w:spacing w:after="80"/>
      </w:pPr>
    </w:p>
    <w:p w:rsidR="00C736D2" w:rsidRDefault="0032259F" w:rsidP="006F2A7E">
      <w:pPr>
        <w:spacing w:after="80"/>
        <w:jc w:val="center"/>
      </w:pPr>
      <w:r>
        <w:object w:dxaOrig="7155" w:dyaOrig="6075">
          <v:shape id="_x0000_i1048" type="#_x0000_t75" style="width:357.2pt;height:303.9pt" o:ole="">
            <v:imagedata r:id="rId17" o:title=""/>
          </v:shape>
          <o:OLEObject Type="Embed" ProgID="Visio.Drawing.11" ShapeID="_x0000_i1048" DrawAspect="Content" ObjectID="_1400958435" r:id="rId18"/>
        </w:object>
      </w:r>
    </w:p>
    <w:p w:rsidR="007E65CF" w:rsidRPr="00F51A5F" w:rsidRDefault="00DF4C7A" w:rsidP="006F2A7E">
      <w:pPr>
        <w:pStyle w:val="Figurecaption"/>
        <w:spacing w:before="0" w:after="80"/>
      </w:pPr>
      <w:bookmarkStart w:id="2218" w:name="_Ref300061542"/>
      <w:r>
        <w:t xml:space="preserve"> - </w:t>
      </w:r>
      <w:r w:rsidR="007E65CF" w:rsidRPr="00F51A5F">
        <w:t>Receiver Voltage with Dynamic Area Overshoot Limits</w:t>
      </w:r>
      <w:bookmarkEnd w:id="2218"/>
    </w:p>
    <w:p w:rsidR="005F1462" w:rsidRPr="006F2A7E" w:rsidRDefault="005F1462" w:rsidP="003857C0">
      <w:pPr>
        <w:pStyle w:val="PlainText"/>
        <w:spacing w:after="80"/>
        <w:rPr>
          <w:rFonts w:ascii="Times New Roman" w:hAnsi="Times New Roman" w:cs="Times New Roman"/>
          <w:sz w:val="24"/>
          <w:szCs w:val="24"/>
        </w:rPr>
      </w:pPr>
    </w:p>
    <w:p w:rsidR="005F1462" w:rsidRPr="00F51A5F" w:rsidRDefault="005F1462" w:rsidP="00685FB6">
      <w:pPr>
        <w:pStyle w:val="KeywordDescriptions"/>
      </w:pPr>
      <w:r w:rsidRPr="008D29EE">
        <w:t>Pulse_high, Pulse_low, Pulse_time rules:</w:t>
      </w:r>
    </w:p>
    <w:p w:rsidR="005F1462" w:rsidRPr="00F51A5F" w:rsidRDefault="005F1462" w:rsidP="006F2A7E">
      <w:pPr>
        <w:pStyle w:val="ListContinue"/>
        <w:spacing w:after="80"/>
      </w:pPr>
      <w:r w:rsidRPr="00F51A5F">
        <w:t>The pulse immunity values provide a time window during which a rising pulse may exceed the nearest threshold value but be below the pulse voltage value and still not cause the input to switch.  Pulse_time is required for pulse immunity testing.  A rising response is tested only if Pulse_high is specified.  Similarly, a falling response is tested only if Pulse_low is specified.  The rising response may exceed the Vinl value, but remain below the Pulse_high value.</w:t>
      </w:r>
    </w:p>
    <w:p w:rsidR="0037693F" w:rsidRDefault="005F1462" w:rsidP="00BE55D6">
      <w:pPr>
        <w:pStyle w:val="ListContinue"/>
        <w:spacing w:after="80"/>
      </w:pPr>
      <w:r w:rsidRPr="00F51A5F">
        <w:t>Similarly, the falling response may drop below the Vinh value, but remain above the Pulse_low value.  In either case the input is regarded as immune to switching if the responses are within these extended windows.  If the hysteresis thresholds are defined, then the rising response shall use Vinh- as the reference voltage, and the falling response shall use Vinl+ as the reference voltage.</w:t>
      </w:r>
      <w:r w:rsidR="00A944FA" w:rsidRPr="00A944FA">
        <w:t xml:space="preserve"> </w:t>
      </w:r>
      <w:r w:rsidR="00A944FA">
        <w:t xml:space="preserve">See </w:t>
      </w:r>
      <w:r w:rsidR="00334508">
        <w:rPr>
          <w:highlight w:val="yellow"/>
        </w:rPr>
        <w:fldChar w:fldCharType="begin"/>
      </w:r>
      <w:r w:rsidR="00210445">
        <w:instrText xml:space="preserve"> REF _Ref300061552 \r \h </w:instrText>
      </w:r>
      <w:r w:rsidR="00334508">
        <w:rPr>
          <w:highlight w:val="yellow"/>
        </w:rPr>
      </w:r>
      <w:r w:rsidR="00334508">
        <w:rPr>
          <w:highlight w:val="yellow"/>
        </w:rPr>
        <w:fldChar w:fldCharType="separate"/>
      </w:r>
      <w:r w:rsidR="00D802C3">
        <w:t>Figure 6</w:t>
      </w:r>
      <w:r w:rsidR="00334508">
        <w:rPr>
          <w:highlight w:val="yellow"/>
        </w:rPr>
        <w:fldChar w:fldCharType="end"/>
      </w:r>
      <w:r w:rsidR="00A944FA">
        <w:t>.</w:t>
      </w:r>
    </w:p>
    <w:p w:rsidR="007E65CF" w:rsidDel="0032259F" w:rsidRDefault="007E65CF" w:rsidP="006F2A7E">
      <w:pPr>
        <w:pStyle w:val="ListContinue"/>
        <w:spacing w:after="80"/>
        <w:rPr>
          <w:del w:id="2219" w:author="Michael Mirmak" w:date="2012-06-11T18:13:00Z"/>
        </w:rPr>
      </w:pPr>
    </w:p>
    <w:p w:rsidR="00CE2A56" w:rsidRDefault="00CE2A56" w:rsidP="006F2A7E">
      <w:pPr>
        <w:spacing w:after="80"/>
      </w:pPr>
      <w:del w:id="2220" w:author="Michael Mirmak" w:date="2012-06-11T18:13:00Z">
        <w:r w:rsidDel="0032259F">
          <w:br w:type="page"/>
        </w:r>
      </w:del>
    </w:p>
    <w:p w:rsidR="007E65CF" w:rsidRDefault="0032259F" w:rsidP="006F2A7E">
      <w:pPr>
        <w:spacing w:after="80"/>
        <w:jc w:val="center"/>
      </w:pPr>
      <w:r>
        <w:object w:dxaOrig="7177" w:dyaOrig="4590">
          <v:shape id="_x0000_i1049" type="#_x0000_t75" style="width:357.2pt;height:229.1pt" o:ole="">
            <v:imagedata r:id="rId19" o:title=""/>
          </v:shape>
          <o:OLEObject Type="Embed" ProgID="Visio.Drawing.11" ShapeID="_x0000_i1049" DrawAspect="Content" ObjectID="_1400958436" r:id="rId20"/>
        </w:object>
      </w:r>
    </w:p>
    <w:p w:rsidR="007E65CF" w:rsidRDefault="00B531B0" w:rsidP="006F2A7E">
      <w:pPr>
        <w:pStyle w:val="Figurecaption"/>
        <w:spacing w:before="0" w:after="80"/>
      </w:pPr>
      <w:bookmarkStart w:id="2221" w:name="_Ref300061552"/>
      <w:r>
        <w:t xml:space="preserve"> - </w:t>
      </w:r>
      <w:r w:rsidR="00203ED0" w:rsidRPr="00F51A5F">
        <w:t>Receiver Voltage with Pulse Immunity Thresholds</w:t>
      </w:r>
      <w:bookmarkEnd w:id="2221"/>
    </w:p>
    <w:p w:rsidR="0032259F" w:rsidRDefault="0032259F" w:rsidP="00685FB6">
      <w:pPr>
        <w:pStyle w:val="KeywordDescriptions"/>
        <w:rPr>
          <w:ins w:id="2222" w:author="Michael Mirmak" w:date="2012-06-11T18:14:00Z"/>
        </w:rPr>
      </w:pPr>
    </w:p>
    <w:p w:rsidR="005F1462" w:rsidRPr="00F51A5F" w:rsidRDefault="005F1462" w:rsidP="00685FB6">
      <w:pPr>
        <w:pStyle w:val="KeywordDescriptions"/>
      </w:pPr>
      <w:r w:rsidRPr="00F51A5F">
        <w:t>Vmeas, Vref, Cref, Rref rules:</w:t>
      </w:r>
    </w:p>
    <w:p w:rsidR="005F1462" w:rsidRPr="00F51A5F" w:rsidRDefault="005F1462" w:rsidP="006F2A7E">
      <w:pPr>
        <w:pStyle w:val="ListContinue"/>
        <w:spacing w:after="80"/>
      </w:pPr>
      <w:r w:rsidRPr="00F51A5F">
        <w:t>The Vmeas, Vref, Cref and Rref values under the [Model Spec] keyword override their respective values entered elsewhere. Note that a Vmeas, Vref, Cref or Rref subparameters may not be used if its edge specific version (*_rising or *_falling) is used.</w:t>
      </w:r>
    </w:p>
    <w:p w:rsidR="005F1462" w:rsidRPr="00F51A5F" w:rsidRDefault="005F1462" w:rsidP="00685FB6">
      <w:pPr>
        <w:pStyle w:val="KeywordDescriptions"/>
      </w:pPr>
      <w:r w:rsidRPr="00F51A5F">
        <w:t>Cref_rising, Cref_falling, Rref_rising, Rref_falling, Vref_rising, Vref_falling, Vmeas_rising, Vmeas_falling rules:</w:t>
      </w:r>
    </w:p>
    <w:p w:rsidR="005F1462" w:rsidRPr="00F51A5F" w:rsidRDefault="005F1462" w:rsidP="006F2A7E">
      <w:pPr>
        <w:pStyle w:val="ListContinue"/>
        <w:spacing w:after="80"/>
      </w:pPr>
      <w:r w:rsidRPr="00F51A5F">
        <w:t xml:space="preserve">Use these subparameters when specifying separate timing test loads and voltages for rising and falling edges.  If one </w:t>
      </w:r>
      <w:r w:rsidR="00D45845">
        <w:t>“</w:t>
      </w:r>
      <w:r w:rsidR="00D45845" w:rsidRPr="00F51A5F">
        <w:t>rising</w:t>
      </w:r>
      <w:r w:rsidR="00D45845">
        <w:t>”</w:t>
      </w:r>
      <w:r w:rsidR="00D45845" w:rsidRPr="00F51A5F">
        <w:t xml:space="preserve"> </w:t>
      </w:r>
      <w:r w:rsidRPr="00F51A5F">
        <w:t xml:space="preserve">or </w:t>
      </w:r>
      <w:r w:rsidR="00DF0207">
        <w:t>“</w:t>
      </w:r>
      <w:r w:rsidRPr="00F51A5F">
        <w:t>falling</w:t>
      </w:r>
      <w:r w:rsidR="00DF0207">
        <w:t>”</w:t>
      </w:r>
      <w:r w:rsidRPr="00F51A5F">
        <w:t xml:space="preserve"> subparameter is used, then the corresponding </w:t>
      </w:r>
      <w:r w:rsidR="00D45845">
        <w:t>“</w:t>
      </w:r>
      <w:r w:rsidR="00D45845" w:rsidRPr="00F51A5F">
        <w:t>rising</w:t>
      </w:r>
      <w:r w:rsidR="00D45845">
        <w:t>”</w:t>
      </w:r>
      <w:r w:rsidR="00D45845" w:rsidRPr="00F51A5F">
        <w:t xml:space="preserve"> </w:t>
      </w:r>
      <w:r w:rsidRPr="00F51A5F">
        <w:t xml:space="preserve">or </w:t>
      </w:r>
      <w:r w:rsidR="00D45845">
        <w:t>“</w:t>
      </w:r>
      <w:r w:rsidR="00D45845" w:rsidRPr="00F51A5F">
        <w:t>falling</w:t>
      </w:r>
      <w:r w:rsidR="00D45845">
        <w:t>”</w:t>
      </w:r>
      <w:r w:rsidR="00D45845" w:rsidRPr="00F51A5F">
        <w:t xml:space="preserve"> </w:t>
      </w:r>
      <w:r w:rsidRPr="00F51A5F">
        <w:t>subparameter must be present.  The values listed in these subparameters override any corresponding Cref, Vref, Rref or Vmeas values entered elsewhere.</w:t>
      </w:r>
    </w:p>
    <w:p w:rsidR="005F1462" w:rsidRPr="00F51A5F" w:rsidRDefault="005F1462" w:rsidP="00685FB6">
      <w:pPr>
        <w:pStyle w:val="KeywordDescriptions"/>
      </w:pPr>
      <w:r w:rsidRPr="00F51A5F">
        <w:t>Rref_diff, Cref_diff rules:</w:t>
      </w:r>
    </w:p>
    <w:p w:rsidR="005F1462" w:rsidRDefault="005F1462" w:rsidP="00BE55D6">
      <w:pPr>
        <w:pStyle w:val="ListContinue"/>
        <w:spacing w:after="80"/>
      </w:pPr>
      <w:r w:rsidRPr="00F51A5F">
        <w:t xml:space="preserve">The Rref_diff and Cref_diff values under the [Model Spec] keyword override their respective values entered elsewhere. These subparameters are used only when the model is referenced by the [Diff Pin] keyword.  These follow the same rules as the corresponding subparameters documented under the [Model] keyword.  See </w:t>
      </w:r>
      <w:r w:rsidR="00494653" w:rsidRPr="00494653">
        <w:t xml:space="preserve">Section </w:t>
      </w:r>
      <w:r w:rsidR="00E75D57">
        <w:fldChar w:fldCharType="begin"/>
      </w:r>
      <w:r w:rsidR="00E75D57">
        <w:instrText xml:space="preserve"> REF _Ref300060749 \r \h  \* MERGEFORMAT </w:instrText>
      </w:r>
      <w:r w:rsidR="00E75D57">
        <w:fldChar w:fldCharType="separate"/>
      </w:r>
      <w:r w:rsidR="00D802C3">
        <w:t>6B</w:t>
      </w:r>
      <w:r w:rsidR="00E75D57">
        <w:fldChar w:fldCharType="end"/>
      </w:r>
      <w:r w:rsidRPr="00B96C73">
        <w:t xml:space="preserve"> f</w:t>
      </w:r>
      <w:r w:rsidRPr="00F51A5F">
        <w:t>or more discussion on true and single-ended differential operation.</w:t>
      </w:r>
    </w:p>
    <w:p w:rsidR="00115BD2" w:rsidRPr="00115BD2" w:rsidRDefault="00386D0A" w:rsidP="006F2A7E">
      <w:pPr>
        <w:pStyle w:val="PlainText"/>
        <w:spacing w:after="80"/>
        <w:rPr>
          <w:rFonts w:ascii="Times New Roman" w:hAnsi="Times New Roman" w:cs="Times New Roman"/>
          <w:sz w:val="24"/>
          <w:szCs w:val="24"/>
        </w:rPr>
      </w:pPr>
      <w:r w:rsidRPr="00386D0A">
        <w:rPr>
          <w:rFonts w:ascii="Times New Roman" w:hAnsi="Times New Roman" w:cs="Times New Roman"/>
          <w:sz w:val="24"/>
          <w:szCs w:val="24"/>
        </w:rPr>
        <w:t>Weak_R, Weak_I, and Weak_V rules:</w:t>
      </w:r>
    </w:p>
    <w:p w:rsidR="00115BD2" w:rsidRPr="00115BD2" w:rsidDel="0023414D" w:rsidRDefault="00115BD2" w:rsidP="006F2A7E">
      <w:pPr>
        <w:pStyle w:val="PlainText"/>
        <w:spacing w:after="80"/>
        <w:rPr>
          <w:del w:id="2223" w:author="Michael Mirmak" w:date="2012-06-11T17:57:00Z"/>
          <w:rFonts w:ascii="Times New Roman" w:hAnsi="Times New Roman" w:cs="Times New Roman"/>
          <w:sz w:val="24"/>
          <w:szCs w:val="24"/>
        </w:rPr>
      </w:pPr>
    </w:p>
    <w:p w:rsidR="00115BD2" w:rsidRPr="00115BD2" w:rsidRDefault="00386D0A" w:rsidP="006F2A7E">
      <w:pPr>
        <w:pStyle w:val="PlainText"/>
        <w:spacing w:after="80"/>
        <w:ind w:left="360"/>
        <w:rPr>
          <w:rFonts w:ascii="Times New Roman" w:hAnsi="Times New Roman" w:cs="Times New Roman"/>
          <w:sz w:val="24"/>
          <w:szCs w:val="24"/>
        </w:rPr>
      </w:pPr>
      <w:r w:rsidRPr="00386D0A">
        <w:rPr>
          <w:rFonts w:ascii="Times New Roman" w:hAnsi="Times New Roman" w:cs="Times New Roman"/>
          <w:sz w:val="24"/>
          <w:szCs w:val="24"/>
        </w:rPr>
        <w:t>If an IO circuit uses a simple weak tie-up or tie-down</w:t>
      </w:r>
      <w:r w:rsidR="00115BD2">
        <w:rPr>
          <w:rFonts w:ascii="Times New Roman" w:hAnsi="Times New Roman" w:cs="Times New Roman"/>
          <w:sz w:val="24"/>
          <w:szCs w:val="24"/>
        </w:rPr>
        <w:t xml:space="preserve"> </w:t>
      </w:r>
      <w:r w:rsidRPr="00386D0A">
        <w:rPr>
          <w:rFonts w:ascii="Times New Roman" w:hAnsi="Times New Roman" w:cs="Times New Roman"/>
          <w:sz w:val="24"/>
          <w:szCs w:val="24"/>
        </w:rPr>
        <w:t>device (resistor or transistor) between the chip IO pad</w:t>
      </w:r>
      <w:r w:rsidR="00115BD2">
        <w:rPr>
          <w:rFonts w:ascii="Times New Roman" w:hAnsi="Times New Roman" w:cs="Times New Roman"/>
          <w:sz w:val="24"/>
          <w:szCs w:val="24"/>
        </w:rPr>
        <w:t xml:space="preserve"> </w:t>
      </w:r>
      <w:r w:rsidRPr="00386D0A">
        <w:rPr>
          <w:rFonts w:ascii="Times New Roman" w:hAnsi="Times New Roman" w:cs="Times New Roman"/>
          <w:sz w:val="24"/>
          <w:szCs w:val="24"/>
        </w:rPr>
        <w:t>and a power supply, Weak_R stores the resistance of this</w:t>
      </w:r>
      <w:r w:rsidR="00115BD2">
        <w:rPr>
          <w:rFonts w:ascii="Times New Roman" w:hAnsi="Times New Roman" w:cs="Times New Roman"/>
          <w:sz w:val="24"/>
          <w:szCs w:val="24"/>
        </w:rPr>
        <w:t xml:space="preserve"> </w:t>
      </w:r>
      <w:r w:rsidRPr="00386D0A">
        <w:rPr>
          <w:rFonts w:ascii="Times New Roman" w:hAnsi="Times New Roman" w:cs="Times New Roman"/>
          <w:sz w:val="24"/>
          <w:szCs w:val="24"/>
        </w:rPr>
        <w:t>device and Weak_V stores the voltage of the power supply</w:t>
      </w:r>
      <w:r w:rsidR="00115BD2">
        <w:rPr>
          <w:rFonts w:ascii="Times New Roman" w:hAnsi="Times New Roman" w:cs="Times New Roman"/>
          <w:sz w:val="24"/>
          <w:szCs w:val="24"/>
        </w:rPr>
        <w:t xml:space="preserve"> </w:t>
      </w:r>
      <w:r w:rsidRPr="00386D0A">
        <w:rPr>
          <w:rFonts w:ascii="Times New Roman" w:hAnsi="Times New Roman" w:cs="Times New Roman"/>
          <w:sz w:val="24"/>
          <w:szCs w:val="24"/>
        </w:rPr>
        <w:t>to which the device is connected.  A Weak_I stores the</w:t>
      </w:r>
      <w:r w:rsidR="00115BD2">
        <w:rPr>
          <w:rFonts w:ascii="Times New Roman" w:hAnsi="Times New Roman" w:cs="Times New Roman"/>
          <w:sz w:val="24"/>
          <w:szCs w:val="24"/>
        </w:rPr>
        <w:t xml:space="preserve"> </w:t>
      </w:r>
      <w:r w:rsidRPr="00386D0A">
        <w:rPr>
          <w:rFonts w:ascii="Times New Roman" w:hAnsi="Times New Roman" w:cs="Times New Roman"/>
          <w:sz w:val="24"/>
          <w:szCs w:val="24"/>
        </w:rPr>
        <w:t>approximate current into the device and Weak_V stores</w:t>
      </w:r>
      <w:r w:rsidR="00115BD2">
        <w:rPr>
          <w:rFonts w:ascii="Times New Roman" w:hAnsi="Times New Roman" w:cs="Times New Roman"/>
          <w:sz w:val="24"/>
          <w:szCs w:val="24"/>
        </w:rPr>
        <w:t xml:space="preserve"> </w:t>
      </w:r>
      <w:r w:rsidRPr="00386D0A">
        <w:rPr>
          <w:rFonts w:ascii="Times New Roman" w:hAnsi="Times New Roman" w:cs="Times New Roman"/>
          <w:sz w:val="24"/>
          <w:szCs w:val="24"/>
        </w:rPr>
        <w:t>the voltage of the power supply.  They apply to both</w:t>
      </w:r>
      <w:r w:rsidR="00115BD2">
        <w:rPr>
          <w:rFonts w:ascii="Times New Roman" w:hAnsi="Times New Roman" w:cs="Times New Roman"/>
          <w:sz w:val="24"/>
          <w:szCs w:val="24"/>
        </w:rPr>
        <w:t xml:space="preserve"> </w:t>
      </w:r>
      <w:r w:rsidRPr="00386D0A">
        <w:rPr>
          <w:rFonts w:ascii="Times New Roman" w:hAnsi="Times New Roman" w:cs="Times New Roman"/>
          <w:sz w:val="24"/>
          <w:szCs w:val="24"/>
        </w:rPr>
        <w:t>static and configurable tie-up and tie-down devices.</w:t>
      </w:r>
    </w:p>
    <w:p w:rsidR="00115BD2" w:rsidRPr="00115BD2" w:rsidRDefault="00115BD2" w:rsidP="006F2A7E">
      <w:pPr>
        <w:pStyle w:val="PlainText"/>
        <w:spacing w:after="80"/>
        <w:ind w:left="360"/>
        <w:rPr>
          <w:rFonts w:ascii="Times New Roman" w:hAnsi="Times New Roman" w:cs="Times New Roman"/>
          <w:sz w:val="24"/>
          <w:szCs w:val="24"/>
        </w:rPr>
      </w:pPr>
    </w:p>
    <w:p w:rsidR="00115BD2" w:rsidRPr="00115BD2" w:rsidRDefault="00386D0A" w:rsidP="006F2A7E">
      <w:pPr>
        <w:pStyle w:val="PlainText"/>
        <w:spacing w:after="80"/>
        <w:ind w:left="360"/>
        <w:rPr>
          <w:rFonts w:ascii="Times New Roman" w:hAnsi="Times New Roman" w:cs="Times New Roman"/>
          <w:sz w:val="24"/>
          <w:szCs w:val="24"/>
        </w:rPr>
      </w:pPr>
      <w:r w:rsidRPr="00386D0A">
        <w:rPr>
          <w:rFonts w:ascii="Times New Roman" w:hAnsi="Times New Roman" w:cs="Times New Roman"/>
          <w:sz w:val="24"/>
          <w:szCs w:val="24"/>
        </w:rPr>
        <w:lastRenderedPageBreak/>
        <w:t>The Weak_R, Weak_I, and Weak_V subparameters are optional and</w:t>
      </w:r>
      <w:r w:rsidR="00115BD2">
        <w:rPr>
          <w:rFonts w:ascii="Times New Roman" w:hAnsi="Times New Roman" w:cs="Times New Roman"/>
          <w:sz w:val="24"/>
          <w:szCs w:val="24"/>
        </w:rPr>
        <w:t xml:space="preserve"> </w:t>
      </w:r>
      <w:r w:rsidRPr="00386D0A">
        <w:rPr>
          <w:rFonts w:ascii="Times New Roman" w:hAnsi="Times New Roman" w:cs="Times New Roman"/>
          <w:sz w:val="24"/>
          <w:szCs w:val="24"/>
        </w:rPr>
        <w:t>separate from the current-voltage table keywords, e.g.,</w:t>
      </w:r>
      <w:r w:rsidR="00115BD2">
        <w:rPr>
          <w:rFonts w:ascii="Times New Roman" w:hAnsi="Times New Roman" w:cs="Times New Roman"/>
          <w:sz w:val="24"/>
          <w:szCs w:val="24"/>
        </w:rPr>
        <w:t xml:space="preserve"> </w:t>
      </w:r>
      <w:r w:rsidRPr="00386D0A">
        <w:rPr>
          <w:rFonts w:ascii="Times New Roman" w:hAnsi="Times New Roman" w:cs="Times New Roman"/>
          <w:sz w:val="24"/>
          <w:szCs w:val="24"/>
        </w:rPr>
        <w:t>[Pullup], [GND Clamp], etc.  They do not affect how the</w:t>
      </w:r>
      <w:r w:rsidR="00115BD2">
        <w:rPr>
          <w:rFonts w:ascii="Times New Roman" w:hAnsi="Times New Roman" w:cs="Times New Roman"/>
          <w:sz w:val="24"/>
          <w:szCs w:val="24"/>
        </w:rPr>
        <w:t xml:space="preserve"> </w:t>
      </w:r>
      <w:r w:rsidRPr="00386D0A">
        <w:rPr>
          <w:rFonts w:ascii="Times New Roman" w:hAnsi="Times New Roman" w:cs="Times New Roman"/>
          <w:sz w:val="24"/>
          <w:szCs w:val="24"/>
        </w:rPr>
        <w:t>current-voltage tables are extracted.</w:t>
      </w:r>
    </w:p>
    <w:p w:rsidR="00115BD2" w:rsidRPr="00115BD2" w:rsidRDefault="00386D0A" w:rsidP="006F2A7E">
      <w:pPr>
        <w:pStyle w:val="PlainText"/>
        <w:spacing w:after="80"/>
        <w:ind w:left="360"/>
        <w:rPr>
          <w:rFonts w:ascii="Times New Roman" w:hAnsi="Times New Roman" w:cs="Times New Roman"/>
          <w:sz w:val="24"/>
          <w:szCs w:val="24"/>
        </w:rPr>
      </w:pPr>
      <w:r w:rsidRPr="00386D0A">
        <w:rPr>
          <w:rFonts w:ascii="Times New Roman" w:hAnsi="Times New Roman" w:cs="Times New Roman"/>
          <w:sz w:val="24"/>
          <w:szCs w:val="24"/>
        </w:rPr>
        <w:t>(Weak_R and Weak_V) or (Weak_I and Weak_V) must always be used</w:t>
      </w:r>
      <w:r w:rsidR="00115BD2">
        <w:rPr>
          <w:rFonts w:ascii="Times New Roman" w:hAnsi="Times New Roman" w:cs="Times New Roman"/>
          <w:sz w:val="24"/>
          <w:szCs w:val="24"/>
        </w:rPr>
        <w:t xml:space="preserve"> </w:t>
      </w:r>
      <w:r w:rsidRPr="00386D0A">
        <w:rPr>
          <w:rFonts w:ascii="Times New Roman" w:hAnsi="Times New Roman" w:cs="Times New Roman"/>
          <w:sz w:val="24"/>
          <w:szCs w:val="24"/>
        </w:rPr>
        <w:t>as a pair.  Weak_R and Weak_I must not be used together.</w:t>
      </w:r>
    </w:p>
    <w:p w:rsidR="00115BD2" w:rsidRPr="00115BD2" w:rsidRDefault="00386D0A" w:rsidP="006F2A7E">
      <w:pPr>
        <w:pStyle w:val="PlainText"/>
        <w:spacing w:after="80"/>
        <w:ind w:left="360"/>
        <w:rPr>
          <w:rFonts w:ascii="Times New Roman" w:hAnsi="Times New Roman" w:cs="Times New Roman"/>
          <w:sz w:val="24"/>
          <w:szCs w:val="24"/>
        </w:rPr>
      </w:pPr>
      <w:r w:rsidRPr="00386D0A">
        <w:rPr>
          <w:rFonts w:ascii="Times New Roman" w:hAnsi="Times New Roman" w:cs="Times New Roman"/>
          <w:sz w:val="24"/>
          <w:szCs w:val="24"/>
        </w:rPr>
        <w:t>The current flow convention for Weak_I is similar to that of</w:t>
      </w:r>
      <w:r w:rsidR="00115BD2">
        <w:rPr>
          <w:rFonts w:ascii="Times New Roman" w:hAnsi="Times New Roman" w:cs="Times New Roman"/>
          <w:sz w:val="24"/>
          <w:szCs w:val="24"/>
        </w:rPr>
        <w:t xml:space="preserve"> </w:t>
      </w:r>
      <w:r w:rsidRPr="00386D0A">
        <w:rPr>
          <w:rFonts w:ascii="Times New Roman" w:hAnsi="Times New Roman" w:cs="Times New Roman"/>
          <w:sz w:val="24"/>
          <w:szCs w:val="24"/>
        </w:rPr>
        <w:t>[GND Clamp] and {POWER Clamp]</w:t>
      </w:r>
      <w:r w:rsidR="00115BD2">
        <w:rPr>
          <w:rFonts w:ascii="Times New Roman" w:hAnsi="Times New Roman" w:cs="Times New Roman"/>
          <w:sz w:val="24"/>
          <w:szCs w:val="24"/>
        </w:rPr>
        <w:t xml:space="preserve"> </w:t>
      </w:r>
      <w:r w:rsidRPr="00386D0A">
        <w:rPr>
          <w:rFonts w:ascii="Times New Roman" w:hAnsi="Times New Roman" w:cs="Times New Roman"/>
          <w:sz w:val="24"/>
          <w:szCs w:val="24"/>
        </w:rPr>
        <w:t>tables.  A positive sign</w:t>
      </w:r>
      <w:r w:rsidR="00115BD2">
        <w:rPr>
          <w:rFonts w:ascii="Times New Roman" w:hAnsi="Times New Roman" w:cs="Times New Roman"/>
          <w:sz w:val="24"/>
          <w:szCs w:val="24"/>
        </w:rPr>
        <w:t xml:space="preserve"> </w:t>
      </w:r>
      <w:r w:rsidRPr="00386D0A">
        <w:rPr>
          <w:rFonts w:ascii="Times New Roman" w:hAnsi="Times New Roman" w:cs="Times New Roman"/>
          <w:sz w:val="24"/>
          <w:szCs w:val="24"/>
        </w:rPr>
        <w:t>documents a weak tie-down current.  A negative sign documents</w:t>
      </w:r>
      <w:r w:rsidR="00115BD2">
        <w:rPr>
          <w:rFonts w:ascii="Times New Roman" w:hAnsi="Times New Roman" w:cs="Times New Roman"/>
          <w:sz w:val="24"/>
          <w:szCs w:val="24"/>
        </w:rPr>
        <w:t xml:space="preserve"> </w:t>
      </w:r>
      <w:r w:rsidRPr="00386D0A">
        <w:rPr>
          <w:rFonts w:ascii="Times New Roman" w:hAnsi="Times New Roman" w:cs="Times New Roman"/>
          <w:sz w:val="24"/>
          <w:szCs w:val="24"/>
        </w:rPr>
        <w:t>a weak tie-up current.</w:t>
      </w:r>
    </w:p>
    <w:p w:rsidR="00115BD2" w:rsidRPr="00F51A5F" w:rsidDel="0023414D" w:rsidRDefault="00115BD2" w:rsidP="006F2A7E">
      <w:pPr>
        <w:pStyle w:val="PlainText"/>
        <w:spacing w:after="80"/>
        <w:rPr>
          <w:del w:id="2224" w:author="Michael Mirmak" w:date="2012-06-11T17:57:00Z"/>
        </w:rPr>
      </w:pPr>
    </w:p>
    <w:p w:rsidR="0088689E" w:rsidRPr="00DF0D2F" w:rsidRDefault="00B95248" w:rsidP="00685FB6">
      <w:pPr>
        <w:pStyle w:val="KeywordDescriptions"/>
      </w:pPr>
      <w:r w:rsidRPr="00B95248">
        <w:rPr>
          <w:i/>
        </w:rPr>
        <w:t>Examples:</w:t>
      </w:r>
    </w:p>
    <w:p w:rsidR="005F1462" w:rsidRPr="00F51A5F" w:rsidRDefault="005F1462" w:rsidP="00906D4A">
      <w:pPr>
        <w:pStyle w:val="Exampletext"/>
      </w:pPr>
      <w:r w:rsidRPr="00F51A5F">
        <w:t>[Model Spec]</w:t>
      </w:r>
    </w:p>
    <w:p w:rsidR="005F1462" w:rsidRPr="00F51A5F" w:rsidRDefault="005F1462" w:rsidP="00906D4A">
      <w:pPr>
        <w:pStyle w:val="Exampletext"/>
      </w:pPr>
      <w:r w:rsidRPr="00F51A5F">
        <w:t>|   Subparameter          typ        min        max</w:t>
      </w:r>
    </w:p>
    <w:p w:rsidR="005F1462" w:rsidRPr="00F51A5F" w:rsidRDefault="005F1462" w:rsidP="00906D4A">
      <w:pPr>
        <w:pStyle w:val="Exampletext"/>
      </w:pPr>
      <w:r w:rsidRPr="00F51A5F">
        <w:t>|</w:t>
      </w:r>
    </w:p>
    <w:p w:rsidR="005F1462" w:rsidRPr="00F51A5F" w:rsidRDefault="005F1462" w:rsidP="00906D4A">
      <w:pPr>
        <w:pStyle w:val="Exampletext"/>
      </w:pPr>
      <w:r w:rsidRPr="00F51A5F">
        <w:t>| Thresholds</w:t>
      </w:r>
    </w:p>
    <w:p w:rsidR="005F1462" w:rsidRPr="00F51A5F" w:rsidRDefault="005F1462" w:rsidP="00906D4A">
      <w:pPr>
        <w:pStyle w:val="Exampletext"/>
      </w:pPr>
      <w:r w:rsidRPr="00F51A5F">
        <w:t>|</w:t>
      </w:r>
    </w:p>
    <w:p w:rsidR="005F1462" w:rsidRPr="00F51A5F" w:rsidRDefault="005F1462" w:rsidP="00906D4A">
      <w:pPr>
        <w:pStyle w:val="Exampletext"/>
      </w:pPr>
      <w:r w:rsidRPr="00F51A5F">
        <w:t>Vinh                      3.5        3.15       3.85    | 70% of Vcc</w:t>
      </w:r>
    </w:p>
    <w:p w:rsidR="005F1462" w:rsidRPr="00F51A5F" w:rsidRDefault="005F1462" w:rsidP="00906D4A">
      <w:pPr>
        <w:pStyle w:val="Exampletext"/>
      </w:pPr>
      <w:r w:rsidRPr="00F51A5F">
        <w:t>Vinl                      1.5        1.35       1.65    | 30% of Vcc</w:t>
      </w:r>
    </w:p>
    <w:p w:rsidR="005F1462" w:rsidRPr="00F51A5F" w:rsidRDefault="005F1462" w:rsidP="00906D4A">
      <w:pPr>
        <w:pStyle w:val="Exampletext"/>
      </w:pPr>
      <w:r w:rsidRPr="00F51A5F">
        <w:t>|</w:t>
      </w:r>
    </w:p>
    <w:p w:rsidR="005F1462" w:rsidRPr="00F51A5F" w:rsidRDefault="005F1462" w:rsidP="00906D4A">
      <w:pPr>
        <w:pStyle w:val="Exampletext"/>
      </w:pPr>
      <w:r w:rsidRPr="00F51A5F">
        <w:t>| Vinh                    3.835       3.335     4.335   | Offset from Vcc</w:t>
      </w:r>
    </w:p>
    <w:p w:rsidR="005F1462" w:rsidRPr="00F51A5F" w:rsidRDefault="005F1462" w:rsidP="00906D4A">
      <w:pPr>
        <w:pStyle w:val="Exampletext"/>
      </w:pPr>
      <w:r w:rsidRPr="00F51A5F">
        <w:t>| Vinl                    3.525       3.025     4.025   | for PECL</w:t>
      </w:r>
    </w:p>
    <w:p w:rsidR="005F1462" w:rsidRPr="00F51A5F" w:rsidRDefault="005F1462" w:rsidP="00906D4A">
      <w:pPr>
        <w:pStyle w:val="Exampletext"/>
      </w:pPr>
      <w:r w:rsidRPr="00F51A5F">
        <w:t>|</w:t>
      </w:r>
    </w:p>
    <w:p w:rsidR="005F1462" w:rsidRPr="00F51A5F" w:rsidRDefault="005F1462" w:rsidP="00906D4A">
      <w:pPr>
        <w:pStyle w:val="Exampletext"/>
      </w:pPr>
      <w:r w:rsidRPr="00F51A5F">
        <w:t>| Hysteresis</w:t>
      </w:r>
    </w:p>
    <w:p w:rsidR="005F1462" w:rsidRPr="00F51A5F" w:rsidRDefault="005F1462" w:rsidP="00906D4A">
      <w:pPr>
        <w:pStyle w:val="Exampletext"/>
      </w:pPr>
      <w:r w:rsidRPr="00F51A5F">
        <w:t>|</w:t>
      </w:r>
    </w:p>
    <w:p w:rsidR="005F1462" w:rsidRPr="00F51A5F" w:rsidRDefault="005F1462" w:rsidP="00906D4A">
      <w:pPr>
        <w:pStyle w:val="Exampletext"/>
      </w:pPr>
      <w:r w:rsidRPr="00F51A5F">
        <w:t>Vinh+                     2.0        NA         NA      | Overrides the</w:t>
      </w:r>
    </w:p>
    <w:p w:rsidR="005F1462" w:rsidRPr="00F51A5F" w:rsidRDefault="005F1462" w:rsidP="00906D4A">
      <w:pPr>
        <w:pStyle w:val="Exampletext"/>
      </w:pPr>
      <w:r w:rsidRPr="00F51A5F">
        <w:t>Vinh-                     1.6        NA         NA      | thresholds</w:t>
      </w:r>
    </w:p>
    <w:p w:rsidR="005F1462" w:rsidRPr="00F51A5F" w:rsidRDefault="005F1462" w:rsidP="00906D4A">
      <w:pPr>
        <w:pStyle w:val="Exampletext"/>
      </w:pPr>
      <w:r w:rsidRPr="00F51A5F">
        <w:t xml:space="preserve">Vinl+                     1.1        NA         NA </w:t>
      </w:r>
    </w:p>
    <w:p w:rsidR="005F1462" w:rsidRPr="00F51A5F" w:rsidRDefault="005F1462" w:rsidP="00906D4A">
      <w:pPr>
        <w:pStyle w:val="Exampletext"/>
      </w:pPr>
      <w:r w:rsidRPr="00F51A5F">
        <w:t>Vinl-                     0.6        NA         NA      | All 4 are required</w:t>
      </w:r>
    </w:p>
    <w:p w:rsidR="005F1462" w:rsidRPr="00F51A5F" w:rsidRDefault="005F1462" w:rsidP="00906D4A">
      <w:pPr>
        <w:pStyle w:val="Exampletext"/>
      </w:pPr>
      <w:r w:rsidRPr="00F51A5F">
        <w:t>|</w:t>
      </w:r>
    </w:p>
    <w:p w:rsidR="005F1462" w:rsidRPr="00F51A5F" w:rsidRDefault="005F1462" w:rsidP="00906D4A">
      <w:pPr>
        <w:pStyle w:val="Exampletext"/>
      </w:pPr>
      <w:r w:rsidRPr="00F51A5F">
        <w:t>| Overshoot</w:t>
      </w:r>
    </w:p>
    <w:p w:rsidR="005F1462" w:rsidRPr="00F51A5F" w:rsidRDefault="005F1462" w:rsidP="00906D4A">
      <w:pPr>
        <w:pStyle w:val="Exampletext"/>
      </w:pPr>
      <w:r w:rsidRPr="00F51A5F">
        <w:t>|</w:t>
      </w:r>
    </w:p>
    <w:p w:rsidR="005F1462" w:rsidRPr="00F51A5F" w:rsidRDefault="005F1462" w:rsidP="00906D4A">
      <w:pPr>
        <w:pStyle w:val="Exampletext"/>
      </w:pPr>
      <w:r w:rsidRPr="00F51A5F">
        <w:t>S_overshoot_high          5.5        5.0        6.0     | Static overshoot</w:t>
      </w:r>
    </w:p>
    <w:p w:rsidR="005F1462" w:rsidRPr="00F51A5F" w:rsidRDefault="005F1462" w:rsidP="00906D4A">
      <w:pPr>
        <w:pStyle w:val="Exampletext"/>
      </w:pPr>
      <w:r w:rsidRPr="00F51A5F">
        <w:t>S_overshoot_low          -0.5        NA         NA</w:t>
      </w:r>
    </w:p>
    <w:p w:rsidR="005F1462" w:rsidRPr="00F51A5F" w:rsidRDefault="005F1462" w:rsidP="00906D4A">
      <w:pPr>
        <w:pStyle w:val="Exampletext"/>
      </w:pPr>
      <w:r w:rsidRPr="00F51A5F">
        <w:t>D_overshoot_high          6.0        5.5        6.5     | Dynamic overshoot</w:t>
      </w:r>
    </w:p>
    <w:p w:rsidR="005F1462" w:rsidRPr="00F51A5F" w:rsidRDefault="005F1462" w:rsidP="00906D4A">
      <w:pPr>
        <w:pStyle w:val="Exampletext"/>
      </w:pPr>
      <w:r w:rsidRPr="00F51A5F">
        <w:t>D_overshoot_low          -1.0       -1.0       -1.0     | requires</w:t>
      </w:r>
    </w:p>
    <w:p w:rsidR="005F1462" w:rsidRPr="00F51A5F" w:rsidRDefault="005F1462" w:rsidP="00906D4A">
      <w:pPr>
        <w:pStyle w:val="Exampletext"/>
      </w:pPr>
      <w:r w:rsidRPr="00F51A5F">
        <w:t xml:space="preserve">|                                                       | D_overshoot_time </w:t>
      </w:r>
    </w:p>
    <w:p w:rsidR="005F1462" w:rsidRPr="00F51A5F" w:rsidRDefault="005F1462" w:rsidP="00906D4A">
      <w:pPr>
        <w:pStyle w:val="Exampletext"/>
      </w:pPr>
      <w:r w:rsidRPr="00F51A5F">
        <w:t>D_overshoot_time          20n        20n        20n     | &amp; static overshoot</w:t>
      </w:r>
    </w:p>
    <w:p w:rsidR="005F1462" w:rsidRPr="00F51A5F" w:rsidRDefault="005F1462" w:rsidP="00906D4A">
      <w:pPr>
        <w:pStyle w:val="Exampletext"/>
      </w:pPr>
      <w:r w:rsidRPr="00F51A5F">
        <w:t>|</w:t>
      </w:r>
    </w:p>
    <w:p w:rsidR="005F1462" w:rsidRPr="00F51A5F" w:rsidRDefault="005F1462" w:rsidP="00906D4A">
      <w:pPr>
        <w:pStyle w:val="Exampletext"/>
      </w:pPr>
      <w:r w:rsidRPr="00F51A5F">
        <w:t>| Overshoot defined by area in V-s (Values from DDR2 specification)</w:t>
      </w:r>
    </w:p>
    <w:p w:rsidR="005F1462" w:rsidRPr="00F51A5F" w:rsidRDefault="005F1462" w:rsidP="00906D4A">
      <w:pPr>
        <w:pStyle w:val="Exampletext"/>
      </w:pPr>
      <w:r w:rsidRPr="00F51A5F">
        <w:t>|</w:t>
      </w:r>
    </w:p>
    <w:p w:rsidR="005F1462" w:rsidRPr="00F51A5F" w:rsidRDefault="005F1462" w:rsidP="00906D4A">
      <w:pPr>
        <w:pStyle w:val="Exampletext"/>
      </w:pPr>
      <w:r w:rsidRPr="00F51A5F">
        <w:t>D_overshoot_ampl_h        0.9        NA         NA      | Dynamic overshoot</w:t>
      </w:r>
    </w:p>
    <w:p w:rsidR="005F1462" w:rsidRPr="00F51A5F" w:rsidRDefault="005F1462" w:rsidP="00906D4A">
      <w:pPr>
        <w:pStyle w:val="Exampletext"/>
      </w:pPr>
      <w:r w:rsidRPr="00F51A5F">
        <w:t>D_overshoot_ampl_l        0.9        NA         NA      | requires area</w:t>
      </w:r>
    </w:p>
    <w:p w:rsidR="005F1462" w:rsidRPr="00F51A5F" w:rsidRDefault="005F1462" w:rsidP="00906D4A">
      <w:pPr>
        <w:pStyle w:val="Exampletext"/>
      </w:pPr>
      <w:r w:rsidRPr="00F51A5F">
        <w:t>D_overshoot_area_h        0.38n      NA         NA      | and amplitude</w:t>
      </w:r>
    </w:p>
    <w:p w:rsidR="005F1462" w:rsidRPr="00F51A5F" w:rsidRDefault="005F1462" w:rsidP="00906D4A">
      <w:pPr>
        <w:pStyle w:val="Exampletext"/>
      </w:pPr>
      <w:r w:rsidRPr="00F51A5F">
        <w:t xml:space="preserve">D_overshoot_area_l        0.38n      NA         NA      | parameters </w:t>
      </w:r>
    </w:p>
    <w:p w:rsidR="005F1462" w:rsidRPr="00F51A5F" w:rsidRDefault="005F1462" w:rsidP="00906D4A">
      <w:pPr>
        <w:pStyle w:val="Exampletext"/>
      </w:pPr>
      <w:r w:rsidRPr="00F51A5F">
        <w:t xml:space="preserve">| </w:t>
      </w:r>
    </w:p>
    <w:p w:rsidR="005F1462" w:rsidRPr="00F51A5F" w:rsidRDefault="005F1462" w:rsidP="00906D4A">
      <w:pPr>
        <w:pStyle w:val="Exampletext"/>
      </w:pPr>
      <w:r w:rsidRPr="00F51A5F">
        <w:t>| Pulse Immunity</w:t>
      </w:r>
    </w:p>
    <w:p w:rsidR="005F1462" w:rsidRPr="00F51A5F" w:rsidRDefault="005F1462" w:rsidP="00906D4A">
      <w:pPr>
        <w:pStyle w:val="Exampletext"/>
      </w:pPr>
      <w:r w:rsidRPr="00F51A5F">
        <w:t>|</w:t>
      </w:r>
    </w:p>
    <w:p w:rsidR="005F1462" w:rsidRPr="00F51A5F" w:rsidRDefault="005F1462" w:rsidP="00906D4A">
      <w:pPr>
        <w:pStyle w:val="Exampletext"/>
      </w:pPr>
      <w:r w:rsidRPr="00F51A5F">
        <w:t>Pulse_high                3V         NA         NA      | Pulse immunity</w:t>
      </w:r>
    </w:p>
    <w:p w:rsidR="005F1462" w:rsidRPr="00F51A5F" w:rsidRDefault="005F1462" w:rsidP="00906D4A">
      <w:pPr>
        <w:pStyle w:val="Exampletext"/>
      </w:pPr>
      <w:r w:rsidRPr="00F51A5F">
        <w:t>Pulse_low                 0          NA         NA      | requires</w:t>
      </w:r>
    </w:p>
    <w:p w:rsidR="005F1462" w:rsidRPr="00F51A5F" w:rsidRDefault="005F1462" w:rsidP="00906D4A">
      <w:pPr>
        <w:pStyle w:val="Exampletext"/>
      </w:pPr>
      <w:r w:rsidRPr="00F51A5F">
        <w:t>Pulse_time                3n         NA         NA      | Pulse_time</w:t>
      </w:r>
    </w:p>
    <w:p w:rsidR="005F1462" w:rsidRPr="00F51A5F" w:rsidRDefault="005F1462" w:rsidP="00906D4A">
      <w:pPr>
        <w:pStyle w:val="Exampletext"/>
      </w:pPr>
      <w:r w:rsidRPr="00F51A5F">
        <w:t>|</w:t>
      </w:r>
    </w:p>
    <w:p w:rsidR="005F1462" w:rsidRPr="00F51A5F" w:rsidRDefault="005F1462" w:rsidP="00906D4A">
      <w:pPr>
        <w:pStyle w:val="Exampletext"/>
      </w:pPr>
      <w:r w:rsidRPr="00F51A5F">
        <w:t>| Timing Thresholds</w:t>
      </w:r>
    </w:p>
    <w:p w:rsidR="005F1462" w:rsidRPr="00F51A5F" w:rsidRDefault="005F1462" w:rsidP="00906D4A">
      <w:pPr>
        <w:pStyle w:val="Exampletext"/>
      </w:pPr>
      <w:r w:rsidRPr="00F51A5F">
        <w:t>|</w:t>
      </w:r>
    </w:p>
    <w:p w:rsidR="005F1462" w:rsidRPr="00F51A5F" w:rsidRDefault="005F1462" w:rsidP="00906D4A">
      <w:pPr>
        <w:pStyle w:val="Exampletext"/>
      </w:pPr>
      <w:r w:rsidRPr="00F51A5F">
        <w:t>Vmeas                     3.68       3.18       4.68    | A 5 volt PECL</w:t>
      </w:r>
    </w:p>
    <w:p w:rsidR="005F1462" w:rsidRPr="00F51A5F" w:rsidRDefault="005F1462" w:rsidP="00906D4A">
      <w:pPr>
        <w:pStyle w:val="Exampletext"/>
      </w:pPr>
      <w:r w:rsidRPr="00F51A5F">
        <w:t>|                                                       | example</w:t>
      </w:r>
    </w:p>
    <w:p w:rsidR="005F1462" w:rsidRPr="00F51A5F" w:rsidRDefault="005F1462" w:rsidP="00906D4A">
      <w:pPr>
        <w:pStyle w:val="Exampletext"/>
      </w:pPr>
      <w:r w:rsidRPr="00F51A5F">
        <w:lastRenderedPageBreak/>
        <w:t>|</w:t>
      </w:r>
    </w:p>
    <w:p w:rsidR="005F1462" w:rsidRPr="00F51A5F" w:rsidRDefault="005F1462" w:rsidP="00906D4A">
      <w:pPr>
        <w:pStyle w:val="Exampletext"/>
      </w:pPr>
      <w:r w:rsidRPr="00F51A5F">
        <w:t>| Timing test load voltage reference example</w:t>
      </w:r>
    </w:p>
    <w:p w:rsidR="005F1462" w:rsidRPr="00F51A5F" w:rsidRDefault="005F1462" w:rsidP="00906D4A">
      <w:pPr>
        <w:pStyle w:val="Exampletext"/>
      </w:pPr>
      <w:r w:rsidRPr="00F51A5F">
        <w:t>|</w:t>
      </w:r>
    </w:p>
    <w:p w:rsidR="005F1462" w:rsidRPr="00F51A5F" w:rsidRDefault="005F1462" w:rsidP="00906D4A">
      <w:pPr>
        <w:pStyle w:val="Exampletext"/>
      </w:pPr>
      <w:r w:rsidRPr="00F51A5F">
        <w:t>Vref                      1.25       1.15       1.35    | An SSTL-2 example</w:t>
      </w:r>
    </w:p>
    <w:p w:rsidR="005F1462" w:rsidRPr="00F51A5F" w:rsidRDefault="005F1462" w:rsidP="00906D4A">
      <w:pPr>
        <w:pStyle w:val="Exampletext"/>
      </w:pPr>
      <w:r w:rsidRPr="00F51A5F">
        <w:t>|</w:t>
      </w:r>
    </w:p>
    <w:p w:rsidR="005F1462" w:rsidRPr="00F51A5F" w:rsidRDefault="005F1462" w:rsidP="00906D4A">
      <w:pPr>
        <w:pStyle w:val="Exampletext"/>
      </w:pPr>
      <w:r w:rsidRPr="00F51A5F">
        <w:t>|</w:t>
      </w:r>
    </w:p>
    <w:p w:rsidR="005F1462" w:rsidRPr="00F51A5F" w:rsidRDefault="005F1462" w:rsidP="00906D4A">
      <w:pPr>
        <w:pStyle w:val="Exampletext"/>
      </w:pPr>
      <w:r w:rsidRPr="00F51A5F">
        <w:t>| Rising and falling timing test load example (values from PCI-X</w:t>
      </w:r>
    </w:p>
    <w:p w:rsidR="005F1462" w:rsidRPr="00F51A5F" w:rsidRDefault="005F1462" w:rsidP="00906D4A">
      <w:pPr>
        <w:pStyle w:val="Exampletext"/>
      </w:pPr>
      <w:r w:rsidRPr="00F51A5F">
        <w:t>| specification)</w:t>
      </w:r>
    </w:p>
    <w:p w:rsidR="005F1462" w:rsidRPr="00F51A5F" w:rsidRDefault="005F1462" w:rsidP="00906D4A">
      <w:pPr>
        <w:pStyle w:val="Exampletext"/>
      </w:pPr>
      <w:r w:rsidRPr="00F51A5F">
        <w:t>|</w:t>
      </w:r>
    </w:p>
    <w:p w:rsidR="005F1462" w:rsidRPr="00F51A5F" w:rsidRDefault="005F1462" w:rsidP="00906D4A">
      <w:pPr>
        <w:pStyle w:val="Exampletext"/>
      </w:pPr>
      <w:r w:rsidRPr="00F51A5F">
        <w:t>Cref_falling              10p        10p         10p</w:t>
      </w:r>
    </w:p>
    <w:p w:rsidR="005F1462" w:rsidRPr="00F51A5F" w:rsidRDefault="005F1462" w:rsidP="00906D4A">
      <w:pPr>
        <w:pStyle w:val="Exampletext"/>
      </w:pPr>
      <w:r w:rsidRPr="00F51A5F">
        <w:t>Cref_rising               10p        10p         10p</w:t>
      </w:r>
    </w:p>
    <w:p w:rsidR="005F1462" w:rsidRPr="00F51A5F" w:rsidRDefault="005F1462" w:rsidP="00906D4A">
      <w:pPr>
        <w:pStyle w:val="Exampletext"/>
      </w:pPr>
      <w:r w:rsidRPr="00F51A5F">
        <w:t xml:space="preserve">Rref_rising               25         500         </w:t>
      </w:r>
      <w:proofErr w:type="gramStart"/>
      <w:r w:rsidRPr="00F51A5F">
        <w:t>25  |</w:t>
      </w:r>
      <w:proofErr w:type="gramEnd"/>
      <w:r w:rsidRPr="00F51A5F">
        <w:t xml:space="preserve"> typ value not specified</w:t>
      </w:r>
    </w:p>
    <w:p w:rsidR="005F1462" w:rsidRPr="00F51A5F" w:rsidRDefault="005F1462" w:rsidP="00906D4A">
      <w:pPr>
        <w:pStyle w:val="Exampletext"/>
      </w:pPr>
      <w:r w:rsidRPr="00F51A5F">
        <w:t xml:space="preserve">Rref_falling              25         500         </w:t>
      </w:r>
      <w:proofErr w:type="gramStart"/>
      <w:r w:rsidRPr="00F51A5F">
        <w:t>25  |</w:t>
      </w:r>
      <w:proofErr w:type="gramEnd"/>
      <w:r w:rsidRPr="00F51A5F">
        <w:t xml:space="preserve"> typ value not specified</w:t>
      </w:r>
    </w:p>
    <w:p w:rsidR="005F1462" w:rsidRPr="00F51A5F" w:rsidRDefault="005F1462" w:rsidP="00906D4A">
      <w:pPr>
        <w:pStyle w:val="Exampletext"/>
      </w:pPr>
      <w:r w:rsidRPr="00F51A5F">
        <w:t>Vref_rising               0          1.5         0</w:t>
      </w:r>
    </w:p>
    <w:p w:rsidR="005F1462" w:rsidRPr="00F51A5F" w:rsidRDefault="005F1462" w:rsidP="00906D4A">
      <w:pPr>
        <w:pStyle w:val="Exampletext"/>
      </w:pPr>
      <w:r w:rsidRPr="00F51A5F">
        <w:t>Vref_falling              3.3        1.5         3.6</w:t>
      </w:r>
    </w:p>
    <w:p w:rsidR="005F1462" w:rsidRPr="00F51A5F" w:rsidRDefault="005F1462" w:rsidP="00906D4A">
      <w:pPr>
        <w:pStyle w:val="Exampletext"/>
      </w:pPr>
      <w:r w:rsidRPr="00F51A5F">
        <w:t>Vmeas_rising              0.941      0.885       1.026 | vmeas = 0.285(vcc)</w:t>
      </w:r>
    </w:p>
    <w:p w:rsidR="005F1462" w:rsidRPr="00F51A5F" w:rsidRDefault="005F1462" w:rsidP="00906D4A">
      <w:pPr>
        <w:pStyle w:val="Exampletext"/>
      </w:pPr>
      <w:r w:rsidRPr="00F51A5F">
        <w:t>Vmeas_falling             2.0295     1.845       2.214 | vmeas = 0.615(vcc)</w:t>
      </w:r>
    </w:p>
    <w:p w:rsidR="005F1462" w:rsidRPr="00F51A5F" w:rsidRDefault="005F1462" w:rsidP="00906D4A">
      <w:pPr>
        <w:pStyle w:val="Exampletext"/>
      </w:pPr>
      <w:r w:rsidRPr="00F51A5F">
        <w:t xml:space="preserve">|   </w:t>
      </w:r>
    </w:p>
    <w:p w:rsidR="005F1462" w:rsidRPr="00F51A5F" w:rsidRDefault="005F1462" w:rsidP="00906D4A">
      <w:pPr>
        <w:pStyle w:val="Exampletext"/>
      </w:pPr>
      <w:r w:rsidRPr="00F51A5F">
        <w:t>| Differential timing test load for true or single-ended differential model</w:t>
      </w:r>
    </w:p>
    <w:p w:rsidR="005F1462" w:rsidRPr="005F1462" w:rsidRDefault="005F1462" w:rsidP="00906D4A">
      <w:pPr>
        <w:pStyle w:val="Exampletext"/>
        <w:rPr>
          <w:lang w:val="de-DE"/>
        </w:rPr>
      </w:pPr>
      <w:r w:rsidRPr="005F1462">
        <w:rPr>
          <w:lang w:val="de-DE"/>
        </w:rPr>
        <w:t xml:space="preserve">| </w:t>
      </w:r>
    </w:p>
    <w:p w:rsidR="005F1462" w:rsidRPr="005F1462" w:rsidRDefault="005F1462" w:rsidP="00906D4A">
      <w:pPr>
        <w:pStyle w:val="Exampletext"/>
        <w:rPr>
          <w:lang w:val="de-DE"/>
        </w:rPr>
      </w:pPr>
      <w:r w:rsidRPr="005F1462">
        <w:rPr>
          <w:lang w:val="de-DE"/>
        </w:rPr>
        <w:t>Rref_diff                 100        90         110</w:t>
      </w:r>
    </w:p>
    <w:p w:rsidR="005F1462" w:rsidRPr="005F1462" w:rsidRDefault="005F1462" w:rsidP="00906D4A">
      <w:pPr>
        <w:pStyle w:val="Exampletext"/>
        <w:rPr>
          <w:lang w:val="de-DE"/>
        </w:rPr>
      </w:pPr>
      <w:r w:rsidRPr="005F1462">
        <w:rPr>
          <w:lang w:val="de-DE"/>
        </w:rPr>
        <w:t>Cref_diff                 5pF        NA         NA</w:t>
      </w:r>
    </w:p>
    <w:p w:rsidR="005F1462" w:rsidRDefault="00B22BE8" w:rsidP="00906D4A">
      <w:r>
        <w:t>|</w:t>
      </w:r>
    </w:p>
    <w:p w:rsidR="00B22BE8" w:rsidRDefault="00B22BE8" w:rsidP="00906D4A">
      <w:pPr>
        <w:pStyle w:val="PlainText"/>
      </w:pPr>
      <w:r>
        <w:t>| Weak tie-up examples:</w:t>
      </w:r>
    </w:p>
    <w:p w:rsidR="00B22BE8" w:rsidRDefault="00B22BE8" w:rsidP="00906D4A">
      <w:pPr>
        <w:pStyle w:val="PlainText"/>
      </w:pPr>
      <w:r>
        <w:t>|</w:t>
      </w:r>
    </w:p>
    <w:p w:rsidR="00B22BE8" w:rsidRDefault="00B22BE8" w:rsidP="00906D4A">
      <w:pPr>
        <w:pStyle w:val="PlainText"/>
      </w:pPr>
      <w:r>
        <w:t>Weak_R                   10k        NA         NA</w:t>
      </w:r>
    </w:p>
    <w:p w:rsidR="00B22BE8" w:rsidRDefault="00B22BE8" w:rsidP="00906D4A">
      <w:pPr>
        <w:pStyle w:val="PlainText"/>
      </w:pPr>
      <w:r>
        <w:t>Weak_V                   1.5V       NA         NA</w:t>
      </w:r>
    </w:p>
    <w:p w:rsidR="00B22BE8" w:rsidRDefault="00B22BE8" w:rsidP="00906D4A">
      <w:pPr>
        <w:pStyle w:val="PlainText"/>
      </w:pPr>
      <w:r>
        <w:t>|</w:t>
      </w:r>
    </w:p>
    <w:p w:rsidR="00B22BE8" w:rsidRDefault="00B22BE8" w:rsidP="00906D4A">
      <w:pPr>
        <w:pStyle w:val="PlainText"/>
      </w:pPr>
      <w:r>
        <w:t>Weak_I                   -10u       NA         NA   | negative sign for</w:t>
      </w:r>
    </w:p>
    <w:p w:rsidR="00B22BE8" w:rsidRDefault="00B22BE8" w:rsidP="00906D4A">
      <w:pPr>
        <w:pStyle w:val="PlainText"/>
      </w:pPr>
      <w:r>
        <w:t>Weak_V                   1.5V       NA         NA   | tie-up current</w:t>
      </w:r>
    </w:p>
    <w:p w:rsidR="00B22BE8" w:rsidRDefault="00B22BE8" w:rsidP="006F2A7E">
      <w:pPr>
        <w:spacing w:after="80"/>
      </w:pPr>
    </w:p>
    <w:p w:rsidR="00E51509" w:rsidRDefault="00E51509" w:rsidP="006F2A7E">
      <w:pPr>
        <w:spacing w:after="80"/>
      </w:pPr>
    </w:p>
    <w:p w:rsidR="005F1462" w:rsidRPr="00F51A5F" w:rsidRDefault="005F1462" w:rsidP="00685FB6">
      <w:pPr>
        <w:pStyle w:val="KeywordDescriptions"/>
      </w:pPr>
      <w:bookmarkStart w:id="2225" w:name="_Toc203975859"/>
      <w:bookmarkStart w:id="2226" w:name="_Toc203976280"/>
      <w:bookmarkStart w:id="2227" w:name="_Toc203976418"/>
      <w:r w:rsidRPr="00991272">
        <w:rPr>
          <w:i/>
        </w:rPr>
        <w:t>Keyword:</w:t>
      </w:r>
      <w:r w:rsidR="00E90B81" w:rsidRPr="00991272">
        <w:rPr>
          <w:i/>
        </w:rPr>
        <w:tab/>
      </w:r>
      <w:r w:rsidRPr="001A5042">
        <w:rPr>
          <w:b/>
        </w:rPr>
        <w:t>[Receiver Thresholds]</w:t>
      </w:r>
      <w:bookmarkEnd w:id="2225"/>
      <w:bookmarkEnd w:id="2226"/>
      <w:bookmarkEnd w:id="2227"/>
    </w:p>
    <w:p w:rsidR="005F1462" w:rsidRPr="00991272" w:rsidRDefault="008A57D9">
      <w:pPr>
        <w:pStyle w:val="KeywordDescriptions"/>
      </w:pPr>
      <w:r w:rsidRPr="008A57D9">
        <w:rPr>
          <w:i/>
        </w:rPr>
        <w:t>Required:</w:t>
      </w:r>
      <w:r w:rsidR="00E90B81" w:rsidRPr="00991272">
        <w:tab/>
      </w:r>
      <w:r w:rsidR="005F1462" w:rsidRPr="00991272">
        <w:t>No</w:t>
      </w:r>
    </w:p>
    <w:p w:rsidR="005F1462" w:rsidRPr="00F51A5F" w:rsidRDefault="005F1462">
      <w:pPr>
        <w:pStyle w:val="KeywordDescriptions"/>
      </w:pPr>
      <w:r w:rsidRPr="00991272">
        <w:rPr>
          <w:i/>
        </w:rPr>
        <w:t>Sub-Params:</w:t>
      </w:r>
      <w:r w:rsidR="00E90B81" w:rsidRPr="00991272">
        <w:rPr>
          <w:i/>
        </w:rPr>
        <w:tab/>
      </w:r>
      <w:r w:rsidRPr="00F51A5F">
        <w:t>Vth, Vth_min, Vth_max, Vinh_ac, Vinh_dc, Vinl_ac, Vinl_dc, Threshold_sensitivity, Reference_supply, Vcross_low, Vcross_high, Vdiff_ac, Vdiff_dc, Tslew_ac, Tdiffslew_ac</w:t>
      </w:r>
    </w:p>
    <w:p w:rsidR="005F1462" w:rsidRPr="00F51A5F" w:rsidRDefault="005F1462">
      <w:pPr>
        <w:pStyle w:val="KeywordDescriptions"/>
      </w:pPr>
      <w:r w:rsidRPr="00991272">
        <w:rPr>
          <w:i/>
        </w:rPr>
        <w:t>Description:</w:t>
      </w:r>
      <w:r w:rsidR="00E90B81" w:rsidRPr="00991272">
        <w:rPr>
          <w:i/>
        </w:rPr>
        <w:tab/>
      </w:r>
      <w:r w:rsidRPr="00F51A5F">
        <w:t>The [Receiver Thresholds] keyword defines both a set of receiver input thresholds as well as their sensitivity to variations in a referenced supply.  The subparameters are defined as follows:</w:t>
      </w:r>
    </w:p>
    <w:p w:rsidR="005F1462" w:rsidRPr="00F51A5F" w:rsidRDefault="005F1462">
      <w:pPr>
        <w:pStyle w:val="KeywordDescriptions"/>
      </w:pPr>
      <w:r w:rsidRPr="00F51A5F">
        <w:t>Vth, Vth_min</w:t>
      </w:r>
      <w:r w:rsidR="00747BAB">
        <w:t>,</w:t>
      </w:r>
      <w:r w:rsidRPr="00F51A5F">
        <w:t xml:space="preserve"> and Vth_max are the ideal input threshold voltages at which the output of a digital logic receiver changes state.  Vth is the nominal input threshold voltage under the voltage, temperature and process conditions that define </w:t>
      </w:r>
      <w:r w:rsidR="00D45845">
        <w:t>“</w:t>
      </w:r>
      <w:r w:rsidR="00D45845" w:rsidRPr="00F51A5F">
        <w:t>typ</w:t>
      </w:r>
      <w:r w:rsidR="00D45845">
        <w:t>”</w:t>
      </w:r>
      <w:r w:rsidRPr="00F51A5F">
        <w:t xml:space="preserve">.  Vth_min is the minimum input threshold voltage at </w:t>
      </w:r>
      <w:r w:rsidR="00D45845">
        <w:t>“</w:t>
      </w:r>
      <w:r w:rsidR="00D45845" w:rsidRPr="00F51A5F">
        <w:t>typ</w:t>
      </w:r>
      <w:r w:rsidR="00D45845">
        <w:t>”</w:t>
      </w:r>
      <w:r w:rsidR="00D45845" w:rsidRPr="00F51A5F">
        <w:t xml:space="preserve"> </w:t>
      </w:r>
      <w:r w:rsidRPr="00F51A5F">
        <w:t xml:space="preserve">conditions while Vth_max is the maximum input threshold voltage at </w:t>
      </w:r>
      <w:r w:rsidR="00D45845">
        <w:t>“</w:t>
      </w:r>
      <w:r w:rsidR="00D45845" w:rsidRPr="00F51A5F">
        <w:t>typ</w:t>
      </w:r>
      <w:r w:rsidR="00D45845">
        <w:t>”</w:t>
      </w:r>
      <w:r w:rsidR="00D45845" w:rsidRPr="00F51A5F">
        <w:t xml:space="preserve"> </w:t>
      </w:r>
      <w:r w:rsidRPr="00F51A5F">
        <w:t>conditions.</w:t>
      </w:r>
    </w:p>
    <w:p w:rsidR="005F1462" w:rsidRPr="00F51A5F" w:rsidRDefault="005F1462">
      <w:pPr>
        <w:pStyle w:val="KeywordDescriptions"/>
      </w:pPr>
      <w:r w:rsidRPr="00F51A5F">
        <w:t>Vinh_ac is the voltage that a low-to-high going input waveform must reach in order to guarantee that the receiver</w:t>
      </w:r>
      <w:r w:rsidR="00DF0207">
        <w:t>’s</w:t>
      </w:r>
      <w:r w:rsidRPr="00F51A5F">
        <w:t xml:space="preserve"> output has changed state.  In other words, reaching Vinh_ac is sufficient to guarantee a receiver state change. Vinh_ac is expressed as an offset from Vth.</w:t>
      </w:r>
    </w:p>
    <w:p w:rsidR="005F1462" w:rsidRPr="00F51A5F" w:rsidRDefault="005F1462">
      <w:pPr>
        <w:pStyle w:val="KeywordDescriptions"/>
      </w:pPr>
      <w:r w:rsidRPr="00F51A5F">
        <w:lastRenderedPageBreak/>
        <w:t>Vinh_dc is the voltage that an input waveform must remain above (more positive than) in order to guarantee that a receiver output will NOT change state.  Vinh_dc is expressed as an offset from Vth.</w:t>
      </w:r>
    </w:p>
    <w:p w:rsidR="005F1462" w:rsidRPr="006B266E" w:rsidRDefault="005F1462">
      <w:pPr>
        <w:pStyle w:val="KeywordDescriptions"/>
      </w:pPr>
      <w:r w:rsidRPr="006B266E">
        <w:t>Vinl_ac is the voltage that a high-to-low going input waveform must reach in order to guarantee that the receiver</w:t>
      </w:r>
      <w:r w:rsidR="00DF0207">
        <w:t>’s</w:t>
      </w:r>
      <w:r w:rsidRPr="006B266E">
        <w:t xml:space="preserve"> output has changed state.  In other words, reaching Vinl_ac is sufficient to guarantee a receiver state change.  Vinl_ac is expressed as an offset from Vth.</w:t>
      </w:r>
    </w:p>
    <w:p w:rsidR="005F1462" w:rsidRPr="007773C3" w:rsidRDefault="005F1462">
      <w:pPr>
        <w:pStyle w:val="KeywordDescriptions"/>
      </w:pPr>
      <w:r w:rsidRPr="007773C3">
        <w:t>Vinl_dc is the voltage that an input waveform must remain below (more negative than) in order to guarantee that a receiver</w:t>
      </w:r>
      <w:r w:rsidR="00DF0207">
        <w:t>’s</w:t>
      </w:r>
      <w:r w:rsidRPr="007773C3">
        <w:t xml:space="preserve"> output will NOT change state.  Vinl_dc is expressed as an offset from Vth.</w:t>
      </w:r>
    </w:p>
    <w:p w:rsidR="0037693F" w:rsidRDefault="005F1462">
      <w:pPr>
        <w:pStyle w:val="KeywordDescriptions"/>
      </w:pPr>
      <w:r w:rsidRPr="00F51A5F">
        <w:t>Threshold_sensitivity is a unit</w:t>
      </w:r>
      <w:r w:rsidR="00747BAB">
        <w:t>-</w:t>
      </w:r>
      <w:r w:rsidRPr="00F51A5F">
        <w:t>less number that specifies how Vth varies with respect to the supply voltage defined by the Reference_supply subparameter. Threshold_sensitivity is defined as:</w:t>
      </w:r>
    </w:p>
    <w:p w:rsidR="005214D0" w:rsidRDefault="005214D0" w:rsidP="00C46F0F">
      <w:pPr>
        <w:pStyle w:val="KeywordDescriptions"/>
        <w:spacing w:after="0"/>
        <w:pPrChange w:id="2228" w:author="Michael Mirmak" w:date="2012-06-11T21:49:00Z">
          <w:pPr>
            <w:pStyle w:val="KeywordDescriptions"/>
          </w:pPr>
        </w:pPrChange>
      </w:pPr>
    </w:p>
    <w:p w:rsidR="00C13151" w:rsidRDefault="00C13151" w:rsidP="00C46F0F">
      <w:pPr>
        <w:pPrChange w:id="2229" w:author="Michael Mirmak" w:date="2012-06-11T21:49:00Z">
          <w:pPr>
            <w:spacing w:after="80"/>
          </w:pPr>
        </w:pPrChange>
      </w:pPr>
      <m:oMathPara>
        <m:oMath>
          <m:r>
            <w:rPr>
              <w:rFonts w:ascii="Cambria Math" w:hAnsi="Cambria Math"/>
            </w:rPr>
            <m:t xml:space="preserve">Threshold_sensitivity = </m:t>
          </m:r>
          <m:f>
            <m:fPr>
              <m:ctrlPr>
                <w:rPr>
                  <w:rFonts w:ascii="Cambria Math" w:hAnsi="Cambria Math"/>
                  <w:i/>
                </w:rPr>
              </m:ctrlPr>
            </m:fPr>
            <m:num>
              <m:r>
                <w:rPr>
                  <w:rFonts w:ascii="Cambria Math" w:hAnsi="Cambria Math"/>
                </w:rPr>
                <m:t>change in input threshold voltage</m:t>
              </m:r>
            </m:num>
            <m:den>
              <m:r>
                <w:rPr>
                  <w:rFonts w:ascii="Cambria Math" w:hAnsi="Cambria Math"/>
                </w:rPr>
                <m:t>change in referenced supply voltage</m:t>
              </m:r>
            </m:den>
          </m:f>
        </m:oMath>
      </m:oMathPara>
    </w:p>
    <w:p w:rsidR="005214D0" w:rsidRDefault="005214D0" w:rsidP="00C46F0F">
      <w:pPr>
        <w:pPrChange w:id="2230" w:author="Michael Mirmak" w:date="2012-06-11T21:49:00Z">
          <w:pPr>
            <w:spacing w:after="80"/>
          </w:pPr>
        </w:pPrChange>
      </w:pPr>
    </w:p>
    <w:p w:rsidR="005F1462" w:rsidRPr="00F51A5F" w:rsidRDefault="005F1462" w:rsidP="00685FB6">
      <w:pPr>
        <w:pStyle w:val="KeywordDescriptions"/>
      </w:pPr>
      <w:r w:rsidRPr="00F51A5F">
        <w:t>Threshold_sensitivity must be entered as a whole number or</w:t>
      </w:r>
      <w:r w:rsidR="00E90B81">
        <w:t xml:space="preserve"> </w:t>
      </w:r>
      <w:r w:rsidRPr="00F51A5F">
        <w:t>decimal, not as a fraction.</w:t>
      </w:r>
    </w:p>
    <w:p w:rsidR="005F1462" w:rsidRPr="00F51A5F" w:rsidRDefault="005F1462">
      <w:pPr>
        <w:pStyle w:val="KeywordDescriptions"/>
      </w:pPr>
      <w:r w:rsidRPr="00F51A5F">
        <w:t>Reference_supply indicates which supply voltage Vth tracks; i.e., it indicates which supply voltage change causes a change in input threshold.  The legal arguments to this subparameter are as follows:</w:t>
      </w:r>
    </w:p>
    <w:p w:rsidR="005F1462" w:rsidRPr="00F51A5F" w:rsidRDefault="005F1462" w:rsidP="001B6E32">
      <w:pPr>
        <w:pStyle w:val="ListContinue"/>
        <w:tabs>
          <w:tab w:val="left" w:pos="2520"/>
        </w:tabs>
        <w:spacing w:after="0"/>
      </w:pPr>
      <w:r w:rsidRPr="00F51A5F">
        <w:t>Power_clamp_ref</w:t>
      </w:r>
      <w:r w:rsidR="00E90B81">
        <w:tab/>
      </w:r>
      <w:r w:rsidRPr="00F51A5F">
        <w:t>The supply voltage defined by the [POWER Clamp Reference] keyword</w:t>
      </w:r>
    </w:p>
    <w:p w:rsidR="005F1462" w:rsidRPr="00F51A5F" w:rsidRDefault="005F1462" w:rsidP="001B6E32">
      <w:pPr>
        <w:pStyle w:val="ListContinue"/>
        <w:tabs>
          <w:tab w:val="left" w:pos="2520"/>
        </w:tabs>
        <w:spacing w:after="0"/>
      </w:pPr>
      <w:r w:rsidRPr="00F51A5F">
        <w:t>Gnd_clamp_ref</w:t>
      </w:r>
      <w:r w:rsidR="00E90B81">
        <w:tab/>
      </w:r>
      <w:r w:rsidRPr="00F51A5F">
        <w:t>The supply voltage defined by the [GND Clamp Reference] keyword</w:t>
      </w:r>
    </w:p>
    <w:p w:rsidR="005F1462" w:rsidRPr="00F51A5F" w:rsidRDefault="005F1462" w:rsidP="001B6E32">
      <w:pPr>
        <w:pStyle w:val="ListContinue"/>
        <w:tabs>
          <w:tab w:val="left" w:pos="2520"/>
        </w:tabs>
        <w:spacing w:after="0"/>
      </w:pPr>
      <w:r w:rsidRPr="00F51A5F">
        <w:t>Pullup_ref</w:t>
      </w:r>
      <w:r w:rsidR="00E90B81">
        <w:tab/>
      </w:r>
      <w:r w:rsidRPr="00F51A5F">
        <w:t>The supply voltage defined by the [Pullup reference] keyword</w:t>
      </w:r>
    </w:p>
    <w:p w:rsidR="005F1462" w:rsidRPr="00F51A5F" w:rsidRDefault="005F1462" w:rsidP="001B6E32">
      <w:pPr>
        <w:pStyle w:val="ListContinue"/>
        <w:tabs>
          <w:tab w:val="left" w:pos="2520"/>
        </w:tabs>
        <w:spacing w:after="0"/>
      </w:pPr>
      <w:r w:rsidRPr="00F51A5F">
        <w:t>Pulldown_ref</w:t>
      </w:r>
      <w:r w:rsidR="00E90B81">
        <w:tab/>
      </w:r>
      <w:r w:rsidRPr="00F51A5F">
        <w:t>The supply voltage defined by the [Pulldown reference] keyword</w:t>
      </w:r>
    </w:p>
    <w:p w:rsidR="005F1462" w:rsidRPr="00F51A5F" w:rsidRDefault="005F1462" w:rsidP="006F2A7E">
      <w:pPr>
        <w:pStyle w:val="ListContinue"/>
        <w:tabs>
          <w:tab w:val="left" w:pos="2520"/>
        </w:tabs>
        <w:spacing w:after="80"/>
      </w:pPr>
      <w:r w:rsidRPr="00F51A5F">
        <w:t>Ext_ref</w:t>
      </w:r>
      <w:r w:rsidR="00E90B81">
        <w:tab/>
      </w:r>
      <w:r w:rsidRPr="00F51A5F">
        <w:t>The supply voltage defined by the [External Reference] keyword</w:t>
      </w:r>
    </w:p>
    <w:p w:rsidR="005F1462" w:rsidRPr="00F51A5F" w:rsidRDefault="005F1462" w:rsidP="00685FB6">
      <w:pPr>
        <w:pStyle w:val="KeywordDescriptions"/>
      </w:pPr>
      <w:r w:rsidRPr="00F51A5F">
        <w:t>Tslew_ac and Tdiffslew_ac measure the absolute difference in time between the point at which an input waveform crosses Vinl_ac and the point it crosses Vinh_ac.  The purpose of this parameter is to document the maximum amount of time an input signal may take to transition between Vinh_ac and Vinl_ac and still allow the device to meet its input setup and hold specifications.  Tslew_ac is the parameter used for single ended receivers while Tdiffslew_ac must be used for receivers with differential inputs.</w:t>
      </w:r>
    </w:p>
    <w:p w:rsidR="005F1462" w:rsidRPr="00F51A5F" w:rsidRDefault="005F1462">
      <w:pPr>
        <w:pStyle w:val="KeywordDescriptions"/>
      </w:pPr>
      <w:r w:rsidRPr="00F51A5F">
        <w:t>Vcross_low is the least positive voltage at which a differential receiver</w:t>
      </w:r>
      <w:r w:rsidR="00DF0207">
        <w:t>’s</w:t>
      </w:r>
      <w:r w:rsidRPr="00F51A5F">
        <w:t xml:space="preserve"> input signals may cross while switching and still allow the receiver to meet its timing and functional specifications.  Vcross_low is specified with respect to 0 V.</w:t>
      </w:r>
    </w:p>
    <w:p w:rsidR="005F1462" w:rsidRPr="00F51A5F" w:rsidRDefault="005F1462">
      <w:pPr>
        <w:pStyle w:val="KeywordDescriptions"/>
      </w:pPr>
      <w:r w:rsidRPr="00F51A5F">
        <w:t>Vcross_high is the most positive voltage at which a differential receiver</w:t>
      </w:r>
      <w:r w:rsidR="00DF0207">
        <w:t>’s</w:t>
      </w:r>
      <w:r w:rsidRPr="00F51A5F">
        <w:t xml:space="preserve"> input signals may cross while switching and still allow the receiver to meet its timing and functional specifications.  Vcross_high is specified with respect to 0 V.</w:t>
      </w:r>
    </w:p>
    <w:p w:rsidR="005F1462" w:rsidRPr="00F51A5F" w:rsidRDefault="005F1462">
      <w:pPr>
        <w:pStyle w:val="KeywordDescriptions"/>
      </w:pPr>
      <w:r w:rsidRPr="00F51A5F">
        <w:t>Vdiff_dc is the minimum voltage difference between the inputs of a differential receiver that guarantees the receiver will not change state.</w:t>
      </w:r>
    </w:p>
    <w:p w:rsidR="005F1462" w:rsidRPr="00F51A5F" w:rsidRDefault="005F1462">
      <w:pPr>
        <w:pStyle w:val="KeywordDescriptions"/>
      </w:pPr>
      <w:r w:rsidRPr="00F51A5F">
        <w:t>Vdiff_ac is the minimum voltage difference between the inputs of a differential receiver that guarantees the receiver will change state.</w:t>
      </w:r>
    </w:p>
    <w:p w:rsidR="006A015E" w:rsidRDefault="005F1462">
      <w:pPr>
        <w:pStyle w:val="KeywordDescriptions"/>
      </w:pPr>
      <w:r w:rsidRPr="00991272">
        <w:rPr>
          <w:i/>
        </w:rPr>
        <w:t>Usage Rules</w:t>
      </w:r>
      <w:r w:rsidRPr="00F51A5F">
        <w:t>:</w:t>
      </w:r>
      <w:r w:rsidR="00E90B81">
        <w:tab/>
      </w:r>
      <w:r w:rsidRPr="00F51A5F">
        <w:t xml:space="preserve">[Receiver Thresholds] must follow all subparameters under the [Model] keyword and precede all other keywords of a model except [Model Spec]. </w:t>
      </w:r>
    </w:p>
    <w:p w:rsidR="005F1462" w:rsidRPr="00F51A5F" w:rsidRDefault="005F1462">
      <w:pPr>
        <w:pStyle w:val="KeywordDescriptions"/>
      </w:pPr>
      <w:r w:rsidRPr="00F51A5F">
        <w:t xml:space="preserve">The [Receiver Thresholds] keyword is valid if the model type includes any reference to input or I/O.  For single ended receivers the Vinh_ac, Vinh_dc, Vinl_ac, Vinh_dc, Vth and Tslew_ac subparameters are required and override the Vinh, Vinl, Vinh+/- and Vinl+/- subparameters </w:t>
      </w:r>
      <w:r w:rsidRPr="00F51A5F">
        <w:lastRenderedPageBreak/>
        <w:t>declared under the [Model] or [Model Spec] keywords.  For single ended receivers the Vth_min, Vth_max, Threshold_sensitivity and Reference_supply subparameters are optional.  However, if the Threshold_sensitivity subparameter is present then the Reference_supply subparameter must also be present.</w:t>
      </w:r>
    </w:p>
    <w:p w:rsidR="005F1462" w:rsidRPr="00F51A5F" w:rsidRDefault="005F1462">
      <w:pPr>
        <w:pStyle w:val="KeywordDescriptions"/>
      </w:pPr>
      <w:r w:rsidRPr="00F51A5F">
        <w:t>For differential receivers (i.e., the [Receiver Thresholds] keyword is part of a [Model] statement that describes a pin listed in the [Diff Pin] keyword)</w:t>
      </w:r>
      <w:r w:rsidR="00B13C69">
        <w:t>,</w:t>
      </w:r>
      <w:r w:rsidRPr="00F51A5F">
        <w:t xml:space="preserve"> the Vcross_low, Vcross_high, Vdiff_ac, Vdiff_dc and Tdiffslew_ac subparameters are required.  The rest of the subparameters are not applicable.  The Vdiff_ac and Vdiff_dc values override the value of the vdiff subparameter specified by the [Diff Pin] keyword.  Note that Vcross_low and Vcross_high are valid over the device</w:t>
      </w:r>
      <w:r w:rsidR="00DF0207">
        <w:t>’s</w:t>
      </w:r>
      <w:r w:rsidR="00B13C69">
        <w:t xml:space="preserve"> minimum and maximum operating </w:t>
      </w:r>
      <w:r w:rsidRPr="00F51A5F">
        <w:t>conditions.</w:t>
      </w:r>
    </w:p>
    <w:p w:rsidR="005F1462" w:rsidRPr="00F51A5F" w:rsidRDefault="005F1462">
      <w:pPr>
        <w:pStyle w:val="KeywordDescriptions"/>
      </w:pPr>
      <w:r w:rsidRPr="00F51A5F">
        <w:t>Subparameter Usage Rules:</w:t>
      </w:r>
    </w:p>
    <w:p w:rsidR="005F1462" w:rsidRPr="00F51A5F" w:rsidRDefault="005F1462">
      <w:pPr>
        <w:pStyle w:val="KeywordDescriptions"/>
      </w:pPr>
      <w:r w:rsidRPr="00F51A5F">
        <w:t>Numerical arguments are separated from their associated subparameter by an equals sign (=); white space around the equals sign is optional.  The argument to the Reference_supply subparameter is separated from the subparameter by white space.</w:t>
      </w:r>
    </w:p>
    <w:p w:rsidR="005F1462" w:rsidRPr="00811F23" w:rsidRDefault="005F1462">
      <w:pPr>
        <w:pStyle w:val="KeywordDescriptions"/>
      </w:pPr>
      <w:r w:rsidRPr="00F51A5F">
        <w:t>Vth at Minimum or Ma</w:t>
      </w:r>
      <w:r w:rsidRPr="00811F23">
        <w:t>ximum Operating Conditions:</w:t>
      </w:r>
    </w:p>
    <w:p w:rsidR="005F1462" w:rsidRDefault="005F1462">
      <w:pPr>
        <w:pStyle w:val="KeywordDescriptions"/>
      </w:pPr>
      <w:r w:rsidRPr="00811F23">
        <w:t xml:space="preserve">As described above, the </w:t>
      </w:r>
      <w:r w:rsidRPr="00E6675E">
        <w:t>Vth_min and Vth_max subparameters</w:t>
      </w:r>
      <w:r w:rsidRPr="00811F23">
        <w:t xml:space="preserve"> d</w:t>
      </w:r>
      <w:r w:rsidRPr="00F51A5F">
        <w:t>efine the minimum and maximum input threshold values under typical operating conditions.  There is no provision for directly specifying Vth under minimum or maximum operating conditions.  Instead, these values are calculated using the following equation:</w:t>
      </w:r>
    </w:p>
    <w:p w:rsidR="005F1462" w:rsidRPr="00906D4A" w:rsidRDefault="005F1462" w:rsidP="00500B80">
      <w:pPr>
        <w:spacing w:after="80"/>
        <w:ind w:firstLine="720"/>
        <w:rPr>
          <w:i/>
        </w:rPr>
      </w:pPr>
      <w:proofErr w:type="gramStart"/>
      <w:r w:rsidRPr="00906D4A">
        <w:rPr>
          <w:i/>
        </w:rPr>
        <w:t>Vth(</w:t>
      </w:r>
      <w:proofErr w:type="gramEnd"/>
      <w:r w:rsidRPr="00906D4A">
        <w:rPr>
          <w:i/>
        </w:rPr>
        <w:t>min/max) = Vth* + [(Threshold_sensitivity) X (change in supply voltage)]</w:t>
      </w:r>
    </w:p>
    <w:p w:rsidR="005F1462" w:rsidRPr="00F51A5F" w:rsidRDefault="005F1462" w:rsidP="00685FB6">
      <w:pPr>
        <w:pStyle w:val="KeywordDescriptions"/>
      </w:pPr>
      <w:proofErr w:type="gramStart"/>
      <w:r w:rsidRPr="00F51A5F">
        <w:t>where</w:t>
      </w:r>
      <w:proofErr w:type="gramEnd"/>
      <w:r w:rsidRPr="00F51A5F">
        <w:t xml:space="preserve"> Vth* is either Vth, Vth_min or Vth_max as appropriate, and the supply voltage is the one indicated by the Reference_supply subparameter.</w:t>
      </w:r>
      <w:del w:id="2231" w:author="Michael Mirmak" w:date="2012-06-11T21:48:00Z">
        <w:r w:rsidR="00A91289" w:rsidDel="004A2539">
          <w:delText xml:space="preserve">  Vth*</w:delText>
        </w:r>
      </w:del>
    </w:p>
    <w:p w:rsidR="00E90B81" w:rsidRPr="00DF0D2F" w:rsidRDefault="00B95248">
      <w:pPr>
        <w:pStyle w:val="KeywordDescriptions"/>
      </w:pPr>
      <w:r w:rsidRPr="00B95248">
        <w:rPr>
          <w:i/>
        </w:rPr>
        <w:t>Examples:</w:t>
      </w:r>
    </w:p>
    <w:p w:rsidR="005F1462" w:rsidRPr="00F51A5F" w:rsidRDefault="005F1462">
      <w:pPr>
        <w:pStyle w:val="KeywordDescriptions"/>
      </w:pPr>
      <w:proofErr w:type="gramStart"/>
      <w:r w:rsidRPr="00F51A5F">
        <w:t>A basic 3.3 V single ended receiver using only the required subparameters.</w:t>
      </w:r>
      <w:proofErr w:type="gramEnd"/>
    </w:p>
    <w:p w:rsidR="005F1462" w:rsidRPr="00F51A5F" w:rsidRDefault="005F1462" w:rsidP="00906D4A">
      <w:pPr>
        <w:pStyle w:val="PlainText"/>
      </w:pPr>
      <w:r w:rsidRPr="00F51A5F">
        <w:t>[Receiver Thresholds]</w:t>
      </w:r>
    </w:p>
    <w:p w:rsidR="005F1462" w:rsidRPr="00F51A5F" w:rsidRDefault="005F1462" w:rsidP="00906D4A">
      <w:pPr>
        <w:pStyle w:val="PlainText"/>
      </w:pPr>
      <w:r w:rsidRPr="00F51A5F">
        <w:t>Vth = 1.5V</w:t>
      </w:r>
    </w:p>
    <w:p w:rsidR="005F1462" w:rsidRPr="00F51A5F" w:rsidRDefault="005F1462" w:rsidP="00906D4A">
      <w:pPr>
        <w:pStyle w:val="PlainText"/>
      </w:pPr>
      <w:r w:rsidRPr="00F51A5F">
        <w:t>Vinh_ac = +225mV</w:t>
      </w:r>
    </w:p>
    <w:p w:rsidR="005F1462" w:rsidRPr="00F51A5F" w:rsidRDefault="005F1462" w:rsidP="00906D4A">
      <w:pPr>
        <w:pStyle w:val="PlainText"/>
      </w:pPr>
      <w:r w:rsidRPr="00F51A5F">
        <w:t>Vinh_dc = +100mV</w:t>
      </w:r>
    </w:p>
    <w:p w:rsidR="005F1462" w:rsidRPr="00F51A5F" w:rsidRDefault="005F1462" w:rsidP="00906D4A">
      <w:pPr>
        <w:pStyle w:val="PlainText"/>
      </w:pPr>
      <w:r w:rsidRPr="00F51A5F">
        <w:t>Vinl_ac = -225mV</w:t>
      </w:r>
    </w:p>
    <w:p w:rsidR="005F1462" w:rsidRPr="00F51A5F" w:rsidRDefault="005F1462" w:rsidP="00906D4A">
      <w:pPr>
        <w:pStyle w:val="PlainText"/>
      </w:pPr>
      <w:r w:rsidRPr="00F51A5F">
        <w:t>Vinl_dc = -100mV</w:t>
      </w:r>
    </w:p>
    <w:p w:rsidR="005F1462" w:rsidRPr="00F51A5F" w:rsidRDefault="005F1462" w:rsidP="00906D4A">
      <w:pPr>
        <w:pStyle w:val="PlainText"/>
      </w:pPr>
      <w:r w:rsidRPr="00F51A5F">
        <w:t>Tslew_ac = 1.2ns</w:t>
      </w:r>
    </w:p>
    <w:p w:rsidR="005F1462" w:rsidRPr="00F51A5F" w:rsidRDefault="005F1462" w:rsidP="006F2A7E">
      <w:pPr>
        <w:spacing w:after="80"/>
      </w:pPr>
    </w:p>
    <w:p w:rsidR="005F1462" w:rsidRPr="00F51A5F" w:rsidRDefault="005F1462" w:rsidP="00685FB6">
      <w:pPr>
        <w:pStyle w:val="KeywordDescriptions"/>
      </w:pPr>
      <w:r w:rsidRPr="00F51A5F">
        <w:t>A single ended receiver using an external threshold reference.  In this case the input threshold is the external reference voltage so Threshold_sensitivity equals 1.</w:t>
      </w:r>
    </w:p>
    <w:p w:rsidR="005F1462" w:rsidRPr="00F51A5F" w:rsidRDefault="005F1462" w:rsidP="00906D4A">
      <w:pPr>
        <w:pStyle w:val="PlainText"/>
      </w:pPr>
      <w:r w:rsidRPr="00F51A5F">
        <w:t>[Receiver Thresholds]</w:t>
      </w:r>
    </w:p>
    <w:p w:rsidR="005F1462" w:rsidRPr="00F51A5F" w:rsidRDefault="005F1462" w:rsidP="00906D4A">
      <w:pPr>
        <w:pStyle w:val="PlainText"/>
      </w:pPr>
      <w:r w:rsidRPr="00F51A5F">
        <w:t>Vth = 1.0V</w:t>
      </w:r>
    </w:p>
    <w:p w:rsidR="005F1462" w:rsidRPr="00F51A5F" w:rsidRDefault="005F1462" w:rsidP="00906D4A">
      <w:pPr>
        <w:pStyle w:val="PlainText"/>
      </w:pPr>
      <w:r w:rsidRPr="00F51A5F">
        <w:t>Threshold_sensitivity = 1</w:t>
      </w:r>
    </w:p>
    <w:p w:rsidR="005F1462" w:rsidRPr="00F51A5F" w:rsidRDefault="005F1462" w:rsidP="00906D4A">
      <w:pPr>
        <w:pStyle w:val="PlainText"/>
      </w:pPr>
      <w:r w:rsidRPr="00F51A5F">
        <w:t>Reference_supply Ext_ref</w:t>
      </w:r>
    </w:p>
    <w:p w:rsidR="005F1462" w:rsidRPr="00F51A5F" w:rsidRDefault="005F1462" w:rsidP="00906D4A">
      <w:pPr>
        <w:pStyle w:val="PlainText"/>
      </w:pPr>
      <w:r w:rsidRPr="00F51A5F">
        <w:t>Vinh_ac = +200mV</w:t>
      </w:r>
    </w:p>
    <w:p w:rsidR="005F1462" w:rsidRPr="00F51A5F" w:rsidRDefault="005F1462" w:rsidP="00906D4A">
      <w:pPr>
        <w:pStyle w:val="PlainText"/>
      </w:pPr>
      <w:r w:rsidRPr="00F51A5F">
        <w:t>Vinh_dc = +100mV</w:t>
      </w:r>
    </w:p>
    <w:p w:rsidR="005F1462" w:rsidRPr="00F51A5F" w:rsidRDefault="005F1462" w:rsidP="00906D4A">
      <w:pPr>
        <w:pStyle w:val="PlainText"/>
      </w:pPr>
      <w:r w:rsidRPr="00F51A5F">
        <w:t>Vinl_ac = -200mV</w:t>
      </w:r>
    </w:p>
    <w:p w:rsidR="005F1462" w:rsidRPr="00F51A5F" w:rsidRDefault="005F1462" w:rsidP="00906D4A">
      <w:pPr>
        <w:pStyle w:val="PlainText"/>
      </w:pPr>
      <w:r w:rsidRPr="00F51A5F">
        <w:t>Vinl_dc = -100mV</w:t>
      </w:r>
    </w:p>
    <w:p w:rsidR="005F1462" w:rsidRPr="00F51A5F" w:rsidRDefault="005F1462" w:rsidP="00906D4A">
      <w:pPr>
        <w:pStyle w:val="PlainText"/>
      </w:pPr>
      <w:r w:rsidRPr="00F51A5F">
        <w:t>Tslew_ac = 400ps</w:t>
      </w:r>
    </w:p>
    <w:p w:rsidR="0029298F" w:rsidRPr="00F51A5F" w:rsidRDefault="0029298F" w:rsidP="006F2A7E">
      <w:pPr>
        <w:spacing w:after="80"/>
      </w:pPr>
    </w:p>
    <w:p w:rsidR="005F1462" w:rsidRPr="00F51A5F" w:rsidRDefault="005F1462" w:rsidP="00685FB6">
      <w:pPr>
        <w:pStyle w:val="KeywordDescriptions"/>
      </w:pPr>
      <w:r w:rsidRPr="00F51A5F">
        <w:t>A fully specified single ended 3.3 V CMOS receiver</w:t>
      </w:r>
      <w:r w:rsidR="0029298F">
        <w:t>:</w:t>
      </w:r>
    </w:p>
    <w:p w:rsidR="005F1462" w:rsidRPr="00F51A5F" w:rsidRDefault="005F1462" w:rsidP="00906D4A">
      <w:pPr>
        <w:pStyle w:val="PlainText"/>
      </w:pPr>
      <w:r w:rsidRPr="00F51A5F">
        <w:lastRenderedPageBreak/>
        <w:t>[Receiver Thresholds]</w:t>
      </w:r>
    </w:p>
    <w:p w:rsidR="005F1462" w:rsidRPr="00F51A5F" w:rsidRDefault="005F1462" w:rsidP="00906D4A">
      <w:pPr>
        <w:pStyle w:val="PlainText"/>
      </w:pPr>
      <w:r w:rsidRPr="00F51A5F">
        <w:t>Vth = 1.5V</w:t>
      </w:r>
    </w:p>
    <w:p w:rsidR="005F1462" w:rsidRPr="00F51A5F" w:rsidRDefault="005F1462" w:rsidP="00906D4A">
      <w:pPr>
        <w:pStyle w:val="PlainText"/>
      </w:pPr>
      <w:r w:rsidRPr="00F51A5F">
        <w:t>Vth_min = 1.45V</w:t>
      </w:r>
    </w:p>
    <w:p w:rsidR="005F1462" w:rsidRPr="00F51A5F" w:rsidRDefault="005F1462" w:rsidP="00906D4A">
      <w:pPr>
        <w:pStyle w:val="PlainText"/>
      </w:pPr>
      <w:r w:rsidRPr="00F51A5F">
        <w:t>Vth_max = 1.53V</w:t>
      </w:r>
    </w:p>
    <w:p w:rsidR="005F1462" w:rsidRPr="00F51A5F" w:rsidRDefault="005F1462" w:rsidP="00906D4A">
      <w:pPr>
        <w:pStyle w:val="PlainText"/>
      </w:pPr>
      <w:r w:rsidRPr="00F51A5F">
        <w:t>Threshold_sensitivity = 0.45</w:t>
      </w:r>
    </w:p>
    <w:p w:rsidR="005F1462" w:rsidRPr="00F51A5F" w:rsidRDefault="005F1462" w:rsidP="00906D4A">
      <w:pPr>
        <w:pStyle w:val="PlainText"/>
      </w:pPr>
      <w:r w:rsidRPr="00F51A5F">
        <w:t>Reference_supply Power_clamp_ref</w:t>
      </w:r>
    </w:p>
    <w:p w:rsidR="005F1462" w:rsidRPr="00F51A5F" w:rsidRDefault="005F1462" w:rsidP="00906D4A">
      <w:pPr>
        <w:pStyle w:val="PlainText"/>
      </w:pPr>
      <w:r w:rsidRPr="00F51A5F">
        <w:t>Vinh_ac = +200mV</w:t>
      </w:r>
    </w:p>
    <w:p w:rsidR="005F1462" w:rsidRPr="00F51A5F" w:rsidRDefault="005F1462" w:rsidP="00906D4A">
      <w:pPr>
        <w:pStyle w:val="PlainText"/>
      </w:pPr>
      <w:r w:rsidRPr="00F51A5F">
        <w:t>Vinh_dc = +100mV</w:t>
      </w:r>
    </w:p>
    <w:p w:rsidR="005F1462" w:rsidRPr="00F51A5F" w:rsidRDefault="005F1462" w:rsidP="00906D4A">
      <w:pPr>
        <w:pStyle w:val="PlainText"/>
      </w:pPr>
      <w:r w:rsidRPr="00F51A5F">
        <w:t>Vinl_ac = -200mV</w:t>
      </w:r>
    </w:p>
    <w:p w:rsidR="005F1462" w:rsidRPr="00F51A5F" w:rsidRDefault="005F1462" w:rsidP="00906D4A">
      <w:pPr>
        <w:pStyle w:val="PlainText"/>
      </w:pPr>
      <w:r w:rsidRPr="00F51A5F">
        <w:t>Vinl_dc = -100mV</w:t>
      </w:r>
    </w:p>
    <w:p w:rsidR="005F1462" w:rsidRPr="00F51A5F" w:rsidRDefault="005F1462" w:rsidP="00906D4A">
      <w:pPr>
        <w:pStyle w:val="PlainText"/>
      </w:pPr>
      <w:r w:rsidRPr="00F51A5F">
        <w:t>Tslew_ac = 400ps</w:t>
      </w:r>
    </w:p>
    <w:p w:rsidR="005F1462" w:rsidRPr="00F51A5F" w:rsidRDefault="005F1462" w:rsidP="006F2A7E">
      <w:pPr>
        <w:spacing w:after="80"/>
      </w:pPr>
    </w:p>
    <w:p w:rsidR="005F1462" w:rsidRPr="00F51A5F" w:rsidRDefault="005F1462" w:rsidP="00685FB6">
      <w:pPr>
        <w:pStyle w:val="KeywordDescriptions"/>
      </w:pPr>
      <w:r w:rsidRPr="00F51A5F">
        <w:t>A differential receiver</w:t>
      </w:r>
      <w:r w:rsidR="0029298F">
        <w:t>:</w:t>
      </w:r>
    </w:p>
    <w:p w:rsidR="005F1462" w:rsidRPr="00F51A5F" w:rsidRDefault="005F1462" w:rsidP="00906D4A">
      <w:pPr>
        <w:pStyle w:val="PlainText"/>
      </w:pPr>
      <w:r w:rsidRPr="00F51A5F">
        <w:t>[Receiver Thresholds]</w:t>
      </w:r>
    </w:p>
    <w:p w:rsidR="005F1462" w:rsidRPr="00F51A5F" w:rsidRDefault="005F1462" w:rsidP="00906D4A">
      <w:pPr>
        <w:pStyle w:val="PlainText"/>
      </w:pPr>
      <w:r w:rsidRPr="00F51A5F">
        <w:t>Vcross_low = 0.65V</w:t>
      </w:r>
    </w:p>
    <w:p w:rsidR="005F1462" w:rsidRPr="00F51A5F" w:rsidRDefault="005F1462" w:rsidP="00906D4A">
      <w:pPr>
        <w:pStyle w:val="PlainText"/>
      </w:pPr>
      <w:r w:rsidRPr="00F51A5F">
        <w:t>Vcross_high = 0.90V</w:t>
      </w:r>
    </w:p>
    <w:p w:rsidR="005F1462" w:rsidRPr="00F51A5F" w:rsidRDefault="005F1462" w:rsidP="00906D4A">
      <w:pPr>
        <w:pStyle w:val="PlainText"/>
      </w:pPr>
      <w:r w:rsidRPr="00F51A5F">
        <w:t>Vdiff_ac = +200mV</w:t>
      </w:r>
    </w:p>
    <w:p w:rsidR="005F1462" w:rsidRPr="00F51A5F" w:rsidRDefault="005F1462" w:rsidP="00906D4A">
      <w:pPr>
        <w:pStyle w:val="PlainText"/>
      </w:pPr>
      <w:r w:rsidRPr="00F51A5F">
        <w:t>Vdiff_dc = +100mV</w:t>
      </w:r>
    </w:p>
    <w:p w:rsidR="005F1462" w:rsidRPr="00F51A5F" w:rsidRDefault="005F1462" w:rsidP="00906D4A">
      <w:pPr>
        <w:pStyle w:val="PlainText"/>
      </w:pPr>
      <w:r w:rsidRPr="00F51A5F">
        <w:t>Tdiffslew_ac = 200ps</w:t>
      </w:r>
    </w:p>
    <w:p w:rsidR="005F1462" w:rsidRDefault="005F1462" w:rsidP="006F2A7E">
      <w:pPr>
        <w:spacing w:after="80"/>
      </w:pPr>
    </w:p>
    <w:p w:rsidR="00991272" w:rsidRPr="00F51A5F" w:rsidRDefault="00991272" w:rsidP="006F2A7E">
      <w:pPr>
        <w:spacing w:after="80"/>
      </w:pPr>
    </w:p>
    <w:p w:rsidR="005F1462" w:rsidRPr="001A5042" w:rsidRDefault="005F1462" w:rsidP="00685FB6">
      <w:pPr>
        <w:pStyle w:val="KeywordDescriptions"/>
        <w:rPr>
          <w:b/>
        </w:rPr>
      </w:pPr>
      <w:bookmarkStart w:id="2232" w:name="_Toc203975860"/>
      <w:bookmarkStart w:id="2233" w:name="_Toc203976281"/>
      <w:bookmarkStart w:id="2234" w:name="_Toc203976419"/>
      <w:r w:rsidRPr="00EC32C5">
        <w:rPr>
          <w:i/>
        </w:rPr>
        <w:t>Keyword:</w:t>
      </w:r>
      <w:r w:rsidR="00EC32C5" w:rsidRPr="00EC32C5">
        <w:rPr>
          <w:i/>
        </w:rPr>
        <w:tab/>
      </w:r>
      <w:r w:rsidRPr="001A5042">
        <w:rPr>
          <w:b/>
        </w:rPr>
        <w:t>[Add Submodel]</w:t>
      </w:r>
      <w:bookmarkEnd w:id="2232"/>
      <w:bookmarkEnd w:id="2233"/>
      <w:bookmarkEnd w:id="2234"/>
    </w:p>
    <w:p w:rsidR="005F1462" w:rsidRPr="00F51A5F" w:rsidRDefault="008A57D9">
      <w:pPr>
        <w:pStyle w:val="KeywordDescriptions"/>
      </w:pPr>
      <w:r w:rsidRPr="008A57D9">
        <w:rPr>
          <w:i/>
        </w:rPr>
        <w:t>Required:</w:t>
      </w:r>
      <w:r w:rsidR="00EC32C5" w:rsidRPr="00EC32C5">
        <w:tab/>
      </w:r>
      <w:r w:rsidR="005F1462" w:rsidRPr="00F51A5F">
        <w:t>No</w:t>
      </w:r>
    </w:p>
    <w:p w:rsidR="005F1462" w:rsidRPr="00F51A5F" w:rsidRDefault="005F1462">
      <w:pPr>
        <w:pStyle w:val="KeywordDescriptions"/>
      </w:pPr>
      <w:r w:rsidRPr="00EC32C5">
        <w:rPr>
          <w:i/>
        </w:rPr>
        <w:t>Description:</w:t>
      </w:r>
      <w:r w:rsidR="00EC32C5" w:rsidRPr="00EC32C5">
        <w:rPr>
          <w:i/>
        </w:rPr>
        <w:tab/>
      </w:r>
      <w:r w:rsidRPr="00F51A5F">
        <w:t>References a submodel to be added to an existing model.</w:t>
      </w:r>
    </w:p>
    <w:p w:rsidR="005F1462" w:rsidRPr="00F51A5F" w:rsidRDefault="005F1462">
      <w:pPr>
        <w:pStyle w:val="KeywordDescriptions"/>
      </w:pPr>
      <w:r w:rsidRPr="00EC32C5">
        <w:rPr>
          <w:i/>
        </w:rPr>
        <w:t>Usage Rules:</w:t>
      </w:r>
      <w:r w:rsidR="00EC32C5" w:rsidRPr="00EC32C5">
        <w:rPr>
          <w:i/>
        </w:rPr>
        <w:tab/>
      </w:r>
      <w:r w:rsidRPr="00F51A5F">
        <w:t>The [Add Submodel] keyword is invoked within a model to add the functionality that is contained in the submodel or list of submodels in each line that follows.  The first column contains the submodel name.  The second column contains a submodel mode under which the submodel is used.</w:t>
      </w:r>
    </w:p>
    <w:p w:rsidR="005F1462" w:rsidRPr="00F51A5F" w:rsidRDefault="005F1462">
      <w:pPr>
        <w:pStyle w:val="KeywordDescriptions"/>
      </w:pPr>
      <w:r w:rsidRPr="00F51A5F">
        <w:t xml:space="preserve">If the top-level model type is one of the I/O or 3-state models, the submodel mode may be Driving, Non-Driving, or All. For example, if the submodel mode is Non-Driving, then the submodel is used only in the high-Z state of a 3-state model. Set the submodel mode to </w:t>
      </w:r>
      <w:proofErr w:type="gramStart"/>
      <w:r w:rsidRPr="00F51A5F">
        <w:t>All</w:t>
      </w:r>
      <w:proofErr w:type="gramEnd"/>
      <w:r w:rsidRPr="00F51A5F">
        <w:t xml:space="preserve"> if the submodel is to be used for all modes of operation.</w:t>
      </w:r>
    </w:p>
    <w:p w:rsidR="00110B2D" w:rsidRDefault="005F1462">
      <w:pPr>
        <w:pStyle w:val="KeywordDescriptions"/>
      </w:pPr>
      <w:r w:rsidRPr="00F51A5F">
        <w:t xml:space="preserve">The submodel mode cannot conflict with the top-level model type.  For example, if the top-level model type is an Open or Output type, the submodel mode cannot be set to Non-Driving. Similarly, if the top-level model type is Input, the submodel mode cannot be set to Driving. </w:t>
      </w:r>
    </w:p>
    <w:p w:rsidR="005F1462" w:rsidRPr="00F51A5F" w:rsidRDefault="005F1462">
      <w:pPr>
        <w:pStyle w:val="KeywordDescriptions"/>
      </w:pPr>
      <w:r w:rsidRPr="00F51A5F">
        <w:t xml:space="preserve">The submodel mode can be set to </w:t>
      </w:r>
      <w:proofErr w:type="gramStart"/>
      <w:r w:rsidRPr="00F51A5F">
        <w:t>All</w:t>
      </w:r>
      <w:proofErr w:type="gramEnd"/>
      <w:r w:rsidRPr="00F51A5F">
        <w:t xml:space="preserve"> to cover all permitted modes for any top-level model type including, for example, Input, Output, and I/O.</w:t>
      </w:r>
    </w:p>
    <w:p w:rsidR="005F1462" w:rsidRPr="00F51A5F" w:rsidRDefault="005F1462">
      <w:pPr>
        <w:pStyle w:val="KeywordDescriptions"/>
      </w:pPr>
      <w:r w:rsidRPr="00F51A5F">
        <w:t>The [Add Submodel] keyword is not defined for Series or Series_switch model types.</w:t>
      </w:r>
    </w:p>
    <w:p w:rsidR="005F1462" w:rsidRPr="00F51A5F" w:rsidRDefault="005F1462">
      <w:pPr>
        <w:pStyle w:val="KeywordDescriptions"/>
      </w:pPr>
      <w:r w:rsidRPr="00F51A5F">
        <w:t xml:space="preserve">Refer to the </w:t>
      </w:r>
      <w:r w:rsidR="00494653" w:rsidRPr="00494653">
        <w:t>Add Submodel description in Section</w:t>
      </w:r>
      <w:r w:rsidR="00B96C73" w:rsidRPr="00B96C73">
        <w:t xml:space="preserve"> </w:t>
      </w:r>
      <w:r w:rsidR="00E75D57">
        <w:fldChar w:fldCharType="begin"/>
      </w:r>
      <w:r w:rsidR="00E75D57">
        <w:instrText xml:space="preserve"> REF _Ref300064162 \r \h  \* MERGEFORMAT </w:instrText>
      </w:r>
      <w:r w:rsidR="00E75D57">
        <w:fldChar w:fldCharType="separate"/>
      </w:r>
      <w:r w:rsidR="00D802C3">
        <w:t>6A</w:t>
      </w:r>
      <w:r w:rsidR="00E75D57">
        <w:fldChar w:fldCharType="end"/>
      </w:r>
      <w:r w:rsidR="00B96C73" w:rsidRPr="00F51A5F">
        <w:t xml:space="preserve"> </w:t>
      </w:r>
      <w:r w:rsidR="00B96C73">
        <w:t>of</w:t>
      </w:r>
      <w:r w:rsidR="00B96C73" w:rsidRPr="00F51A5F">
        <w:t xml:space="preserve"> </w:t>
      </w:r>
      <w:r w:rsidRPr="00F51A5F">
        <w:t>this document for the descriptions of available submodels.</w:t>
      </w:r>
    </w:p>
    <w:p w:rsidR="00991272" w:rsidRPr="00DF0D2F" w:rsidRDefault="00B95248">
      <w:pPr>
        <w:pStyle w:val="KeywordDescriptions"/>
      </w:pPr>
      <w:r w:rsidRPr="00B95248">
        <w:rPr>
          <w:i/>
        </w:rPr>
        <w:t>Example:</w:t>
      </w:r>
    </w:p>
    <w:p w:rsidR="005F1462" w:rsidRPr="00F51A5F" w:rsidRDefault="005F1462" w:rsidP="00906D4A">
      <w:pPr>
        <w:pStyle w:val="Exampletext"/>
      </w:pPr>
      <w:r w:rsidRPr="00F51A5F">
        <w:t xml:space="preserve">[Add Submodel]     </w:t>
      </w:r>
    </w:p>
    <w:p w:rsidR="005F1462" w:rsidRPr="00F51A5F" w:rsidRDefault="005F1462" w:rsidP="00906D4A">
      <w:pPr>
        <w:pStyle w:val="Exampletext"/>
      </w:pPr>
      <w:r w:rsidRPr="00F51A5F">
        <w:t>| Submodel_name        Mode</w:t>
      </w:r>
    </w:p>
    <w:p w:rsidR="005F1462" w:rsidRPr="00F51A5F" w:rsidRDefault="005F1462" w:rsidP="00906D4A">
      <w:pPr>
        <w:pStyle w:val="Exampletext"/>
      </w:pPr>
      <w:r w:rsidRPr="00F51A5F">
        <w:t>Bus_Hold_1             Non-</w:t>
      </w:r>
      <w:proofErr w:type="gramStart"/>
      <w:r w:rsidRPr="00F51A5F">
        <w:t>Driving  |</w:t>
      </w:r>
      <w:proofErr w:type="gramEnd"/>
      <w:r w:rsidRPr="00F51A5F">
        <w:t xml:space="preserve"> Adds the electrical characteristics of</w:t>
      </w:r>
    </w:p>
    <w:p w:rsidR="005F1462" w:rsidRPr="00F51A5F" w:rsidRDefault="005F1462" w:rsidP="00906D4A">
      <w:pPr>
        <w:pStyle w:val="Exampletext"/>
      </w:pPr>
      <w:r w:rsidRPr="00F51A5F">
        <w:t xml:space="preserve">                                    | [Submodel] Bus_Hold_1 for receiver or</w:t>
      </w:r>
    </w:p>
    <w:p w:rsidR="005F1462" w:rsidRPr="00F51A5F" w:rsidRDefault="005F1462" w:rsidP="00906D4A">
      <w:pPr>
        <w:pStyle w:val="Exampletext"/>
      </w:pPr>
      <w:r w:rsidRPr="00F51A5F">
        <w:t xml:space="preserve">                                    | </w:t>
      </w:r>
      <w:proofErr w:type="gramStart"/>
      <w:r w:rsidRPr="00F51A5F">
        <w:t>high-Z</w:t>
      </w:r>
      <w:proofErr w:type="gramEnd"/>
      <w:r w:rsidRPr="00F51A5F">
        <w:t xml:space="preserve"> mode only.</w:t>
      </w:r>
    </w:p>
    <w:p w:rsidR="005F1462" w:rsidRPr="00F51A5F" w:rsidRDefault="005F1462" w:rsidP="00906D4A">
      <w:pPr>
        <w:pStyle w:val="Exampletext"/>
      </w:pPr>
      <w:r w:rsidRPr="00F51A5F">
        <w:t>Dynamic_clamp_1        All          | Adds the Dynmanic_clamp_1 model for</w:t>
      </w:r>
    </w:p>
    <w:p w:rsidR="005F1462" w:rsidRPr="00F51A5F" w:rsidRDefault="005F1462" w:rsidP="00906D4A">
      <w:pPr>
        <w:pStyle w:val="Exampletext"/>
      </w:pPr>
      <w:r w:rsidRPr="00F51A5F">
        <w:lastRenderedPageBreak/>
        <w:t xml:space="preserve">                                    | </w:t>
      </w:r>
      <w:proofErr w:type="gramStart"/>
      <w:r w:rsidRPr="00F51A5F">
        <w:t>all</w:t>
      </w:r>
      <w:proofErr w:type="gramEnd"/>
      <w:r w:rsidRPr="00F51A5F">
        <w:t xml:space="preserve"> modes of operation.</w:t>
      </w:r>
    </w:p>
    <w:p w:rsidR="005F1462" w:rsidRDefault="005F1462" w:rsidP="006F2A7E">
      <w:pPr>
        <w:spacing w:after="80"/>
      </w:pPr>
    </w:p>
    <w:p w:rsidR="00F82180" w:rsidRPr="00F51A5F" w:rsidRDefault="00F82180" w:rsidP="006F2A7E">
      <w:pPr>
        <w:spacing w:after="80"/>
      </w:pPr>
    </w:p>
    <w:p w:rsidR="005F1462" w:rsidRPr="001A5042" w:rsidRDefault="005F1462" w:rsidP="00685FB6">
      <w:pPr>
        <w:pStyle w:val="KeywordDescriptions"/>
        <w:rPr>
          <w:b/>
        </w:rPr>
      </w:pPr>
      <w:bookmarkStart w:id="2235" w:name="_Toc203975861"/>
      <w:bookmarkStart w:id="2236" w:name="_Toc203976282"/>
      <w:bookmarkStart w:id="2237" w:name="_Toc203976420"/>
      <w:r w:rsidRPr="005B1D6B">
        <w:rPr>
          <w:i/>
        </w:rPr>
        <w:t>Keyword:</w:t>
      </w:r>
      <w:r w:rsidR="00F82180" w:rsidRPr="005B1D6B">
        <w:rPr>
          <w:i/>
        </w:rPr>
        <w:tab/>
      </w:r>
      <w:r w:rsidRPr="001A5042">
        <w:rPr>
          <w:b/>
        </w:rPr>
        <w:t>[Driver Schedule]</w:t>
      </w:r>
      <w:bookmarkEnd w:id="2235"/>
      <w:bookmarkEnd w:id="2236"/>
      <w:bookmarkEnd w:id="2237"/>
    </w:p>
    <w:p w:rsidR="005F1462" w:rsidRPr="00F51A5F" w:rsidRDefault="008A57D9">
      <w:pPr>
        <w:pStyle w:val="KeywordDescriptions"/>
      </w:pPr>
      <w:r w:rsidRPr="008A57D9">
        <w:rPr>
          <w:i/>
        </w:rPr>
        <w:t>Required:</w:t>
      </w:r>
      <w:r w:rsidR="00F82180" w:rsidRPr="005B1D6B">
        <w:tab/>
      </w:r>
      <w:r w:rsidR="005F1462" w:rsidRPr="00F51A5F">
        <w:t>No</w:t>
      </w:r>
    </w:p>
    <w:p w:rsidR="005F1462" w:rsidRPr="00F51A5F" w:rsidRDefault="005F1462">
      <w:pPr>
        <w:pStyle w:val="KeywordDescriptions"/>
      </w:pPr>
      <w:r w:rsidRPr="005B1D6B">
        <w:rPr>
          <w:i/>
        </w:rPr>
        <w:t>Description:</w:t>
      </w:r>
      <w:r w:rsidR="00F82180" w:rsidRPr="005B1D6B">
        <w:rPr>
          <w:i/>
        </w:rPr>
        <w:tab/>
      </w:r>
      <w:r w:rsidRPr="00F51A5F">
        <w:t>Describes the relative model switching sequence for referenced models to produce a multi-staged driver.</w:t>
      </w:r>
    </w:p>
    <w:p w:rsidR="005F1462" w:rsidRPr="00F51A5F" w:rsidRDefault="005F1462">
      <w:pPr>
        <w:pStyle w:val="KeywordDescriptions"/>
      </w:pPr>
      <w:r w:rsidRPr="005B1D6B">
        <w:rPr>
          <w:i/>
        </w:rPr>
        <w:t>Usage Rules:</w:t>
      </w:r>
      <w:r w:rsidR="00F82180">
        <w:tab/>
      </w:r>
      <w:r w:rsidRPr="00F51A5F">
        <w:t xml:space="preserve">The [Driver Schedule] keyword establishes a hierarchical order between models and should be </w:t>
      </w:r>
      <w:r w:rsidR="002F35BE">
        <w:t xml:space="preserve">placed under the [Model] which </w:t>
      </w:r>
      <w:r w:rsidRPr="00F51A5F">
        <w:t>acts as the top-level model.  The scheduled models are then referenced from the top-level model by the [Driver Schedule] keyword.</w:t>
      </w:r>
    </w:p>
    <w:p w:rsidR="005F1462" w:rsidRPr="00F51A5F" w:rsidRDefault="005F1462">
      <w:pPr>
        <w:pStyle w:val="KeywordDescriptions"/>
      </w:pPr>
      <w:r w:rsidRPr="00F51A5F">
        <w:t xml:space="preserve">When a multi-staged buffer is modeled using the [Driver Schedule] </w:t>
      </w:r>
      <w:proofErr w:type="gramStart"/>
      <w:r w:rsidRPr="00F51A5F">
        <w:t>keyword, all of its stages (including the first stage, or normal driver) have</w:t>
      </w:r>
      <w:proofErr w:type="gramEnd"/>
      <w:r w:rsidRPr="00F51A5F">
        <w:t xml:space="preserve"> to be modeled as scheduled models.</w:t>
      </w:r>
    </w:p>
    <w:p w:rsidR="005F1462" w:rsidRPr="00F51A5F" w:rsidRDefault="005F1462">
      <w:pPr>
        <w:pStyle w:val="KeywordDescriptions"/>
      </w:pPr>
      <w:r w:rsidRPr="00F51A5F">
        <w:t>If there is support for this feature in a EDA tool, the</w:t>
      </w:r>
      <w:r w:rsidR="00900B28">
        <w:t xml:space="preserve"> </w:t>
      </w:r>
      <w:r w:rsidRPr="00F51A5F">
        <w:t>[Driver Schedule] keyword will cause it to use the [Pulldown], [Pulldown Reference], [Pullup], [Pullup Reference], [Voltage Range], [Ramp], [Rising Waveform] and [Falling Waveform] keywords from the scheduled models instead of the top-level model, according to the timing relationships described in the [Driver Schedule] keyword. Consequently, the keywords in the above list will be ignored in the top-level model.  All of the remaining keywords not shown in the above list, and all of the subparameters will be used from the top-level model and should be ignored in the scheduled model(s).</w:t>
      </w:r>
    </w:p>
    <w:p w:rsidR="005F1462" w:rsidRPr="00F51A5F" w:rsidRDefault="005F1462">
      <w:pPr>
        <w:pStyle w:val="KeywordDescriptions"/>
      </w:pPr>
      <w:r w:rsidRPr="00F51A5F">
        <w:t>However, both the top-level and the scheduled model(s) have to be complete models, i.e., all of the required keywords must be present and follow the syntactical rules.</w:t>
      </w:r>
    </w:p>
    <w:p w:rsidR="005F1462" w:rsidRPr="00F51A5F" w:rsidRDefault="005F1462">
      <w:pPr>
        <w:pStyle w:val="KeywordDescriptions"/>
      </w:pPr>
      <w:r w:rsidRPr="00F51A5F">
        <w:t xml:space="preserve">For backwards compatibility reasons and for EDA tools which do not support multi-staged switching, the keywords in the above list can be used in the top-level [Model] to describe the overall characteristics of the buffer as if it was a composite model.  It is not guaranteed, however, that such a top-level model will yield the same simulation results as a full multi-stage model.  It is recommended that a </w:t>
      </w:r>
      <w:r w:rsidR="00CA3B8E">
        <w:t>“</w:t>
      </w:r>
      <w:r w:rsidRPr="00F51A5F">
        <w:t>golden waveform</w:t>
      </w:r>
      <w:r w:rsidR="00CA3B8E">
        <w:t>”</w:t>
      </w:r>
      <w:r w:rsidRPr="00F51A5F">
        <w:t xml:space="preserve"> for the device consisting of a [Rising Waveform] table and a [Falling Waveform] table be supplied in the top-level model to serve as a reference for validation.</w:t>
      </w:r>
    </w:p>
    <w:p w:rsidR="005F1462" w:rsidRPr="00F51A5F" w:rsidRDefault="005F1462">
      <w:pPr>
        <w:pStyle w:val="KeywordDescriptions"/>
      </w:pPr>
      <w:r w:rsidRPr="00F51A5F">
        <w:t>Even though some of the keywords are ignored in the scheduled model, it may still make sense in some cases to supply correct data with them.  One such situation would arise when a [Model] is used both as a regular top-level model as well as a scheduled model.</w:t>
      </w:r>
    </w:p>
    <w:p w:rsidR="005F1462" w:rsidRPr="00F51A5F" w:rsidRDefault="005F1462">
      <w:pPr>
        <w:pStyle w:val="KeywordDescriptions"/>
      </w:pPr>
      <w:r w:rsidRPr="00F51A5F">
        <w:t>The [Driver Schedule] table consists of five columns.  The first column contains the model names of other models that exist in the .ibs file.  The remaining</w:t>
      </w:r>
      <w:r w:rsidR="002F35BE">
        <w:t xml:space="preserve"> four columns describe delays: </w:t>
      </w:r>
      <w:r w:rsidRPr="00F51A5F">
        <w:t>Rise_on_dly, Rise_off_dly, Fall_on_dly, and Fall_off_dly.  The t=0 time of each delay is the event when the EDA tool</w:t>
      </w:r>
      <w:r w:rsidR="00DF0207">
        <w:t>’s</w:t>
      </w:r>
      <w:r w:rsidRPr="00F51A5F">
        <w:t xml:space="preserve"> internal pulse initiates a rising or falling transition.  All specified delay values must be equal to or greater than 0.  There are only five valid combinations in which these delay values can be defined:</w:t>
      </w:r>
    </w:p>
    <w:p w:rsidR="005F1462" w:rsidRPr="00F51A5F" w:rsidRDefault="005F1462" w:rsidP="001B6E32">
      <w:pPr>
        <w:pStyle w:val="ListContinue"/>
        <w:spacing w:after="0"/>
      </w:pPr>
      <w:r w:rsidRPr="00F51A5F">
        <w:t>1)</w:t>
      </w:r>
      <w:r w:rsidR="00900B28">
        <w:tab/>
      </w:r>
      <w:r w:rsidRPr="00F51A5F">
        <w:t>Rise_on_dly</w:t>
      </w:r>
      <w:r w:rsidR="00900B28">
        <w:tab/>
      </w:r>
      <w:r w:rsidR="007B162D">
        <w:t>with</w:t>
      </w:r>
      <w:r w:rsidR="00900B28">
        <w:tab/>
      </w:r>
      <w:r w:rsidRPr="00F51A5F">
        <w:t>Fall_on_dly</w:t>
      </w:r>
    </w:p>
    <w:p w:rsidR="005F1462" w:rsidRPr="00F51A5F" w:rsidRDefault="005F1462" w:rsidP="001B6E32">
      <w:pPr>
        <w:pStyle w:val="ListContinue"/>
        <w:spacing w:after="0"/>
      </w:pPr>
      <w:r w:rsidRPr="00F51A5F">
        <w:t>2)</w:t>
      </w:r>
      <w:r w:rsidR="00900B28">
        <w:tab/>
      </w:r>
      <w:r w:rsidRPr="00F51A5F">
        <w:t>Rise_off_dly</w:t>
      </w:r>
      <w:r w:rsidR="00900B28">
        <w:tab/>
      </w:r>
      <w:r w:rsidRPr="00F51A5F">
        <w:t>with</w:t>
      </w:r>
      <w:r w:rsidR="00900B28">
        <w:tab/>
      </w:r>
      <w:r w:rsidRPr="00F51A5F">
        <w:t>Fall_off_dly</w:t>
      </w:r>
    </w:p>
    <w:p w:rsidR="005F1462" w:rsidRPr="00F51A5F" w:rsidRDefault="005F1462" w:rsidP="001B6E32">
      <w:pPr>
        <w:pStyle w:val="ListContinue"/>
        <w:spacing w:after="0"/>
      </w:pPr>
      <w:r w:rsidRPr="00F51A5F">
        <w:t>3)</w:t>
      </w:r>
      <w:r w:rsidR="00900B28">
        <w:tab/>
      </w:r>
      <w:r w:rsidRPr="00F51A5F">
        <w:t>Rise_on_dly</w:t>
      </w:r>
      <w:r w:rsidR="00900B28">
        <w:tab/>
      </w:r>
      <w:r w:rsidRPr="00F51A5F">
        <w:t>with</w:t>
      </w:r>
      <w:r w:rsidR="00900B28">
        <w:tab/>
      </w:r>
      <w:r w:rsidRPr="00F51A5F">
        <w:t>Rise_off_dly</w:t>
      </w:r>
    </w:p>
    <w:p w:rsidR="005F1462" w:rsidRPr="00F51A5F" w:rsidRDefault="005F1462" w:rsidP="001B6E32">
      <w:pPr>
        <w:pStyle w:val="ListContinue"/>
        <w:spacing w:after="0"/>
      </w:pPr>
      <w:r w:rsidRPr="00F51A5F">
        <w:t>4)</w:t>
      </w:r>
      <w:r w:rsidR="00900B28">
        <w:tab/>
      </w:r>
      <w:r w:rsidRPr="00F51A5F">
        <w:t>Fall_on_dly</w:t>
      </w:r>
      <w:r w:rsidR="00900B28">
        <w:tab/>
      </w:r>
      <w:r w:rsidRPr="00F51A5F">
        <w:t>with</w:t>
      </w:r>
      <w:r w:rsidR="00900B28">
        <w:tab/>
      </w:r>
      <w:r w:rsidRPr="00F51A5F">
        <w:t>Fall_off_dly</w:t>
      </w:r>
    </w:p>
    <w:p w:rsidR="005F1462" w:rsidRPr="00F51A5F" w:rsidRDefault="005F1462" w:rsidP="006F2A7E">
      <w:pPr>
        <w:pStyle w:val="ListContinue"/>
        <w:spacing w:after="80"/>
      </w:pPr>
      <w:r w:rsidRPr="00F51A5F">
        <w:t>5)</w:t>
      </w:r>
      <w:r w:rsidR="00900B28">
        <w:tab/>
      </w:r>
      <w:r w:rsidRPr="00F51A5F">
        <w:t>All four delays defined</w:t>
      </w:r>
    </w:p>
    <w:p w:rsidR="005F1462" w:rsidRPr="00F51A5F" w:rsidRDefault="005F1462" w:rsidP="006F2A7E">
      <w:pPr>
        <w:pStyle w:val="ListContinue2"/>
        <w:spacing w:after="80"/>
        <w:contextualSpacing w:val="0"/>
      </w:pPr>
      <w:r w:rsidRPr="00F51A5F">
        <w:t>(be careful about correct sequencing)</w:t>
      </w:r>
    </w:p>
    <w:p w:rsidR="005F1462" w:rsidRPr="00F51A5F" w:rsidRDefault="005F1462" w:rsidP="00685FB6">
      <w:pPr>
        <w:pStyle w:val="KeywordDescriptions"/>
      </w:pPr>
      <w:r w:rsidRPr="00F51A5F">
        <w:lastRenderedPageBreak/>
        <w:t>The four delay parameters have the meaning as described below.  (Note that this description applies to buffer types which have both pullup and pulldown structures.  For those buffer types which have only a pullup or pulldown structure, the description for the missing structure can be omitted.)</w:t>
      </w:r>
    </w:p>
    <w:p w:rsidR="005F1462" w:rsidRPr="00F51A5F" w:rsidRDefault="005F1462" w:rsidP="00685FB6">
      <w:pPr>
        <w:pStyle w:val="KeywordDescriptions"/>
      </w:pPr>
      <w:r w:rsidRPr="00F51A5F">
        <w:t>Rise_on_dly is the amount of time that elapses from the internal simulator pulse initiating a RISING edge to the t = 0 time of the waveform or ramp that turns the I-V table of the PULLUP device ON, and the t = 0 time of the waveform or ramp that turns the I-V table of the PULLDOWN device OFF (if they were not already turned ON and OFF, respectively, by another event).</w:t>
      </w:r>
    </w:p>
    <w:p w:rsidR="005F1462" w:rsidRPr="00F51A5F" w:rsidRDefault="005F1462">
      <w:pPr>
        <w:pStyle w:val="KeywordDescriptions"/>
      </w:pPr>
      <w:r w:rsidRPr="00F51A5F">
        <w:t>Rise_off_dly is the amount of time that elapses from the internal simulator pulse initiating a RISING edge to the t = 0 time of the waveform or ramp that turns the I-V table of the PULLUP device OFF, and the t = 0 time of the waveform or ramp that turns the I-V table of the PULLDOWN device ON (if they were not already turned ON and OFF, respectively, by another event).</w:t>
      </w:r>
    </w:p>
    <w:p w:rsidR="005F1462" w:rsidRPr="00F51A5F" w:rsidRDefault="005F1462">
      <w:pPr>
        <w:pStyle w:val="KeywordDescriptions"/>
      </w:pPr>
      <w:r w:rsidRPr="00F51A5F">
        <w:t>Fall_on_dly is the amount of time that elapses from the internal simulator pulse initiating a FALLING edge to the t = 0 time of the waveform or ramp that turns the I-V table of the PULLDOWN device ON, and the t = 0 time of the waveform or ramp that turns the I-V table of the PULLUP device OFF (if they were not already turned ON and OFF, respectively, by another event).</w:t>
      </w:r>
    </w:p>
    <w:p w:rsidR="005F1462" w:rsidRPr="00F51A5F" w:rsidRDefault="005F1462">
      <w:pPr>
        <w:pStyle w:val="KeywordDescriptions"/>
      </w:pPr>
      <w:r w:rsidRPr="00F51A5F">
        <w:t>Fall_off_dly is the amount of time that elapses from the internal simulator pulse initiating a FALLING edge to the t = 0 time of the waveform or ramp that turns the I-V table of the PULLDOWN device OFF, and the t = 0 time of the waveform or ramp that turns the I-V table of the PULLUP device ON (if they were not already turned ON and OFF, respectively, by another event).</w:t>
      </w:r>
    </w:p>
    <w:p w:rsidR="005F1462" w:rsidRPr="00F51A5F" w:rsidRDefault="005F1462">
      <w:pPr>
        <w:pStyle w:val="KeywordDescriptions"/>
      </w:pPr>
      <w:r w:rsidRPr="00F51A5F">
        <w:t xml:space="preserve">In the above four paragraphs, the word </w:t>
      </w:r>
      <w:r w:rsidR="00CA3B8E">
        <w:t>“</w:t>
      </w:r>
      <w:r w:rsidRPr="00F51A5F">
        <w:t>event</w:t>
      </w:r>
      <w:r w:rsidR="00CA3B8E">
        <w:t>”</w:t>
      </w:r>
      <w:r w:rsidRPr="00F51A5F">
        <w:t xml:space="preserve"> refers to the moment in time when the delay is triggered by the stimulus.  This stimulus is provided to the top-level model by the simulation tool.  The expiration of delays cannot generate events.</w:t>
      </w:r>
    </w:p>
    <w:p w:rsidR="005F1462" w:rsidRPr="00F51A5F" w:rsidRDefault="005F1462">
      <w:pPr>
        <w:pStyle w:val="KeywordDescriptions"/>
      </w:pPr>
      <w:r w:rsidRPr="00F51A5F">
        <w:t>Note that some timing combinations may only be possible if the two halves of a complementary buffer are modeled separately as two open_* models.</w:t>
      </w:r>
    </w:p>
    <w:p w:rsidR="005F1462" w:rsidRPr="00F51A5F" w:rsidRDefault="005F1462">
      <w:pPr>
        <w:pStyle w:val="KeywordDescriptions"/>
      </w:pPr>
      <w:r w:rsidRPr="00F51A5F">
        <w:t>No [Driver Schedule] table may reference a model which itself has within it a [Driver Schedule] keyword.</w:t>
      </w:r>
    </w:p>
    <w:p w:rsidR="005F1462" w:rsidRPr="00F51A5F" w:rsidRDefault="005F1462">
      <w:pPr>
        <w:pStyle w:val="KeywordDescriptions"/>
      </w:pPr>
      <w:r w:rsidRPr="00F51A5F">
        <w:t xml:space="preserve">Use </w:t>
      </w:r>
      <w:r w:rsidR="00D45845">
        <w:t>“</w:t>
      </w:r>
      <w:r w:rsidR="00D45845" w:rsidRPr="00F51A5F">
        <w:t>NA</w:t>
      </w:r>
      <w:r w:rsidR="00D45845">
        <w:t>”</w:t>
      </w:r>
      <w:r w:rsidR="00D45845" w:rsidRPr="00F51A5F">
        <w:t xml:space="preserve"> </w:t>
      </w:r>
      <w:r w:rsidRPr="00F51A5F">
        <w:t>when no delay value is applicable.  For each scheduled model the transition sequence must be complete, i.e., the scheduled model must return to its initial state.</w:t>
      </w:r>
    </w:p>
    <w:p w:rsidR="005F1462" w:rsidRPr="00F51A5F" w:rsidRDefault="005F1462">
      <w:pPr>
        <w:pStyle w:val="KeywordDescriptions"/>
      </w:pPr>
      <w:r w:rsidRPr="00F51A5F">
        <w:t>Only certain numerical entry</w:t>
      </w:r>
      <w:r w:rsidR="00344319">
        <w:t xml:space="preserve"> combinations are permitted to </w:t>
      </w:r>
      <w:r w:rsidRPr="00F51A5F">
        <w:t xml:space="preserve">define a complete transition sequence.  </w:t>
      </w:r>
      <w:r w:rsidR="00882995">
        <w:rPr>
          <w:highlight w:val="yellow"/>
        </w:rPr>
        <w:fldChar w:fldCharType="begin"/>
      </w:r>
      <w:r w:rsidR="00882995">
        <w:instrText xml:space="preserve"> REF _Ref323070553 \h </w:instrText>
      </w:r>
      <w:r w:rsidR="00882995">
        <w:rPr>
          <w:highlight w:val="yellow"/>
        </w:rPr>
      </w:r>
      <w:r w:rsidR="00882995">
        <w:rPr>
          <w:highlight w:val="yellow"/>
        </w:rPr>
        <w:fldChar w:fldCharType="separate"/>
      </w:r>
      <w:r w:rsidR="00D802C3" w:rsidRPr="00277AFF">
        <w:t xml:space="preserve">Table </w:t>
      </w:r>
      <w:r w:rsidR="00D802C3">
        <w:rPr>
          <w:noProof/>
        </w:rPr>
        <w:t>2</w:t>
      </w:r>
      <w:r w:rsidR="00882995">
        <w:rPr>
          <w:highlight w:val="yellow"/>
        </w:rPr>
        <w:fldChar w:fldCharType="end"/>
      </w:r>
      <w:r w:rsidRPr="00F51A5F">
        <w:t xml:space="preserve"> gives the initial scheduled model states for each permitted set of numerical entries.  The numerical delay entries, r, r1</w:t>
      </w:r>
      <w:r w:rsidR="00344319">
        <w:t>,</w:t>
      </w:r>
      <w:r w:rsidRPr="00F51A5F">
        <w:t xml:space="preserve"> and r2 are relative to the internal simulator pulse rising edge, and f, f1</w:t>
      </w:r>
      <w:r w:rsidR="00344319">
        <w:t>,</w:t>
      </w:r>
      <w:r w:rsidRPr="00F51A5F">
        <w:t xml:space="preserve"> and f2 are the numerical delay entries relative to internal simulator pulse falling edge.  For the cases where</w:t>
      </w:r>
      <w:r w:rsidR="004A48FA">
        <w:t xml:space="preserve"> </w:t>
      </w:r>
      <w:r w:rsidRPr="00F51A5F">
        <w:t>two delays are given relative to the same edge, the r2 entry is larger than the r1 entry, and the f2 entry is larger than the f1 entry.  For cases below, the interchanging of such values corresponds to opposite direction switching.  Once the scheduled model is set to its initial state, the switching is controlled by the internal simulator pulse and delays relative to it.</w:t>
      </w:r>
    </w:p>
    <w:p w:rsidR="0037693F" w:rsidRDefault="005F1462">
      <w:pPr>
        <w:pStyle w:val="KeywordDescriptions"/>
      </w:pPr>
      <w:r w:rsidRPr="00F51A5F">
        <w:t xml:space="preserve">In </w:t>
      </w:r>
      <w:r w:rsidR="00882995">
        <w:rPr>
          <w:highlight w:val="yellow"/>
        </w:rPr>
        <w:fldChar w:fldCharType="begin"/>
      </w:r>
      <w:r w:rsidR="00882995">
        <w:instrText xml:space="preserve"> REF _Ref323070553 \h </w:instrText>
      </w:r>
      <w:r w:rsidR="00882995">
        <w:rPr>
          <w:highlight w:val="yellow"/>
        </w:rPr>
      </w:r>
      <w:r w:rsidR="00882995">
        <w:rPr>
          <w:highlight w:val="yellow"/>
        </w:rPr>
        <w:fldChar w:fldCharType="separate"/>
      </w:r>
      <w:r w:rsidR="00D802C3" w:rsidRPr="00277AFF">
        <w:t xml:space="preserve">Table </w:t>
      </w:r>
      <w:r w:rsidR="00D802C3">
        <w:rPr>
          <w:noProof/>
        </w:rPr>
        <w:t>2</w:t>
      </w:r>
      <w:r w:rsidR="00882995">
        <w:rPr>
          <w:highlight w:val="yellow"/>
        </w:rPr>
        <w:fldChar w:fldCharType="end"/>
      </w:r>
      <w:r w:rsidR="00494653" w:rsidRPr="00494653">
        <w:t>,</w:t>
      </w:r>
      <w:r w:rsidRPr="00F51A5F">
        <w:t xml:space="preserve"> the scheduled model initial states depend on the initial state of the [Model].  This top-level [Model] state </w:t>
      </w:r>
      <w:r w:rsidR="000E5D63" w:rsidRPr="00F51A5F">
        <w:t>(</w:t>
      </w:r>
      <w:r w:rsidR="000E5D63">
        <w:t>“</w:t>
      </w:r>
      <w:r w:rsidR="000E5D63" w:rsidRPr="00F51A5F">
        <w:t>Low</w:t>
      </w:r>
      <w:r w:rsidR="000E5D63">
        <w:t>”</w:t>
      </w:r>
      <w:r w:rsidR="000E5D63" w:rsidRPr="00F51A5F">
        <w:t xml:space="preserve"> </w:t>
      </w:r>
      <w:r w:rsidRPr="00F51A5F">
        <w:t xml:space="preserve">or </w:t>
      </w:r>
      <w:r w:rsidR="000E5D63">
        <w:t>“</w:t>
      </w:r>
      <w:r w:rsidR="000E5D63" w:rsidRPr="00F51A5F">
        <w:t>High</w:t>
      </w:r>
      <w:r w:rsidR="000E5D63">
        <w:t>”</w:t>
      </w:r>
      <w:r w:rsidRPr="00F51A5F">
        <w:t xml:space="preserve">) is a function of the stimulus pulse (or simulation control method) and the [Model] Polarity subparameter.  For example, if a [Model] Polarity is Inverting and its stimulus pulse starts high, the [Model] initial state is </w:t>
      </w:r>
      <w:r w:rsidR="000E5D63">
        <w:t>“</w:t>
      </w:r>
      <w:r w:rsidR="000E5D63" w:rsidRPr="00F51A5F">
        <w:t>Low</w:t>
      </w:r>
      <w:r w:rsidR="000E5D63">
        <w:t>”</w:t>
      </w:r>
      <w:r w:rsidR="000E5D63" w:rsidRPr="00F51A5F">
        <w:t xml:space="preserve"> </w:t>
      </w:r>
      <w:r w:rsidRPr="00F51A5F">
        <w:t xml:space="preserve">and all scheduled model initial states follow the settings under the </w:t>
      </w:r>
      <w:r w:rsidR="000E5D63">
        <w:t>“</w:t>
      </w:r>
      <w:r w:rsidR="000E5D63" w:rsidRPr="00F51A5F">
        <w:t>Low</w:t>
      </w:r>
      <w:r w:rsidR="000E5D63">
        <w:t>”</w:t>
      </w:r>
      <w:r w:rsidR="000E5D63" w:rsidRPr="00F51A5F">
        <w:t xml:space="preserve"> </w:t>
      </w:r>
      <w:r w:rsidRPr="00F51A5F">
        <w:t xml:space="preserve">column.  Two possible four-data ordering combinations are omitted because their initial states are ambiguous.  Special rules to select the initial states would </w:t>
      </w:r>
      <w:r w:rsidRPr="00F51A5F">
        <w:lastRenderedPageBreak/>
        <w:t>produce sequencing equivalent to the two-data combinations shown in the first two lines of the table.</w:t>
      </w:r>
    </w:p>
    <w:p w:rsidR="00682D67" w:rsidRPr="00F17B80" w:rsidRDefault="00682D67" w:rsidP="006F2A7E">
      <w:pPr>
        <w:spacing w:after="80"/>
      </w:pPr>
    </w:p>
    <w:p w:rsidR="004634AF" w:rsidRPr="001A5042" w:rsidRDefault="004634AF" w:rsidP="00BE55D6">
      <w:pPr>
        <w:pStyle w:val="TableCaption"/>
        <w:spacing w:after="80"/>
      </w:pPr>
      <w:bookmarkStart w:id="2238" w:name="_Ref323070553"/>
      <w:r w:rsidRPr="00277AFF">
        <w:t xml:space="preserve">Table </w:t>
      </w:r>
      <w:fldSimple w:instr=" SEQ Table \* ARABIC ">
        <w:r w:rsidR="00D802C3">
          <w:rPr>
            <w:noProof/>
          </w:rPr>
          <w:t>2</w:t>
        </w:r>
      </w:fldSimple>
      <w:bookmarkEnd w:id="2238"/>
      <w:r w:rsidRPr="001A5042">
        <w:t xml:space="preserve"> – Scheduled Model Initial State</w:t>
      </w:r>
    </w:p>
    <w:tbl>
      <w:tblPr>
        <w:tblStyle w:val="TableGrid"/>
        <w:tblW w:w="0" w:type="auto"/>
        <w:tblLook w:val="04A0" w:firstRow="1" w:lastRow="0" w:firstColumn="1" w:lastColumn="0" w:noHBand="0" w:noVBand="1"/>
      </w:tblPr>
      <w:tblGrid>
        <w:gridCol w:w="1634"/>
        <w:gridCol w:w="1634"/>
        <w:gridCol w:w="1634"/>
        <w:gridCol w:w="1634"/>
        <w:gridCol w:w="1635"/>
        <w:gridCol w:w="1635"/>
      </w:tblGrid>
      <w:tr w:rsidR="00BC022D" w:rsidRPr="00BC022D" w:rsidTr="0001634D">
        <w:trPr>
          <w:tblHeader/>
        </w:trPr>
        <w:tc>
          <w:tcPr>
            <w:tcW w:w="6536" w:type="dxa"/>
            <w:gridSpan w:val="4"/>
            <w:tcBorders>
              <w:bottom w:val="single" w:sz="4" w:space="0" w:color="auto"/>
            </w:tcBorders>
            <w:vAlign w:val="center"/>
          </w:tcPr>
          <w:p w:rsidR="0001634D" w:rsidRPr="004F267D" w:rsidRDefault="00BC022D" w:rsidP="006F2A7E">
            <w:pPr>
              <w:pStyle w:val="tablecell-centered"/>
              <w:spacing w:before="0" w:after="80"/>
              <w:rPr>
                <w:b/>
              </w:rPr>
            </w:pPr>
            <w:r w:rsidRPr="004F267D">
              <w:rPr>
                <w:b/>
              </w:rPr>
              <w:t>Table Numerical Delay Entries</w:t>
            </w:r>
          </w:p>
        </w:tc>
        <w:tc>
          <w:tcPr>
            <w:tcW w:w="3270" w:type="dxa"/>
            <w:gridSpan w:val="2"/>
            <w:tcBorders>
              <w:bottom w:val="single" w:sz="4" w:space="0" w:color="auto"/>
            </w:tcBorders>
            <w:vAlign w:val="center"/>
          </w:tcPr>
          <w:p w:rsidR="00BC022D" w:rsidRPr="004F267D" w:rsidRDefault="00BC022D" w:rsidP="006F2A7E">
            <w:pPr>
              <w:pStyle w:val="tablecell-centered"/>
              <w:spacing w:before="0" w:after="80"/>
              <w:rPr>
                <w:b/>
              </w:rPr>
            </w:pPr>
            <w:r w:rsidRPr="004F267D">
              <w:rPr>
                <w:b/>
              </w:rPr>
              <w:t>[Model] Initial State</w:t>
            </w:r>
          </w:p>
        </w:tc>
      </w:tr>
      <w:tr w:rsidR="00BC022D" w:rsidRPr="00BC022D" w:rsidTr="0001634D">
        <w:trPr>
          <w:tblHeader/>
        </w:trPr>
        <w:tc>
          <w:tcPr>
            <w:tcW w:w="1634" w:type="dxa"/>
            <w:tcBorders>
              <w:bottom w:val="single" w:sz="12" w:space="0" w:color="auto"/>
            </w:tcBorders>
            <w:vAlign w:val="center"/>
          </w:tcPr>
          <w:p w:rsidR="00BC022D" w:rsidRPr="004F267D" w:rsidRDefault="00BC022D" w:rsidP="006F2A7E">
            <w:pPr>
              <w:pStyle w:val="tablecell-centered"/>
              <w:spacing w:before="0" w:after="80"/>
              <w:rPr>
                <w:b/>
              </w:rPr>
            </w:pPr>
            <w:r w:rsidRPr="004F267D">
              <w:rPr>
                <w:b/>
              </w:rPr>
              <w:t>Rise_on</w:t>
            </w:r>
          </w:p>
        </w:tc>
        <w:tc>
          <w:tcPr>
            <w:tcW w:w="1634" w:type="dxa"/>
            <w:tcBorders>
              <w:bottom w:val="single" w:sz="12" w:space="0" w:color="auto"/>
            </w:tcBorders>
            <w:vAlign w:val="center"/>
          </w:tcPr>
          <w:p w:rsidR="00BC022D" w:rsidRPr="004F267D" w:rsidRDefault="00BC022D" w:rsidP="006F2A7E">
            <w:pPr>
              <w:pStyle w:val="tablecell-centered"/>
              <w:spacing w:before="0" w:after="80"/>
              <w:rPr>
                <w:rFonts w:cs="Arial"/>
                <w:b/>
              </w:rPr>
            </w:pPr>
            <w:r w:rsidRPr="004F267D">
              <w:rPr>
                <w:b/>
              </w:rPr>
              <w:t>Rise_off</w:t>
            </w:r>
          </w:p>
        </w:tc>
        <w:tc>
          <w:tcPr>
            <w:tcW w:w="1634" w:type="dxa"/>
            <w:tcBorders>
              <w:bottom w:val="single" w:sz="12" w:space="0" w:color="auto"/>
            </w:tcBorders>
            <w:vAlign w:val="center"/>
          </w:tcPr>
          <w:p w:rsidR="00BC022D" w:rsidRPr="004F267D" w:rsidRDefault="00BC022D" w:rsidP="006F2A7E">
            <w:pPr>
              <w:pStyle w:val="tablecell-centered"/>
              <w:spacing w:before="0" w:after="80"/>
              <w:rPr>
                <w:rFonts w:cs="Arial"/>
                <w:b/>
              </w:rPr>
            </w:pPr>
            <w:r w:rsidRPr="004F267D">
              <w:rPr>
                <w:b/>
              </w:rPr>
              <w:t>Fall_on</w:t>
            </w:r>
          </w:p>
        </w:tc>
        <w:tc>
          <w:tcPr>
            <w:tcW w:w="1634" w:type="dxa"/>
            <w:tcBorders>
              <w:bottom w:val="single" w:sz="12" w:space="0" w:color="auto"/>
            </w:tcBorders>
            <w:vAlign w:val="center"/>
          </w:tcPr>
          <w:p w:rsidR="00BC022D" w:rsidRPr="004F267D" w:rsidRDefault="00BC022D" w:rsidP="006F2A7E">
            <w:pPr>
              <w:pStyle w:val="tablecell-centered"/>
              <w:spacing w:before="0" w:after="80"/>
              <w:rPr>
                <w:b/>
              </w:rPr>
            </w:pPr>
            <w:r w:rsidRPr="004F267D">
              <w:rPr>
                <w:b/>
              </w:rPr>
              <w:t>Fall_off</w:t>
            </w:r>
          </w:p>
        </w:tc>
        <w:tc>
          <w:tcPr>
            <w:tcW w:w="1635" w:type="dxa"/>
            <w:tcBorders>
              <w:bottom w:val="single" w:sz="12" w:space="0" w:color="auto"/>
            </w:tcBorders>
            <w:vAlign w:val="center"/>
          </w:tcPr>
          <w:p w:rsidR="00BC022D" w:rsidRPr="004F267D" w:rsidRDefault="00BC022D" w:rsidP="006F2A7E">
            <w:pPr>
              <w:pStyle w:val="tablecell-centered"/>
              <w:spacing w:before="0" w:after="80"/>
              <w:rPr>
                <w:b/>
              </w:rPr>
            </w:pPr>
            <w:r w:rsidRPr="004F267D">
              <w:rPr>
                <w:b/>
              </w:rPr>
              <w:t>Low</w:t>
            </w:r>
          </w:p>
        </w:tc>
        <w:tc>
          <w:tcPr>
            <w:tcW w:w="1635" w:type="dxa"/>
            <w:tcBorders>
              <w:bottom w:val="single" w:sz="12" w:space="0" w:color="auto"/>
            </w:tcBorders>
            <w:vAlign w:val="center"/>
          </w:tcPr>
          <w:p w:rsidR="00BC022D" w:rsidRPr="004F267D" w:rsidRDefault="00BC022D" w:rsidP="006F2A7E">
            <w:pPr>
              <w:pStyle w:val="tablecell-centered"/>
              <w:spacing w:before="0" w:after="80"/>
              <w:rPr>
                <w:b/>
              </w:rPr>
            </w:pPr>
            <w:r w:rsidRPr="004F267D">
              <w:rPr>
                <w:b/>
              </w:rPr>
              <w:t>High</w:t>
            </w:r>
          </w:p>
        </w:tc>
      </w:tr>
      <w:tr w:rsidR="00BC022D" w:rsidRPr="00BC022D" w:rsidTr="0001634D">
        <w:tc>
          <w:tcPr>
            <w:tcW w:w="1634" w:type="dxa"/>
            <w:tcBorders>
              <w:top w:val="single" w:sz="12" w:space="0" w:color="auto"/>
            </w:tcBorders>
            <w:vAlign w:val="center"/>
          </w:tcPr>
          <w:p w:rsidR="00BC022D" w:rsidRPr="00BC022D" w:rsidRDefault="00BC022D" w:rsidP="006F2A7E">
            <w:pPr>
              <w:pStyle w:val="tablecell-centered"/>
              <w:spacing w:before="0" w:after="80"/>
            </w:pPr>
            <w:r w:rsidRPr="00BC022D">
              <w:t>R</w:t>
            </w:r>
          </w:p>
        </w:tc>
        <w:tc>
          <w:tcPr>
            <w:tcW w:w="1634" w:type="dxa"/>
            <w:tcBorders>
              <w:top w:val="single" w:sz="12" w:space="0" w:color="auto"/>
            </w:tcBorders>
            <w:vAlign w:val="center"/>
          </w:tcPr>
          <w:p w:rsidR="00BC022D" w:rsidRPr="00BC022D" w:rsidRDefault="00BC022D" w:rsidP="006F2A7E">
            <w:pPr>
              <w:pStyle w:val="tablecell-centered"/>
              <w:spacing w:before="0" w:after="80"/>
              <w:rPr>
                <w:rFonts w:cs="Arial"/>
                <w:b/>
              </w:rPr>
            </w:pPr>
            <w:r w:rsidRPr="00BC022D">
              <w:t>NA</w:t>
            </w:r>
          </w:p>
        </w:tc>
        <w:tc>
          <w:tcPr>
            <w:tcW w:w="1634" w:type="dxa"/>
            <w:tcBorders>
              <w:top w:val="single" w:sz="12" w:space="0" w:color="auto"/>
            </w:tcBorders>
            <w:vAlign w:val="center"/>
          </w:tcPr>
          <w:p w:rsidR="00BC022D" w:rsidRPr="00BC022D" w:rsidRDefault="00BC022D" w:rsidP="006F2A7E">
            <w:pPr>
              <w:pStyle w:val="tablecell-centered"/>
              <w:spacing w:before="0" w:after="80"/>
              <w:rPr>
                <w:rFonts w:cs="Arial"/>
                <w:b/>
              </w:rPr>
            </w:pPr>
            <w:r w:rsidRPr="00BC022D">
              <w:t>f</w:t>
            </w:r>
          </w:p>
        </w:tc>
        <w:tc>
          <w:tcPr>
            <w:tcW w:w="1634" w:type="dxa"/>
            <w:tcBorders>
              <w:top w:val="single" w:sz="12" w:space="0" w:color="auto"/>
            </w:tcBorders>
            <w:vAlign w:val="center"/>
          </w:tcPr>
          <w:p w:rsidR="00BC022D" w:rsidRPr="00BC022D" w:rsidRDefault="00BC022D" w:rsidP="006F2A7E">
            <w:pPr>
              <w:pStyle w:val="tablecell-centered"/>
              <w:spacing w:before="0" w:after="80"/>
              <w:rPr>
                <w:rFonts w:cs="Arial"/>
                <w:b/>
              </w:rPr>
            </w:pPr>
            <w:r w:rsidRPr="00BC022D">
              <w:t>NA</w:t>
            </w:r>
          </w:p>
        </w:tc>
        <w:tc>
          <w:tcPr>
            <w:tcW w:w="1635" w:type="dxa"/>
            <w:tcBorders>
              <w:top w:val="single" w:sz="12" w:space="0" w:color="auto"/>
            </w:tcBorders>
            <w:vAlign w:val="center"/>
          </w:tcPr>
          <w:p w:rsidR="00BC022D" w:rsidRPr="00BC022D" w:rsidRDefault="00BC022D" w:rsidP="006F2A7E">
            <w:pPr>
              <w:pStyle w:val="tablecell-centered"/>
              <w:spacing w:before="0" w:after="80"/>
              <w:rPr>
                <w:rFonts w:cs="Arial"/>
                <w:b/>
              </w:rPr>
            </w:pPr>
            <w:r w:rsidRPr="00BC022D">
              <w:t>Low</w:t>
            </w:r>
          </w:p>
        </w:tc>
        <w:tc>
          <w:tcPr>
            <w:tcW w:w="1635" w:type="dxa"/>
            <w:tcBorders>
              <w:top w:val="single" w:sz="12" w:space="0" w:color="auto"/>
            </w:tcBorders>
            <w:vAlign w:val="center"/>
          </w:tcPr>
          <w:p w:rsidR="00BC022D" w:rsidRPr="00BC022D" w:rsidRDefault="00BC022D" w:rsidP="006F2A7E">
            <w:pPr>
              <w:pStyle w:val="tablecell-centered"/>
              <w:spacing w:before="0" w:after="80"/>
              <w:rPr>
                <w:rFonts w:cs="Arial"/>
                <w:b/>
              </w:rPr>
            </w:pPr>
            <w:r w:rsidRPr="00BC022D">
              <w:t>High</w:t>
            </w:r>
          </w:p>
        </w:tc>
      </w:tr>
      <w:tr w:rsidR="00BC022D" w:rsidRPr="00BC022D" w:rsidTr="00BC022D">
        <w:tc>
          <w:tcPr>
            <w:tcW w:w="1634" w:type="dxa"/>
            <w:vAlign w:val="center"/>
          </w:tcPr>
          <w:p w:rsidR="00BC022D" w:rsidRPr="00BC022D" w:rsidRDefault="00BC022D" w:rsidP="006F2A7E">
            <w:pPr>
              <w:pStyle w:val="tablecell-centered"/>
              <w:spacing w:before="0" w:after="80"/>
              <w:rPr>
                <w:rFonts w:cs="Arial"/>
                <w:b/>
              </w:rPr>
            </w:pPr>
            <w:r w:rsidRPr="00BC022D">
              <w:t>NA</w:t>
            </w:r>
          </w:p>
        </w:tc>
        <w:tc>
          <w:tcPr>
            <w:tcW w:w="1634" w:type="dxa"/>
            <w:vAlign w:val="center"/>
          </w:tcPr>
          <w:p w:rsidR="00BC022D" w:rsidRPr="00BC022D" w:rsidRDefault="00BC022D" w:rsidP="006F2A7E">
            <w:pPr>
              <w:pStyle w:val="tablecell-centered"/>
              <w:spacing w:before="0" w:after="80"/>
              <w:rPr>
                <w:rFonts w:cs="Arial"/>
                <w:b/>
              </w:rPr>
            </w:pPr>
            <w:r w:rsidRPr="00BC022D">
              <w:t>r</w:t>
            </w:r>
          </w:p>
        </w:tc>
        <w:tc>
          <w:tcPr>
            <w:tcW w:w="1634" w:type="dxa"/>
            <w:vAlign w:val="center"/>
          </w:tcPr>
          <w:p w:rsidR="00BC022D" w:rsidRPr="00BC022D" w:rsidRDefault="00BC022D" w:rsidP="006F2A7E">
            <w:pPr>
              <w:pStyle w:val="tablecell-centered"/>
              <w:spacing w:before="0" w:after="80"/>
              <w:rPr>
                <w:rFonts w:cs="Arial"/>
                <w:b/>
              </w:rPr>
            </w:pPr>
            <w:r w:rsidRPr="00BC022D">
              <w:t>NA</w:t>
            </w:r>
          </w:p>
        </w:tc>
        <w:tc>
          <w:tcPr>
            <w:tcW w:w="1634" w:type="dxa"/>
            <w:vAlign w:val="center"/>
          </w:tcPr>
          <w:p w:rsidR="00BC022D" w:rsidRPr="00BC022D" w:rsidRDefault="00BC022D" w:rsidP="006F2A7E">
            <w:pPr>
              <w:pStyle w:val="tablecell-centered"/>
              <w:spacing w:before="0" w:after="80"/>
              <w:rPr>
                <w:rFonts w:cs="Arial"/>
                <w:b/>
              </w:rPr>
            </w:pPr>
            <w:r w:rsidRPr="00BC022D">
              <w:t>f</w:t>
            </w:r>
          </w:p>
        </w:tc>
        <w:tc>
          <w:tcPr>
            <w:tcW w:w="1635" w:type="dxa"/>
            <w:vAlign w:val="center"/>
          </w:tcPr>
          <w:p w:rsidR="00BC022D" w:rsidRPr="00BC022D" w:rsidRDefault="00BC022D" w:rsidP="006F2A7E">
            <w:pPr>
              <w:pStyle w:val="tablecell-centered"/>
              <w:spacing w:before="0" w:after="80"/>
              <w:rPr>
                <w:rFonts w:cs="Arial"/>
                <w:b/>
              </w:rPr>
            </w:pPr>
            <w:r w:rsidRPr="00BC022D">
              <w:t>High</w:t>
            </w:r>
          </w:p>
        </w:tc>
        <w:tc>
          <w:tcPr>
            <w:tcW w:w="1635" w:type="dxa"/>
            <w:vAlign w:val="center"/>
          </w:tcPr>
          <w:p w:rsidR="00BC022D" w:rsidRPr="00BC022D" w:rsidRDefault="00BC022D" w:rsidP="006F2A7E">
            <w:pPr>
              <w:pStyle w:val="tablecell-centered"/>
              <w:spacing w:before="0" w:after="80"/>
              <w:rPr>
                <w:rFonts w:cs="Arial"/>
                <w:b/>
              </w:rPr>
            </w:pPr>
            <w:r w:rsidRPr="00BC022D">
              <w:t>Low</w:t>
            </w:r>
          </w:p>
        </w:tc>
      </w:tr>
      <w:tr w:rsidR="00BC022D" w:rsidRPr="00BC022D" w:rsidTr="00BC022D">
        <w:tc>
          <w:tcPr>
            <w:tcW w:w="1634" w:type="dxa"/>
            <w:vAlign w:val="center"/>
          </w:tcPr>
          <w:p w:rsidR="00BC022D" w:rsidRPr="00BC022D" w:rsidRDefault="00BC022D" w:rsidP="006F2A7E">
            <w:pPr>
              <w:pStyle w:val="tablecell-centered"/>
              <w:spacing w:before="0" w:after="80"/>
              <w:rPr>
                <w:rFonts w:cs="Arial"/>
                <w:b/>
              </w:rPr>
            </w:pPr>
            <w:r w:rsidRPr="00BC022D">
              <w:t>r1</w:t>
            </w:r>
          </w:p>
        </w:tc>
        <w:tc>
          <w:tcPr>
            <w:tcW w:w="1634" w:type="dxa"/>
            <w:vAlign w:val="center"/>
          </w:tcPr>
          <w:p w:rsidR="00BC022D" w:rsidRPr="00BC022D" w:rsidRDefault="00BC022D" w:rsidP="006F2A7E">
            <w:pPr>
              <w:pStyle w:val="tablecell-centered"/>
              <w:spacing w:before="0" w:after="80"/>
              <w:rPr>
                <w:rFonts w:cs="Arial"/>
                <w:b/>
              </w:rPr>
            </w:pPr>
            <w:r w:rsidRPr="00BC022D">
              <w:t>r2</w:t>
            </w:r>
          </w:p>
        </w:tc>
        <w:tc>
          <w:tcPr>
            <w:tcW w:w="1634" w:type="dxa"/>
            <w:vAlign w:val="center"/>
          </w:tcPr>
          <w:p w:rsidR="00BC022D" w:rsidRPr="00BC022D" w:rsidRDefault="00BC022D" w:rsidP="006F2A7E">
            <w:pPr>
              <w:pStyle w:val="tablecell-centered"/>
              <w:spacing w:before="0" w:after="80"/>
              <w:rPr>
                <w:rFonts w:cs="Arial"/>
                <w:b/>
              </w:rPr>
            </w:pPr>
            <w:r w:rsidRPr="00BC022D">
              <w:t>NA</w:t>
            </w:r>
          </w:p>
        </w:tc>
        <w:tc>
          <w:tcPr>
            <w:tcW w:w="1634" w:type="dxa"/>
            <w:vAlign w:val="center"/>
          </w:tcPr>
          <w:p w:rsidR="00BC022D" w:rsidRPr="00BC022D" w:rsidRDefault="00BC022D" w:rsidP="006F2A7E">
            <w:pPr>
              <w:pStyle w:val="tablecell-centered"/>
              <w:spacing w:before="0" w:after="80"/>
              <w:rPr>
                <w:rFonts w:cs="Arial"/>
                <w:b/>
              </w:rPr>
            </w:pPr>
            <w:r w:rsidRPr="00BC022D">
              <w:t>NA</w:t>
            </w:r>
          </w:p>
        </w:tc>
        <w:tc>
          <w:tcPr>
            <w:tcW w:w="1635" w:type="dxa"/>
            <w:vAlign w:val="center"/>
          </w:tcPr>
          <w:p w:rsidR="00BC022D" w:rsidRPr="00BC022D" w:rsidRDefault="00BC022D" w:rsidP="006F2A7E">
            <w:pPr>
              <w:pStyle w:val="tablecell-centered"/>
              <w:spacing w:before="0" w:after="80"/>
              <w:rPr>
                <w:rFonts w:cs="Arial"/>
                <w:b/>
              </w:rPr>
            </w:pPr>
            <w:r w:rsidRPr="00BC022D">
              <w:t>Low</w:t>
            </w:r>
          </w:p>
        </w:tc>
        <w:tc>
          <w:tcPr>
            <w:tcW w:w="1635" w:type="dxa"/>
            <w:vAlign w:val="center"/>
          </w:tcPr>
          <w:p w:rsidR="00BC022D" w:rsidRPr="00BC022D" w:rsidRDefault="00BC022D" w:rsidP="006F2A7E">
            <w:pPr>
              <w:pStyle w:val="tablecell-centered"/>
              <w:spacing w:before="0" w:after="80"/>
              <w:rPr>
                <w:rFonts w:cs="Arial"/>
                <w:b/>
              </w:rPr>
            </w:pPr>
            <w:r w:rsidRPr="00BC022D">
              <w:t>Low</w:t>
            </w:r>
          </w:p>
        </w:tc>
      </w:tr>
      <w:tr w:rsidR="00BC022D" w:rsidRPr="00BC022D" w:rsidTr="00BC022D">
        <w:tc>
          <w:tcPr>
            <w:tcW w:w="1634" w:type="dxa"/>
            <w:vAlign w:val="center"/>
          </w:tcPr>
          <w:p w:rsidR="00BC022D" w:rsidRPr="00BC022D" w:rsidRDefault="00BC022D" w:rsidP="006F2A7E">
            <w:pPr>
              <w:pStyle w:val="tablecell-centered"/>
              <w:spacing w:before="0" w:after="80"/>
              <w:rPr>
                <w:rFonts w:cs="Arial"/>
                <w:b/>
              </w:rPr>
            </w:pPr>
            <w:r w:rsidRPr="00BC022D">
              <w:t>r2</w:t>
            </w:r>
          </w:p>
        </w:tc>
        <w:tc>
          <w:tcPr>
            <w:tcW w:w="1634" w:type="dxa"/>
            <w:vAlign w:val="center"/>
          </w:tcPr>
          <w:p w:rsidR="00BC022D" w:rsidRPr="00BC022D" w:rsidRDefault="00BC022D" w:rsidP="006F2A7E">
            <w:pPr>
              <w:pStyle w:val="tablecell-centered"/>
              <w:spacing w:before="0" w:after="80"/>
              <w:rPr>
                <w:rFonts w:cs="Arial"/>
                <w:b/>
              </w:rPr>
            </w:pPr>
            <w:r w:rsidRPr="00BC022D">
              <w:t>r1</w:t>
            </w:r>
          </w:p>
        </w:tc>
        <w:tc>
          <w:tcPr>
            <w:tcW w:w="1634" w:type="dxa"/>
            <w:vAlign w:val="center"/>
          </w:tcPr>
          <w:p w:rsidR="00BC022D" w:rsidRPr="00BC022D" w:rsidRDefault="00BC022D" w:rsidP="006F2A7E">
            <w:pPr>
              <w:pStyle w:val="tablecell-centered"/>
              <w:spacing w:before="0" w:after="80"/>
              <w:rPr>
                <w:rFonts w:cs="Arial"/>
                <w:b/>
              </w:rPr>
            </w:pPr>
            <w:r w:rsidRPr="00BC022D">
              <w:t>NA</w:t>
            </w:r>
          </w:p>
        </w:tc>
        <w:tc>
          <w:tcPr>
            <w:tcW w:w="1634" w:type="dxa"/>
            <w:vAlign w:val="center"/>
          </w:tcPr>
          <w:p w:rsidR="00BC022D" w:rsidRPr="00BC022D" w:rsidRDefault="00BC022D" w:rsidP="006F2A7E">
            <w:pPr>
              <w:pStyle w:val="tablecell-centered"/>
              <w:spacing w:before="0" w:after="80"/>
              <w:rPr>
                <w:rFonts w:cs="Arial"/>
                <w:b/>
              </w:rPr>
            </w:pPr>
            <w:r w:rsidRPr="00BC022D">
              <w:t>NA</w:t>
            </w:r>
          </w:p>
        </w:tc>
        <w:tc>
          <w:tcPr>
            <w:tcW w:w="1635" w:type="dxa"/>
            <w:vAlign w:val="center"/>
          </w:tcPr>
          <w:p w:rsidR="00BC022D" w:rsidRPr="00BC022D" w:rsidRDefault="00BC022D" w:rsidP="006F2A7E">
            <w:pPr>
              <w:pStyle w:val="tablecell-centered"/>
              <w:spacing w:before="0" w:after="80"/>
              <w:rPr>
                <w:rFonts w:cs="Arial"/>
                <w:b/>
              </w:rPr>
            </w:pPr>
            <w:r w:rsidRPr="00BC022D">
              <w:t>High</w:t>
            </w:r>
          </w:p>
        </w:tc>
        <w:tc>
          <w:tcPr>
            <w:tcW w:w="1635" w:type="dxa"/>
            <w:vAlign w:val="center"/>
          </w:tcPr>
          <w:p w:rsidR="00BC022D" w:rsidRPr="00BC022D" w:rsidRDefault="00BC022D" w:rsidP="006F2A7E">
            <w:pPr>
              <w:pStyle w:val="tablecell-centered"/>
              <w:spacing w:before="0" w:after="80"/>
              <w:rPr>
                <w:rFonts w:cs="Arial"/>
                <w:b/>
              </w:rPr>
            </w:pPr>
            <w:r w:rsidRPr="00BC022D">
              <w:t>High</w:t>
            </w:r>
          </w:p>
        </w:tc>
      </w:tr>
      <w:tr w:rsidR="00BC022D" w:rsidRPr="00BC022D" w:rsidTr="00BC022D">
        <w:tc>
          <w:tcPr>
            <w:tcW w:w="1634" w:type="dxa"/>
            <w:vAlign w:val="center"/>
          </w:tcPr>
          <w:p w:rsidR="00BC022D" w:rsidRPr="00BC022D" w:rsidRDefault="00BC022D" w:rsidP="006F2A7E">
            <w:pPr>
              <w:pStyle w:val="tablecell-centered"/>
              <w:spacing w:before="0" w:after="80"/>
              <w:rPr>
                <w:rFonts w:cs="Arial"/>
                <w:b/>
              </w:rPr>
            </w:pPr>
            <w:r w:rsidRPr="00BC022D">
              <w:t>NA</w:t>
            </w:r>
          </w:p>
        </w:tc>
        <w:tc>
          <w:tcPr>
            <w:tcW w:w="1634" w:type="dxa"/>
            <w:vAlign w:val="center"/>
          </w:tcPr>
          <w:p w:rsidR="00BC022D" w:rsidRPr="00BC022D" w:rsidRDefault="00BC022D" w:rsidP="006F2A7E">
            <w:pPr>
              <w:pStyle w:val="tablecell-centered"/>
              <w:spacing w:before="0" w:after="80"/>
              <w:rPr>
                <w:rFonts w:cs="Arial"/>
                <w:b/>
              </w:rPr>
            </w:pPr>
            <w:r w:rsidRPr="00BC022D">
              <w:t>NA</w:t>
            </w:r>
          </w:p>
        </w:tc>
        <w:tc>
          <w:tcPr>
            <w:tcW w:w="1634" w:type="dxa"/>
            <w:vAlign w:val="center"/>
          </w:tcPr>
          <w:p w:rsidR="00BC022D" w:rsidRPr="00BC022D" w:rsidRDefault="00BC022D" w:rsidP="006F2A7E">
            <w:pPr>
              <w:pStyle w:val="tablecell-centered"/>
              <w:spacing w:before="0" w:after="80"/>
              <w:rPr>
                <w:rFonts w:cs="Arial"/>
                <w:b/>
              </w:rPr>
            </w:pPr>
            <w:r w:rsidRPr="00BC022D">
              <w:t>f1</w:t>
            </w:r>
          </w:p>
        </w:tc>
        <w:tc>
          <w:tcPr>
            <w:tcW w:w="1634" w:type="dxa"/>
            <w:vAlign w:val="center"/>
          </w:tcPr>
          <w:p w:rsidR="00BC022D" w:rsidRPr="00BC022D" w:rsidRDefault="00BC022D" w:rsidP="006F2A7E">
            <w:pPr>
              <w:pStyle w:val="tablecell-centered"/>
              <w:spacing w:before="0" w:after="80"/>
              <w:rPr>
                <w:rFonts w:cs="Arial"/>
                <w:b/>
              </w:rPr>
            </w:pPr>
            <w:r w:rsidRPr="00BC022D">
              <w:t>f2</w:t>
            </w:r>
          </w:p>
        </w:tc>
        <w:tc>
          <w:tcPr>
            <w:tcW w:w="1635" w:type="dxa"/>
            <w:vAlign w:val="center"/>
          </w:tcPr>
          <w:p w:rsidR="00BC022D" w:rsidRPr="00BC022D" w:rsidRDefault="00BC022D" w:rsidP="006F2A7E">
            <w:pPr>
              <w:pStyle w:val="tablecell-centered"/>
              <w:spacing w:before="0" w:after="80"/>
              <w:rPr>
                <w:rFonts w:cs="Arial"/>
                <w:b/>
              </w:rPr>
            </w:pPr>
            <w:r w:rsidRPr="00BC022D">
              <w:t>High</w:t>
            </w:r>
          </w:p>
        </w:tc>
        <w:tc>
          <w:tcPr>
            <w:tcW w:w="1635" w:type="dxa"/>
            <w:vAlign w:val="center"/>
          </w:tcPr>
          <w:p w:rsidR="00BC022D" w:rsidRPr="00BC022D" w:rsidRDefault="00BC022D" w:rsidP="006F2A7E">
            <w:pPr>
              <w:pStyle w:val="tablecell-centered"/>
              <w:spacing w:before="0" w:after="80"/>
              <w:rPr>
                <w:rFonts w:cs="Arial"/>
                <w:b/>
              </w:rPr>
            </w:pPr>
            <w:r w:rsidRPr="00BC022D">
              <w:t>High</w:t>
            </w:r>
          </w:p>
        </w:tc>
      </w:tr>
      <w:tr w:rsidR="00BC022D" w:rsidRPr="00BC022D" w:rsidTr="00BC022D">
        <w:tc>
          <w:tcPr>
            <w:tcW w:w="1634" w:type="dxa"/>
            <w:vAlign w:val="center"/>
          </w:tcPr>
          <w:p w:rsidR="00BC022D" w:rsidRPr="00BC022D" w:rsidRDefault="00BC022D" w:rsidP="006F2A7E">
            <w:pPr>
              <w:pStyle w:val="tablecell-centered"/>
              <w:spacing w:before="0" w:after="80"/>
              <w:rPr>
                <w:rFonts w:cs="Arial"/>
                <w:b/>
              </w:rPr>
            </w:pPr>
            <w:r w:rsidRPr="00BC022D">
              <w:t>NA</w:t>
            </w:r>
          </w:p>
        </w:tc>
        <w:tc>
          <w:tcPr>
            <w:tcW w:w="1634" w:type="dxa"/>
            <w:vAlign w:val="center"/>
          </w:tcPr>
          <w:p w:rsidR="00BC022D" w:rsidRPr="00BC022D" w:rsidRDefault="00BC022D" w:rsidP="006F2A7E">
            <w:pPr>
              <w:pStyle w:val="tablecell-centered"/>
              <w:spacing w:before="0" w:after="80"/>
              <w:rPr>
                <w:rFonts w:cs="Arial"/>
                <w:b/>
              </w:rPr>
            </w:pPr>
            <w:r w:rsidRPr="00BC022D">
              <w:t>NA</w:t>
            </w:r>
          </w:p>
        </w:tc>
        <w:tc>
          <w:tcPr>
            <w:tcW w:w="1634" w:type="dxa"/>
            <w:vAlign w:val="center"/>
          </w:tcPr>
          <w:p w:rsidR="00BC022D" w:rsidRPr="00BC022D" w:rsidRDefault="00BC022D" w:rsidP="006F2A7E">
            <w:pPr>
              <w:pStyle w:val="tablecell-centered"/>
              <w:spacing w:before="0" w:after="80"/>
              <w:rPr>
                <w:rFonts w:cs="Arial"/>
                <w:b/>
              </w:rPr>
            </w:pPr>
            <w:r w:rsidRPr="00BC022D">
              <w:t>f2</w:t>
            </w:r>
          </w:p>
        </w:tc>
        <w:tc>
          <w:tcPr>
            <w:tcW w:w="1634" w:type="dxa"/>
            <w:vAlign w:val="center"/>
          </w:tcPr>
          <w:p w:rsidR="00BC022D" w:rsidRPr="00BC022D" w:rsidRDefault="00BC022D" w:rsidP="006F2A7E">
            <w:pPr>
              <w:pStyle w:val="tablecell-centered"/>
              <w:spacing w:before="0" w:after="80"/>
              <w:rPr>
                <w:rFonts w:cs="Arial"/>
                <w:b/>
              </w:rPr>
            </w:pPr>
            <w:r w:rsidRPr="00BC022D">
              <w:t>f1</w:t>
            </w:r>
          </w:p>
        </w:tc>
        <w:tc>
          <w:tcPr>
            <w:tcW w:w="1635" w:type="dxa"/>
            <w:vAlign w:val="center"/>
          </w:tcPr>
          <w:p w:rsidR="00BC022D" w:rsidRPr="00BC022D" w:rsidRDefault="00BC022D" w:rsidP="006F2A7E">
            <w:pPr>
              <w:pStyle w:val="tablecell-centered"/>
              <w:spacing w:before="0" w:after="80"/>
              <w:rPr>
                <w:rFonts w:cs="Arial"/>
                <w:b/>
              </w:rPr>
            </w:pPr>
            <w:r w:rsidRPr="00BC022D">
              <w:t>Low</w:t>
            </w:r>
          </w:p>
        </w:tc>
        <w:tc>
          <w:tcPr>
            <w:tcW w:w="1635" w:type="dxa"/>
            <w:vAlign w:val="center"/>
          </w:tcPr>
          <w:p w:rsidR="00BC022D" w:rsidRPr="00BC022D" w:rsidRDefault="00BC022D" w:rsidP="006F2A7E">
            <w:pPr>
              <w:pStyle w:val="tablecell-centered"/>
              <w:spacing w:before="0" w:after="80"/>
              <w:rPr>
                <w:rFonts w:cs="Arial"/>
                <w:b/>
              </w:rPr>
            </w:pPr>
            <w:r w:rsidRPr="00BC022D">
              <w:t>Low</w:t>
            </w:r>
          </w:p>
        </w:tc>
      </w:tr>
      <w:tr w:rsidR="00BC022D" w:rsidRPr="00BC022D" w:rsidTr="00BC022D">
        <w:tc>
          <w:tcPr>
            <w:tcW w:w="1634" w:type="dxa"/>
            <w:vAlign w:val="center"/>
          </w:tcPr>
          <w:p w:rsidR="00BC022D" w:rsidRPr="00BC022D" w:rsidRDefault="00BC022D" w:rsidP="006F2A7E">
            <w:pPr>
              <w:pStyle w:val="tablecell-centered"/>
              <w:spacing w:before="0" w:after="80"/>
              <w:rPr>
                <w:rFonts w:cs="Arial"/>
                <w:b/>
              </w:rPr>
            </w:pPr>
            <w:r w:rsidRPr="00BC022D">
              <w:t>r1</w:t>
            </w:r>
          </w:p>
        </w:tc>
        <w:tc>
          <w:tcPr>
            <w:tcW w:w="1634" w:type="dxa"/>
            <w:vAlign w:val="center"/>
          </w:tcPr>
          <w:p w:rsidR="00BC022D" w:rsidRPr="00BC022D" w:rsidRDefault="00BC022D" w:rsidP="006F2A7E">
            <w:pPr>
              <w:pStyle w:val="tablecell-centered"/>
              <w:spacing w:before="0" w:after="80"/>
              <w:rPr>
                <w:rFonts w:cs="Arial"/>
                <w:b/>
              </w:rPr>
            </w:pPr>
            <w:r w:rsidRPr="00BC022D">
              <w:t>r2</w:t>
            </w:r>
          </w:p>
        </w:tc>
        <w:tc>
          <w:tcPr>
            <w:tcW w:w="1634" w:type="dxa"/>
            <w:vAlign w:val="center"/>
          </w:tcPr>
          <w:p w:rsidR="00BC022D" w:rsidRPr="00BC022D" w:rsidRDefault="00BC022D" w:rsidP="006F2A7E">
            <w:pPr>
              <w:pStyle w:val="tablecell-centered"/>
              <w:spacing w:before="0" w:after="80"/>
              <w:rPr>
                <w:rFonts w:cs="Arial"/>
                <w:b/>
              </w:rPr>
            </w:pPr>
            <w:r w:rsidRPr="00BC022D">
              <w:t>f2</w:t>
            </w:r>
          </w:p>
        </w:tc>
        <w:tc>
          <w:tcPr>
            <w:tcW w:w="1634" w:type="dxa"/>
            <w:vAlign w:val="center"/>
          </w:tcPr>
          <w:p w:rsidR="00BC022D" w:rsidRPr="00BC022D" w:rsidRDefault="00BC022D" w:rsidP="006F2A7E">
            <w:pPr>
              <w:pStyle w:val="tablecell-centered"/>
              <w:spacing w:before="0" w:after="80"/>
              <w:rPr>
                <w:rFonts w:cs="Arial"/>
                <w:b/>
              </w:rPr>
            </w:pPr>
            <w:r w:rsidRPr="00BC022D">
              <w:t>f1</w:t>
            </w:r>
          </w:p>
        </w:tc>
        <w:tc>
          <w:tcPr>
            <w:tcW w:w="1635" w:type="dxa"/>
            <w:vAlign w:val="center"/>
          </w:tcPr>
          <w:p w:rsidR="00BC022D" w:rsidRPr="00BC022D" w:rsidRDefault="00BC022D" w:rsidP="006F2A7E">
            <w:pPr>
              <w:pStyle w:val="tablecell-centered"/>
              <w:spacing w:before="0" w:after="80"/>
              <w:rPr>
                <w:rFonts w:cs="Arial"/>
                <w:b/>
              </w:rPr>
            </w:pPr>
            <w:r w:rsidRPr="00BC022D">
              <w:t>Low</w:t>
            </w:r>
          </w:p>
        </w:tc>
        <w:tc>
          <w:tcPr>
            <w:tcW w:w="1635" w:type="dxa"/>
            <w:vAlign w:val="center"/>
          </w:tcPr>
          <w:p w:rsidR="00BC022D" w:rsidRPr="00BC022D" w:rsidRDefault="00BC022D" w:rsidP="006F2A7E">
            <w:pPr>
              <w:pStyle w:val="tablecell-centered"/>
              <w:spacing w:before="0" w:after="80"/>
              <w:rPr>
                <w:rFonts w:cs="Arial"/>
                <w:b/>
              </w:rPr>
            </w:pPr>
            <w:r w:rsidRPr="00BC022D">
              <w:t>Low</w:t>
            </w:r>
          </w:p>
        </w:tc>
      </w:tr>
      <w:tr w:rsidR="00BC022D" w:rsidRPr="00BC022D" w:rsidTr="00BC022D">
        <w:tc>
          <w:tcPr>
            <w:tcW w:w="1634" w:type="dxa"/>
            <w:vAlign w:val="center"/>
          </w:tcPr>
          <w:p w:rsidR="00BC022D" w:rsidRPr="00BC022D" w:rsidRDefault="00BC022D" w:rsidP="006F2A7E">
            <w:pPr>
              <w:pStyle w:val="tablecell-centered"/>
              <w:spacing w:before="0" w:after="80"/>
              <w:rPr>
                <w:rFonts w:cs="Arial"/>
                <w:b/>
              </w:rPr>
            </w:pPr>
            <w:r w:rsidRPr="00BC022D">
              <w:t>r2</w:t>
            </w:r>
          </w:p>
        </w:tc>
        <w:tc>
          <w:tcPr>
            <w:tcW w:w="1634" w:type="dxa"/>
            <w:vAlign w:val="center"/>
          </w:tcPr>
          <w:p w:rsidR="00BC022D" w:rsidRPr="00BC022D" w:rsidRDefault="00BC022D" w:rsidP="006F2A7E">
            <w:pPr>
              <w:pStyle w:val="tablecell-centered"/>
              <w:spacing w:before="0" w:after="80"/>
              <w:rPr>
                <w:rFonts w:cs="Arial"/>
                <w:b/>
              </w:rPr>
            </w:pPr>
            <w:r w:rsidRPr="00BC022D">
              <w:t>r1</w:t>
            </w:r>
          </w:p>
        </w:tc>
        <w:tc>
          <w:tcPr>
            <w:tcW w:w="1634" w:type="dxa"/>
            <w:vAlign w:val="center"/>
          </w:tcPr>
          <w:p w:rsidR="00BC022D" w:rsidRPr="00BC022D" w:rsidRDefault="00BC022D" w:rsidP="006F2A7E">
            <w:pPr>
              <w:pStyle w:val="tablecell-centered"/>
              <w:spacing w:before="0" w:after="80"/>
              <w:rPr>
                <w:rFonts w:cs="Arial"/>
                <w:b/>
              </w:rPr>
            </w:pPr>
            <w:r w:rsidRPr="00BC022D">
              <w:t>f1</w:t>
            </w:r>
          </w:p>
        </w:tc>
        <w:tc>
          <w:tcPr>
            <w:tcW w:w="1634" w:type="dxa"/>
            <w:vAlign w:val="center"/>
          </w:tcPr>
          <w:p w:rsidR="00BC022D" w:rsidRPr="00BC022D" w:rsidRDefault="00BC022D" w:rsidP="006F2A7E">
            <w:pPr>
              <w:pStyle w:val="tablecell-centered"/>
              <w:spacing w:before="0" w:after="80"/>
              <w:rPr>
                <w:rFonts w:cs="Arial"/>
                <w:b/>
              </w:rPr>
            </w:pPr>
            <w:r w:rsidRPr="00BC022D">
              <w:t>f2</w:t>
            </w:r>
          </w:p>
        </w:tc>
        <w:tc>
          <w:tcPr>
            <w:tcW w:w="1635" w:type="dxa"/>
            <w:vAlign w:val="center"/>
          </w:tcPr>
          <w:p w:rsidR="00BC022D" w:rsidRPr="00BC022D" w:rsidRDefault="00BC022D" w:rsidP="006F2A7E">
            <w:pPr>
              <w:pStyle w:val="tablecell-centered"/>
              <w:spacing w:before="0" w:after="80"/>
              <w:rPr>
                <w:rFonts w:cs="Arial"/>
                <w:b/>
              </w:rPr>
            </w:pPr>
            <w:r w:rsidRPr="00BC022D">
              <w:t>High</w:t>
            </w:r>
          </w:p>
        </w:tc>
        <w:tc>
          <w:tcPr>
            <w:tcW w:w="1635" w:type="dxa"/>
            <w:vAlign w:val="center"/>
          </w:tcPr>
          <w:p w:rsidR="00BC022D" w:rsidRPr="00BC022D" w:rsidRDefault="00BC022D" w:rsidP="006F2A7E">
            <w:pPr>
              <w:pStyle w:val="tablecell-centered"/>
              <w:spacing w:before="0" w:after="80"/>
              <w:rPr>
                <w:rFonts w:cs="Arial"/>
                <w:b/>
              </w:rPr>
            </w:pPr>
            <w:r w:rsidRPr="00BC022D">
              <w:t>High</w:t>
            </w:r>
          </w:p>
        </w:tc>
      </w:tr>
    </w:tbl>
    <w:p w:rsidR="005F1462" w:rsidRPr="00F51A5F" w:rsidRDefault="005F1462" w:rsidP="006F2A7E">
      <w:pPr>
        <w:spacing w:after="80"/>
      </w:pPr>
    </w:p>
    <w:p w:rsidR="005F1462" w:rsidRPr="00F51A5F" w:rsidRDefault="005F1462" w:rsidP="00685FB6">
      <w:pPr>
        <w:pStyle w:val="KeywordDescriptions"/>
      </w:pPr>
      <w:r w:rsidRPr="00F51A5F">
        <w:t>The delay numbers r, r1, r2, and f, f1, f2 plus the associated model transitions should fit within the corresponding pulse width durations.  Smaller pulse width stimuli may change the switching sequencing and is not supported.</w:t>
      </w:r>
    </w:p>
    <w:p w:rsidR="005F1462" w:rsidRPr="00F51A5F" w:rsidRDefault="005F1462">
      <w:pPr>
        <w:pStyle w:val="KeywordDescriptions"/>
      </w:pPr>
      <w:r w:rsidRPr="005B1D6B">
        <w:rPr>
          <w:i/>
        </w:rPr>
        <w:t>Other Notes:</w:t>
      </w:r>
      <w:r w:rsidR="00F82180">
        <w:tab/>
      </w:r>
      <w:r w:rsidRPr="00F51A5F">
        <w:t>The added models typically consist of Open_sink (Open_drain) or Open_source models to provide sequentially increased drive strengths.  The added drive may be removed within the same transition for a momentary boost or during the opposite transition.</w:t>
      </w:r>
    </w:p>
    <w:p w:rsidR="005F1462" w:rsidRPr="00F51A5F" w:rsidRDefault="005F1462">
      <w:pPr>
        <w:pStyle w:val="KeywordDescriptions"/>
      </w:pPr>
      <w:r w:rsidRPr="00F51A5F">
        <w:t>The syntax also allows for reducing the drive strength.</w:t>
      </w:r>
    </w:p>
    <w:p w:rsidR="005F1462" w:rsidRPr="00F51A5F" w:rsidRDefault="005F1462">
      <w:pPr>
        <w:pStyle w:val="KeywordDescriptions"/>
      </w:pPr>
      <w:r w:rsidRPr="00F51A5F">
        <w:t>Note that the Rise_on_dly, Rise_off_dly, Fall_on_dly, Fall_off_dly parameters are single value parameters, so typical, minimum and maximum conditions cannot be described with them directly.  In order to account for those effects, one can refer to the fastest waveform table with the delay number and then insert an appropriate amount of horizontal lead in section in those waveforms which need more delay.</w:t>
      </w:r>
    </w:p>
    <w:p w:rsidR="005F1462" w:rsidRPr="00F51A5F" w:rsidRDefault="005F1462">
      <w:pPr>
        <w:pStyle w:val="KeywordDescriptions"/>
      </w:pPr>
      <w:r w:rsidRPr="00F51A5F">
        <w:t>Notice that the C_comp parameter of a multi-stage buffer is defined in the top-level model.  The value of C_comp therefore includes the total capacitance of the entire buffer, including all of its stages.  Since the rising and falling waveform measurements include the effects of C_comp, each of these waveforms must be generated with the total C_comp present, even if the various stages of the buffer are characterized individually.</w:t>
      </w:r>
    </w:p>
    <w:p w:rsidR="005F1462" w:rsidRPr="00F51A5F" w:rsidRDefault="005F1462">
      <w:pPr>
        <w:pStyle w:val="KeywordDescriptions"/>
      </w:pPr>
      <w:r w:rsidRPr="005B1D6B">
        <w:rPr>
          <w:i/>
        </w:rPr>
        <w:t>Note:</w:t>
      </w:r>
      <w:r w:rsidR="005B1D6B">
        <w:tab/>
      </w:r>
      <w:r w:rsidRPr="00F51A5F">
        <w:t>In a future release, the [Driver Schedule] keyword may be replaced by a newer method of specification that is consistent with some other planned extensions.  However, the [Driver Schedule] syntax will continue to be supported.</w:t>
      </w:r>
    </w:p>
    <w:p w:rsidR="003829E8" w:rsidRPr="00DF0D2F" w:rsidRDefault="00B95248">
      <w:pPr>
        <w:pStyle w:val="KeywordDescriptions"/>
      </w:pPr>
      <w:r w:rsidRPr="00B95248">
        <w:rPr>
          <w:i/>
        </w:rPr>
        <w:t>Example:</w:t>
      </w:r>
    </w:p>
    <w:p w:rsidR="005F1462" w:rsidRPr="00F51A5F" w:rsidRDefault="005F1462" w:rsidP="00906D4A">
      <w:pPr>
        <w:pStyle w:val="Exampletext"/>
      </w:pPr>
      <w:r w:rsidRPr="00F51A5F">
        <w:t>[Driver Schedule]</w:t>
      </w:r>
    </w:p>
    <w:p w:rsidR="005F1462" w:rsidRPr="00F51A5F" w:rsidRDefault="005F1462" w:rsidP="00906D4A">
      <w:pPr>
        <w:pStyle w:val="Exampletext"/>
      </w:pPr>
      <w:r w:rsidRPr="00F51A5F">
        <w:t>| Model_name     Rise_on_</w:t>
      </w:r>
      <w:proofErr w:type="gramStart"/>
      <w:r w:rsidRPr="00F51A5F">
        <w:t>dly  Rise</w:t>
      </w:r>
      <w:proofErr w:type="gramEnd"/>
      <w:r w:rsidRPr="00F51A5F">
        <w:t>_off_dly  Fall_on_dly  Fall_off_dly</w:t>
      </w:r>
    </w:p>
    <w:p w:rsidR="005F1462" w:rsidRPr="00F51A5F" w:rsidRDefault="005F1462" w:rsidP="00906D4A">
      <w:pPr>
        <w:pStyle w:val="Exampletext"/>
      </w:pPr>
      <w:r w:rsidRPr="00F51A5F">
        <w:t xml:space="preserve">  MODEL_OUT      0.0ns        NA            0.0ns        NA</w:t>
      </w:r>
    </w:p>
    <w:p w:rsidR="005F1462" w:rsidRPr="00F51A5F" w:rsidRDefault="005F1462" w:rsidP="00906D4A">
      <w:pPr>
        <w:pStyle w:val="Exampletext"/>
      </w:pPr>
      <w:r w:rsidRPr="00F51A5F">
        <w:t>|</w:t>
      </w:r>
    </w:p>
    <w:p w:rsidR="005F1462" w:rsidRPr="00F51A5F" w:rsidRDefault="005F1462" w:rsidP="00906D4A">
      <w:pPr>
        <w:pStyle w:val="Exampletext"/>
      </w:pPr>
      <w:r w:rsidRPr="00F51A5F">
        <w:t>| Examples of added multi-staged transitions</w:t>
      </w:r>
    </w:p>
    <w:p w:rsidR="005F1462" w:rsidRPr="00F51A5F" w:rsidRDefault="005F1462" w:rsidP="00906D4A">
      <w:pPr>
        <w:pStyle w:val="Exampletext"/>
      </w:pPr>
      <w:r w:rsidRPr="00F51A5F">
        <w:lastRenderedPageBreak/>
        <w:t xml:space="preserve">  M_O_SOURCE1     0.5ns        NA            0.5ns        NA</w:t>
      </w:r>
    </w:p>
    <w:p w:rsidR="005F1462" w:rsidRPr="00F51A5F" w:rsidRDefault="005F1462" w:rsidP="00906D4A">
      <w:pPr>
        <w:pStyle w:val="Exampletext"/>
      </w:pPr>
      <w:r w:rsidRPr="00F51A5F">
        <w:t xml:space="preserve">|              </w:t>
      </w:r>
      <w:proofErr w:type="gramStart"/>
      <w:r w:rsidRPr="00F51A5F">
        <w:t>low</w:t>
      </w:r>
      <w:proofErr w:type="gramEnd"/>
      <w:r w:rsidRPr="00F51A5F">
        <w:t xml:space="preserve"> (high-Z) to high        high to low (high-Z)</w:t>
      </w:r>
    </w:p>
    <w:p w:rsidR="005F1462" w:rsidRPr="00F51A5F" w:rsidRDefault="005F1462" w:rsidP="00906D4A">
      <w:pPr>
        <w:pStyle w:val="Exampletext"/>
      </w:pPr>
      <w:r w:rsidRPr="00F51A5F">
        <w:t xml:space="preserve">  M_O_SOURCE2    0.5n         1.5n          NA           NA</w:t>
      </w:r>
    </w:p>
    <w:p w:rsidR="005F1462" w:rsidRPr="00F51A5F" w:rsidRDefault="005F1462" w:rsidP="00906D4A">
      <w:pPr>
        <w:pStyle w:val="Exampletext"/>
      </w:pPr>
      <w:r w:rsidRPr="00F51A5F">
        <w:t xml:space="preserve">|               </w:t>
      </w:r>
      <w:proofErr w:type="gramStart"/>
      <w:r w:rsidRPr="00F51A5F">
        <w:t>low</w:t>
      </w:r>
      <w:proofErr w:type="gramEnd"/>
      <w:r w:rsidRPr="00F51A5F">
        <w:t xml:space="preserve"> to high to low           low (high-Z)</w:t>
      </w:r>
    </w:p>
    <w:p w:rsidR="005F1462" w:rsidRPr="00F51A5F" w:rsidRDefault="005F1462" w:rsidP="00906D4A">
      <w:pPr>
        <w:pStyle w:val="Exampletext"/>
      </w:pPr>
      <w:r w:rsidRPr="00F51A5F">
        <w:t xml:space="preserve">  M_O_DRAIN1     1.0n         NA            1.5n         NA</w:t>
      </w:r>
    </w:p>
    <w:p w:rsidR="005F1462" w:rsidRPr="00F51A5F" w:rsidRDefault="005F1462" w:rsidP="00906D4A">
      <w:pPr>
        <w:pStyle w:val="Exampletext"/>
      </w:pPr>
      <w:r w:rsidRPr="00F51A5F">
        <w:t xml:space="preserve">|              </w:t>
      </w:r>
      <w:proofErr w:type="gramStart"/>
      <w:r w:rsidRPr="00F51A5F">
        <w:t>low</w:t>
      </w:r>
      <w:proofErr w:type="gramEnd"/>
      <w:r w:rsidRPr="00F51A5F">
        <w:t xml:space="preserve"> to high (high-Z)        high (high-Z) to low</w:t>
      </w:r>
    </w:p>
    <w:p w:rsidR="005F1462" w:rsidRPr="00F51A5F" w:rsidRDefault="005F1462" w:rsidP="00906D4A">
      <w:pPr>
        <w:pStyle w:val="Exampletext"/>
      </w:pPr>
      <w:r w:rsidRPr="00F51A5F">
        <w:t xml:space="preserve">  M_O_DRAIN2     NA           NA            1.5n         2.0n</w:t>
      </w:r>
    </w:p>
    <w:p w:rsidR="005F1462" w:rsidRPr="00F51A5F" w:rsidRDefault="005F1462" w:rsidP="00906D4A">
      <w:pPr>
        <w:pStyle w:val="Exampletext"/>
      </w:pPr>
      <w:r w:rsidRPr="00F51A5F">
        <w:t xml:space="preserve">|                  </w:t>
      </w:r>
      <w:proofErr w:type="gramStart"/>
      <w:r w:rsidRPr="00F51A5F">
        <w:t>high</w:t>
      </w:r>
      <w:proofErr w:type="gramEnd"/>
      <w:r w:rsidRPr="00F51A5F">
        <w:t xml:space="preserve"> (high-Z)           high to low to high </w:t>
      </w:r>
    </w:p>
    <w:p w:rsidR="005F1462" w:rsidRDefault="005F1462" w:rsidP="006F2A7E">
      <w:pPr>
        <w:spacing w:after="80"/>
      </w:pPr>
    </w:p>
    <w:p w:rsidR="00333C0D" w:rsidRPr="00F51A5F" w:rsidRDefault="00333C0D" w:rsidP="006F2A7E">
      <w:pPr>
        <w:spacing w:after="80"/>
      </w:pPr>
    </w:p>
    <w:p w:rsidR="005F1462" w:rsidRPr="00F51A5F" w:rsidRDefault="005F1462" w:rsidP="00685FB6">
      <w:pPr>
        <w:pStyle w:val="KeywordDescriptions"/>
      </w:pPr>
      <w:bookmarkStart w:id="2239" w:name="_Toc203975862"/>
      <w:bookmarkStart w:id="2240" w:name="_Toc203976283"/>
      <w:bookmarkStart w:id="2241" w:name="_Toc203976421"/>
      <w:r w:rsidRPr="004170D5">
        <w:rPr>
          <w:i/>
        </w:rPr>
        <w:t>Keyword:</w:t>
      </w:r>
      <w:r w:rsidR="004170D5" w:rsidRPr="004170D5">
        <w:rPr>
          <w:i/>
        </w:rPr>
        <w:tab/>
      </w:r>
      <w:r w:rsidRPr="001A5042">
        <w:rPr>
          <w:b/>
        </w:rPr>
        <w:t>[Temperature Range]</w:t>
      </w:r>
      <w:bookmarkEnd w:id="2239"/>
      <w:bookmarkEnd w:id="2240"/>
      <w:bookmarkEnd w:id="2241"/>
    </w:p>
    <w:p w:rsidR="005F1462" w:rsidRPr="00F51A5F" w:rsidRDefault="005F1462">
      <w:pPr>
        <w:pStyle w:val="KeywordDescriptions"/>
      </w:pPr>
      <w:r w:rsidRPr="004170D5">
        <w:rPr>
          <w:i/>
        </w:rPr>
        <w:t>Required:</w:t>
      </w:r>
      <w:r w:rsidR="004170D5" w:rsidRPr="004170D5">
        <w:rPr>
          <w:i/>
        </w:rPr>
        <w:tab/>
      </w:r>
      <w:r w:rsidRPr="00F51A5F">
        <w:t>Yes, if other than the preferred 0, 50, 100 degree Celsius range</w:t>
      </w:r>
    </w:p>
    <w:p w:rsidR="005F1462" w:rsidRPr="00F51A5F" w:rsidRDefault="005F1462">
      <w:pPr>
        <w:pStyle w:val="KeywordDescriptions"/>
      </w:pPr>
      <w:r w:rsidRPr="004170D5">
        <w:rPr>
          <w:i/>
        </w:rPr>
        <w:t>Description:</w:t>
      </w:r>
      <w:r w:rsidR="004170D5" w:rsidRPr="004170D5">
        <w:rPr>
          <w:i/>
        </w:rPr>
        <w:tab/>
      </w:r>
      <w:r w:rsidRPr="00F51A5F">
        <w:t>Defines the temperature ra</w:t>
      </w:r>
      <w:r w:rsidR="00F158DB">
        <w:t xml:space="preserve">nge over which the model is to </w:t>
      </w:r>
      <w:r w:rsidRPr="00F51A5F">
        <w:t>operate.</w:t>
      </w:r>
    </w:p>
    <w:p w:rsidR="005F1462" w:rsidRPr="00F51A5F" w:rsidRDefault="005F1462">
      <w:pPr>
        <w:pStyle w:val="KeywordDescriptions"/>
      </w:pPr>
      <w:r w:rsidRPr="004170D5">
        <w:rPr>
          <w:i/>
        </w:rPr>
        <w:t>Usage Rules:</w:t>
      </w:r>
      <w:r w:rsidR="004170D5" w:rsidRPr="004170D5">
        <w:rPr>
          <w:i/>
        </w:rPr>
        <w:tab/>
      </w:r>
      <w:r w:rsidRPr="00F51A5F">
        <w:t xml:space="preserve">List the actual die temperatures (not percentages) in the typ, min, </w:t>
      </w:r>
      <w:proofErr w:type="gramStart"/>
      <w:r w:rsidRPr="00F51A5F">
        <w:t>max</w:t>
      </w:r>
      <w:proofErr w:type="gramEnd"/>
      <w:r w:rsidRPr="00F51A5F">
        <w:t xml:space="preserve"> format.  </w:t>
      </w:r>
      <w:r w:rsidR="00DF0207">
        <w:t>“</w:t>
      </w:r>
      <w:r w:rsidRPr="00F51A5F">
        <w:t>NA</w:t>
      </w:r>
      <w:r w:rsidR="00DF0207">
        <w:t>”</w:t>
      </w:r>
      <w:r w:rsidRPr="00F51A5F">
        <w:t xml:space="preserve"> is allowed for min and max only.</w:t>
      </w:r>
    </w:p>
    <w:p w:rsidR="005F1462" w:rsidRPr="00F51A5F" w:rsidRDefault="005F1462">
      <w:pPr>
        <w:pStyle w:val="KeywordDescriptions"/>
      </w:pPr>
      <w:r w:rsidRPr="004170D5">
        <w:rPr>
          <w:i/>
        </w:rPr>
        <w:t>Other Notes:</w:t>
      </w:r>
      <w:r w:rsidR="004170D5">
        <w:tab/>
      </w:r>
      <w:r w:rsidRPr="00F51A5F">
        <w:t xml:space="preserve">The [Temperature Range] keyword also describes the temperature range over which the various I-V tables and ramp rates were derived.  </w:t>
      </w:r>
      <w:r w:rsidR="00494653" w:rsidRPr="00494653">
        <w:t xml:space="preserve">Refer to Section </w:t>
      </w:r>
      <w:r w:rsidR="00E75D57">
        <w:fldChar w:fldCharType="begin"/>
      </w:r>
      <w:r w:rsidR="00E75D57">
        <w:instrText xml:space="preserve"> REF _Ref300057082 \r \h  \* MERGEFORMAT </w:instrText>
      </w:r>
      <w:r w:rsidR="00E75D57">
        <w:fldChar w:fldCharType="separate"/>
      </w:r>
      <w:r w:rsidR="00D802C3">
        <w:t>9</w:t>
      </w:r>
      <w:r w:rsidR="00E75D57">
        <w:fldChar w:fldCharType="end"/>
      </w:r>
      <w:r w:rsidR="00494653" w:rsidRPr="00494653">
        <w:t xml:space="preserve">, </w:t>
      </w:r>
      <w:r w:rsidR="00D65650">
        <w:t>"</w:t>
      </w:r>
      <w:r w:rsidR="00494653" w:rsidRPr="00494653">
        <w:t>N</w:t>
      </w:r>
      <w:r w:rsidR="00D65650">
        <w:t>OTES</w:t>
      </w:r>
      <w:r w:rsidR="00494653" w:rsidRPr="00494653">
        <w:t xml:space="preserve"> </w:t>
      </w:r>
      <w:r w:rsidR="00D65650">
        <w:t>ON</w:t>
      </w:r>
      <w:r w:rsidR="00494653" w:rsidRPr="00494653">
        <w:t xml:space="preserve"> D</w:t>
      </w:r>
      <w:r w:rsidR="00D65650">
        <w:t>ATA</w:t>
      </w:r>
      <w:r w:rsidR="00494653" w:rsidRPr="00494653">
        <w:t xml:space="preserve"> D</w:t>
      </w:r>
      <w:r w:rsidR="00D65650">
        <w:t>ERIVATION</w:t>
      </w:r>
      <w:r w:rsidR="00494653" w:rsidRPr="00494653">
        <w:t xml:space="preserve"> M</w:t>
      </w:r>
      <w:r w:rsidR="00D65650">
        <w:t>ETHOD"</w:t>
      </w:r>
      <w:r w:rsidR="000C15F8" w:rsidRPr="00B531B0">
        <w:t xml:space="preserve"> </w:t>
      </w:r>
      <w:r w:rsidRPr="00B531B0">
        <w:t>fo</w:t>
      </w:r>
      <w:r w:rsidRPr="00F51A5F">
        <w:t xml:space="preserve">r rules on which temperature values to put in the </w:t>
      </w:r>
      <w:r w:rsidR="000E5D63">
        <w:t>“</w:t>
      </w:r>
      <w:r w:rsidR="000E5D63" w:rsidRPr="00F51A5F">
        <w:t>min</w:t>
      </w:r>
      <w:r w:rsidR="000E5D63">
        <w:t>”</w:t>
      </w:r>
      <w:r w:rsidR="000E5D63" w:rsidRPr="00F51A5F">
        <w:t xml:space="preserve"> </w:t>
      </w:r>
      <w:r w:rsidRPr="00F51A5F">
        <w:t xml:space="preserve">and </w:t>
      </w:r>
      <w:r w:rsidR="000E5D63">
        <w:t>“</w:t>
      </w:r>
      <w:r w:rsidR="000E5D63" w:rsidRPr="00F51A5F">
        <w:t>max</w:t>
      </w:r>
      <w:r w:rsidR="000E5D63">
        <w:t>”</w:t>
      </w:r>
      <w:r w:rsidR="000E5D63" w:rsidRPr="00F51A5F">
        <w:t xml:space="preserve"> </w:t>
      </w:r>
      <w:r w:rsidRPr="00F51A5F">
        <w:t>columns.</w:t>
      </w:r>
    </w:p>
    <w:p w:rsidR="004170D5" w:rsidRPr="00DF0D2F" w:rsidRDefault="00B95248">
      <w:pPr>
        <w:pStyle w:val="KeywordDescriptions"/>
      </w:pPr>
      <w:r w:rsidRPr="00B95248">
        <w:rPr>
          <w:i/>
        </w:rPr>
        <w:t>Example:</w:t>
      </w:r>
    </w:p>
    <w:p w:rsidR="005F1462" w:rsidRPr="00F51A5F" w:rsidRDefault="005F1462" w:rsidP="00906D4A">
      <w:pPr>
        <w:pStyle w:val="Exampletext"/>
      </w:pPr>
      <w:r w:rsidRPr="00F51A5F">
        <w:t xml:space="preserve">| </w:t>
      </w:r>
      <w:proofErr w:type="gramStart"/>
      <w:r w:rsidRPr="00F51A5F">
        <w:t>variable</w:t>
      </w:r>
      <w:proofErr w:type="gramEnd"/>
      <w:r w:rsidRPr="00F51A5F">
        <w:t xml:space="preserve">              typ             min             max</w:t>
      </w:r>
    </w:p>
    <w:p w:rsidR="005F1462" w:rsidRPr="00F51A5F" w:rsidRDefault="005F1462" w:rsidP="00906D4A">
      <w:pPr>
        <w:pStyle w:val="Exampletext"/>
      </w:pPr>
      <w:r w:rsidRPr="00F51A5F">
        <w:t>[Temperature Range]     27.0            -50             130.0</w:t>
      </w:r>
    </w:p>
    <w:p w:rsidR="005F1462" w:rsidRDefault="005F1462" w:rsidP="006F2A7E">
      <w:pPr>
        <w:spacing w:after="80"/>
      </w:pPr>
    </w:p>
    <w:p w:rsidR="004170D5" w:rsidRPr="00F51A5F" w:rsidRDefault="004170D5" w:rsidP="006F2A7E">
      <w:pPr>
        <w:spacing w:after="80"/>
      </w:pPr>
    </w:p>
    <w:p w:rsidR="005F1462" w:rsidRPr="001A5042" w:rsidRDefault="005F1462" w:rsidP="00685FB6">
      <w:pPr>
        <w:pStyle w:val="KeywordDescriptions"/>
        <w:rPr>
          <w:b/>
        </w:rPr>
      </w:pPr>
      <w:bookmarkStart w:id="2242" w:name="_Toc203975863"/>
      <w:bookmarkStart w:id="2243" w:name="_Toc203976284"/>
      <w:bookmarkStart w:id="2244" w:name="_Toc203976422"/>
      <w:r w:rsidRPr="00C97CA3">
        <w:rPr>
          <w:i/>
        </w:rPr>
        <w:t>Keyword:</w:t>
      </w:r>
      <w:r w:rsidR="00643A30" w:rsidRPr="00C97CA3">
        <w:rPr>
          <w:i/>
        </w:rPr>
        <w:tab/>
      </w:r>
      <w:r w:rsidRPr="001A5042">
        <w:rPr>
          <w:b/>
        </w:rPr>
        <w:t>[Voltage Range]</w:t>
      </w:r>
      <w:bookmarkEnd w:id="2242"/>
      <w:bookmarkEnd w:id="2243"/>
      <w:bookmarkEnd w:id="2244"/>
    </w:p>
    <w:p w:rsidR="005F1462" w:rsidRPr="00F51A5F" w:rsidRDefault="005F1462">
      <w:pPr>
        <w:pStyle w:val="KeywordDescriptions"/>
      </w:pPr>
      <w:r w:rsidRPr="00C97CA3">
        <w:rPr>
          <w:i/>
        </w:rPr>
        <w:t>Required:</w:t>
      </w:r>
      <w:r w:rsidR="00643A30" w:rsidRPr="00C97CA3">
        <w:rPr>
          <w:i/>
        </w:rPr>
        <w:tab/>
      </w:r>
      <w:r w:rsidRPr="00F51A5F">
        <w:t>Yes, if [Pullup Reference], [Pulldown Reference], [POWER Clamp Reference], and [GND Clamp Reference] are not present</w:t>
      </w:r>
    </w:p>
    <w:p w:rsidR="005F1462" w:rsidRPr="00F51A5F" w:rsidRDefault="005F1462">
      <w:pPr>
        <w:pStyle w:val="KeywordDescriptions"/>
      </w:pPr>
      <w:r w:rsidRPr="00C97CA3">
        <w:rPr>
          <w:i/>
        </w:rPr>
        <w:t>Description:</w:t>
      </w:r>
      <w:r w:rsidR="00643A30" w:rsidRPr="00C97CA3">
        <w:rPr>
          <w:i/>
        </w:rPr>
        <w:tab/>
      </w:r>
      <w:r w:rsidRPr="00F51A5F">
        <w:t>Defines the power supply voltage tolerance over which the model is intended to operate.  It also specifies the default voltage rail to which the [Pullup] and [POWER Clamp] I-V data is referenced.</w:t>
      </w:r>
    </w:p>
    <w:p w:rsidR="005F1462" w:rsidRPr="00F51A5F" w:rsidRDefault="005F1462">
      <w:pPr>
        <w:pStyle w:val="KeywordDescriptions"/>
      </w:pPr>
      <w:r w:rsidRPr="00C97CA3">
        <w:rPr>
          <w:i/>
        </w:rPr>
        <w:t>Usage Rules:</w:t>
      </w:r>
      <w:r w:rsidR="00643A30">
        <w:tab/>
      </w:r>
      <w:r w:rsidRPr="00F51A5F">
        <w:t xml:space="preserve">Provide actual voltages (not percentages) in the typ, min, </w:t>
      </w:r>
      <w:proofErr w:type="gramStart"/>
      <w:r w:rsidRPr="00F51A5F">
        <w:t>max</w:t>
      </w:r>
      <w:proofErr w:type="gramEnd"/>
      <w:r w:rsidRPr="00F51A5F">
        <w:t xml:space="preserve"> format.  </w:t>
      </w:r>
      <w:r w:rsidR="00DF0207">
        <w:t>“</w:t>
      </w:r>
      <w:r w:rsidRPr="00F51A5F">
        <w:t>NA</w:t>
      </w:r>
      <w:r w:rsidR="00DF0207">
        <w:t>”</w:t>
      </w:r>
      <w:r w:rsidRPr="00F51A5F">
        <w:t xml:space="preserve"> is allowed for the min and max values only.</w:t>
      </w:r>
    </w:p>
    <w:p w:rsidR="005F1462" w:rsidRPr="00F51A5F" w:rsidRDefault="005F1462">
      <w:pPr>
        <w:pStyle w:val="KeywordDescriptions"/>
      </w:pPr>
      <w:r w:rsidRPr="00C97CA3">
        <w:rPr>
          <w:i/>
        </w:rPr>
        <w:t>Other Notes:</w:t>
      </w:r>
      <w:r w:rsidR="00643A30">
        <w:tab/>
      </w:r>
      <w:r w:rsidRPr="00F51A5F">
        <w:t>If the [Voltage Range] keyword is not present, then all four of the keywords described below must be present: [Pullup Reference], [Pulldown Reference], [POWER Clamp Reference], and [GND Clamp Reference].  If the [Voltage Range] is present, the other keywords are optional and may or may not be used as required.  It is legal (although redundant) for an optional keyword to specify the same voltage as specified by the [Voltage Range] keyword.</w:t>
      </w:r>
    </w:p>
    <w:p w:rsidR="004170D5" w:rsidRPr="00DF0D2F" w:rsidRDefault="00B95248">
      <w:pPr>
        <w:pStyle w:val="KeywordDescriptions"/>
      </w:pPr>
      <w:r w:rsidRPr="00B95248">
        <w:rPr>
          <w:i/>
        </w:rPr>
        <w:t>Example:</w:t>
      </w:r>
    </w:p>
    <w:p w:rsidR="005F1462" w:rsidRPr="00F51A5F" w:rsidRDefault="005F1462" w:rsidP="00906D4A">
      <w:pPr>
        <w:pStyle w:val="Exampletext"/>
      </w:pPr>
      <w:r w:rsidRPr="00F51A5F">
        <w:t xml:space="preserve">| </w:t>
      </w:r>
      <w:proofErr w:type="gramStart"/>
      <w:r w:rsidRPr="00F51A5F">
        <w:t>variable</w:t>
      </w:r>
      <w:proofErr w:type="gramEnd"/>
      <w:r w:rsidRPr="00F51A5F">
        <w:t xml:space="preserve">              typ             min             max</w:t>
      </w:r>
    </w:p>
    <w:p w:rsidR="005F1462" w:rsidRPr="00F51A5F" w:rsidRDefault="005F1462" w:rsidP="00906D4A">
      <w:pPr>
        <w:pStyle w:val="Exampletext"/>
      </w:pPr>
      <w:r w:rsidRPr="00F51A5F">
        <w:t>[Voltage Range]         5.0V            4.5V            5.5V</w:t>
      </w:r>
    </w:p>
    <w:p w:rsidR="005F1462" w:rsidRDefault="005F1462" w:rsidP="006F2A7E">
      <w:pPr>
        <w:spacing w:after="80"/>
        <w:rPr>
          <w:ins w:id="2245" w:author="Michael Mirmak" w:date="2012-06-11T21:49:00Z"/>
        </w:rPr>
      </w:pPr>
    </w:p>
    <w:p w:rsidR="00C46F0F" w:rsidRDefault="00C46F0F" w:rsidP="006F2A7E">
      <w:pPr>
        <w:spacing w:after="80"/>
      </w:pPr>
    </w:p>
    <w:p w:rsidR="00C97CA3" w:rsidRPr="00F51A5F" w:rsidRDefault="00C97CA3" w:rsidP="006F2A7E">
      <w:pPr>
        <w:spacing w:after="80"/>
      </w:pPr>
    </w:p>
    <w:p w:rsidR="005F1462" w:rsidRPr="001A5042" w:rsidRDefault="005F1462" w:rsidP="00685FB6">
      <w:pPr>
        <w:pStyle w:val="KeywordDescriptions"/>
        <w:rPr>
          <w:b/>
        </w:rPr>
      </w:pPr>
      <w:bookmarkStart w:id="2246" w:name="_Toc203975864"/>
      <w:bookmarkStart w:id="2247" w:name="_Toc203976285"/>
      <w:bookmarkStart w:id="2248" w:name="_Toc203976423"/>
      <w:r w:rsidRPr="00C97CA3">
        <w:rPr>
          <w:i/>
        </w:rPr>
        <w:lastRenderedPageBreak/>
        <w:t>Keyword:</w:t>
      </w:r>
      <w:r w:rsidR="00C97CA3" w:rsidRPr="00C97CA3">
        <w:rPr>
          <w:i/>
        </w:rPr>
        <w:tab/>
      </w:r>
      <w:r w:rsidRPr="001A5042">
        <w:rPr>
          <w:b/>
        </w:rPr>
        <w:t>[Pullup Reference]</w:t>
      </w:r>
      <w:bookmarkEnd w:id="2246"/>
      <w:bookmarkEnd w:id="2247"/>
      <w:bookmarkEnd w:id="2248"/>
    </w:p>
    <w:p w:rsidR="005F1462" w:rsidRPr="00F51A5F" w:rsidRDefault="005F1462">
      <w:pPr>
        <w:pStyle w:val="KeywordDescriptions"/>
      </w:pPr>
      <w:r w:rsidRPr="00C97CA3">
        <w:rPr>
          <w:i/>
        </w:rPr>
        <w:t>Required:</w:t>
      </w:r>
      <w:r w:rsidR="00C97CA3" w:rsidRPr="00C97CA3">
        <w:rPr>
          <w:i/>
        </w:rPr>
        <w:tab/>
      </w:r>
      <w:r w:rsidRPr="00F51A5F">
        <w:t>Yes, if the [Voltage Range] keyword is not present</w:t>
      </w:r>
    </w:p>
    <w:p w:rsidR="005F1462" w:rsidRPr="00F51A5F" w:rsidRDefault="005F1462">
      <w:pPr>
        <w:pStyle w:val="KeywordDescriptions"/>
      </w:pPr>
      <w:r w:rsidRPr="00C97CA3">
        <w:rPr>
          <w:i/>
        </w:rPr>
        <w:t>Description:</w:t>
      </w:r>
      <w:r w:rsidR="00C97CA3" w:rsidRPr="00C97CA3">
        <w:rPr>
          <w:i/>
        </w:rPr>
        <w:tab/>
      </w:r>
      <w:r w:rsidRPr="00F51A5F">
        <w:t>Defines a voltage rail other than that defined by the [Voltage Range] keyword as the reference voltage for the [Pullup] I-V data.</w:t>
      </w:r>
    </w:p>
    <w:p w:rsidR="005F1462" w:rsidRPr="00F51A5F" w:rsidRDefault="005F1462">
      <w:pPr>
        <w:pStyle w:val="KeywordDescriptions"/>
      </w:pPr>
      <w:r w:rsidRPr="00C97CA3">
        <w:rPr>
          <w:i/>
        </w:rPr>
        <w:t>Usage Rules:</w:t>
      </w:r>
      <w:r w:rsidR="00C97CA3">
        <w:tab/>
      </w:r>
      <w:r w:rsidRPr="00F51A5F">
        <w:t xml:space="preserve">Provide actual voltages (not percentages) in the typ, min, </w:t>
      </w:r>
      <w:proofErr w:type="gramStart"/>
      <w:r w:rsidRPr="00F51A5F">
        <w:t>max</w:t>
      </w:r>
      <w:proofErr w:type="gramEnd"/>
      <w:r w:rsidRPr="00F51A5F">
        <w:t xml:space="preserve"> format.  </w:t>
      </w:r>
      <w:r w:rsidR="00DF0207">
        <w:t>“</w:t>
      </w:r>
      <w:r w:rsidRPr="00F51A5F">
        <w:t>NA</w:t>
      </w:r>
      <w:r w:rsidR="00DF0207">
        <w:t>”</w:t>
      </w:r>
      <w:r w:rsidRPr="00F51A5F">
        <w:t xml:space="preserve"> is allowed for the min and max values only.</w:t>
      </w:r>
    </w:p>
    <w:p w:rsidR="005F1462" w:rsidRPr="00F51A5F" w:rsidRDefault="005F1462">
      <w:pPr>
        <w:pStyle w:val="KeywordDescriptions"/>
      </w:pPr>
      <w:r w:rsidRPr="00C97CA3">
        <w:rPr>
          <w:i/>
        </w:rPr>
        <w:t>Other Notes:</w:t>
      </w:r>
      <w:r w:rsidR="00C97CA3">
        <w:tab/>
      </w:r>
      <w:r w:rsidRPr="00F51A5F">
        <w:t>This keyword, if present, also defines the voltage range over which the typ, min, and max dV/dt_r values are derived.</w:t>
      </w:r>
    </w:p>
    <w:p w:rsidR="00C97CA3" w:rsidRPr="00DF0D2F" w:rsidRDefault="00B95248">
      <w:pPr>
        <w:pStyle w:val="KeywordDescriptions"/>
      </w:pPr>
      <w:r w:rsidRPr="00B95248">
        <w:rPr>
          <w:i/>
        </w:rPr>
        <w:t>Example:</w:t>
      </w:r>
    </w:p>
    <w:p w:rsidR="005F1462" w:rsidRPr="00F51A5F" w:rsidRDefault="005F1462" w:rsidP="00906D4A">
      <w:pPr>
        <w:pStyle w:val="Exampletext"/>
      </w:pPr>
      <w:r w:rsidRPr="00F51A5F">
        <w:t xml:space="preserve">| </w:t>
      </w:r>
      <w:proofErr w:type="gramStart"/>
      <w:r w:rsidRPr="00F51A5F">
        <w:t>variable</w:t>
      </w:r>
      <w:proofErr w:type="gramEnd"/>
      <w:r w:rsidRPr="00F51A5F">
        <w:t xml:space="preserve">              typ             min             max</w:t>
      </w:r>
    </w:p>
    <w:p w:rsidR="005F1462" w:rsidRPr="00F51A5F" w:rsidRDefault="005F1462" w:rsidP="00906D4A">
      <w:pPr>
        <w:pStyle w:val="Exampletext"/>
      </w:pPr>
      <w:r w:rsidRPr="00F51A5F">
        <w:t>[Pullup Reference]      5.0V            4.5V            5.5V</w:t>
      </w:r>
    </w:p>
    <w:p w:rsidR="005F1462" w:rsidRDefault="005F1462" w:rsidP="006F2A7E">
      <w:pPr>
        <w:spacing w:after="80"/>
      </w:pPr>
    </w:p>
    <w:p w:rsidR="00C97CA3" w:rsidRPr="00F51A5F" w:rsidRDefault="00C97CA3" w:rsidP="006F2A7E">
      <w:pPr>
        <w:spacing w:after="80"/>
      </w:pPr>
    </w:p>
    <w:p w:rsidR="005F1462" w:rsidRPr="001A5042" w:rsidRDefault="005F1462" w:rsidP="00685FB6">
      <w:pPr>
        <w:pStyle w:val="KeywordDescriptions"/>
        <w:rPr>
          <w:b/>
        </w:rPr>
      </w:pPr>
      <w:bookmarkStart w:id="2249" w:name="_Toc203975865"/>
      <w:bookmarkStart w:id="2250" w:name="_Toc203976286"/>
      <w:bookmarkStart w:id="2251" w:name="_Toc203976424"/>
      <w:r w:rsidRPr="0067710D">
        <w:rPr>
          <w:i/>
        </w:rPr>
        <w:t>Keyword:</w:t>
      </w:r>
      <w:r w:rsidR="0067710D" w:rsidRPr="0067710D">
        <w:rPr>
          <w:i/>
        </w:rPr>
        <w:tab/>
      </w:r>
      <w:r w:rsidRPr="001A5042">
        <w:rPr>
          <w:b/>
        </w:rPr>
        <w:t>[Pulldown Reference]</w:t>
      </w:r>
      <w:bookmarkEnd w:id="2249"/>
      <w:bookmarkEnd w:id="2250"/>
      <w:bookmarkEnd w:id="2251"/>
    </w:p>
    <w:p w:rsidR="005F1462" w:rsidRPr="00F51A5F" w:rsidRDefault="005F1462">
      <w:pPr>
        <w:pStyle w:val="KeywordDescriptions"/>
      </w:pPr>
      <w:r w:rsidRPr="0067710D">
        <w:rPr>
          <w:i/>
        </w:rPr>
        <w:t>Required:</w:t>
      </w:r>
      <w:r w:rsidR="0067710D" w:rsidRPr="0067710D">
        <w:rPr>
          <w:i/>
        </w:rPr>
        <w:tab/>
      </w:r>
      <w:r w:rsidRPr="00F51A5F">
        <w:t>Yes, if the [Voltage Range] keyword is not present</w:t>
      </w:r>
    </w:p>
    <w:p w:rsidR="005F1462" w:rsidRPr="00F51A5F" w:rsidRDefault="005F1462">
      <w:pPr>
        <w:pStyle w:val="KeywordDescriptions"/>
      </w:pPr>
      <w:r w:rsidRPr="0067710D">
        <w:rPr>
          <w:i/>
        </w:rPr>
        <w:t>Description:</w:t>
      </w:r>
      <w:r w:rsidR="0067710D" w:rsidRPr="0067710D">
        <w:rPr>
          <w:i/>
        </w:rPr>
        <w:tab/>
      </w:r>
      <w:r w:rsidRPr="00F51A5F">
        <w:t>Defines a power supply rail other than 0 V as the reference voltage for the [Pulldown] I-V data.  If this keyword is not present, the voltage data points in the [Pulldown] I-V table are referenced to 0 V.</w:t>
      </w:r>
    </w:p>
    <w:p w:rsidR="005F1462" w:rsidRPr="00F51A5F" w:rsidRDefault="005F1462">
      <w:pPr>
        <w:pStyle w:val="KeywordDescriptions"/>
      </w:pPr>
      <w:r w:rsidRPr="0067710D">
        <w:rPr>
          <w:i/>
        </w:rPr>
        <w:t>Usage Rules:</w:t>
      </w:r>
      <w:r w:rsidR="0067710D">
        <w:tab/>
      </w:r>
      <w:r w:rsidRPr="00F51A5F">
        <w:t xml:space="preserve">Provide actual voltages (not percentages) in the typ, min, </w:t>
      </w:r>
      <w:proofErr w:type="gramStart"/>
      <w:r w:rsidRPr="00F51A5F">
        <w:t>max</w:t>
      </w:r>
      <w:proofErr w:type="gramEnd"/>
      <w:r w:rsidRPr="00F51A5F">
        <w:t xml:space="preserve"> format.  </w:t>
      </w:r>
      <w:r w:rsidR="00DF0207">
        <w:t>“</w:t>
      </w:r>
      <w:r w:rsidRPr="00F51A5F">
        <w:t>NA</w:t>
      </w:r>
      <w:r w:rsidR="00DF0207">
        <w:t>”</w:t>
      </w:r>
      <w:r w:rsidRPr="00F51A5F">
        <w:t xml:space="preserve"> is allowed for the min and max values only.</w:t>
      </w:r>
    </w:p>
    <w:p w:rsidR="005F1462" w:rsidRPr="00F51A5F" w:rsidRDefault="005F1462">
      <w:pPr>
        <w:pStyle w:val="KeywordDescriptions"/>
      </w:pPr>
      <w:r w:rsidRPr="0067710D">
        <w:rPr>
          <w:i/>
        </w:rPr>
        <w:t>Other Notes:</w:t>
      </w:r>
      <w:r w:rsidR="0067710D">
        <w:tab/>
      </w:r>
      <w:r w:rsidRPr="00F51A5F">
        <w:t>This keyword, if present, also defines the voltage range over which the typ, min, and max dV/dt_f values are derived.</w:t>
      </w:r>
    </w:p>
    <w:p w:rsidR="0067710D" w:rsidRPr="00DF0D2F" w:rsidRDefault="00B95248">
      <w:pPr>
        <w:pStyle w:val="KeywordDescriptions"/>
      </w:pPr>
      <w:r w:rsidRPr="00B95248">
        <w:rPr>
          <w:i/>
        </w:rPr>
        <w:t>Example:</w:t>
      </w:r>
    </w:p>
    <w:p w:rsidR="005F1462" w:rsidRPr="00F51A5F" w:rsidRDefault="005F1462" w:rsidP="00906D4A">
      <w:pPr>
        <w:pStyle w:val="Exampletext"/>
      </w:pPr>
      <w:r w:rsidRPr="00F51A5F">
        <w:t xml:space="preserve">| </w:t>
      </w:r>
      <w:proofErr w:type="gramStart"/>
      <w:r w:rsidRPr="00F51A5F">
        <w:t>variable</w:t>
      </w:r>
      <w:proofErr w:type="gramEnd"/>
      <w:r w:rsidRPr="00F51A5F">
        <w:t xml:space="preserve">              typ             min             max</w:t>
      </w:r>
    </w:p>
    <w:p w:rsidR="005F1462" w:rsidRPr="00F51A5F" w:rsidRDefault="005F1462" w:rsidP="00906D4A">
      <w:pPr>
        <w:pStyle w:val="Exampletext"/>
      </w:pPr>
      <w:r w:rsidRPr="00F51A5F">
        <w:t>[Pulldown Reference]    0V              0V              0V</w:t>
      </w:r>
    </w:p>
    <w:p w:rsidR="005F1462" w:rsidRDefault="005F1462" w:rsidP="006F2A7E">
      <w:pPr>
        <w:spacing w:after="80"/>
      </w:pPr>
    </w:p>
    <w:p w:rsidR="0067710D" w:rsidRPr="00F51A5F" w:rsidRDefault="0067710D" w:rsidP="006F2A7E">
      <w:pPr>
        <w:spacing w:after="80"/>
      </w:pPr>
    </w:p>
    <w:p w:rsidR="005F1462" w:rsidRPr="001A5042" w:rsidRDefault="005F1462" w:rsidP="00685FB6">
      <w:pPr>
        <w:pStyle w:val="KeywordDescriptions"/>
        <w:rPr>
          <w:b/>
        </w:rPr>
      </w:pPr>
      <w:bookmarkStart w:id="2252" w:name="_Toc203975866"/>
      <w:bookmarkStart w:id="2253" w:name="_Toc203976287"/>
      <w:bookmarkStart w:id="2254" w:name="_Toc203976425"/>
      <w:r w:rsidRPr="0067710D">
        <w:rPr>
          <w:i/>
        </w:rPr>
        <w:t>Keyword:</w:t>
      </w:r>
      <w:r w:rsidR="0067710D" w:rsidRPr="0067710D">
        <w:rPr>
          <w:i/>
        </w:rPr>
        <w:tab/>
      </w:r>
      <w:r w:rsidRPr="001A5042">
        <w:rPr>
          <w:b/>
        </w:rPr>
        <w:t>[POWER Clamp Reference]</w:t>
      </w:r>
      <w:bookmarkEnd w:id="2252"/>
      <w:bookmarkEnd w:id="2253"/>
      <w:bookmarkEnd w:id="2254"/>
    </w:p>
    <w:p w:rsidR="005F1462" w:rsidRPr="00F51A5F" w:rsidRDefault="005F1462">
      <w:pPr>
        <w:pStyle w:val="KeywordDescriptions"/>
      </w:pPr>
      <w:r w:rsidRPr="0067710D">
        <w:rPr>
          <w:i/>
        </w:rPr>
        <w:t>Required:</w:t>
      </w:r>
      <w:r w:rsidR="0067710D" w:rsidRPr="0067710D">
        <w:rPr>
          <w:i/>
        </w:rPr>
        <w:tab/>
      </w:r>
      <w:r w:rsidRPr="00F51A5F">
        <w:t>Yes, if the [Voltage Range] keyword is not present</w:t>
      </w:r>
    </w:p>
    <w:p w:rsidR="005F1462" w:rsidRPr="00F51A5F" w:rsidRDefault="005F1462">
      <w:pPr>
        <w:pStyle w:val="KeywordDescriptions"/>
      </w:pPr>
      <w:r w:rsidRPr="0067710D">
        <w:rPr>
          <w:i/>
        </w:rPr>
        <w:t>Description:</w:t>
      </w:r>
      <w:r w:rsidR="0067710D" w:rsidRPr="0067710D">
        <w:rPr>
          <w:i/>
        </w:rPr>
        <w:tab/>
      </w:r>
      <w:r w:rsidRPr="00F51A5F">
        <w:t>Defines a voltage rail other than that defined by the [Voltage Range] keyword as the reference voltage for the [POWER Clamp] I-V data.</w:t>
      </w:r>
    </w:p>
    <w:p w:rsidR="005F1462" w:rsidRPr="00F51A5F" w:rsidRDefault="005F1462">
      <w:pPr>
        <w:pStyle w:val="KeywordDescriptions"/>
      </w:pPr>
      <w:r w:rsidRPr="0067710D">
        <w:rPr>
          <w:i/>
        </w:rPr>
        <w:t>Usage Rules:</w:t>
      </w:r>
      <w:r w:rsidR="0067710D">
        <w:tab/>
      </w:r>
      <w:r w:rsidRPr="00F51A5F">
        <w:t xml:space="preserve">Provide actual voltages (not percentages) in the typ, min, </w:t>
      </w:r>
      <w:proofErr w:type="gramStart"/>
      <w:r w:rsidRPr="00F51A5F">
        <w:t>max</w:t>
      </w:r>
      <w:proofErr w:type="gramEnd"/>
      <w:r w:rsidRPr="00F51A5F">
        <w:t xml:space="preserve"> format.  </w:t>
      </w:r>
      <w:r w:rsidR="00DF0207">
        <w:t>“</w:t>
      </w:r>
      <w:r w:rsidRPr="00F51A5F">
        <w:t>NA</w:t>
      </w:r>
      <w:r w:rsidR="00DF0207">
        <w:t>”</w:t>
      </w:r>
      <w:r w:rsidRPr="00F51A5F">
        <w:t xml:space="preserve"> is allowed for the min and max values only.</w:t>
      </w:r>
    </w:p>
    <w:p w:rsidR="005F1462" w:rsidRPr="00F51A5F" w:rsidRDefault="005F1462">
      <w:pPr>
        <w:pStyle w:val="KeywordDescriptions"/>
      </w:pPr>
      <w:r w:rsidRPr="0067710D">
        <w:rPr>
          <w:i/>
        </w:rPr>
        <w:t>Other Notes:</w:t>
      </w:r>
      <w:r w:rsidR="0067710D">
        <w:tab/>
      </w:r>
      <w:r w:rsidRPr="00F51A5F">
        <w:t xml:space="preserve">Refer to the </w:t>
      </w:r>
      <w:r w:rsidR="00CA3B8E" w:rsidRPr="007B5B21">
        <w:t>“</w:t>
      </w:r>
      <w:r w:rsidRPr="00E6675E">
        <w:t>Other Notes</w:t>
      </w:r>
      <w:r w:rsidR="00CA3B8E">
        <w:t>”</w:t>
      </w:r>
      <w:r w:rsidRPr="00F51A5F">
        <w:t xml:space="preserve"> section of the [GND Clamp Reference] keyword.</w:t>
      </w:r>
    </w:p>
    <w:p w:rsidR="0067710D" w:rsidRPr="00DF0D2F" w:rsidRDefault="00B95248">
      <w:pPr>
        <w:pStyle w:val="KeywordDescriptions"/>
      </w:pPr>
      <w:r w:rsidRPr="00B95248">
        <w:rPr>
          <w:i/>
        </w:rPr>
        <w:t>Example:</w:t>
      </w:r>
    </w:p>
    <w:p w:rsidR="005F1462" w:rsidRPr="00F51A5F" w:rsidRDefault="005F1462" w:rsidP="00906D4A">
      <w:pPr>
        <w:pStyle w:val="Exampletext"/>
      </w:pPr>
      <w:r w:rsidRPr="00F51A5F">
        <w:t xml:space="preserve">| </w:t>
      </w:r>
      <w:proofErr w:type="gramStart"/>
      <w:r w:rsidRPr="00F51A5F">
        <w:t>variable</w:t>
      </w:r>
      <w:proofErr w:type="gramEnd"/>
      <w:r w:rsidRPr="00F51A5F">
        <w:t xml:space="preserve">              typ             min             max</w:t>
      </w:r>
    </w:p>
    <w:p w:rsidR="005F1462" w:rsidRPr="00F51A5F" w:rsidRDefault="005F1462" w:rsidP="00906D4A">
      <w:pPr>
        <w:pStyle w:val="Exampletext"/>
      </w:pPr>
      <w:r w:rsidRPr="00F51A5F">
        <w:t>[POWER Clamp Reference] 5.0V            4.5V            5.5V</w:t>
      </w:r>
    </w:p>
    <w:p w:rsidR="005F1462" w:rsidRDefault="005F1462" w:rsidP="006F2A7E">
      <w:pPr>
        <w:spacing w:after="80"/>
      </w:pPr>
    </w:p>
    <w:p w:rsidR="00295653" w:rsidRDefault="00295653" w:rsidP="006F2A7E">
      <w:pPr>
        <w:spacing w:after="80"/>
        <w:rPr>
          <w:ins w:id="2255" w:author="Michael Mirmak" w:date="2012-06-11T21:50:00Z"/>
        </w:rPr>
      </w:pPr>
    </w:p>
    <w:p w:rsidR="00C46F0F" w:rsidRPr="00F51A5F" w:rsidRDefault="00C46F0F" w:rsidP="006F2A7E">
      <w:pPr>
        <w:spacing w:after="80"/>
      </w:pPr>
    </w:p>
    <w:p w:rsidR="005F1462" w:rsidRPr="001A5042" w:rsidRDefault="005F1462" w:rsidP="00685FB6">
      <w:pPr>
        <w:pStyle w:val="KeywordDescriptions"/>
        <w:rPr>
          <w:b/>
        </w:rPr>
      </w:pPr>
      <w:bookmarkStart w:id="2256" w:name="_Toc203975867"/>
      <w:bookmarkStart w:id="2257" w:name="_Toc203976288"/>
      <w:bookmarkStart w:id="2258" w:name="_Toc203976426"/>
      <w:r w:rsidRPr="00CD7843">
        <w:rPr>
          <w:i/>
        </w:rPr>
        <w:lastRenderedPageBreak/>
        <w:t>Keyword:</w:t>
      </w:r>
      <w:r w:rsidR="00CD7843" w:rsidRPr="00CD7843">
        <w:rPr>
          <w:i/>
        </w:rPr>
        <w:tab/>
      </w:r>
      <w:r w:rsidRPr="001A5042">
        <w:rPr>
          <w:b/>
        </w:rPr>
        <w:t>[GND Clamp Reference]</w:t>
      </w:r>
      <w:bookmarkEnd w:id="2256"/>
      <w:bookmarkEnd w:id="2257"/>
      <w:bookmarkEnd w:id="2258"/>
    </w:p>
    <w:p w:rsidR="005F1462" w:rsidRPr="00F51A5F" w:rsidRDefault="005F1462">
      <w:pPr>
        <w:pStyle w:val="KeywordDescriptions"/>
      </w:pPr>
      <w:r w:rsidRPr="00CD7843">
        <w:rPr>
          <w:i/>
        </w:rPr>
        <w:t>Required:</w:t>
      </w:r>
      <w:r w:rsidR="00CD7843" w:rsidRPr="00CD7843">
        <w:rPr>
          <w:i/>
        </w:rPr>
        <w:tab/>
      </w:r>
      <w:r w:rsidRPr="00F51A5F">
        <w:t>Yes, if the [Voltage Range] keyword is not present</w:t>
      </w:r>
    </w:p>
    <w:p w:rsidR="005F1462" w:rsidRPr="00F51A5F" w:rsidRDefault="005F1462">
      <w:pPr>
        <w:pStyle w:val="KeywordDescriptions"/>
      </w:pPr>
      <w:r w:rsidRPr="00CD7843">
        <w:rPr>
          <w:i/>
        </w:rPr>
        <w:t>Description:</w:t>
      </w:r>
      <w:r w:rsidR="00CD7843" w:rsidRPr="00CD7843">
        <w:rPr>
          <w:i/>
        </w:rPr>
        <w:tab/>
      </w:r>
      <w:r w:rsidRPr="00F51A5F">
        <w:t>Defines a power supply rail other than 0 V as the reference voltage for the [GND Clamp] I-V data.  If this keyword is not present, the voltage data points in the [GND Clamp] I-V table are referenced to 0 V.</w:t>
      </w:r>
    </w:p>
    <w:p w:rsidR="005F1462" w:rsidRPr="00F51A5F" w:rsidRDefault="005F1462">
      <w:pPr>
        <w:pStyle w:val="KeywordDescriptions"/>
      </w:pPr>
      <w:r w:rsidRPr="00CD7843">
        <w:rPr>
          <w:i/>
        </w:rPr>
        <w:t>Usage Rules:</w:t>
      </w:r>
      <w:r w:rsidR="00CD7843">
        <w:tab/>
      </w:r>
      <w:r w:rsidRPr="00F51A5F">
        <w:t xml:space="preserve">Provide actual voltages (not percentages) in the typ, min, </w:t>
      </w:r>
      <w:proofErr w:type="gramStart"/>
      <w:r w:rsidRPr="00F51A5F">
        <w:t>max</w:t>
      </w:r>
      <w:proofErr w:type="gramEnd"/>
      <w:r w:rsidRPr="00F51A5F">
        <w:t xml:space="preserve"> format.  </w:t>
      </w:r>
      <w:r w:rsidR="00DF0207">
        <w:t>“</w:t>
      </w:r>
      <w:r w:rsidRPr="00F51A5F">
        <w:t>NA</w:t>
      </w:r>
      <w:r w:rsidR="00DF0207">
        <w:t>”</w:t>
      </w:r>
      <w:r w:rsidRPr="00F51A5F">
        <w:t xml:space="preserve"> is allowed for the min and max values only.</w:t>
      </w:r>
    </w:p>
    <w:p w:rsidR="005F1462" w:rsidRPr="00F51A5F" w:rsidRDefault="005F1462">
      <w:pPr>
        <w:pStyle w:val="KeywordDescriptions"/>
      </w:pPr>
      <w:r w:rsidRPr="00CD7843">
        <w:rPr>
          <w:i/>
        </w:rPr>
        <w:t>Other Notes:</w:t>
      </w:r>
      <w:r w:rsidR="00CD7843">
        <w:tab/>
      </w:r>
      <w:r w:rsidRPr="00F51A5F">
        <w:t xml:space="preserve">Power Supplies: It is intended that standard TTL and CMOS models be specified using only the [Voltage Range] keyword. However, in cases where the output characteristics of a model depend on more than a single supply and ground, or a [Pullup], [Pulldown], [POWER Clamp], or [GND Clamp] table is referenced to something other than the default supplies, use the additional </w:t>
      </w:r>
      <w:r w:rsidR="00241A2D">
        <w:t>“</w:t>
      </w:r>
      <w:r w:rsidR="00241A2D" w:rsidRPr="00F51A5F">
        <w:t>reference</w:t>
      </w:r>
      <w:r w:rsidR="00241A2D">
        <w:t>”</w:t>
      </w:r>
      <w:r w:rsidR="00241A2D" w:rsidRPr="00F51A5F">
        <w:t xml:space="preserve"> </w:t>
      </w:r>
      <w:r w:rsidRPr="00F51A5F">
        <w:t>keywords.</w:t>
      </w:r>
    </w:p>
    <w:p w:rsidR="00CD7843" w:rsidRPr="00DF0D2F" w:rsidRDefault="00B95248">
      <w:pPr>
        <w:pStyle w:val="KeywordDescriptions"/>
      </w:pPr>
      <w:r w:rsidRPr="00B95248">
        <w:rPr>
          <w:i/>
        </w:rPr>
        <w:t>Example:</w:t>
      </w:r>
    </w:p>
    <w:p w:rsidR="005F1462" w:rsidRPr="00F51A5F" w:rsidRDefault="005F1462" w:rsidP="00906D4A">
      <w:pPr>
        <w:pStyle w:val="Exampletext"/>
      </w:pPr>
      <w:r w:rsidRPr="00F51A5F">
        <w:t xml:space="preserve">| </w:t>
      </w:r>
      <w:proofErr w:type="gramStart"/>
      <w:r w:rsidRPr="00F51A5F">
        <w:t>variable</w:t>
      </w:r>
      <w:proofErr w:type="gramEnd"/>
      <w:r w:rsidRPr="00F51A5F">
        <w:t xml:space="preserve">              typ             min             max</w:t>
      </w:r>
    </w:p>
    <w:p w:rsidR="005F1462" w:rsidRPr="00F51A5F" w:rsidRDefault="005F1462" w:rsidP="00906D4A">
      <w:pPr>
        <w:pStyle w:val="Exampletext"/>
      </w:pPr>
      <w:r w:rsidRPr="00F51A5F">
        <w:t>[GND Clamp Reference]   0V              0V              0V</w:t>
      </w:r>
    </w:p>
    <w:p w:rsidR="005F1462" w:rsidRDefault="005F1462" w:rsidP="006F2A7E">
      <w:pPr>
        <w:spacing w:after="80"/>
      </w:pPr>
    </w:p>
    <w:p w:rsidR="00CD7843" w:rsidRPr="00F51A5F" w:rsidRDefault="00CD7843" w:rsidP="006F2A7E">
      <w:pPr>
        <w:spacing w:after="80"/>
      </w:pPr>
    </w:p>
    <w:p w:rsidR="005F1462" w:rsidRPr="001A5042" w:rsidRDefault="005F1462" w:rsidP="00685FB6">
      <w:pPr>
        <w:pStyle w:val="KeywordDescriptions"/>
        <w:rPr>
          <w:b/>
        </w:rPr>
      </w:pPr>
      <w:bookmarkStart w:id="2259" w:name="_Toc203975868"/>
      <w:bookmarkStart w:id="2260" w:name="_Toc203976289"/>
      <w:bookmarkStart w:id="2261" w:name="_Toc203976427"/>
      <w:r w:rsidRPr="007E479F">
        <w:rPr>
          <w:i/>
        </w:rPr>
        <w:t>Keyword:</w:t>
      </w:r>
      <w:r w:rsidR="007E479F" w:rsidRPr="007E479F">
        <w:rPr>
          <w:i/>
        </w:rPr>
        <w:tab/>
      </w:r>
      <w:r w:rsidRPr="001A5042">
        <w:rPr>
          <w:b/>
        </w:rPr>
        <w:t>[External Reference]</w:t>
      </w:r>
      <w:bookmarkEnd w:id="2259"/>
      <w:bookmarkEnd w:id="2260"/>
      <w:bookmarkEnd w:id="2261"/>
    </w:p>
    <w:p w:rsidR="005F1462" w:rsidRPr="00F51A5F" w:rsidRDefault="005F1462">
      <w:pPr>
        <w:pStyle w:val="KeywordDescriptions"/>
      </w:pPr>
      <w:r w:rsidRPr="007E479F">
        <w:rPr>
          <w:i/>
        </w:rPr>
        <w:t>Required:</w:t>
      </w:r>
      <w:r w:rsidR="007E479F" w:rsidRPr="007E479F">
        <w:rPr>
          <w:i/>
        </w:rPr>
        <w:tab/>
      </w:r>
      <w:r w:rsidRPr="00F51A5F">
        <w:t>Yes, if a receiver</w:t>
      </w:r>
      <w:r w:rsidR="00DF0207">
        <w:t>’s</w:t>
      </w:r>
      <w:r w:rsidRPr="00F51A5F">
        <w:t xml:space="preserve"> input threshold is determined by an external reference voltage</w:t>
      </w:r>
    </w:p>
    <w:p w:rsidR="005F1462" w:rsidRPr="00F51A5F" w:rsidRDefault="005F1462">
      <w:pPr>
        <w:pStyle w:val="KeywordDescriptions"/>
      </w:pPr>
      <w:r w:rsidRPr="007E479F">
        <w:rPr>
          <w:i/>
        </w:rPr>
        <w:t>Description:</w:t>
      </w:r>
      <w:r w:rsidR="007E479F" w:rsidRPr="007E479F">
        <w:rPr>
          <w:i/>
        </w:rPr>
        <w:tab/>
      </w:r>
      <w:r w:rsidRPr="00F51A5F">
        <w:t>Defines a voltage source that supplies the reference voltage used by a receiver for its input threshold reference.</w:t>
      </w:r>
    </w:p>
    <w:p w:rsidR="005F1462" w:rsidRPr="00F51A5F" w:rsidRDefault="005F1462">
      <w:pPr>
        <w:pStyle w:val="KeywordDescriptions"/>
      </w:pPr>
      <w:r w:rsidRPr="007E479F">
        <w:rPr>
          <w:i/>
        </w:rPr>
        <w:t>Usage Notes:</w:t>
      </w:r>
      <w:r w:rsidR="007E479F">
        <w:tab/>
      </w:r>
      <w:r w:rsidRPr="00F51A5F">
        <w:t>Provide actual voltages (not percentages</w:t>
      </w:r>
      <w:r w:rsidR="008A4698">
        <w:t>)</w:t>
      </w:r>
      <w:r w:rsidRPr="00F51A5F">
        <w:t xml:space="preserve"> in the typ, min max format.  </w:t>
      </w:r>
      <w:r w:rsidR="00DF0207">
        <w:t>“</w:t>
      </w:r>
      <w:r w:rsidRPr="00F51A5F">
        <w:t>NA</w:t>
      </w:r>
      <w:r w:rsidR="00DF0207">
        <w:t>”</w:t>
      </w:r>
      <w:r w:rsidRPr="00F51A5F">
        <w:t xml:space="preserve"> is allowed for the min and max values only. Note that the numerically largest value should be placed in </w:t>
      </w:r>
      <w:r w:rsidR="00241A2D">
        <w:t>“</w:t>
      </w:r>
      <w:r w:rsidR="00241A2D" w:rsidRPr="00F51A5F">
        <w:t>max</w:t>
      </w:r>
      <w:r w:rsidR="00241A2D">
        <w:t>”</w:t>
      </w:r>
      <w:r w:rsidR="00241A2D" w:rsidRPr="00F51A5F">
        <w:t xml:space="preserve"> </w:t>
      </w:r>
      <w:r w:rsidRPr="00F51A5F">
        <w:t xml:space="preserve">column, while the numerically smallest value should be placed in the </w:t>
      </w:r>
      <w:r w:rsidR="00241A2D">
        <w:t>“</w:t>
      </w:r>
      <w:r w:rsidR="00241A2D" w:rsidRPr="00F51A5F">
        <w:t>min</w:t>
      </w:r>
      <w:r w:rsidR="00241A2D">
        <w:t>”</w:t>
      </w:r>
      <w:r w:rsidR="00241A2D" w:rsidRPr="00F51A5F">
        <w:t xml:space="preserve"> </w:t>
      </w:r>
      <w:r w:rsidRPr="00F51A5F">
        <w:t xml:space="preserve">column. </w:t>
      </w:r>
    </w:p>
    <w:p w:rsidR="007E479F" w:rsidRPr="00DF0D2F" w:rsidRDefault="00B95248">
      <w:pPr>
        <w:pStyle w:val="KeywordDescriptions"/>
      </w:pPr>
      <w:r w:rsidRPr="00B95248">
        <w:rPr>
          <w:i/>
        </w:rPr>
        <w:t>Example:</w:t>
      </w:r>
    </w:p>
    <w:p w:rsidR="005F1462" w:rsidRPr="00F51A5F" w:rsidRDefault="005F1462" w:rsidP="00906D4A">
      <w:pPr>
        <w:pStyle w:val="Exampletext"/>
      </w:pPr>
      <w:r w:rsidRPr="00F51A5F">
        <w:t xml:space="preserve">| </w:t>
      </w:r>
      <w:proofErr w:type="gramStart"/>
      <w:r w:rsidRPr="00F51A5F">
        <w:t>variable</w:t>
      </w:r>
      <w:proofErr w:type="gramEnd"/>
      <w:r w:rsidRPr="00F51A5F">
        <w:t xml:space="preserve">              typ          min           max</w:t>
      </w:r>
    </w:p>
    <w:p w:rsidR="005F1462" w:rsidRPr="00F51A5F" w:rsidRDefault="005F1462" w:rsidP="00906D4A">
      <w:pPr>
        <w:pStyle w:val="Exampletext"/>
      </w:pPr>
      <w:r w:rsidRPr="00F51A5F">
        <w:t>[External Reference]   1.00V        0.95V         1.05V</w:t>
      </w:r>
    </w:p>
    <w:p w:rsidR="005F1462" w:rsidRDefault="005F1462" w:rsidP="006F2A7E">
      <w:pPr>
        <w:spacing w:after="80"/>
        <w:rPr>
          <w:ins w:id="2262" w:author="Michael Mirmak" w:date="2012-06-11T21:50:00Z"/>
        </w:rPr>
      </w:pPr>
    </w:p>
    <w:p w:rsidR="00C46F0F" w:rsidRDefault="00C46F0F" w:rsidP="006F2A7E">
      <w:pPr>
        <w:spacing w:after="80"/>
      </w:pPr>
    </w:p>
    <w:p w:rsidR="0007545A" w:rsidRDefault="00386D0A" w:rsidP="00685FB6">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b/>
          <w:sz w:val="24"/>
          <w:szCs w:val="24"/>
        </w:rPr>
      </w:pPr>
      <w:r w:rsidRPr="00386D0A">
        <w:rPr>
          <w:rFonts w:ascii="Times New Roman" w:hAnsi="Times New Roman" w:cs="Times New Roman"/>
          <w:i/>
          <w:sz w:val="24"/>
          <w:szCs w:val="24"/>
        </w:rPr>
        <w:t>Keyword:</w:t>
      </w:r>
      <w:r w:rsidR="00F50AFC">
        <w:rPr>
          <w:rFonts w:ascii="Times New Roman" w:hAnsi="Times New Roman" w:cs="Times New Roman"/>
          <w:i/>
          <w:sz w:val="24"/>
          <w:szCs w:val="24"/>
        </w:rPr>
        <w:tab/>
      </w:r>
      <w:r w:rsidRPr="00386D0A">
        <w:rPr>
          <w:rFonts w:ascii="Times New Roman" w:hAnsi="Times New Roman" w:cs="Times New Roman"/>
          <w:b/>
          <w:sz w:val="24"/>
          <w:szCs w:val="24"/>
        </w:rPr>
        <w:t>[C Comp Corner]</w:t>
      </w:r>
    </w:p>
    <w:p w:rsidR="0007545A"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386D0A">
        <w:rPr>
          <w:rFonts w:ascii="Times New Roman" w:hAnsi="Times New Roman" w:cs="Times New Roman"/>
          <w:i/>
          <w:sz w:val="24"/>
          <w:szCs w:val="24"/>
        </w:rPr>
        <w:t>Required:</w:t>
      </w:r>
      <w:r w:rsidRPr="00386D0A">
        <w:rPr>
          <w:rFonts w:ascii="Times New Roman" w:hAnsi="Times New Roman" w:cs="Times New Roman"/>
          <w:sz w:val="24"/>
          <w:szCs w:val="24"/>
        </w:rPr>
        <w:t xml:space="preserve">  </w:t>
      </w:r>
      <w:r w:rsidR="00B22BE8">
        <w:rPr>
          <w:rFonts w:ascii="Times New Roman" w:hAnsi="Times New Roman" w:cs="Times New Roman"/>
          <w:sz w:val="24"/>
          <w:szCs w:val="24"/>
        </w:rPr>
        <w:tab/>
      </w:r>
      <w:r w:rsidRPr="00386D0A">
        <w:rPr>
          <w:rFonts w:ascii="Times New Roman" w:hAnsi="Times New Roman" w:cs="Times New Roman"/>
          <w:sz w:val="24"/>
          <w:szCs w:val="24"/>
        </w:rPr>
        <w:t>No</w:t>
      </w:r>
    </w:p>
    <w:p w:rsidR="0007545A"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386D0A">
        <w:rPr>
          <w:rFonts w:ascii="Times New Roman" w:hAnsi="Times New Roman" w:cs="Times New Roman"/>
          <w:i/>
          <w:sz w:val="24"/>
          <w:szCs w:val="24"/>
        </w:rPr>
        <w:t>Description:</w:t>
      </w:r>
      <w:r w:rsidRPr="00386D0A">
        <w:rPr>
          <w:rFonts w:ascii="Times New Roman" w:hAnsi="Times New Roman" w:cs="Times New Roman"/>
          <w:sz w:val="24"/>
          <w:szCs w:val="24"/>
        </w:rPr>
        <w:t xml:space="preserve">  </w:t>
      </w:r>
      <w:r w:rsidR="00F50AFC">
        <w:rPr>
          <w:rFonts w:ascii="Times New Roman" w:hAnsi="Times New Roman" w:cs="Times New Roman"/>
          <w:sz w:val="24"/>
          <w:szCs w:val="24"/>
        </w:rPr>
        <w:tab/>
      </w:r>
      <w:r w:rsidRPr="00386D0A">
        <w:rPr>
          <w:rFonts w:ascii="Times New Roman" w:hAnsi="Times New Roman" w:cs="Times New Roman"/>
          <w:sz w:val="24"/>
          <w:szCs w:val="24"/>
        </w:rPr>
        <w:t>Used to define C_comp values associated with the typ/min/max</w:t>
      </w:r>
      <w:r w:rsidR="00B22BE8">
        <w:rPr>
          <w:rFonts w:ascii="Times New Roman" w:hAnsi="Times New Roman" w:cs="Times New Roman"/>
          <w:sz w:val="24"/>
          <w:szCs w:val="24"/>
        </w:rPr>
        <w:t xml:space="preserve"> </w:t>
      </w:r>
      <w:r w:rsidRPr="00386D0A">
        <w:rPr>
          <w:rFonts w:ascii="Times New Roman" w:hAnsi="Times New Roman" w:cs="Times New Roman"/>
          <w:sz w:val="24"/>
          <w:szCs w:val="24"/>
        </w:rPr>
        <w:t>corner</w:t>
      </w:r>
    </w:p>
    <w:p w:rsidR="0007545A"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386D0A">
        <w:rPr>
          <w:rFonts w:ascii="Times New Roman" w:hAnsi="Times New Roman" w:cs="Times New Roman"/>
          <w:i/>
          <w:sz w:val="24"/>
          <w:szCs w:val="24"/>
        </w:rPr>
        <w:t>Sub-Params:</w:t>
      </w:r>
      <w:r w:rsidRPr="00386D0A">
        <w:rPr>
          <w:rFonts w:ascii="Times New Roman" w:hAnsi="Times New Roman" w:cs="Times New Roman"/>
          <w:sz w:val="24"/>
          <w:szCs w:val="24"/>
        </w:rPr>
        <w:t xml:space="preserve">  </w:t>
      </w:r>
      <w:r w:rsidR="00F50AFC">
        <w:rPr>
          <w:rFonts w:ascii="Times New Roman" w:hAnsi="Times New Roman" w:cs="Times New Roman"/>
          <w:sz w:val="24"/>
          <w:szCs w:val="24"/>
        </w:rPr>
        <w:tab/>
      </w:r>
      <w:r w:rsidRPr="00386D0A">
        <w:rPr>
          <w:rFonts w:ascii="Times New Roman" w:hAnsi="Times New Roman" w:cs="Times New Roman"/>
          <w:sz w:val="24"/>
          <w:szCs w:val="24"/>
        </w:rPr>
        <w:t>C_comp, C_comp_pullup, C_comp_pulldown, C_comp_power_clamp,               C_comp_gnd_clamp</w:t>
      </w:r>
    </w:p>
    <w:p w:rsidR="0007545A" w:rsidDel="00C46F0F"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del w:id="2263" w:author="Michael Mirmak" w:date="2012-06-11T21:50:00Z"/>
          <w:rFonts w:ascii="Times New Roman" w:hAnsi="Times New Roman" w:cs="Times New Roman"/>
          <w:sz w:val="24"/>
          <w:szCs w:val="24"/>
        </w:rPr>
      </w:pPr>
      <w:r w:rsidRPr="00386D0A">
        <w:rPr>
          <w:rFonts w:ascii="Times New Roman" w:hAnsi="Times New Roman" w:cs="Times New Roman"/>
          <w:i/>
          <w:sz w:val="24"/>
          <w:szCs w:val="24"/>
        </w:rPr>
        <w:t>Usage Rules:</w:t>
      </w:r>
      <w:r w:rsidR="00F50AFC">
        <w:rPr>
          <w:rFonts w:ascii="Times New Roman" w:hAnsi="Times New Roman" w:cs="Times New Roman"/>
          <w:sz w:val="24"/>
          <w:szCs w:val="24"/>
        </w:rPr>
        <w:tab/>
      </w:r>
      <w:r w:rsidRPr="00386D0A">
        <w:rPr>
          <w:rFonts w:ascii="Times New Roman" w:hAnsi="Times New Roman" w:cs="Times New Roman"/>
          <w:sz w:val="24"/>
          <w:szCs w:val="24"/>
        </w:rPr>
        <w:t>If [C Comp Corner] is present, its value or values override</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any other C_comp* representations.  The entries are values</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associated with each of the typ/min/max corners rather than</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entered by magnitude as with the other C_comp subparameters.</w:t>
      </w:r>
    </w:p>
    <w:p w:rsidR="0007545A" w:rsidRDefault="0007545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p>
    <w:p w:rsidR="0007545A"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386D0A">
        <w:rPr>
          <w:rFonts w:ascii="Times New Roman" w:hAnsi="Times New Roman" w:cs="Times New Roman"/>
          <w:sz w:val="24"/>
          <w:szCs w:val="24"/>
        </w:rPr>
        <w:t>The C_comp subparameter under [C Comp Corner] is required only when C_comp_pullup, C_comp_pulldown, C_comp_po</w:t>
      </w:r>
      <w:r w:rsidR="00F50AFC">
        <w:rPr>
          <w:rFonts w:ascii="Times New Roman" w:hAnsi="Times New Roman" w:cs="Times New Roman"/>
          <w:sz w:val="24"/>
          <w:szCs w:val="24"/>
        </w:rPr>
        <w:t xml:space="preserve">wer_clamp, and C_comp_gnd_clamp </w:t>
      </w:r>
      <w:r w:rsidRPr="00386D0A">
        <w:rPr>
          <w:rFonts w:ascii="Times New Roman" w:hAnsi="Times New Roman" w:cs="Times New Roman"/>
          <w:sz w:val="24"/>
          <w:szCs w:val="24"/>
        </w:rPr>
        <w:t>are</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not present.  If the C_comp subparameter is not present, at</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least one of the C_comp_pullup, C_comp_pulldown,</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C_comp_power_clamp, or C_comp_gnd_clamp subparameters is</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 xml:space="preserve">required.  It is not illegal to </w:t>
      </w:r>
      <w:r w:rsidRPr="00386D0A">
        <w:rPr>
          <w:rFonts w:ascii="Times New Roman" w:hAnsi="Times New Roman" w:cs="Times New Roman"/>
          <w:sz w:val="24"/>
          <w:szCs w:val="24"/>
        </w:rPr>
        <w:lastRenderedPageBreak/>
        <w:t>include the C_comp</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subparameter together with one or more of the remaining</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C_comp_* subparameters, but in that case the simulator will</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have to make a decision whether to use C_comp or the</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C_comp_pullup, C_comp_pulldown, C_comp_power_clamp, and</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C_comp_gnd_clamp subparameters.  Under no circumstances should</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the simulator use the value of C_comp simultaneously with the</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values of the other C_comp_* subparameters.</w:t>
      </w:r>
    </w:p>
    <w:p w:rsidR="0007545A"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386D0A">
        <w:rPr>
          <w:rFonts w:ascii="Times New Roman" w:hAnsi="Times New Roman" w:cs="Times New Roman"/>
          <w:sz w:val="24"/>
          <w:szCs w:val="24"/>
        </w:rPr>
        <w:t>C_comp_pullup, C_comp_pulldown, C_comp_power_clamp, and</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C_comp_gnd_clamp are intended to represent the parasitic</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capacitances of those structures whose I-V characteristics</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 xml:space="preserve">are described by the [Pullup], [Pulldown], </w:t>
      </w:r>
      <w:proofErr w:type="gramStart"/>
      <w:r w:rsidRPr="00386D0A">
        <w:rPr>
          <w:rFonts w:ascii="Times New Roman" w:hAnsi="Times New Roman" w:cs="Times New Roman"/>
          <w:sz w:val="24"/>
          <w:szCs w:val="24"/>
        </w:rPr>
        <w:t>[</w:t>
      </w:r>
      <w:proofErr w:type="gramEnd"/>
      <w:r w:rsidRPr="00386D0A">
        <w:rPr>
          <w:rFonts w:ascii="Times New Roman" w:hAnsi="Times New Roman" w:cs="Times New Roman"/>
          <w:sz w:val="24"/>
          <w:szCs w:val="24"/>
        </w:rPr>
        <w:t>POWER Clamp] and</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[GND Clamp] I-V tables.  For this reason, the simulator</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should generate a circuit netlist so that, if defined, each of</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the C_comp_* capacitors is connected in parallel with its</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corresponding I-V table(s), whether or not the I-V table(s) exist(s).</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That is, the C_comp_* capacitors are positioned between the signal pad and the nodes defined by the [Pullup Reference],</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[Pulldown Reference], [POWER Clamp Reference] and [GND Clamp</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Reference] keywords, or the [Voltage Range] keyword and GND.</w:t>
      </w:r>
    </w:p>
    <w:p w:rsidR="0007545A"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386D0A">
        <w:rPr>
          <w:rFonts w:ascii="Times New Roman" w:hAnsi="Times New Roman" w:cs="Times New Roman"/>
          <w:sz w:val="24"/>
          <w:szCs w:val="24"/>
        </w:rPr>
        <w:t>The C_comp and C_comp_* subparameters define die capacitance.</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These values should not include the capacitance of the</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package. C_comp and C_comp_* are allowed to use "NA" for the</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min and max values only.</w:t>
      </w:r>
    </w:p>
    <w:p w:rsidR="0007545A"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386D0A">
        <w:rPr>
          <w:rFonts w:ascii="Times New Roman" w:hAnsi="Times New Roman" w:cs="Times New Roman"/>
          <w:i/>
          <w:sz w:val="24"/>
          <w:szCs w:val="24"/>
        </w:rPr>
        <w:t>Other Notes:</w:t>
      </w:r>
      <w:r w:rsidR="00F50AFC">
        <w:rPr>
          <w:rFonts w:ascii="Times New Roman" w:hAnsi="Times New Roman" w:cs="Times New Roman"/>
          <w:sz w:val="24"/>
          <w:szCs w:val="24"/>
        </w:rPr>
        <w:tab/>
      </w:r>
      <w:r w:rsidRPr="00386D0A">
        <w:rPr>
          <w:rFonts w:ascii="Times New Roman" w:hAnsi="Times New Roman" w:cs="Times New Roman"/>
          <w:sz w:val="24"/>
          <w:szCs w:val="24"/>
        </w:rPr>
        <w:t>When C_comp values are obtained by extraction under the corner</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process, voltage, and temperature conditions, the C_comp*</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entries are often positioned with the maximum values under the min column and the minimum values under the max column.</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C_comp* entries under other keywords are entered into columns</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by numerical magnitude.  The [C Comp Corner] entries</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override</w:t>
      </w:r>
      <w:r w:rsidR="00F50AFC">
        <w:rPr>
          <w:rFonts w:ascii="Times New Roman" w:hAnsi="Times New Roman" w:cs="Times New Roman"/>
          <w:sz w:val="24"/>
          <w:szCs w:val="24"/>
        </w:rPr>
        <w:t xml:space="preserve"> </w:t>
      </w:r>
      <w:r w:rsidRPr="00386D0A">
        <w:rPr>
          <w:rFonts w:ascii="Times New Roman" w:hAnsi="Times New Roman" w:cs="Times New Roman"/>
          <w:sz w:val="24"/>
          <w:szCs w:val="24"/>
        </w:rPr>
        <w:t>all other C_comp* entries under other keywords.</w:t>
      </w:r>
    </w:p>
    <w:p w:rsidR="00423782" w:rsidRPr="00DF0D2F" w:rsidRDefault="00B95248">
      <w:pPr>
        <w:pStyle w:val="KeywordDescriptions"/>
      </w:pPr>
      <w:r w:rsidRPr="00B95248">
        <w:rPr>
          <w:i/>
        </w:rPr>
        <w:t>Example:</w:t>
      </w:r>
    </w:p>
    <w:p w:rsidR="00B22BE8" w:rsidRDefault="00B22BE8" w:rsidP="00906D4A">
      <w:pPr>
        <w:pStyle w:val="HTMLPreformatted"/>
      </w:pPr>
      <w:r>
        <w:t>[C Comp Corner]</w:t>
      </w:r>
    </w:p>
    <w:p w:rsidR="00B22BE8" w:rsidRDefault="00B22BE8" w:rsidP="00906D4A">
      <w:pPr>
        <w:pStyle w:val="HTMLPreformatted"/>
      </w:pPr>
      <w:r>
        <w:t xml:space="preserve">| </w:t>
      </w:r>
      <w:proofErr w:type="gramStart"/>
      <w:r>
        <w:t>variable</w:t>
      </w:r>
      <w:proofErr w:type="gramEnd"/>
      <w:r>
        <w:t xml:space="preserve">         typ             min             max</w:t>
      </w:r>
    </w:p>
    <w:p w:rsidR="00B22BE8" w:rsidRDefault="00B22BE8" w:rsidP="00906D4A">
      <w:pPr>
        <w:pStyle w:val="HTMLPreformatted"/>
      </w:pPr>
      <w:r>
        <w:t>C_comp             7.0pF           9.0pF           5.0pF</w:t>
      </w:r>
    </w:p>
    <w:p w:rsidR="00B22BE8" w:rsidRDefault="00B22BE8" w:rsidP="00906D4A">
      <w:pPr>
        <w:pStyle w:val="HTMLPreformatted"/>
      </w:pPr>
      <w:r>
        <w:t>|</w:t>
      </w:r>
    </w:p>
    <w:p w:rsidR="00B22BE8" w:rsidRDefault="00B22BE8" w:rsidP="00906D4A">
      <w:pPr>
        <w:pStyle w:val="HTMLPreformatted"/>
      </w:pPr>
      <w:r>
        <w:t xml:space="preserve">C_comp_pullup      3.0pF           3.5pF           2.5pF | </w:t>
      </w:r>
      <w:proofErr w:type="gramStart"/>
      <w:r>
        <w:t>These</w:t>
      </w:r>
      <w:proofErr w:type="gramEnd"/>
      <w:r>
        <w:t xml:space="preserve"> four can be</w:t>
      </w:r>
    </w:p>
    <w:p w:rsidR="00B22BE8" w:rsidRDefault="00B22BE8" w:rsidP="00906D4A">
      <w:pPr>
        <w:pStyle w:val="HTMLPreformatted"/>
      </w:pPr>
      <w:r>
        <w:t>C_comp_pulldown    2.0pF           2.5pF           1.5pF | used instead of</w:t>
      </w:r>
    </w:p>
    <w:p w:rsidR="00B22BE8" w:rsidRDefault="00B22BE8" w:rsidP="00906D4A">
      <w:pPr>
        <w:pStyle w:val="HTMLPreformatted"/>
      </w:pPr>
      <w:r>
        <w:t>C_comp_power_clamp 1.0pF           1.5pF           0.5pF | C_comp</w:t>
      </w:r>
    </w:p>
    <w:p w:rsidR="00B22BE8" w:rsidRDefault="00B22BE8" w:rsidP="00906D4A">
      <w:pPr>
        <w:pStyle w:val="HTMLPreformatted"/>
      </w:pPr>
      <w:r>
        <w:t>C_comp_gnd_clamp   1.0pF           1.5pF           0.5pF</w:t>
      </w:r>
    </w:p>
    <w:p w:rsidR="00B22BE8" w:rsidRDefault="00B22BE8" w:rsidP="00906D4A">
      <w:pPr>
        <w:pStyle w:val="HTMLPreformatted"/>
      </w:pPr>
      <w:r>
        <w:t>|</w:t>
      </w:r>
    </w:p>
    <w:p w:rsidR="00B22BE8" w:rsidRDefault="00B22BE8" w:rsidP="006F2A7E">
      <w:pPr>
        <w:spacing w:after="80"/>
      </w:pPr>
    </w:p>
    <w:p w:rsidR="00B22BE8" w:rsidRPr="00F51A5F" w:rsidRDefault="00B22BE8" w:rsidP="006F2A7E">
      <w:pPr>
        <w:spacing w:after="80"/>
      </w:pPr>
    </w:p>
    <w:p w:rsidR="005F1462" w:rsidRPr="00F51A5F" w:rsidRDefault="005F1462" w:rsidP="00685FB6">
      <w:pPr>
        <w:pStyle w:val="KeywordDescriptions"/>
      </w:pPr>
      <w:bookmarkStart w:id="2264" w:name="_Toc203975869"/>
      <w:bookmarkStart w:id="2265" w:name="_Toc203976290"/>
      <w:bookmarkStart w:id="2266" w:name="_Toc203976428"/>
      <w:r w:rsidRPr="007E479F">
        <w:rPr>
          <w:i/>
        </w:rPr>
        <w:t>Keywords:</w:t>
      </w:r>
      <w:r w:rsidR="007E479F" w:rsidRPr="007E479F">
        <w:rPr>
          <w:i/>
        </w:rPr>
        <w:tab/>
      </w:r>
      <w:r w:rsidRPr="001A5042">
        <w:rPr>
          <w:b/>
        </w:rPr>
        <w:t>[TTgnd]</w:t>
      </w:r>
      <w:r w:rsidRPr="007E479F">
        <w:t xml:space="preserve">, </w:t>
      </w:r>
      <w:r w:rsidRPr="001A5042">
        <w:rPr>
          <w:b/>
        </w:rPr>
        <w:t>[TTpower]</w:t>
      </w:r>
      <w:bookmarkEnd w:id="2264"/>
      <w:bookmarkEnd w:id="2265"/>
      <w:bookmarkEnd w:id="2266"/>
    </w:p>
    <w:p w:rsidR="005F1462" w:rsidRPr="00F51A5F" w:rsidRDefault="008A57D9">
      <w:pPr>
        <w:pStyle w:val="KeywordDescriptions"/>
      </w:pPr>
      <w:r w:rsidRPr="008A57D9">
        <w:rPr>
          <w:i/>
        </w:rPr>
        <w:t>Required:</w:t>
      </w:r>
      <w:r w:rsidR="007E479F" w:rsidRPr="007E479F">
        <w:tab/>
      </w:r>
      <w:r w:rsidR="005F1462" w:rsidRPr="00F51A5F">
        <w:t>No</w:t>
      </w:r>
    </w:p>
    <w:p w:rsidR="005F1462" w:rsidRPr="00F51A5F" w:rsidRDefault="005F1462">
      <w:pPr>
        <w:pStyle w:val="KeywordDescriptions"/>
      </w:pPr>
      <w:r w:rsidRPr="007E479F">
        <w:rPr>
          <w:i/>
        </w:rPr>
        <w:t>Description:</w:t>
      </w:r>
      <w:r w:rsidR="007E479F" w:rsidRPr="007E479F">
        <w:rPr>
          <w:i/>
        </w:rPr>
        <w:tab/>
      </w:r>
      <w:r w:rsidRPr="00F51A5F">
        <w:t>These keywords specify the transit time parameters used to estimate the transit time capacitances or develop transit time capacitance tables for the [GND Clamp] and [POWER Clamp] tables.</w:t>
      </w:r>
    </w:p>
    <w:p w:rsidR="005F1462" w:rsidRPr="00F51A5F" w:rsidRDefault="005F1462">
      <w:pPr>
        <w:pStyle w:val="KeywordDescriptions"/>
      </w:pPr>
      <w:r w:rsidRPr="007E479F">
        <w:rPr>
          <w:i/>
        </w:rPr>
        <w:t>Usage Rules:</w:t>
      </w:r>
      <w:r w:rsidR="007E479F">
        <w:tab/>
      </w:r>
      <w:r w:rsidRPr="00F51A5F">
        <w:t xml:space="preserve">For each of these keywords, the three columns hold the transit values corresponding to the typical, minimum and maximum [GND Clamp] or [POWER Clamp] tables, respectively.  The entries for </w:t>
      </w:r>
      <w:proofErr w:type="gramStart"/>
      <w:r w:rsidRPr="00F51A5F">
        <w:t>TT(</w:t>
      </w:r>
      <w:proofErr w:type="gramEnd"/>
      <w:r w:rsidRPr="00F51A5F">
        <w:t xml:space="preserve">typ), TT(min), and TT(max) must be placed on a single line and must be separated by at least one white space.  All three columns are required under these keywords.  However, data is required only in the typical column.  If minimum and/or maximum values are not available, the reserved word </w:t>
      </w:r>
      <w:r w:rsidR="00DF0207">
        <w:t>“</w:t>
      </w:r>
      <w:r w:rsidRPr="00F51A5F">
        <w:t>NA</w:t>
      </w:r>
      <w:r w:rsidR="00DF0207">
        <w:t>”</w:t>
      </w:r>
      <w:r w:rsidRPr="00F51A5F">
        <w:t xml:space="preserve"> must be used indicating the </w:t>
      </w:r>
      <w:proofErr w:type="gramStart"/>
      <w:r w:rsidRPr="00F51A5F">
        <w:t>TT(</w:t>
      </w:r>
      <w:proofErr w:type="gramEnd"/>
      <w:r w:rsidRPr="00F51A5F">
        <w:t>typ) value by default.</w:t>
      </w:r>
    </w:p>
    <w:p w:rsidR="005F1462" w:rsidRPr="00F51A5F" w:rsidRDefault="005F1462">
      <w:pPr>
        <w:pStyle w:val="KeywordDescriptions"/>
      </w:pPr>
      <w:r w:rsidRPr="007E479F">
        <w:rPr>
          <w:i/>
        </w:rPr>
        <w:lastRenderedPageBreak/>
        <w:t>Other Notes:</w:t>
      </w:r>
      <w:r w:rsidR="007E479F">
        <w:tab/>
      </w:r>
      <w:r w:rsidRPr="00F51A5F">
        <w:t>The transit time capacitance is added to C_comp.  It is in a SPICE reference model as Ct = TT * d(Id)/d(Vd) where d(Id)/d(Vd) defines the DC conductance at the incremental DC operating point of the diode, and TT is the transit time. This expression does not include any internal series resistance.  Such a resistance is assumed to be negligible in practice.  Assume that the internal diode current (Id) - voltage (Vd) relationship is</w:t>
      </w:r>
      <w:r w:rsidR="00194905">
        <w:t xml:space="preserve"> Id = Is * (</w:t>
      </w:r>
      <w:proofErr w:type="gramStart"/>
      <w:r w:rsidR="00194905">
        <w:t>exp(</w:t>
      </w:r>
      <w:proofErr w:type="gramEnd"/>
      <w:r w:rsidR="00194905">
        <w:t xml:space="preserve">q(Vd)/kT) - 1) </w:t>
      </w:r>
      <w:r w:rsidRPr="00F51A5F">
        <w:t>where Is is the saturation current, q is electron charge, k is Boltzmann</w:t>
      </w:r>
      <w:r w:rsidR="009E1532">
        <w:t>’</w:t>
      </w:r>
      <w:r w:rsidRPr="00F51A5F">
        <w:t xml:space="preserve">s constant, and T is temperature in degrees Kelvin. Then </w:t>
      </w:r>
      <w:proofErr w:type="gramStart"/>
      <w:r w:rsidRPr="00F51A5F">
        <w:t>d(</w:t>
      </w:r>
      <w:proofErr w:type="gramEnd"/>
      <w:r w:rsidRPr="00F51A5F">
        <w:t xml:space="preserve">Id)/d(Vd) is approximately (q/kT) * Id when the diode is conducting, and zero otherwise.  This yields the simplification Ct = TT * (q/kT) * Id.  The Id is found from the [GND Clamp] and [POWER Clamp] operating points, and the corresponding TTgnd or TTpower is used to calculate the Ct value.  If the [Temperature Range] keyword is not defined, then use the default </w:t>
      </w:r>
      <w:r w:rsidR="00DF0207">
        <w:t>“</w:t>
      </w:r>
      <w:r w:rsidRPr="00F51A5F">
        <w:t>typ</w:t>
      </w:r>
      <w:r w:rsidR="00DF0207">
        <w:t>”</w:t>
      </w:r>
      <w:r w:rsidRPr="00F51A5F">
        <w:t xml:space="preserve"> temperature for all Ct calculations.</w:t>
      </w:r>
    </w:p>
    <w:p w:rsidR="005F1462" w:rsidRPr="00F51A5F" w:rsidRDefault="005F1462">
      <w:pPr>
        <w:pStyle w:val="KeywordDescriptions"/>
      </w:pPr>
      <w:r w:rsidRPr="00F51A5F">
        <w:t xml:space="preserve">The effective TT parameter values are intended to APPROXIMATE the effects.  They may be different from the values found in the SPICE diode equations.  </w:t>
      </w:r>
      <w:r w:rsidR="00494653" w:rsidRPr="00494653">
        <w:t>Refer to</w:t>
      </w:r>
      <w:r w:rsidRPr="00B531B0">
        <w:t xml:space="preserve"> </w:t>
      </w:r>
      <w:r w:rsidR="00C80B76" w:rsidRPr="00B531B0">
        <w:t>S</w:t>
      </w:r>
      <w:r w:rsidR="00C80B76">
        <w:t xml:space="preserve">ection </w:t>
      </w:r>
      <w:r w:rsidR="00334508">
        <w:fldChar w:fldCharType="begin"/>
      </w:r>
      <w:r w:rsidR="00C80B76">
        <w:instrText xml:space="preserve"> REF _Ref300057082 \r \h </w:instrText>
      </w:r>
      <w:r w:rsidR="00334508">
        <w:fldChar w:fldCharType="separate"/>
      </w:r>
      <w:r w:rsidR="00D802C3">
        <w:t>9</w:t>
      </w:r>
      <w:r w:rsidR="00334508">
        <w:fldChar w:fldCharType="end"/>
      </w:r>
      <w:r w:rsidR="00B531B0">
        <w:t xml:space="preserve">, </w:t>
      </w:r>
      <w:r w:rsidR="00D65650">
        <w:t>"</w:t>
      </w:r>
      <w:r w:rsidRPr="00F51A5F">
        <w:t>NOTES ON DATA DERIVATION METHOD</w:t>
      </w:r>
      <w:r w:rsidR="00D65650">
        <w:t>"</w:t>
      </w:r>
      <w:r w:rsidRPr="00F51A5F">
        <w:t xml:space="preserve"> for extracting the effective values. </w:t>
      </w:r>
    </w:p>
    <w:p w:rsidR="007E479F" w:rsidRPr="00DF0D2F" w:rsidRDefault="00B95248">
      <w:pPr>
        <w:pStyle w:val="KeywordDescriptions"/>
      </w:pPr>
      <w:r w:rsidRPr="00B95248">
        <w:rPr>
          <w:i/>
        </w:rPr>
        <w:t>Example:</w:t>
      </w:r>
    </w:p>
    <w:p w:rsidR="005F1462" w:rsidRPr="00F51A5F" w:rsidRDefault="005F1462" w:rsidP="00906D4A">
      <w:pPr>
        <w:pStyle w:val="Exampletext"/>
      </w:pPr>
      <w:r w:rsidRPr="00F51A5F">
        <w:t xml:space="preserve">| </w:t>
      </w:r>
      <w:proofErr w:type="gramStart"/>
      <w:r w:rsidRPr="00F51A5F">
        <w:t>variable</w:t>
      </w:r>
      <w:proofErr w:type="gramEnd"/>
      <w:r w:rsidRPr="00F51A5F">
        <w:t xml:space="preserve">      TT(typ)         TT(min)         TT(max)</w:t>
      </w:r>
    </w:p>
    <w:p w:rsidR="005F1462" w:rsidRPr="00F51A5F" w:rsidRDefault="005F1462" w:rsidP="00906D4A">
      <w:pPr>
        <w:pStyle w:val="Exampletext"/>
      </w:pPr>
      <w:r w:rsidRPr="00F51A5F">
        <w:t>[TTgnd]         10n             12n             9n</w:t>
      </w:r>
    </w:p>
    <w:p w:rsidR="005F1462" w:rsidRPr="00F51A5F" w:rsidRDefault="005F1462" w:rsidP="00906D4A">
      <w:pPr>
        <w:pStyle w:val="Exampletext"/>
      </w:pPr>
      <w:r w:rsidRPr="00F51A5F">
        <w:t>[TTpower]       12n             NA              NA</w:t>
      </w:r>
    </w:p>
    <w:p w:rsidR="005F1462" w:rsidRDefault="005F1462" w:rsidP="006F2A7E">
      <w:pPr>
        <w:spacing w:after="80"/>
      </w:pPr>
    </w:p>
    <w:p w:rsidR="007E479F" w:rsidRPr="00F51A5F" w:rsidRDefault="007E479F" w:rsidP="006F2A7E">
      <w:pPr>
        <w:spacing w:after="80"/>
      </w:pPr>
    </w:p>
    <w:p w:rsidR="005F1462" w:rsidRPr="00F51A5F" w:rsidRDefault="005F1462" w:rsidP="00685FB6">
      <w:pPr>
        <w:pStyle w:val="KeywordDescriptions"/>
      </w:pPr>
      <w:bookmarkStart w:id="2267" w:name="_Toc203975870"/>
      <w:bookmarkStart w:id="2268" w:name="_Toc203976291"/>
      <w:bookmarkStart w:id="2269" w:name="_Toc203976429"/>
      <w:r w:rsidRPr="008A534F">
        <w:rPr>
          <w:i/>
        </w:rPr>
        <w:t>Keywords:</w:t>
      </w:r>
      <w:r w:rsidR="0025355C">
        <w:tab/>
      </w:r>
      <w:r w:rsidRPr="001A5042">
        <w:rPr>
          <w:b/>
        </w:rPr>
        <w:t>[Pulldown]</w:t>
      </w:r>
      <w:r w:rsidRPr="008A534F">
        <w:t xml:space="preserve">, </w:t>
      </w:r>
      <w:r w:rsidRPr="001A5042">
        <w:rPr>
          <w:b/>
        </w:rPr>
        <w:t>[Pullup]</w:t>
      </w:r>
      <w:r w:rsidRPr="008A534F">
        <w:t>,</w:t>
      </w:r>
      <w:r w:rsidRPr="001A5042">
        <w:rPr>
          <w:b/>
        </w:rPr>
        <w:t xml:space="preserve"> [GND Clamp]</w:t>
      </w:r>
      <w:r w:rsidRPr="008A534F">
        <w:t xml:space="preserve">, </w:t>
      </w:r>
      <w:r w:rsidRPr="001A5042">
        <w:rPr>
          <w:b/>
        </w:rPr>
        <w:t>[POWER Clamp]</w:t>
      </w:r>
      <w:bookmarkEnd w:id="2267"/>
      <w:bookmarkEnd w:id="2268"/>
      <w:bookmarkEnd w:id="2269"/>
    </w:p>
    <w:p w:rsidR="005F1462" w:rsidRPr="00F51A5F" w:rsidRDefault="005F1462">
      <w:pPr>
        <w:pStyle w:val="KeywordDescriptions"/>
      </w:pPr>
      <w:r w:rsidRPr="008A534F">
        <w:rPr>
          <w:i/>
        </w:rPr>
        <w:t>Required:</w:t>
      </w:r>
      <w:r w:rsidR="0025355C">
        <w:tab/>
      </w:r>
      <w:r w:rsidRPr="00F51A5F">
        <w:t>Yes, if they exist in the model</w:t>
      </w:r>
    </w:p>
    <w:p w:rsidR="005F1462" w:rsidRPr="00F51A5F" w:rsidRDefault="005F1462">
      <w:pPr>
        <w:pStyle w:val="KeywordDescriptions"/>
      </w:pPr>
      <w:r w:rsidRPr="008A534F">
        <w:rPr>
          <w:i/>
        </w:rPr>
        <w:t>Description:</w:t>
      </w:r>
      <w:r w:rsidR="0025355C">
        <w:tab/>
      </w:r>
      <w:r w:rsidRPr="00F51A5F">
        <w:t>The data points under these keywords define the I-V tables of the pulldown and pullup structures of an output buffer and the I-V tables of the clamping diodes connected to the GND and the POWER pins, respectively.  Currents are considered positive when their direction is into the component.</w:t>
      </w:r>
    </w:p>
    <w:p w:rsidR="005F1462" w:rsidRPr="00F51A5F" w:rsidRDefault="005F1462">
      <w:pPr>
        <w:pStyle w:val="KeywordDescriptions"/>
      </w:pPr>
      <w:r w:rsidRPr="008A534F">
        <w:rPr>
          <w:i/>
        </w:rPr>
        <w:t>Usage Rules:</w:t>
      </w:r>
      <w:r w:rsidR="0025355C">
        <w:tab/>
      </w:r>
      <w:r w:rsidRPr="00F51A5F">
        <w:t xml:space="preserve">In each of these sections, the first column contains the voltage value, and the three remaining columns hold the typical, minimum, and maximum current values.  The four entries, Voltage, </w:t>
      </w:r>
      <w:proofErr w:type="gramStart"/>
      <w:r w:rsidRPr="00F51A5F">
        <w:t>I(</w:t>
      </w:r>
      <w:proofErr w:type="gramEnd"/>
      <w:r w:rsidRPr="00F51A5F">
        <w:t>typ), I(min), and I(max) must be placed on a single line and must be separated by at least one white space.</w:t>
      </w:r>
    </w:p>
    <w:p w:rsidR="005F1462" w:rsidRPr="00F51A5F" w:rsidRDefault="005F1462">
      <w:pPr>
        <w:pStyle w:val="KeywordDescriptions"/>
      </w:pPr>
      <w:r w:rsidRPr="00F51A5F">
        <w:t xml:space="preserve">All four columns are required under these keywords.  However, data is only required in the typical column.  If minimum and/or maximum current values are not available, the reserved word </w:t>
      </w:r>
      <w:r w:rsidR="00DF0207">
        <w:t>“</w:t>
      </w:r>
      <w:r w:rsidRPr="00F51A5F">
        <w:t>NA</w:t>
      </w:r>
      <w:r w:rsidR="00DF0207">
        <w:t>”</w:t>
      </w:r>
      <w:r w:rsidRPr="00F51A5F">
        <w:t xml:space="preserve"> must be used.  </w:t>
      </w:r>
      <w:r w:rsidR="00DF0207">
        <w:t>“</w:t>
      </w:r>
      <w:r w:rsidRPr="00F51A5F">
        <w:t>NA</w:t>
      </w:r>
      <w:r w:rsidR="00DF0207">
        <w:t>”</w:t>
      </w:r>
      <w:r w:rsidRPr="00F51A5F">
        <w:t xml:space="preserve"> can be used for currents in the typical column, but numeric values MUST be specified for the first and last voltage points on any I-V table.  Each I-V table must have at least 2, but not more than 100, rows.</w:t>
      </w:r>
    </w:p>
    <w:p w:rsidR="00794A45" w:rsidRDefault="005F1462">
      <w:pPr>
        <w:pStyle w:val="KeywordDescriptions"/>
        <w:rPr>
          <w:ins w:id="2270" w:author="Michael Mirmak" w:date="2012-06-11T21:50:00Z"/>
        </w:rPr>
      </w:pPr>
      <w:r w:rsidRPr="008A534F">
        <w:rPr>
          <w:i/>
        </w:rPr>
        <w:t>Other Notes:</w:t>
      </w:r>
      <w:r w:rsidR="0025355C">
        <w:tab/>
      </w:r>
      <w:proofErr w:type="gramStart"/>
      <w:r w:rsidRPr="00F51A5F">
        <w:t>The I</w:t>
      </w:r>
      <w:proofErr w:type="gramEnd"/>
      <w:r w:rsidRPr="00F51A5F">
        <w:t xml:space="preserve">-V table of the [Pullup] and the [POWER Clamp] structures are </w:t>
      </w:r>
      <w:r w:rsidR="00E00C27">
        <w:t>“</w:t>
      </w:r>
      <w:r w:rsidRPr="00F51A5F">
        <w:t xml:space="preserve">Vcc </w:t>
      </w:r>
      <w:r w:rsidR="00E00C27" w:rsidRPr="00F51A5F">
        <w:t>relative</w:t>
      </w:r>
      <w:r w:rsidR="00E00C27">
        <w:t>”</w:t>
      </w:r>
      <w:r w:rsidRPr="00F51A5F">
        <w:t>, meaning that the voltage values are referenced to the Vcc pin.  (</w:t>
      </w:r>
      <w:r w:rsidR="007248CF" w:rsidRPr="00F51A5F">
        <w:t>Note</w:t>
      </w:r>
      <w:r w:rsidR="007248CF">
        <w:t xml:space="preserve"> that</w:t>
      </w:r>
      <w:r w:rsidR="009475B1">
        <w:t>, u</w:t>
      </w:r>
      <w:r w:rsidRPr="00F51A5F">
        <w:t xml:space="preserve">nder these keywords, all references to </w:t>
      </w:r>
      <w:r w:rsidR="00E00C27">
        <w:t>“</w:t>
      </w:r>
      <w:r w:rsidR="00E00C27" w:rsidRPr="00F51A5F">
        <w:t>Vcc</w:t>
      </w:r>
      <w:r w:rsidR="00E00C27">
        <w:t>”</w:t>
      </w:r>
      <w:r w:rsidR="00E00C27" w:rsidRPr="00F51A5F">
        <w:t xml:space="preserve"> </w:t>
      </w:r>
      <w:r w:rsidRPr="00F51A5F">
        <w:t xml:space="preserve">refer to the voltage rail defined by the [Voltage Range], [Pullup Reference], or [POWER Clamp Reference] keywords, as appropriate.)  The voltages in the data tables are derived from the equation: </w:t>
      </w:r>
      <w:del w:id="2271" w:author="Michael Mirmak" w:date="2012-06-11T21:50:00Z">
        <w:r w:rsidRPr="00F51A5F" w:rsidDel="00C46F0F">
          <w:delText xml:space="preserve"> </w:delText>
        </w:r>
      </w:del>
    </w:p>
    <w:p w:rsidR="00C46F0F" w:rsidRDefault="00C46F0F" w:rsidP="00C46F0F">
      <w:pPr>
        <w:pStyle w:val="KeywordDescriptions"/>
        <w:spacing w:after="0"/>
        <w:pPrChange w:id="2272" w:author="Michael Mirmak" w:date="2012-06-11T21:51:00Z">
          <w:pPr>
            <w:pStyle w:val="KeywordDescriptions"/>
          </w:pPr>
        </w:pPrChange>
      </w:pPr>
    </w:p>
    <w:p w:rsidR="005F1462" w:rsidRDefault="005F1462" w:rsidP="00C46F0F">
      <w:pPr>
        <w:pStyle w:val="KeywordDescriptions"/>
        <w:spacing w:after="0"/>
        <w:ind w:firstLine="720"/>
        <w:rPr>
          <w:ins w:id="2273" w:author="Michael Mirmak" w:date="2012-06-11T21:50:00Z"/>
          <w:i/>
        </w:rPr>
        <w:pPrChange w:id="2274" w:author="Michael Mirmak" w:date="2012-06-11T21:51:00Z">
          <w:pPr>
            <w:pStyle w:val="KeywordDescriptions"/>
            <w:ind w:firstLine="720"/>
          </w:pPr>
        </w:pPrChange>
      </w:pPr>
      <w:r w:rsidRPr="00906D4A">
        <w:rPr>
          <w:i/>
        </w:rPr>
        <w:t xml:space="preserve">Vtable = Vcc </w:t>
      </w:r>
      <w:del w:id="2275" w:author="Michael Mirmak" w:date="2012-06-11T21:50:00Z">
        <w:r w:rsidRPr="00906D4A" w:rsidDel="00C46F0F">
          <w:rPr>
            <w:i/>
          </w:rPr>
          <w:delText>-</w:delText>
        </w:r>
      </w:del>
      <w:ins w:id="2276" w:author="Michael Mirmak" w:date="2012-06-11T21:50:00Z">
        <w:r w:rsidR="00C46F0F">
          <w:rPr>
            <w:i/>
          </w:rPr>
          <w:t>–</w:t>
        </w:r>
      </w:ins>
      <w:r w:rsidRPr="00906D4A">
        <w:rPr>
          <w:i/>
        </w:rPr>
        <w:t xml:space="preserve"> Voutput</w:t>
      </w:r>
    </w:p>
    <w:p w:rsidR="00C46F0F" w:rsidRPr="00906D4A" w:rsidRDefault="00C46F0F" w:rsidP="00C46F0F">
      <w:pPr>
        <w:pStyle w:val="KeywordDescriptions"/>
        <w:spacing w:after="0"/>
        <w:ind w:firstLine="720"/>
        <w:rPr>
          <w:i/>
        </w:rPr>
        <w:pPrChange w:id="2277" w:author="Michael Mirmak" w:date="2012-06-11T21:51:00Z">
          <w:pPr>
            <w:pStyle w:val="KeywordDescriptions"/>
            <w:ind w:firstLine="720"/>
          </w:pPr>
        </w:pPrChange>
      </w:pPr>
    </w:p>
    <w:p w:rsidR="005F1462" w:rsidRPr="00F51A5F" w:rsidRDefault="005F1462">
      <w:pPr>
        <w:pStyle w:val="KeywordDescriptions"/>
      </w:pPr>
      <w:r w:rsidRPr="00F51A5F">
        <w:lastRenderedPageBreak/>
        <w:t>Therefore, for a 5 V model, -5 V in the table actually means 5 V above Vcc, which is +10 V with respect to ground; and 10 V means 10 V below Vcc, which is -5 V with respect to ground.  Vcc-relative data is necessary to model a pullup structure properly, since the output current of a pullup structure depends on the voltage between the output and Vcc pins and not the voltage between the output and ground pins. Note that the [GND Clamp] I-V table can include quiescent input currents, or the currents of a 3-stated output, if so desired.</w:t>
      </w:r>
    </w:p>
    <w:p w:rsidR="00794A45" w:rsidRDefault="005F1462">
      <w:pPr>
        <w:pStyle w:val="KeywordDescriptions"/>
        <w:rPr>
          <w:ins w:id="2278" w:author="Michael Mirmak" w:date="2012-06-11T21:51:00Z"/>
        </w:rPr>
      </w:pPr>
      <w:r w:rsidRPr="00F51A5F">
        <w:t xml:space="preserve">When tabulating data for ECL models, the data in the [Pulldown] table is measured with the output in the </w:t>
      </w:r>
      <w:r w:rsidR="00241A2D">
        <w:t>“</w:t>
      </w:r>
      <w:r w:rsidRPr="00F51A5F">
        <w:t xml:space="preserve">logic </w:t>
      </w:r>
      <w:r w:rsidR="00241A2D" w:rsidRPr="00F51A5F">
        <w:t>low</w:t>
      </w:r>
      <w:r w:rsidR="00241A2D">
        <w:t>”</w:t>
      </w:r>
      <w:r w:rsidR="00241A2D" w:rsidRPr="00F51A5F">
        <w:t xml:space="preserve"> </w:t>
      </w:r>
      <w:r w:rsidRPr="00F51A5F">
        <w:t xml:space="preserve">state.  In other words, the data in the table represents the I-V characteristics of the output when the output is at the most negative of its two logic levels.  Likewise, the data in the [Pullup] table is measured with the output in the </w:t>
      </w:r>
      <w:r w:rsidR="00241A2D">
        <w:t>“</w:t>
      </w:r>
      <w:r w:rsidRPr="00F51A5F">
        <w:t xml:space="preserve">logic </w:t>
      </w:r>
      <w:r w:rsidR="00241A2D" w:rsidRPr="00F51A5F">
        <w:t>one</w:t>
      </w:r>
      <w:r w:rsidR="00241A2D">
        <w:t>”</w:t>
      </w:r>
      <w:r w:rsidR="00241A2D" w:rsidRPr="00F51A5F">
        <w:t xml:space="preserve"> </w:t>
      </w:r>
      <w:r w:rsidRPr="00F51A5F">
        <w:t xml:space="preserve">state and represents the I-V characteristics when the output is at the most positive logic level.  Note that in BOTH of these </w:t>
      </w:r>
      <w:proofErr w:type="gramStart"/>
      <w:r w:rsidRPr="00F51A5F">
        <w:t>cases,</w:t>
      </w:r>
      <w:proofErr w:type="gramEnd"/>
      <w:r w:rsidRPr="00F51A5F">
        <w:t xml:space="preserve"> the data is referenced to the Vcc supply voltage, using the equation:  </w:t>
      </w:r>
    </w:p>
    <w:p w:rsidR="00C46F0F" w:rsidRDefault="00C46F0F" w:rsidP="00C46F0F">
      <w:pPr>
        <w:pStyle w:val="KeywordDescriptions"/>
        <w:spacing w:after="0"/>
        <w:pPrChange w:id="2279" w:author="Michael Mirmak" w:date="2012-06-11T21:51:00Z">
          <w:pPr>
            <w:pStyle w:val="KeywordDescriptions"/>
          </w:pPr>
        </w:pPrChange>
      </w:pPr>
    </w:p>
    <w:p w:rsidR="005F1462" w:rsidRPr="00906D4A" w:rsidRDefault="005F1462" w:rsidP="00C46F0F">
      <w:pPr>
        <w:pStyle w:val="KeywordDescriptions"/>
        <w:spacing w:after="0"/>
        <w:ind w:firstLine="720"/>
        <w:rPr>
          <w:i/>
        </w:rPr>
        <w:pPrChange w:id="2280" w:author="Michael Mirmak" w:date="2012-06-11T21:51:00Z">
          <w:pPr>
            <w:pStyle w:val="KeywordDescriptions"/>
            <w:ind w:firstLine="720"/>
          </w:pPr>
        </w:pPrChange>
      </w:pPr>
      <w:r w:rsidRPr="00906D4A">
        <w:rPr>
          <w:i/>
        </w:rPr>
        <w:t>Vtable = Vcc - Voutput</w:t>
      </w:r>
    </w:p>
    <w:p w:rsidR="00C46F0F" w:rsidRDefault="00C46F0F" w:rsidP="00C46F0F">
      <w:pPr>
        <w:pStyle w:val="KeywordDescriptions"/>
        <w:spacing w:after="0"/>
        <w:rPr>
          <w:ins w:id="2281" w:author="Michael Mirmak" w:date="2012-06-11T21:51:00Z"/>
        </w:rPr>
        <w:pPrChange w:id="2282" w:author="Michael Mirmak" w:date="2012-06-11T21:51:00Z">
          <w:pPr>
            <w:pStyle w:val="KeywordDescriptions"/>
          </w:pPr>
        </w:pPrChange>
      </w:pPr>
    </w:p>
    <w:p w:rsidR="005F1462" w:rsidRPr="00F51A5F" w:rsidRDefault="005F1462">
      <w:pPr>
        <w:pStyle w:val="KeywordDescriptions"/>
      </w:pPr>
      <w:r w:rsidRPr="00F51A5F">
        <w:t>Monotonicity Requirements:</w:t>
      </w:r>
    </w:p>
    <w:p w:rsidR="005F1462" w:rsidRPr="00F51A5F" w:rsidRDefault="005F1462">
      <w:pPr>
        <w:pStyle w:val="KeywordDescriptions"/>
      </w:pPr>
      <w:r w:rsidRPr="00F51A5F">
        <w:t>To be monotonic, the I-V table data must meet any one of the following 8 criteria:</w:t>
      </w:r>
    </w:p>
    <w:p w:rsidR="005F1462" w:rsidRPr="00F51A5F" w:rsidRDefault="005F1462" w:rsidP="001B6E32">
      <w:pPr>
        <w:pStyle w:val="ListContinue"/>
        <w:spacing w:after="0"/>
      </w:pPr>
      <w:r w:rsidRPr="00F51A5F">
        <w:t>1- The CURRENT axis either increases or remains constant as</w:t>
      </w:r>
      <w:r w:rsidR="009475B1">
        <w:t xml:space="preserve"> </w:t>
      </w:r>
      <w:r w:rsidRPr="00F51A5F">
        <w:t>the voltage axis is increased.</w:t>
      </w:r>
    </w:p>
    <w:p w:rsidR="005F1462" w:rsidRPr="00F51A5F" w:rsidRDefault="005F1462" w:rsidP="001B6E32">
      <w:pPr>
        <w:pStyle w:val="ListContinue"/>
        <w:spacing w:after="0"/>
      </w:pPr>
      <w:r w:rsidRPr="00F51A5F">
        <w:t>2- The CURRENT axis either increases or remains constant as the voltage axis is decreased.</w:t>
      </w:r>
    </w:p>
    <w:p w:rsidR="005F1462" w:rsidRPr="00F51A5F" w:rsidRDefault="005F1462" w:rsidP="001B6E32">
      <w:pPr>
        <w:pStyle w:val="ListContinue"/>
        <w:spacing w:after="0"/>
      </w:pPr>
      <w:r w:rsidRPr="00F51A5F">
        <w:t>3- The CURRENT axis either decreases or remains constant as the voltage axis is increased.</w:t>
      </w:r>
    </w:p>
    <w:p w:rsidR="005F1462" w:rsidRPr="00F51A5F" w:rsidRDefault="005F1462" w:rsidP="001B6E32">
      <w:pPr>
        <w:pStyle w:val="ListContinue"/>
        <w:spacing w:after="0"/>
      </w:pPr>
      <w:r w:rsidRPr="00F51A5F">
        <w:t>4- The CURRENT axis either decreases or remains constant as the voltage axis is decreased.</w:t>
      </w:r>
    </w:p>
    <w:p w:rsidR="005F1462" w:rsidRPr="00F51A5F" w:rsidRDefault="005F1462" w:rsidP="001B6E32">
      <w:pPr>
        <w:pStyle w:val="ListContinue"/>
        <w:spacing w:after="0"/>
      </w:pPr>
      <w:r w:rsidRPr="00F51A5F">
        <w:t>5- The VOLTAGE axis either increases or remains constant as the current axis is increased.</w:t>
      </w:r>
    </w:p>
    <w:p w:rsidR="005F1462" w:rsidRPr="00F51A5F" w:rsidRDefault="005F1462" w:rsidP="001B6E32">
      <w:pPr>
        <w:pStyle w:val="ListContinue"/>
        <w:spacing w:after="0"/>
      </w:pPr>
      <w:r w:rsidRPr="00F51A5F">
        <w:t>6- The VOLTAGE axis either increases or remains constant as the current axis is decreased.</w:t>
      </w:r>
    </w:p>
    <w:p w:rsidR="005F1462" w:rsidRPr="00F51A5F" w:rsidRDefault="005F1462" w:rsidP="001B6E32">
      <w:pPr>
        <w:pStyle w:val="ListContinue"/>
        <w:spacing w:after="0"/>
      </w:pPr>
      <w:r w:rsidRPr="00F51A5F">
        <w:t>7- The VOLTAGE axis either decreases or remains constant as the current axis is increased.</w:t>
      </w:r>
    </w:p>
    <w:p w:rsidR="005F1462" w:rsidRPr="00F51A5F" w:rsidRDefault="005F1462" w:rsidP="006F2A7E">
      <w:pPr>
        <w:pStyle w:val="ListContinue"/>
        <w:spacing w:after="80"/>
      </w:pPr>
      <w:r w:rsidRPr="00F51A5F">
        <w:t>8- The VOLTAGE axis either decreases or remains constant as the current axis is decreased.</w:t>
      </w:r>
    </w:p>
    <w:p w:rsidR="005F1462" w:rsidRPr="00F51A5F" w:rsidRDefault="005F1462" w:rsidP="00685FB6">
      <w:pPr>
        <w:pStyle w:val="KeywordDescriptions"/>
      </w:pPr>
      <w:r w:rsidRPr="00F51A5F">
        <w:t>An IBIS syntax checking program shall test for non-monotonic data and provide a maximum of one warning per I-V table if non-monotonic data is found.  For example:</w:t>
      </w:r>
    </w:p>
    <w:p w:rsidR="005F1462" w:rsidRPr="00F51A5F" w:rsidRDefault="00CA3B8E" w:rsidP="006F2A7E">
      <w:pPr>
        <w:pStyle w:val="ListContinue"/>
        <w:spacing w:after="80"/>
      </w:pPr>
      <w:r>
        <w:t>“</w:t>
      </w:r>
      <w:r w:rsidR="005F1462" w:rsidRPr="00F51A5F">
        <w:t>Warning: Line 300, Pulldown I-V table for model DC040403 is non-monotonic!  Most simulators will filter this data to remove the non-monotonic data.</w:t>
      </w:r>
      <w:r>
        <w:t>”</w:t>
      </w:r>
    </w:p>
    <w:p w:rsidR="005F1462" w:rsidRPr="00F51A5F" w:rsidRDefault="005F1462" w:rsidP="00685FB6">
      <w:pPr>
        <w:pStyle w:val="KeywordDescriptions"/>
      </w:pPr>
      <w:r w:rsidRPr="00F51A5F">
        <w:t>It is also recognized that the data may be monotonic if currents from both the output stage and the clamp diode are added together as most simulators do.  To limit the complexity of the IBIS syntax checking programs, such programs will conduct monotonicity testing only on one I-V table at a time.</w:t>
      </w:r>
    </w:p>
    <w:p w:rsidR="005F1462" w:rsidRPr="00F51A5F" w:rsidRDefault="005F1462">
      <w:pPr>
        <w:pStyle w:val="KeywordDescriptions"/>
      </w:pPr>
      <w:r w:rsidRPr="00F51A5F">
        <w:t>It is intended that the [POWER Clamp] and [GND Clamp] tables are summed together and then added to the appropriate [Pullup] or [Pulldown] table when a buffer is driving high or low, respectively.</w:t>
      </w:r>
    </w:p>
    <w:p w:rsidR="005F1462" w:rsidRPr="00F51A5F" w:rsidRDefault="005F1462">
      <w:pPr>
        <w:pStyle w:val="KeywordDescriptions"/>
      </w:pPr>
      <w:r w:rsidRPr="00F51A5F">
        <w:t>From this assumption and the nature of 3-statable buffers, it follows that the data in the clamping table sections are handled as constantly present tables and the [Pullup] and [Pulldown] tables are used only when needed in the simulation.</w:t>
      </w:r>
    </w:p>
    <w:p w:rsidR="005F1462" w:rsidRPr="00F51A5F" w:rsidRDefault="005F1462">
      <w:pPr>
        <w:pStyle w:val="KeywordDescriptions"/>
      </w:pPr>
      <w:r w:rsidRPr="00F51A5F">
        <w:t>The clamp tables of an Input or I/O buffer can be measured directly with a curve tracer, with the I/O buffer 3-stated. However, sweeping enabled buffers results in tables that are the sum of the clamping tables and the output structures. Based on the assumption outlined above, the [Pullup] and [Pulldown] tables of an IBIS model must represent the difference of the 3-stated and the enabled buffer</w:t>
      </w:r>
      <w:r w:rsidR="009E1532">
        <w:t>’</w:t>
      </w:r>
      <w:r w:rsidRPr="00F51A5F">
        <w:t xml:space="preserve">s tables. (Note that the resulting difference table can demonstrate a non-monotonic </w:t>
      </w:r>
      <w:r w:rsidRPr="00F51A5F">
        <w:lastRenderedPageBreak/>
        <w:t>shape.)  This requirement enables the simulator to sum the tables, without the danger of double counting, and arrive at an accurate model in both the 3-stated and enabled conditions.</w:t>
      </w:r>
    </w:p>
    <w:p w:rsidR="005F1462" w:rsidRPr="00F51A5F" w:rsidRDefault="005F1462">
      <w:pPr>
        <w:pStyle w:val="KeywordDescriptions"/>
      </w:pPr>
      <w:r w:rsidRPr="00F51A5F">
        <w:t>Since in the case of a non 3-statable buffer, this difference table cannot be generated through lab measurements (because the clamping tables cannot be measured alone), the [Pullup] and [Pulldown] tables of an IBIS model can contain the sum of the clamping characteristics and the output structure.  In this case, the clamping tables must contain all zeroes, or the keywords must be omitted.</w:t>
      </w:r>
    </w:p>
    <w:p w:rsidR="008A534F" w:rsidRPr="00DF0D2F" w:rsidRDefault="00B95248">
      <w:pPr>
        <w:pStyle w:val="KeywordDescriptions"/>
      </w:pPr>
      <w:r w:rsidRPr="00B95248">
        <w:rPr>
          <w:i/>
        </w:rPr>
        <w:t>Example:</w:t>
      </w:r>
    </w:p>
    <w:p w:rsidR="005F1462" w:rsidRPr="00F51A5F" w:rsidRDefault="005F1462" w:rsidP="00906D4A">
      <w:pPr>
        <w:pStyle w:val="Exampletext"/>
      </w:pPr>
      <w:r w:rsidRPr="00F51A5F">
        <w:t>[Pulldown]</w:t>
      </w:r>
    </w:p>
    <w:p w:rsidR="005F1462" w:rsidRPr="00F51A5F" w:rsidRDefault="005F1462" w:rsidP="00906D4A">
      <w:pPr>
        <w:pStyle w:val="Exampletext"/>
      </w:pPr>
      <w:proofErr w:type="gramStart"/>
      <w:r w:rsidRPr="00F51A5F">
        <w:t>|  Voltage</w:t>
      </w:r>
      <w:proofErr w:type="gramEnd"/>
      <w:r w:rsidRPr="00F51A5F">
        <w:t xml:space="preserve">   I(typ)    I(min)    I(max)</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-5.0V    -40.0m    -34.0m    -45.0m</w:t>
      </w:r>
    </w:p>
    <w:p w:rsidR="005F1462" w:rsidRPr="00F51A5F" w:rsidRDefault="005F1462" w:rsidP="00906D4A">
      <w:pPr>
        <w:pStyle w:val="Exampletext"/>
      </w:pPr>
      <w:r w:rsidRPr="00F51A5F">
        <w:t xml:space="preserve">   -4.0V    -39.0m    -33.0m    -43.0m</w:t>
      </w:r>
    </w:p>
    <w:p w:rsidR="005F1462" w:rsidRPr="00F51A5F" w:rsidDel="00C46F0F" w:rsidRDefault="005F1462" w:rsidP="00906D4A">
      <w:pPr>
        <w:pStyle w:val="Exampletext"/>
        <w:rPr>
          <w:del w:id="2283" w:author="Michael Mirmak" w:date="2012-06-11T21:52:00Z"/>
        </w:rPr>
      </w:pPr>
      <w:del w:id="2284" w:author="Michael Mirmak" w:date="2012-06-11T21:52:00Z">
        <w:r w:rsidRPr="00F51A5F" w:rsidDel="00C46F0F">
          <w:delText>|    .</w:delText>
        </w:r>
      </w:del>
    </w:p>
    <w:p w:rsidR="005F1462" w:rsidRPr="00F51A5F" w:rsidRDefault="005F1462" w:rsidP="00906D4A">
      <w:pPr>
        <w:pStyle w:val="Exampletext"/>
      </w:pPr>
      <w:r w:rsidRPr="00F51A5F">
        <w:t>|    .</w:t>
      </w:r>
    </w:p>
    <w:p w:rsidR="005F1462" w:rsidRPr="00F51A5F" w:rsidRDefault="005F1462" w:rsidP="00906D4A">
      <w:pPr>
        <w:pStyle w:val="Exampletext"/>
      </w:pPr>
      <w:r w:rsidRPr="00F51A5F">
        <w:t xml:space="preserve">    0.0V      0.0m      0.0m      0.0m</w:t>
      </w:r>
    </w:p>
    <w:p w:rsidR="005F1462" w:rsidRPr="00F51A5F" w:rsidDel="00C46F0F" w:rsidRDefault="005F1462" w:rsidP="00906D4A">
      <w:pPr>
        <w:pStyle w:val="Exampletext"/>
        <w:rPr>
          <w:del w:id="2285" w:author="Michael Mirmak" w:date="2012-06-11T21:52:00Z"/>
        </w:rPr>
      </w:pPr>
      <w:del w:id="2286" w:author="Michael Mirmak" w:date="2012-06-11T21:52:00Z">
        <w:r w:rsidRPr="00F51A5F" w:rsidDel="00C46F0F">
          <w:delText>|    .</w:delText>
        </w:r>
      </w:del>
    </w:p>
    <w:p w:rsidR="005F1462" w:rsidRPr="00F51A5F" w:rsidRDefault="005F1462" w:rsidP="00906D4A">
      <w:pPr>
        <w:pStyle w:val="Exampletext"/>
      </w:pPr>
      <w:r w:rsidRPr="00F51A5F">
        <w:t>|    .</w:t>
      </w:r>
    </w:p>
    <w:p w:rsidR="005F1462" w:rsidRPr="00F51A5F" w:rsidRDefault="005F1462" w:rsidP="00906D4A">
      <w:pPr>
        <w:pStyle w:val="Exampletext"/>
      </w:pPr>
      <w:r w:rsidRPr="00F51A5F">
        <w:t xml:space="preserve">    5.0V     40.0m     34.0m     45.0m</w:t>
      </w:r>
    </w:p>
    <w:p w:rsidR="005F1462" w:rsidRPr="00F51A5F" w:rsidRDefault="005F1462" w:rsidP="00906D4A">
      <w:pPr>
        <w:pStyle w:val="Exampletext"/>
      </w:pPr>
      <w:r w:rsidRPr="00F51A5F">
        <w:t xml:space="preserve">   10.0V     45.0m     40.0m     49.0m</w:t>
      </w:r>
    </w:p>
    <w:p w:rsidR="005F1462" w:rsidRPr="00F51A5F" w:rsidRDefault="005F1462" w:rsidP="00906D4A">
      <w:pPr>
        <w:pStyle w:val="Exampletext"/>
      </w:pPr>
      <w:r w:rsidRPr="00F51A5F">
        <w:t>|</w:t>
      </w:r>
    </w:p>
    <w:p w:rsidR="005F1462" w:rsidRPr="00F51A5F" w:rsidRDefault="005F1462" w:rsidP="00906D4A">
      <w:pPr>
        <w:pStyle w:val="Exampletext"/>
      </w:pPr>
      <w:r w:rsidRPr="00F51A5F">
        <w:t>[Pullup]                               | Note: Vtable = Vcc - Voutput</w:t>
      </w:r>
    </w:p>
    <w:p w:rsidR="005F1462" w:rsidRPr="00F51A5F" w:rsidRDefault="005F1462" w:rsidP="00906D4A">
      <w:pPr>
        <w:pStyle w:val="Exampletext"/>
      </w:pPr>
      <w:r w:rsidRPr="00F51A5F">
        <w:t>|</w:t>
      </w:r>
    </w:p>
    <w:p w:rsidR="005F1462" w:rsidRPr="00F51A5F" w:rsidRDefault="005F1462" w:rsidP="00906D4A">
      <w:pPr>
        <w:pStyle w:val="Exampletext"/>
      </w:pPr>
      <w:proofErr w:type="gramStart"/>
      <w:r w:rsidRPr="00F51A5F">
        <w:t>|  Voltage</w:t>
      </w:r>
      <w:proofErr w:type="gramEnd"/>
      <w:r w:rsidRPr="00F51A5F">
        <w:t xml:space="preserve">   I(typ)    I(min)    I(max)</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-5.0V     32.0m     30.0m     35.0m</w:t>
      </w:r>
    </w:p>
    <w:p w:rsidR="005F1462" w:rsidRPr="00F51A5F" w:rsidRDefault="005F1462" w:rsidP="00906D4A">
      <w:pPr>
        <w:pStyle w:val="Exampletext"/>
      </w:pPr>
      <w:r w:rsidRPr="00F51A5F">
        <w:t xml:space="preserve">   -4.0V     31.0m     29.0m     33.0m</w:t>
      </w:r>
    </w:p>
    <w:p w:rsidR="005F1462" w:rsidRPr="00F51A5F" w:rsidDel="00C46F0F" w:rsidRDefault="005F1462" w:rsidP="00906D4A">
      <w:pPr>
        <w:pStyle w:val="Exampletext"/>
        <w:rPr>
          <w:del w:id="2287" w:author="Michael Mirmak" w:date="2012-06-11T21:52:00Z"/>
        </w:rPr>
      </w:pPr>
      <w:del w:id="2288" w:author="Michael Mirmak" w:date="2012-06-11T21:52:00Z">
        <w:r w:rsidRPr="00F51A5F" w:rsidDel="00C46F0F">
          <w:delText>|    .</w:delText>
        </w:r>
      </w:del>
    </w:p>
    <w:p w:rsidR="005F1462" w:rsidRPr="00F51A5F" w:rsidRDefault="005F1462" w:rsidP="00906D4A">
      <w:pPr>
        <w:pStyle w:val="Exampletext"/>
      </w:pPr>
      <w:r w:rsidRPr="00F51A5F">
        <w:t>|    .</w:t>
      </w:r>
    </w:p>
    <w:p w:rsidR="005F1462" w:rsidRPr="00F51A5F" w:rsidRDefault="005F1462" w:rsidP="00906D4A">
      <w:pPr>
        <w:pStyle w:val="Exampletext"/>
      </w:pPr>
      <w:r w:rsidRPr="00F51A5F">
        <w:t xml:space="preserve">    0.0V      0.0m      0.0m      0.0m</w:t>
      </w:r>
    </w:p>
    <w:p w:rsidR="005F1462" w:rsidRPr="00F51A5F" w:rsidRDefault="005F1462" w:rsidP="00906D4A">
      <w:pPr>
        <w:pStyle w:val="Exampletext"/>
      </w:pPr>
      <w:r w:rsidRPr="00F51A5F">
        <w:t>|    .</w:t>
      </w:r>
    </w:p>
    <w:p w:rsidR="005F1462" w:rsidRPr="00F51A5F" w:rsidDel="00C46F0F" w:rsidRDefault="005F1462" w:rsidP="00906D4A">
      <w:pPr>
        <w:pStyle w:val="Exampletext"/>
        <w:rPr>
          <w:del w:id="2289" w:author="Michael Mirmak" w:date="2012-06-11T21:52:00Z"/>
        </w:rPr>
      </w:pPr>
      <w:del w:id="2290" w:author="Michael Mirmak" w:date="2012-06-11T21:52:00Z">
        <w:r w:rsidRPr="00F51A5F" w:rsidDel="00C46F0F">
          <w:delText>|    .</w:delText>
        </w:r>
      </w:del>
    </w:p>
    <w:p w:rsidR="005F1462" w:rsidRPr="00F51A5F" w:rsidRDefault="005F1462" w:rsidP="00906D4A">
      <w:pPr>
        <w:pStyle w:val="Exampletext"/>
      </w:pPr>
      <w:r w:rsidRPr="00F51A5F">
        <w:t xml:space="preserve">    5.0V    -32.0m    -30.0m    -35.0m</w:t>
      </w:r>
    </w:p>
    <w:p w:rsidR="005F1462" w:rsidRPr="00F51A5F" w:rsidRDefault="005F1462" w:rsidP="00906D4A">
      <w:pPr>
        <w:pStyle w:val="Exampletext"/>
      </w:pPr>
      <w:r w:rsidRPr="00F51A5F">
        <w:t xml:space="preserve">   10.0V    -38.0m    -35.0m    -40.0m</w:t>
      </w:r>
    </w:p>
    <w:p w:rsidR="005F1462" w:rsidRPr="00F51A5F" w:rsidRDefault="005F1462" w:rsidP="00906D4A">
      <w:pPr>
        <w:pStyle w:val="Exampletext"/>
      </w:pPr>
      <w:r w:rsidRPr="00F51A5F">
        <w:t>|</w:t>
      </w:r>
    </w:p>
    <w:p w:rsidR="005F1462" w:rsidRPr="00F51A5F" w:rsidRDefault="005F1462" w:rsidP="00906D4A">
      <w:pPr>
        <w:pStyle w:val="Exampletext"/>
      </w:pPr>
      <w:r w:rsidRPr="00F51A5F">
        <w:t>[GND Clamp]</w:t>
      </w:r>
    </w:p>
    <w:p w:rsidR="005F1462" w:rsidRPr="00F51A5F" w:rsidRDefault="005F1462" w:rsidP="00906D4A">
      <w:pPr>
        <w:pStyle w:val="Exampletext"/>
      </w:pPr>
      <w:r w:rsidRPr="00F51A5F">
        <w:t>|</w:t>
      </w:r>
    </w:p>
    <w:p w:rsidR="005F1462" w:rsidRPr="00F51A5F" w:rsidRDefault="005F1462" w:rsidP="00906D4A">
      <w:pPr>
        <w:pStyle w:val="Exampletext"/>
      </w:pPr>
      <w:proofErr w:type="gramStart"/>
      <w:r w:rsidRPr="00F51A5F">
        <w:t>|  Voltage</w:t>
      </w:r>
      <w:proofErr w:type="gramEnd"/>
      <w:r w:rsidRPr="00F51A5F">
        <w:t xml:space="preserve">   I(typ)    I(min)    I(max)</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w:t>
      </w:r>
      <w:proofErr w:type="gramStart"/>
      <w:r w:rsidRPr="00F51A5F">
        <w:t>5.0V  -</w:t>
      </w:r>
      <w:proofErr w:type="gramEnd"/>
      <w:r w:rsidRPr="00F51A5F">
        <w:t>3900.0m  -3800.0m  -4000.0m</w:t>
      </w:r>
    </w:p>
    <w:p w:rsidR="005F1462" w:rsidRPr="00F51A5F" w:rsidRDefault="005F1462" w:rsidP="00906D4A">
      <w:pPr>
        <w:pStyle w:val="Exampletext"/>
      </w:pPr>
      <w:r w:rsidRPr="00F51A5F">
        <w:t xml:space="preserve">   -0.7V    -80.0m    -75.0m    -85.0m</w:t>
      </w:r>
    </w:p>
    <w:p w:rsidR="005F1462" w:rsidRPr="00F51A5F" w:rsidRDefault="005F1462" w:rsidP="00906D4A">
      <w:pPr>
        <w:pStyle w:val="Exampletext"/>
      </w:pPr>
      <w:r w:rsidRPr="00F51A5F">
        <w:t xml:space="preserve">   -0.6V    -22.0m    -20.0m    -25.0m</w:t>
      </w:r>
    </w:p>
    <w:p w:rsidR="005F1462" w:rsidRPr="00F51A5F" w:rsidRDefault="005F1462" w:rsidP="00906D4A">
      <w:pPr>
        <w:pStyle w:val="Exampletext"/>
      </w:pPr>
      <w:r w:rsidRPr="00F51A5F">
        <w:t xml:space="preserve">   -0.5V     -2.4m     -2.0m     -2.9m</w:t>
      </w:r>
    </w:p>
    <w:p w:rsidR="005F1462" w:rsidRPr="00F51A5F" w:rsidRDefault="005F1462" w:rsidP="00906D4A">
      <w:pPr>
        <w:pStyle w:val="Exampletext"/>
      </w:pPr>
      <w:r w:rsidRPr="00F51A5F">
        <w:t xml:space="preserve">   -0.4V      0.0m      0.0m      0.0m</w:t>
      </w:r>
    </w:p>
    <w:p w:rsidR="005F1462" w:rsidRPr="00F51A5F" w:rsidRDefault="005F1462" w:rsidP="00906D4A">
      <w:pPr>
        <w:pStyle w:val="Exampletext"/>
      </w:pPr>
      <w:r w:rsidRPr="00F51A5F">
        <w:t xml:space="preserve">    5.0V      0.0m      0.0m      0.0m</w:t>
      </w:r>
    </w:p>
    <w:p w:rsidR="0037693F" w:rsidRDefault="005F1462" w:rsidP="00906D4A">
      <w:pPr>
        <w:pStyle w:val="Exampletext"/>
      </w:pPr>
      <w:r w:rsidRPr="00F51A5F">
        <w:t>|</w:t>
      </w:r>
    </w:p>
    <w:p w:rsidR="005F1462" w:rsidRPr="00F51A5F" w:rsidRDefault="005F1462" w:rsidP="00906D4A">
      <w:pPr>
        <w:pStyle w:val="Exampletext"/>
      </w:pPr>
      <w:r w:rsidRPr="00F51A5F">
        <w:t>[POWER Clamp]                          | Note: Vtable = Vcc - Voutput</w:t>
      </w:r>
    </w:p>
    <w:p w:rsidR="005F1462" w:rsidRPr="00F51A5F" w:rsidRDefault="005F1462" w:rsidP="00906D4A">
      <w:pPr>
        <w:pStyle w:val="Exampletext"/>
      </w:pPr>
      <w:r w:rsidRPr="00F51A5F">
        <w:t>|</w:t>
      </w:r>
    </w:p>
    <w:p w:rsidR="005F1462" w:rsidRPr="00F51A5F" w:rsidRDefault="005F1462" w:rsidP="00906D4A">
      <w:pPr>
        <w:pStyle w:val="Exampletext"/>
      </w:pPr>
      <w:proofErr w:type="gramStart"/>
      <w:r w:rsidRPr="00F51A5F">
        <w:t>|  Voltage</w:t>
      </w:r>
      <w:proofErr w:type="gramEnd"/>
      <w:r w:rsidRPr="00F51A5F">
        <w:t xml:space="preserve">   I(typ)    I(min)    I(max)</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-5.0V   4450.0m       NA        NA</w:t>
      </w:r>
    </w:p>
    <w:p w:rsidR="005F1462" w:rsidRPr="00F51A5F" w:rsidRDefault="005F1462" w:rsidP="00906D4A">
      <w:pPr>
        <w:pStyle w:val="Exampletext"/>
      </w:pPr>
      <w:r w:rsidRPr="00F51A5F">
        <w:t xml:space="preserve">   -0.7V     95.0m       NA        NA</w:t>
      </w:r>
    </w:p>
    <w:p w:rsidR="005F1462" w:rsidRPr="00F51A5F" w:rsidRDefault="005F1462" w:rsidP="00906D4A">
      <w:pPr>
        <w:pStyle w:val="Exampletext"/>
      </w:pPr>
      <w:r w:rsidRPr="00F51A5F">
        <w:t xml:space="preserve">   -0.6V     23.0m       NA        NA</w:t>
      </w:r>
    </w:p>
    <w:p w:rsidR="005F1462" w:rsidRPr="00F51A5F" w:rsidRDefault="005F1462" w:rsidP="00906D4A">
      <w:pPr>
        <w:pStyle w:val="Exampletext"/>
      </w:pPr>
      <w:r w:rsidRPr="00F51A5F">
        <w:t xml:space="preserve">   -0.5V      2.4m       NA        NA</w:t>
      </w:r>
    </w:p>
    <w:p w:rsidR="005F1462" w:rsidRPr="00F51A5F" w:rsidRDefault="005F1462" w:rsidP="00906D4A">
      <w:pPr>
        <w:pStyle w:val="Exampletext"/>
      </w:pPr>
      <w:r w:rsidRPr="00F51A5F">
        <w:t xml:space="preserve">   -0.4V      0.0m       NA        NA</w:t>
      </w:r>
    </w:p>
    <w:p w:rsidR="005F1462" w:rsidRPr="00F51A5F" w:rsidRDefault="005F1462" w:rsidP="00906D4A">
      <w:pPr>
        <w:pStyle w:val="Exampletext"/>
      </w:pPr>
      <w:r w:rsidRPr="00F51A5F">
        <w:t xml:space="preserve">    0.0V      0.0m       NA        NA</w:t>
      </w:r>
    </w:p>
    <w:p w:rsidR="005F1462" w:rsidRDefault="005F1462" w:rsidP="006F2A7E">
      <w:pPr>
        <w:spacing w:after="80"/>
      </w:pPr>
    </w:p>
    <w:p w:rsidR="008A534F" w:rsidRPr="00F51A5F" w:rsidRDefault="008A534F" w:rsidP="006F2A7E">
      <w:pPr>
        <w:spacing w:after="80"/>
      </w:pPr>
    </w:p>
    <w:p w:rsidR="005F1462" w:rsidRPr="00F51A5F" w:rsidRDefault="005F1462" w:rsidP="00685FB6">
      <w:pPr>
        <w:pStyle w:val="KeywordDescriptions"/>
      </w:pPr>
      <w:bookmarkStart w:id="2291" w:name="_Toc203975871"/>
      <w:bookmarkStart w:id="2292" w:name="_Toc203976292"/>
      <w:bookmarkStart w:id="2293" w:name="_Toc203976430"/>
      <w:r w:rsidRPr="005853A0">
        <w:rPr>
          <w:i/>
        </w:rPr>
        <w:lastRenderedPageBreak/>
        <w:t>Keywords:</w:t>
      </w:r>
      <w:r w:rsidR="007D3361">
        <w:tab/>
      </w:r>
      <w:r w:rsidRPr="001A5042">
        <w:rPr>
          <w:b/>
        </w:rPr>
        <w:t>[ISSO PD]</w:t>
      </w:r>
      <w:r w:rsidRPr="005853A0">
        <w:t xml:space="preserve">, </w:t>
      </w:r>
      <w:r w:rsidRPr="001A5042">
        <w:rPr>
          <w:b/>
        </w:rPr>
        <w:t>[ISSO PU]</w:t>
      </w:r>
      <w:bookmarkEnd w:id="2291"/>
      <w:bookmarkEnd w:id="2292"/>
      <w:bookmarkEnd w:id="2293"/>
    </w:p>
    <w:p w:rsidR="005F1462" w:rsidRPr="00F51A5F" w:rsidRDefault="008A57D9">
      <w:pPr>
        <w:pStyle w:val="KeywordDescriptions"/>
      </w:pPr>
      <w:r w:rsidRPr="008A57D9">
        <w:rPr>
          <w:i/>
        </w:rPr>
        <w:t>Required:</w:t>
      </w:r>
      <w:r w:rsidR="007D3361">
        <w:tab/>
      </w:r>
      <w:r w:rsidR="005F1462" w:rsidRPr="00F51A5F">
        <w:t>No</w:t>
      </w:r>
    </w:p>
    <w:p w:rsidR="005F1462" w:rsidRPr="00F51A5F" w:rsidRDefault="005F1462">
      <w:pPr>
        <w:pStyle w:val="KeywordDescriptions"/>
      </w:pPr>
      <w:r w:rsidRPr="005853A0">
        <w:rPr>
          <w:i/>
        </w:rPr>
        <w:t>Description:</w:t>
      </w:r>
      <w:r w:rsidR="007D3361">
        <w:tab/>
      </w:r>
      <w:r w:rsidRPr="00F51A5F">
        <w:t>The data points under the keyword [ISSO PD] define the effective current of the pulldown structure of a buffer as a function of the voltage on the pulldown reference node (the ground node), whereas the points under the keyword [ISSO PU] define the effective current of the pullup structure as a function of the voltage on the pullup reference node (the power node).</w:t>
      </w:r>
    </w:p>
    <w:p w:rsidR="005F1462" w:rsidRPr="00F51A5F" w:rsidRDefault="005F1462">
      <w:pPr>
        <w:pStyle w:val="KeywordDescriptions"/>
      </w:pPr>
      <w:r w:rsidRPr="005853A0">
        <w:rPr>
          <w:i/>
        </w:rPr>
        <w:t>Usage Rules:</w:t>
      </w:r>
      <w:r w:rsidR="007D3361">
        <w:tab/>
      </w:r>
      <w:r w:rsidRPr="00F51A5F">
        <w:t>The first column contains the voltage value at which the currents of the remaining three columns are obtained. The three remaining columns contain the typical, minimum, and maximum effective current values to be defined below of pullup/pulldown stage.</w:t>
      </w:r>
    </w:p>
    <w:p w:rsidR="005F1462" w:rsidRPr="00F51A5F" w:rsidRDefault="005F1462">
      <w:pPr>
        <w:pStyle w:val="KeywordDescriptions"/>
      </w:pPr>
      <w:r w:rsidRPr="00F51A5F">
        <w:t xml:space="preserve">All four columns are required under this keyword. However, data is only required in the typical column. If minimum and/or maximum current values are not available, the reserved word </w:t>
      </w:r>
      <w:r w:rsidR="00DF0207">
        <w:t>“</w:t>
      </w:r>
      <w:r w:rsidRPr="00F51A5F">
        <w:t>NA</w:t>
      </w:r>
      <w:r w:rsidR="00DF0207">
        <w:t>”</w:t>
      </w:r>
      <w:r w:rsidRPr="00F51A5F">
        <w:t xml:space="preserve"> must be used. </w:t>
      </w:r>
      <w:r w:rsidR="00DF0207">
        <w:t>“</w:t>
      </w:r>
      <w:r w:rsidRPr="00F51A5F">
        <w:t>NA</w:t>
      </w:r>
      <w:r w:rsidR="00DF0207">
        <w:t>”</w:t>
      </w:r>
      <w:r w:rsidRPr="00F51A5F">
        <w:t xml:space="preserve"> can be used for currents in the typical column, but numeric values MUST be specified for the first and last voltage points in any table.  Each table must have at least 2, but not more than 100, rows.  </w:t>
      </w:r>
    </w:p>
    <w:p w:rsidR="005F1462" w:rsidRPr="00F51A5F" w:rsidRDefault="005F1462">
      <w:pPr>
        <w:pStyle w:val="KeywordDescriptions"/>
      </w:pPr>
      <w:r w:rsidRPr="00F51A5F">
        <w:t>The [ISSO PD] table voltages are relative to the [Pulldown Reference] typ/min/max values (usually ground).  The [ISSO PU] table voltages are relative to the [Pullup Reference] typ/min/max values (also usually the [Voltage Range] voltages</w:t>
      </w:r>
      <w:r w:rsidR="004611B8">
        <w:t>)</w:t>
      </w:r>
      <w:r w:rsidRPr="00F51A5F">
        <w:t>. In the case of the [ISSO PU] table</w:t>
      </w:r>
      <w:r w:rsidR="004611B8">
        <w:t>,</w:t>
      </w:r>
      <w:r w:rsidRPr="00F51A5F">
        <w:t xml:space="preserve"> the voltages follow the same Vtable = Vcc - Vmeasured convention as the [Pullup] table.  Each of the tables are aligned with and span the typical -Vcc to Vcc voltages.</w:t>
      </w:r>
    </w:p>
    <w:p w:rsidR="005F1462" w:rsidRPr="00F51A5F" w:rsidRDefault="005F1462">
      <w:pPr>
        <w:pStyle w:val="KeywordDescriptions"/>
      </w:pPr>
      <w:r w:rsidRPr="00F51A5F">
        <w:t>If the [ISSO</w:t>
      </w:r>
      <w:ins w:id="2294" w:author="Michael Mirmak" w:date="2012-06-11T17:58:00Z">
        <w:r w:rsidR="002105BF">
          <w:t xml:space="preserve"> </w:t>
        </w:r>
      </w:ins>
      <w:del w:id="2295" w:author="Michael Mirmak" w:date="2012-06-11T17:58:00Z">
        <w:r w:rsidRPr="00F51A5F" w:rsidDel="002105BF">
          <w:delText>_</w:delText>
        </w:r>
      </w:del>
      <w:r w:rsidRPr="00F51A5F">
        <w:t>PD] and [ISSO</w:t>
      </w:r>
      <w:ins w:id="2296" w:author="Michael Mirmak" w:date="2012-06-11T17:58:00Z">
        <w:r w:rsidR="002105BF">
          <w:t xml:space="preserve"> </w:t>
        </w:r>
      </w:ins>
      <w:del w:id="2297" w:author="Michael Mirmak" w:date="2012-06-11T17:58:00Z">
        <w:r w:rsidRPr="00F51A5F" w:rsidDel="002105BF">
          <w:delText>_</w:delText>
        </w:r>
      </w:del>
      <w:r w:rsidRPr="00F51A5F">
        <w:t>PU] keywords are not present, the effect of power supply variations on the I-V tables is not explicitly defined by the model.</w:t>
      </w:r>
    </w:p>
    <w:p w:rsidR="005F1462" w:rsidRDefault="005F1462">
      <w:pPr>
        <w:pStyle w:val="KeywordDescriptions"/>
      </w:pPr>
      <w:r w:rsidRPr="00F51A5F">
        <w:t xml:space="preserve">The effective current table for the Isso_pd current is extracted by the following process.  The buffer is set to </w:t>
      </w:r>
      <w:r w:rsidR="00CA3B8E">
        <w:t>“</w:t>
      </w:r>
      <w:r w:rsidRPr="00F51A5F">
        <w:t>logic zero</w:t>
      </w:r>
      <w:r w:rsidR="00CA3B8E" w:rsidRPr="00F51A5F">
        <w:t>.</w:t>
      </w:r>
      <w:r w:rsidR="00CA3B8E">
        <w:t>”</w:t>
      </w:r>
      <w:r w:rsidRPr="00F51A5F">
        <w:t xml:space="preserve">  A Vtable voltage source is inserted between the [Pulldown Reference] node and the buffer as shown </w:t>
      </w:r>
      <w:r w:rsidR="004611B8">
        <w:t xml:space="preserve">in </w:t>
      </w:r>
      <w:r w:rsidR="00334508">
        <w:rPr>
          <w:highlight w:val="yellow"/>
        </w:rPr>
        <w:fldChar w:fldCharType="begin"/>
      </w:r>
      <w:r w:rsidR="00210445">
        <w:instrText xml:space="preserve"> REF _Ref300061561 \r \h </w:instrText>
      </w:r>
      <w:r w:rsidR="00334508">
        <w:rPr>
          <w:highlight w:val="yellow"/>
        </w:rPr>
      </w:r>
      <w:r w:rsidR="00334508">
        <w:rPr>
          <w:highlight w:val="yellow"/>
        </w:rPr>
        <w:fldChar w:fldCharType="separate"/>
      </w:r>
      <w:r w:rsidR="00D802C3">
        <w:t>Figure 7</w:t>
      </w:r>
      <w:r w:rsidR="00334508">
        <w:rPr>
          <w:highlight w:val="yellow"/>
        </w:rPr>
        <w:fldChar w:fldCharType="end"/>
      </w:r>
      <w:r w:rsidRPr="00F51A5F">
        <w:t>.  This Vtable voltage is swept f</w:t>
      </w:r>
      <w:r w:rsidR="00751ADD">
        <w:t>r</w:t>
      </w:r>
      <w:r w:rsidRPr="00F51A5F">
        <w:t xml:space="preserve">om -Vcc (typical) to +Vcc (typical) and is relative to the [Pulldown Reference] typ/min/max values for the corresponding columns.  The output is connected to the </w:t>
      </w:r>
      <w:r w:rsidR="00A0410D">
        <w:t>GND</w:t>
      </w:r>
      <w:r w:rsidR="00A0410D" w:rsidRPr="00F51A5F">
        <w:t xml:space="preserve"> </w:t>
      </w:r>
      <w:r w:rsidRPr="00F51A5F">
        <w:t xml:space="preserve">(typical) value as shown </w:t>
      </w:r>
      <w:r w:rsidR="00CA3B8E">
        <w:t xml:space="preserve">in </w:t>
      </w:r>
      <w:r w:rsidR="00334508">
        <w:rPr>
          <w:highlight w:val="yellow"/>
        </w:rPr>
        <w:fldChar w:fldCharType="begin"/>
      </w:r>
      <w:r w:rsidR="00210445">
        <w:instrText xml:space="preserve"> REF _Ref300061561 \r \h </w:instrText>
      </w:r>
      <w:r w:rsidR="00334508">
        <w:rPr>
          <w:highlight w:val="yellow"/>
        </w:rPr>
      </w:r>
      <w:r w:rsidR="00334508">
        <w:rPr>
          <w:highlight w:val="yellow"/>
        </w:rPr>
        <w:fldChar w:fldCharType="separate"/>
      </w:r>
      <w:r w:rsidR="00D802C3">
        <w:t>Figure 7</w:t>
      </w:r>
      <w:r w:rsidR="00334508">
        <w:rPr>
          <w:highlight w:val="yellow"/>
        </w:rPr>
        <w:fldChar w:fldCharType="end"/>
      </w:r>
      <w:r w:rsidR="00494653" w:rsidRPr="00494653">
        <w:t>.</w:t>
      </w:r>
    </w:p>
    <w:p w:rsidR="00C51534" w:rsidRDefault="00C51534" w:rsidP="006F2A7E">
      <w:pPr>
        <w:spacing w:after="80"/>
      </w:pPr>
      <w:r>
        <w:br w:type="page"/>
      </w:r>
    </w:p>
    <w:p w:rsidR="002C69B1" w:rsidRDefault="00CA7879" w:rsidP="006F2A7E">
      <w:pPr>
        <w:spacing w:after="80"/>
        <w:jc w:val="center"/>
      </w:pPr>
      <w:r>
        <w:object w:dxaOrig="5895" w:dyaOrig="5355">
          <v:shape id="_x0000_i1050" type="#_x0000_t75" style="width:294.55pt;height:267.45pt" o:ole="">
            <v:imagedata r:id="rId21" o:title=""/>
          </v:shape>
          <o:OLEObject Type="Embed" ProgID="Visio.Drawing.11" ShapeID="_x0000_i1050" DrawAspect="Content" ObjectID="_1400958437" r:id="rId22"/>
        </w:object>
      </w:r>
    </w:p>
    <w:p w:rsidR="008146CD" w:rsidRDefault="00F95F2F" w:rsidP="006F2A7E">
      <w:pPr>
        <w:pStyle w:val="Figurecaption"/>
        <w:spacing w:before="0" w:after="80"/>
      </w:pPr>
      <w:bookmarkStart w:id="2298" w:name="_Ref300061561"/>
      <w:r>
        <w:t xml:space="preserve"> - </w:t>
      </w:r>
      <w:bookmarkStart w:id="2299" w:name="OLE_LINK7"/>
      <w:bookmarkStart w:id="2300" w:name="OLE_LINK8"/>
      <w:bookmarkEnd w:id="2298"/>
      <w:r w:rsidR="008C7C9A">
        <w:t>Low State (Logic Zero) Isso_pd Data Collection</w:t>
      </w:r>
      <w:bookmarkEnd w:id="2299"/>
      <w:bookmarkEnd w:id="2300"/>
    </w:p>
    <w:p w:rsidR="008146CD" w:rsidRDefault="008146CD" w:rsidP="006F2A7E">
      <w:pPr>
        <w:spacing w:after="80"/>
      </w:pPr>
    </w:p>
    <w:p w:rsidR="005F1462" w:rsidRDefault="005F1462" w:rsidP="00685FB6">
      <w:pPr>
        <w:pStyle w:val="KeywordDescriptions"/>
      </w:pPr>
      <w:r w:rsidRPr="00F51A5F">
        <w:t xml:space="preserve">The effective current table for the Isso_pu current is extracted by the following process.  The buffer is set to </w:t>
      </w:r>
      <w:r w:rsidR="00CA3B8E">
        <w:t>“</w:t>
      </w:r>
      <w:r w:rsidRPr="00F51A5F">
        <w:t>logic one</w:t>
      </w:r>
      <w:r w:rsidR="00CA3B8E">
        <w:t>”</w:t>
      </w:r>
      <w:r w:rsidRPr="00F51A5F">
        <w:t>.  A Vtable voltage source is inserted between the [Pullup Reference] node and the buffer as shown below.  This Vtable voltage is swept f</w:t>
      </w:r>
      <w:r w:rsidR="00423782">
        <w:t>r</w:t>
      </w:r>
      <w:r w:rsidRPr="00F51A5F">
        <w:t xml:space="preserve">om -Vcc (typical) to +Vcc (typical) and is relative to the [Pullup Reference] typ/min/max values for the corresponding columns.  The output is connected to the </w:t>
      </w:r>
      <w:r w:rsidR="00423782">
        <w:t>GND</w:t>
      </w:r>
      <w:r w:rsidR="00423782" w:rsidRPr="00F51A5F">
        <w:t xml:space="preserve"> </w:t>
      </w:r>
      <w:r w:rsidRPr="00F51A5F">
        <w:t xml:space="preserve">(typical) value as shown </w:t>
      </w:r>
      <w:r w:rsidR="00A92BAB">
        <w:t xml:space="preserve">in </w:t>
      </w:r>
      <w:r w:rsidR="00334508">
        <w:rPr>
          <w:highlight w:val="yellow"/>
        </w:rPr>
        <w:fldChar w:fldCharType="begin"/>
      </w:r>
      <w:r w:rsidR="00210445">
        <w:instrText xml:space="preserve"> REF _Ref300061582 \r \h </w:instrText>
      </w:r>
      <w:r w:rsidR="00334508">
        <w:rPr>
          <w:highlight w:val="yellow"/>
        </w:rPr>
      </w:r>
      <w:r w:rsidR="00334508">
        <w:rPr>
          <w:highlight w:val="yellow"/>
        </w:rPr>
        <w:fldChar w:fldCharType="separate"/>
      </w:r>
      <w:r w:rsidR="00D802C3">
        <w:t>Figure 8</w:t>
      </w:r>
      <w:r w:rsidR="00334508">
        <w:rPr>
          <w:highlight w:val="yellow"/>
        </w:rPr>
        <w:fldChar w:fldCharType="end"/>
      </w:r>
      <w:r w:rsidRPr="00F51A5F">
        <w:t>.</w:t>
      </w:r>
    </w:p>
    <w:p w:rsidR="008146CD" w:rsidRDefault="008146CD" w:rsidP="006F2A7E">
      <w:pPr>
        <w:spacing w:after="80"/>
      </w:pPr>
      <w:r>
        <w:br w:type="page"/>
      </w:r>
    </w:p>
    <w:p w:rsidR="008146CD" w:rsidRPr="00463B48" w:rsidRDefault="00CA7879" w:rsidP="00685FB6">
      <w:pPr>
        <w:pStyle w:val="KeywordDescriptions"/>
        <w:jc w:val="center"/>
      </w:pPr>
      <w:r>
        <w:object w:dxaOrig="6030" w:dyaOrig="5355">
          <v:shape id="_x0000_i1051" type="#_x0000_t75" style="width:302.95pt;height:266.5pt" o:ole="">
            <v:imagedata r:id="rId23" o:title=""/>
          </v:shape>
          <o:OLEObject Type="Embed" ProgID="Visio.Drawing.11" ShapeID="_x0000_i1051" DrawAspect="Content" ObjectID="_1400958438" r:id="rId24"/>
        </w:object>
      </w:r>
    </w:p>
    <w:p w:rsidR="008146CD" w:rsidRPr="00463B48" w:rsidRDefault="00F95F2F" w:rsidP="006F2A7E">
      <w:pPr>
        <w:pStyle w:val="Figurecaption"/>
        <w:spacing w:before="0" w:after="80"/>
      </w:pPr>
      <w:bookmarkStart w:id="2301" w:name="_Ref300061582"/>
      <w:r w:rsidRPr="00463B48">
        <w:t xml:space="preserve"> - </w:t>
      </w:r>
      <w:r w:rsidR="00B06FED" w:rsidRPr="00463B48">
        <w:t>High State (Logic One) Isso_pu Data Collection</w:t>
      </w:r>
      <w:bookmarkEnd w:id="2301"/>
    </w:p>
    <w:p w:rsidR="002C69B1" w:rsidRPr="006F2A7E" w:rsidRDefault="002C69B1" w:rsidP="003857C0">
      <w:pPr>
        <w:pStyle w:val="PlainText"/>
        <w:spacing w:after="80"/>
        <w:rPr>
          <w:rFonts w:ascii="Times New Roman" w:hAnsi="Times New Roman" w:cs="Times New Roman"/>
          <w:sz w:val="24"/>
          <w:szCs w:val="24"/>
        </w:rPr>
      </w:pPr>
    </w:p>
    <w:p w:rsidR="005F1462" w:rsidRPr="00F51A5F" w:rsidRDefault="005F1462" w:rsidP="00685FB6">
      <w:pPr>
        <w:pStyle w:val="KeywordDescriptions"/>
      </w:pPr>
      <w:r w:rsidRPr="00F51A5F">
        <w:t>For each of these extractions, the corresponding [GND Clamp] and [POWER Clamp] currents need to be removed.  Normally these are negligible.  However, if on-die terminators exist, the extra currents that are associated with them should be removed from the [ISSO PD] and [ISSO PU] tables.  The process details are not discussed here, but need to be solved by the modeler.  Such details may depend upon the contents of the [GND Clamp] and [POWER Clamp] tables and the [GND Clamp Reference] and [POWER Clamp Reference] selections.</w:t>
      </w:r>
    </w:p>
    <w:p w:rsidR="005F1462" w:rsidRPr="00F51A5F" w:rsidRDefault="005F1462">
      <w:pPr>
        <w:pStyle w:val="KeywordDescriptions"/>
      </w:pPr>
      <w:r w:rsidRPr="00F51A5F">
        <w:t>Currents are considered positive when their direction is into the component.</w:t>
      </w:r>
    </w:p>
    <w:p w:rsidR="005F1462" w:rsidRPr="00F51A5F" w:rsidRDefault="005F1462">
      <w:pPr>
        <w:pStyle w:val="KeywordDescriptions"/>
      </w:pPr>
      <w:r w:rsidRPr="005853A0">
        <w:rPr>
          <w:i/>
        </w:rPr>
        <w:t>Other Notes:</w:t>
      </w:r>
      <w:r w:rsidR="007D3361">
        <w:tab/>
      </w:r>
      <w:r w:rsidRPr="00F51A5F">
        <w:t>Simulators can use such tables to calculate modulation</w:t>
      </w:r>
      <w:r w:rsidR="003A7EB6">
        <w:t xml:space="preserve"> </w:t>
      </w:r>
      <w:r w:rsidRPr="00F51A5F">
        <w:t>coefficients to modulate the original pulldown and pullup currents when a voltage variation on the pullup and pulldown reference nodes is revealed during power and/or ground bounce, and/or SSO simulation events.</w:t>
      </w:r>
    </w:p>
    <w:p w:rsidR="0037693F" w:rsidRDefault="005F1462">
      <w:pPr>
        <w:pStyle w:val="KeywordDescriptions"/>
      </w:pPr>
      <w:r w:rsidRPr="00F51A5F">
        <w:t>To describe the modulation coefficients, a reference algorithm to generate an output response producing Vout(t) for a given load including clamp currents that requires an Iout(t) is shown in terms of pullup table currents Ipu(Vcc-Vout(t)) and pulldown table currents Ipd(Vout(t)).</w:t>
      </w:r>
      <w:r w:rsidR="003A7EB6">
        <w:t xml:space="preserve"> See </w:t>
      </w:r>
      <w:r w:rsidR="00334508">
        <w:rPr>
          <w:highlight w:val="yellow"/>
        </w:rPr>
        <w:fldChar w:fldCharType="begin"/>
      </w:r>
      <w:r w:rsidR="00210445">
        <w:instrText xml:space="preserve"> REF _Ref300061592 \r \h </w:instrText>
      </w:r>
      <w:r w:rsidR="00334508">
        <w:rPr>
          <w:highlight w:val="yellow"/>
        </w:rPr>
      </w:r>
      <w:r w:rsidR="00334508">
        <w:rPr>
          <w:highlight w:val="yellow"/>
        </w:rPr>
        <w:fldChar w:fldCharType="separate"/>
      </w:r>
      <w:r w:rsidR="00D802C3">
        <w:t>Figure 9</w:t>
      </w:r>
      <w:r w:rsidR="00334508">
        <w:rPr>
          <w:highlight w:val="yellow"/>
        </w:rPr>
        <w:fldChar w:fldCharType="end"/>
      </w:r>
      <w:r w:rsidR="003A7EB6">
        <w:t>.</w:t>
      </w:r>
    </w:p>
    <w:p w:rsidR="008146CD" w:rsidRDefault="008146CD" w:rsidP="006F2A7E">
      <w:pPr>
        <w:spacing w:after="80"/>
      </w:pPr>
      <w:r>
        <w:br w:type="page"/>
      </w:r>
    </w:p>
    <w:p w:rsidR="008146CD" w:rsidRDefault="008146CD" w:rsidP="00685FB6">
      <w:pPr>
        <w:pStyle w:val="KeywordDescriptions"/>
        <w:jc w:val="center"/>
      </w:pPr>
      <w:r>
        <w:object w:dxaOrig="6874" w:dyaOrig="4458">
          <v:shape id="_x0000_i1025" type="#_x0000_t75" style="width:345.05pt;height:222.55pt" o:ole="">
            <v:imagedata r:id="rId25" o:title=""/>
          </v:shape>
          <o:OLEObject Type="Embed" ProgID="Visio.Drawing.11" ShapeID="_x0000_i1025" DrawAspect="Content" ObjectID="_1400958439" r:id="rId26"/>
        </w:object>
      </w:r>
    </w:p>
    <w:p w:rsidR="008146CD" w:rsidRDefault="00F95F2F" w:rsidP="006F2A7E">
      <w:pPr>
        <w:pStyle w:val="Figurecaption"/>
        <w:spacing w:before="0" w:after="80"/>
      </w:pPr>
      <w:bookmarkStart w:id="2302" w:name="_Ref300061592"/>
      <w:bookmarkStart w:id="2303" w:name="OLE_LINK3"/>
      <w:bookmarkStart w:id="2304" w:name="OLE_LINK4"/>
      <w:r>
        <w:t xml:space="preserve"> - </w:t>
      </w:r>
      <w:bookmarkEnd w:id="2302"/>
      <w:r w:rsidR="0088223E">
        <w:t>Reference Data Collection</w:t>
      </w:r>
      <w:bookmarkEnd w:id="2303"/>
      <w:bookmarkEnd w:id="2304"/>
    </w:p>
    <w:p w:rsidR="00CA7879" w:rsidRDefault="00CA7879" w:rsidP="00685FB6">
      <w:pPr>
        <w:pStyle w:val="KeywordDescriptions"/>
        <w:rPr>
          <w:ins w:id="2305" w:author="Michael Mirmak" w:date="2012-06-11T18:17:00Z"/>
        </w:rPr>
      </w:pPr>
    </w:p>
    <w:p w:rsidR="005F1462" w:rsidRDefault="005F1462" w:rsidP="00685FB6">
      <w:pPr>
        <w:pStyle w:val="KeywordDescriptions"/>
        <w:rPr>
          <w:ins w:id="2306" w:author="Michael Mirmak" w:date="2012-06-11T18:17:00Z"/>
        </w:rPr>
      </w:pPr>
      <w:r w:rsidRPr="00F51A5F">
        <w:t>When the supplies are modulated during simulation, the</w:t>
      </w:r>
      <w:r w:rsidRPr="005F1462">
        <w:rPr>
          <w:lang w:val="fr-FR"/>
        </w:rPr>
        <w:t xml:space="preserve"> modulation coefficients Ksso_</w:t>
      </w:r>
      <w:proofErr w:type="gramStart"/>
      <w:r w:rsidRPr="005F1462">
        <w:rPr>
          <w:lang w:val="fr-FR"/>
        </w:rPr>
        <w:t>pu(</w:t>
      </w:r>
      <w:proofErr w:type="gramEnd"/>
      <w:r w:rsidRPr="005F1462">
        <w:rPr>
          <w:lang w:val="fr-FR"/>
        </w:rPr>
        <w:t>Vtable_pu) and</w:t>
      </w:r>
      <w:r w:rsidRPr="00F51A5F">
        <w:t xml:space="preserve"> Ksso_pd(Vtable_pd) modify the equations as shown</w:t>
      </w:r>
      <w:r w:rsidR="003A7EB6">
        <w:t xml:space="preserve"> in </w:t>
      </w:r>
      <w:r w:rsidR="00334508">
        <w:rPr>
          <w:highlight w:val="yellow"/>
        </w:rPr>
        <w:fldChar w:fldCharType="begin"/>
      </w:r>
      <w:r w:rsidR="00210445">
        <w:instrText xml:space="preserve"> REF _Ref300061609 \r \h </w:instrText>
      </w:r>
      <w:r w:rsidR="00334508">
        <w:rPr>
          <w:highlight w:val="yellow"/>
        </w:rPr>
      </w:r>
      <w:r w:rsidR="00334508">
        <w:rPr>
          <w:highlight w:val="yellow"/>
        </w:rPr>
        <w:fldChar w:fldCharType="separate"/>
      </w:r>
      <w:r w:rsidR="00D802C3">
        <w:t>Figure 10</w:t>
      </w:r>
      <w:r w:rsidR="00334508">
        <w:rPr>
          <w:highlight w:val="yellow"/>
        </w:rPr>
        <w:fldChar w:fldCharType="end"/>
      </w:r>
      <w:r w:rsidR="003A7EB6">
        <w:t>.</w:t>
      </w:r>
    </w:p>
    <w:p w:rsidR="00CA7879" w:rsidRDefault="00CA7879" w:rsidP="00685FB6">
      <w:pPr>
        <w:pStyle w:val="KeywordDescriptions"/>
      </w:pPr>
    </w:p>
    <w:p w:rsidR="008146CD" w:rsidRDefault="00CA7879">
      <w:pPr>
        <w:pStyle w:val="KeywordDescriptions"/>
        <w:jc w:val="center"/>
      </w:pPr>
      <w:r>
        <w:object w:dxaOrig="5131" w:dyaOrig="4458">
          <v:shape id="_x0000_i1052" type="#_x0000_t75" style="width:256.2pt;height:222.55pt" o:ole="">
            <v:imagedata r:id="rId27" o:title=""/>
          </v:shape>
          <o:OLEObject Type="Embed" ProgID="Visio.Drawing.11" ShapeID="_x0000_i1052" DrawAspect="Content" ObjectID="_1400958440" r:id="rId28"/>
        </w:object>
      </w:r>
    </w:p>
    <w:p w:rsidR="003A7EB6" w:rsidRDefault="00F95F2F" w:rsidP="006F2A7E">
      <w:pPr>
        <w:pStyle w:val="Figurecaption"/>
        <w:spacing w:before="0" w:after="80"/>
      </w:pPr>
      <w:bookmarkStart w:id="2307" w:name="_Ref300061609"/>
      <w:r>
        <w:t xml:space="preserve"> - </w:t>
      </w:r>
      <w:bookmarkEnd w:id="2307"/>
      <w:r w:rsidR="0088223E">
        <w:t>Reference Data Collection with Supply Modulation</w:t>
      </w:r>
    </w:p>
    <w:p w:rsidR="005F1462" w:rsidRPr="00F51A5F" w:rsidRDefault="005F1462" w:rsidP="006F2A7E">
      <w:pPr>
        <w:spacing w:after="80"/>
      </w:pPr>
    </w:p>
    <w:p w:rsidR="0037693F" w:rsidRDefault="005F1462" w:rsidP="00685FB6">
      <w:pPr>
        <w:pStyle w:val="KeywordDescriptions"/>
        <w:rPr>
          <w:ins w:id="2308" w:author="Michael Mirmak" w:date="2012-06-11T21:52:00Z"/>
        </w:rPr>
      </w:pPr>
      <w:r w:rsidRPr="00F51A5F">
        <w:t>The Vtable_pd and Vtable_pu values may change at each time step.  The Ksso_</w:t>
      </w:r>
      <w:proofErr w:type="gramStart"/>
      <w:r w:rsidRPr="00F51A5F">
        <w:t>pd(</w:t>
      </w:r>
      <w:proofErr w:type="gramEnd"/>
      <w:r w:rsidRPr="00F51A5F">
        <w:t xml:space="preserve">Vtable_pd) and Ksso_pu(Vtable_pu) values are derived from the dynamic reference voltage variation and [ISSO PD] and [ISSO PU] table entries according to the </w:t>
      </w:r>
      <w:r w:rsidR="00794A45">
        <w:t>equation</w:t>
      </w:r>
      <w:r w:rsidR="00794A45" w:rsidRPr="00F51A5F">
        <w:t xml:space="preserve">s </w:t>
      </w:r>
      <w:r w:rsidRPr="00F51A5F">
        <w:t>below:</w:t>
      </w:r>
    </w:p>
    <w:p w:rsidR="00C46F0F" w:rsidRDefault="00C46F0F" w:rsidP="00C46F0F">
      <w:pPr>
        <w:pStyle w:val="KeywordDescriptions"/>
        <w:spacing w:after="0"/>
        <w:pPrChange w:id="2309" w:author="Michael Mirmak" w:date="2012-06-11T21:53:00Z">
          <w:pPr>
            <w:pStyle w:val="KeywordDescriptions"/>
          </w:pPr>
        </w:pPrChange>
      </w:pPr>
    </w:p>
    <w:p w:rsidR="005F1462" w:rsidRPr="00906D4A" w:rsidRDefault="005F1462" w:rsidP="00C46F0F">
      <w:pPr>
        <w:ind w:firstLine="720"/>
        <w:rPr>
          <w:i/>
        </w:rPr>
        <w:pPrChange w:id="2310" w:author="Michael Mirmak" w:date="2012-06-11T21:53:00Z">
          <w:pPr>
            <w:ind w:firstLine="720"/>
          </w:pPr>
        </w:pPrChange>
      </w:pPr>
      <w:r w:rsidRPr="00906D4A">
        <w:rPr>
          <w:i/>
        </w:rPr>
        <w:t>Ksso_</w:t>
      </w:r>
      <w:proofErr w:type="gramStart"/>
      <w:r w:rsidRPr="00906D4A">
        <w:rPr>
          <w:i/>
        </w:rPr>
        <w:t>pd(</w:t>
      </w:r>
      <w:proofErr w:type="gramEnd"/>
      <w:r w:rsidRPr="00906D4A">
        <w:rPr>
          <w:i/>
        </w:rPr>
        <w:t>Vtable_pd) = Isso_pd(Vtable_pd)/Isso_pd(0)</w:t>
      </w:r>
    </w:p>
    <w:p w:rsidR="005F1462" w:rsidRPr="00906D4A" w:rsidRDefault="005F1462" w:rsidP="00C46F0F">
      <w:pPr>
        <w:ind w:firstLine="720"/>
        <w:rPr>
          <w:i/>
          <w:lang w:val="fr-FR"/>
        </w:rPr>
        <w:pPrChange w:id="2311" w:author="Michael Mirmak" w:date="2012-06-11T21:53:00Z">
          <w:pPr>
            <w:spacing w:after="80"/>
            <w:ind w:firstLine="720"/>
          </w:pPr>
        </w:pPrChange>
      </w:pPr>
      <w:r w:rsidRPr="00906D4A">
        <w:rPr>
          <w:i/>
          <w:lang w:val="fr-FR"/>
        </w:rPr>
        <w:lastRenderedPageBreak/>
        <w:t>Ksso_pu(Vtable_pu) = Isso_pu(Vtable_pu)/Isso_pu(0)</w:t>
      </w:r>
    </w:p>
    <w:p w:rsidR="00C46F0F" w:rsidRDefault="00C46F0F" w:rsidP="00C46F0F">
      <w:pPr>
        <w:pStyle w:val="KeywordDescriptions"/>
        <w:spacing w:after="0"/>
        <w:rPr>
          <w:ins w:id="2312" w:author="Michael Mirmak" w:date="2012-06-11T21:52:00Z"/>
        </w:rPr>
        <w:pPrChange w:id="2313" w:author="Michael Mirmak" w:date="2012-06-11T21:53:00Z">
          <w:pPr>
            <w:pStyle w:val="KeywordDescriptions"/>
          </w:pPr>
        </w:pPrChange>
      </w:pPr>
    </w:p>
    <w:p w:rsidR="005F1462" w:rsidRDefault="005F1462" w:rsidP="00685FB6">
      <w:pPr>
        <w:pStyle w:val="KeywordDescriptions"/>
        <w:rPr>
          <w:ins w:id="2314" w:author="Michael Mirmak" w:date="2012-06-11T21:53:00Z"/>
        </w:rPr>
      </w:pPr>
      <w:r w:rsidRPr="00F51A5F">
        <w:t>Note that the extraction setup equates the currents for each column at Vtable = 0 lines to the corresponding pulldown and pullup table currents:</w:t>
      </w:r>
    </w:p>
    <w:p w:rsidR="00C46F0F" w:rsidRPr="00F51A5F" w:rsidRDefault="00C46F0F" w:rsidP="00C46F0F">
      <w:pPr>
        <w:pStyle w:val="KeywordDescriptions"/>
        <w:spacing w:after="0"/>
        <w:pPrChange w:id="2315" w:author="Michael Mirmak" w:date="2012-06-11T21:53:00Z">
          <w:pPr>
            <w:pStyle w:val="KeywordDescriptions"/>
          </w:pPr>
        </w:pPrChange>
      </w:pPr>
    </w:p>
    <w:p w:rsidR="005F1462" w:rsidRPr="001B6E32" w:rsidRDefault="005F1462" w:rsidP="00C46F0F">
      <w:pPr>
        <w:ind w:left="720"/>
        <w:rPr>
          <w:i/>
        </w:rPr>
        <w:pPrChange w:id="2316" w:author="Michael Mirmak" w:date="2012-06-11T21:53:00Z">
          <w:pPr>
            <w:ind w:left="720"/>
          </w:pPr>
        </w:pPrChange>
      </w:pPr>
      <w:r w:rsidRPr="001B6E32">
        <w:rPr>
          <w:i/>
        </w:rPr>
        <w:t>Isso_</w:t>
      </w:r>
      <w:proofErr w:type="gramStart"/>
      <w:r w:rsidRPr="001B6E32">
        <w:rPr>
          <w:i/>
        </w:rPr>
        <w:t>pd(</w:t>
      </w:r>
      <w:proofErr w:type="gramEnd"/>
      <w:r w:rsidRPr="001B6E32">
        <w:rPr>
          <w:i/>
        </w:rPr>
        <w:t>0) = Ipd(Vcc)</w:t>
      </w:r>
    </w:p>
    <w:p w:rsidR="005F1462" w:rsidRPr="001B6E32" w:rsidRDefault="005F1462" w:rsidP="00C46F0F">
      <w:pPr>
        <w:ind w:left="720"/>
        <w:rPr>
          <w:i/>
        </w:rPr>
        <w:pPrChange w:id="2317" w:author="Michael Mirmak" w:date="2012-06-11T21:53:00Z">
          <w:pPr>
            <w:spacing w:after="80"/>
            <w:ind w:left="720"/>
          </w:pPr>
        </w:pPrChange>
      </w:pPr>
      <w:r w:rsidRPr="001B6E32">
        <w:rPr>
          <w:i/>
        </w:rPr>
        <w:t>Isso_</w:t>
      </w:r>
      <w:proofErr w:type="gramStart"/>
      <w:r w:rsidRPr="001B6E32">
        <w:rPr>
          <w:i/>
        </w:rPr>
        <w:t>pu(</w:t>
      </w:r>
      <w:proofErr w:type="gramEnd"/>
      <w:r w:rsidRPr="001B6E32">
        <w:rPr>
          <w:i/>
        </w:rPr>
        <w:t>0) = Ipu(Vcc)</w:t>
      </w:r>
    </w:p>
    <w:p w:rsidR="00C46F0F" w:rsidRDefault="00C46F0F" w:rsidP="00C46F0F">
      <w:pPr>
        <w:pStyle w:val="KeywordDescriptions"/>
        <w:spacing w:after="0"/>
        <w:rPr>
          <w:ins w:id="2318" w:author="Michael Mirmak" w:date="2012-06-11T21:53:00Z"/>
        </w:rPr>
        <w:pPrChange w:id="2319" w:author="Michael Mirmak" w:date="2012-06-11T21:53:00Z">
          <w:pPr>
            <w:pStyle w:val="KeywordDescriptions"/>
          </w:pPr>
        </w:pPrChange>
      </w:pPr>
    </w:p>
    <w:p w:rsidR="005F1462" w:rsidRPr="00F51A5F" w:rsidRDefault="005F1462" w:rsidP="00685FB6">
      <w:pPr>
        <w:pStyle w:val="KeywordDescriptions"/>
      </w:pPr>
      <w:proofErr w:type="gramStart"/>
      <w:r w:rsidRPr="00F51A5F">
        <w:t>where</w:t>
      </w:r>
      <w:proofErr w:type="gramEnd"/>
      <w:r w:rsidRPr="00F51A5F">
        <w:t xml:space="preserve"> Vcc are the typ/min/max values for the corresponding typ/min/max columns.</w:t>
      </w:r>
    </w:p>
    <w:p w:rsidR="005F1462" w:rsidRDefault="005F1462">
      <w:pPr>
        <w:pStyle w:val="KeywordDescriptions"/>
      </w:pPr>
      <w:r w:rsidRPr="005853A0">
        <w:t>For example, for a typ/min/max [Voltage Range] of 5.0V, 4.5V and 5.5V, and with</w:t>
      </w:r>
      <w:r w:rsidRPr="00F51A5F">
        <w:t xml:space="preserve"> the negative reference set to GND, the Isso_</w:t>
      </w:r>
      <w:proofErr w:type="gramStart"/>
      <w:r w:rsidRPr="00F51A5F">
        <w:t>pu(</w:t>
      </w:r>
      <w:proofErr w:type="gramEnd"/>
      <w:r w:rsidRPr="00F51A5F">
        <w:t>0) and Isso_p</w:t>
      </w:r>
      <w:r w:rsidR="00EC4BDC">
        <w:t>d</w:t>
      </w:r>
      <w:r w:rsidRPr="00F51A5F">
        <w:t>(0) values for typ/min/max should be equal to the column values as shown</w:t>
      </w:r>
      <w:r w:rsidR="00196CD0">
        <w:t xml:space="preserve"> in </w:t>
      </w:r>
      <w:r w:rsidR="00EE6CF2">
        <w:rPr>
          <w:highlight w:val="yellow"/>
        </w:rPr>
        <w:fldChar w:fldCharType="begin"/>
      </w:r>
      <w:r w:rsidR="00EE6CF2">
        <w:instrText xml:space="preserve"> REF _Ref323109401 \h </w:instrText>
      </w:r>
      <w:r w:rsidR="00EE6CF2">
        <w:rPr>
          <w:highlight w:val="yellow"/>
        </w:rPr>
      </w:r>
      <w:r w:rsidR="00EE6CF2">
        <w:rPr>
          <w:highlight w:val="yellow"/>
        </w:rPr>
        <w:fldChar w:fldCharType="separate"/>
      </w:r>
      <w:r w:rsidR="00D802C3">
        <w:t xml:space="preserve">Table </w:t>
      </w:r>
      <w:r w:rsidR="00D802C3">
        <w:rPr>
          <w:noProof/>
        </w:rPr>
        <w:t>3</w:t>
      </w:r>
      <w:r w:rsidR="00EE6CF2">
        <w:rPr>
          <w:highlight w:val="yellow"/>
        </w:rPr>
        <w:fldChar w:fldCharType="end"/>
      </w:r>
      <w:r w:rsidR="00196CD0">
        <w:t>.</w:t>
      </w:r>
    </w:p>
    <w:p w:rsidR="00C814D7" w:rsidRPr="00F51A5F" w:rsidRDefault="00C814D7">
      <w:pPr>
        <w:pStyle w:val="KeywordDescriptions"/>
      </w:pPr>
    </w:p>
    <w:p w:rsidR="00F17B80" w:rsidRDefault="00F17B80" w:rsidP="00BE55D6">
      <w:pPr>
        <w:pStyle w:val="TableCaption"/>
        <w:spacing w:after="80"/>
      </w:pPr>
      <w:bookmarkStart w:id="2320" w:name="_Ref323109401"/>
      <w:bookmarkStart w:id="2321" w:name="_Toc320122569"/>
      <w:r>
        <w:t xml:space="preserve">Table </w:t>
      </w:r>
      <w:fldSimple w:instr=" SEQ Table \* ARABIC ">
        <w:r w:rsidR="00D802C3">
          <w:rPr>
            <w:noProof/>
          </w:rPr>
          <w:t>3</w:t>
        </w:r>
      </w:fldSimple>
      <w:bookmarkEnd w:id="2320"/>
      <w:r>
        <w:t xml:space="preserve"> – Example of Setting Isso_pu and Isso_pd Values</w:t>
      </w:r>
      <w:bookmarkEnd w:id="2321"/>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2451"/>
        <w:gridCol w:w="2451"/>
        <w:gridCol w:w="2452"/>
        <w:gridCol w:w="2452"/>
      </w:tblGrid>
      <w:tr w:rsidR="0022797A" w:rsidRPr="0022797A" w:rsidTr="0022797A">
        <w:tc>
          <w:tcPr>
            <w:tcW w:w="2451" w:type="dxa"/>
            <w:tcBorders>
              <w:top w:val="nil"/>
              <w:left w:val="nil"/>
            </w:tcBorders>
          </w:tcPr>
          <w:p w:rsidR="0022797A" w:rsidRPr="0022797A" w:rsidRDefault="0022797A" w:rsidP="006F2A7E">
            <w:pPr>
              <w:spacing w:after="80"/>
            </w:pPr>
          </w:p>
        </w:tc>
        <w:tc>
          <w:tcPr>
            <w:tcW w:w="2451" w:type="dxa"/>
            <w:tcBorders>
              <w:top w:val="single" w:sz="4" w:space="0" w:color="auto"/>
            </w:tcBorders>
          </w:tcPr>
          <w:p w:rsidR="0022797A" w:rsidRPr="004F267D" w:rsidRDefault="0022797A" w:rsidP="006F2A7E">
            <w:pPr>
              <w:spacing w:after="80"/>
              <w:rPr>
                <w:b/>
              </w:rPr>
            </w:pPr>
            <w:r w:rsidRPr="004F267D">
              <w:rPr>
                <w:b/>
              </w:rPr>
              <w:t>Typ</w:t>
            </w:r>
          </w:p>
        </w:tc>
        <w:tc>
          <w:tcPr>
            <w:tcW w:w="2452" w:type="dxa"/>
            <w:tcBorders>
              <w:top w:val="single" w:sz="4" w:space="0" w:color="auto"/>
            </w:tcBorders>
          </w:tcPr>
          <w:p w:rsidR="0022797A" w:rsidRPr="004F267D" w:rsidRDefault="0022797A" w:rsidP="006F2A7E">
            <w:pPr>
              <w:spacing w:after="80"/>
              <w:rPr>
                <w:b/>
              </w:rPr>
            </w:pPr>
            <w:r w:rsidRPr="004F267D">
              <w:rPr>
                <w:b/>
              </w:rPr>
              <w:t>min</w:t>
            </w:r>
          </w:p>
        </w:tc>
        <w:tc>
          <w:tcPr>
            <w:tcW w:w="2452" w:type="dxa"/>
            <w:tcBorders>
              <w:top w:val="single" w:sz="4" w:space="0" w:color="auto"/>
            </w:tcBorders>
          </w:tcPr>
          <w:p w:rsidR="0022797A" w:rsidRPr="004F267D" w:rsidRDefault="0022797A" w:rsidP="006F2A7E">
            <w:pPr>
              <w:spacing w:after="80"/>
              <w:rPr>
                <w:b/>
              </w:rPr>
            </w:pPr>
            <w:r w:rsidRPr="004F267D">
              <w:rPr>
                <w:b/>
              </w:rPr>
              <w:t>max</w:t>
            </w:r>
          </w:p>
        </w:tc>
      </w:tr>
      <w:tr w:rsidR="0022797A" w:rsidRPr="0022797A" w:rsidTr="0022797A">
        <w:tc>
          <w:tcPr>
            <w:tcW w:w="2451" w:type="dxa"/>
          </w:tcPr>
          <w:p w:rsidR="0022797A" w:rsidRPr="004F267D" w:rsidRDefault="0022797A" w:rsidP="006F2A7E">
            <w:pPr>
              <w:spacing w:after="80"/>
              <w:rPr>
                <w:b/>
              </w:rPr>
            </w:pPr>
            <w:r w:rsidRPr="004F267D">
              <w:rPr>
                <w:b/>
              </w:rPr>
              <w:t>Isso_pd(0)</w:t>
            </w:r>
          </w:p>
        </w:tc>
        <w:tc>
          <w:tcPr>
            <w:tcW w:w="2451" w:type="dxa"/>
          </w:tcPr>
          <w:p w:rsidR="0022797A" w:rsidRPr="0022797A" w:rsidRDefault="0022797A" w:rsidP="006F2A7E">
            <w:pPr>
              <w:spacing w:after="80"/>
              <w:rPr>
                <w:rFonts w:cs="Arial"/>
                <w:b/>
              </w:rPr>
            </w:pPr>
            <w:r w:rsidRPr="0022797A">
              <w:t>Ipd(5.0)</w:t>
            </w:r>
          </w:p>
        </w:tc>
        <w:tc>
          <w:tcPr>
            <w:tcW w:w="2452" w:type="dxa"/>
          </w:tcPr>
          <w:p w:rsidR="0022797A" w:rsidRPr="0022797A" w:rsidRDefault="0022797A" w:rsidP="006F2A7E">
            <w:pPr>
              <w:spacing w:after="80"/>
              <w:rPr>
                <w:rFonts w:cs="Arial"/>
                <w:b/>
              </w:rPr>
            </w:pPr>
            <w:r w:rsidRPr="0022797A">
              <w:t>Ipd(4.5)</w:t>
            </w:r>
          </w:p>
        </w:tc>
        <w:tc>
          <w:tcPr>
            <w:tcW w:w="2452" w:type="dxa"/>
          </w:tcPr>
          <w:p w:rsidR="0022797A" w:rsidRPr="0022797A" w:rsidRDefault="0022797A" w:rsidP="006F2A7E">
            <w:pPr>
              <w:spacing w:after="80"/>
              <w:rPr>
                <w:rFonts w:cs="Arial"/>
                <w:b/>
              </w:rPr>
            </w:pPr>
            <w:r w:rsidRPr="0022797A">
              <w:t>Ipd(5.5)</w:t>
            </w:r>
          </w:p>
        </w:tc>
      </w:tr>
      <w:tr w:rsidR="0022797A" w:rsidRPr="0022797A" w:rsidTr="0022797A">
        <w:tc>
          <w:tcPr>
            <w:tcW w:w="2451" w:type="dxa"/>
          </w:tcPr>
          <w:p w:rsidR="0022797A" w:rsidRPr="004F267D" w:rsidRDefault="0022797A" w:rsidP="006F2A7E">
            <w:pPr>
              <w:spacing w:after="80"/>
              <w:rPr>
                <w:rFonts w:cs="Arial"/>
                <w:b/>
                <w:lang w:val="fr-FR"/>
              </w:rPr>
            </w:pPr>
            <w:r w:rsidRPr="004F267D">
              <w:rPr>
                <w:b/>
                <w:lang w:val="fr-FR"/>
              </w:rPr>
              <w:t>Isso_pu(0)</w:t>
            </w:r>
          </w:p>
        </w:tc>
        <w:tc>
          <w:tcPr>
            <w:tcW w:w="2451" w:type="dxa"/>
          </w:tcPr>
          <w:p w:rsidR="0022797A" w:rsidRPr="0022797A" w:rsidRDefault="0022797A" w:rsidP="006F2A7E">
            <w:pPr>
              <w:spacing w:after="80"/>
              <w:rPr>
                <w:rFonts w:cs="Arial"/>
                <w:b/>
                <w:lang w:val="fr-FR"/>
              </w:rPr>
            </w:pPr>
            <w:proofErr w:type="gramStart"/>
            <w:r w:rsidRPr="0022797A">
              <w:rPr>
                <w:lang w:val="fr-FR"/>
              </w:rPr>
              <w:t>Ipu(</w:t>
            </w:r>
            <w:proofErr w:type="gramEnd"/>
            <w:r w:rsidRPr="0022797A">
              <w:rPr>
                <w:lang w:val="fr-FR"/>
              </w:rPr>
              <w:t>5.0)</w:t>
            </w:r>
          </w:p>
        </w:tc>
        <w:tc>
          <w:tcPr>
            <w:tcW w:w="2452" w:type="dxa"/>
          </w:tcPr>
          <w:p w:rsidR="0022797A" w:rsidRPr="0022797A" w:rsidRDefault="00435B6B" w:rsidP="006F2A7E">
            <w:pPr>
              <w:spacing w:after="80"/>
              <w:rPr>
                <w:rFonts w:cs="Arial"/>
                <w:b/>
                <w:lang w:val="fr-FR"/>
              </w:rPr>
            </w:pPr>
            <w:proofErr w:type="gramStart"/>
            <w:r>
              <w:rPr>
                <w:lang w:val="fr-FR"/>
              </w:rPr>
              <w:t>Ipu</w:t>
            </w:r>
            <w:r w:rsidRPr="0022797A">
              <w:rPr>
                <w:lang w:val="fr-FR"/>
              </w:rPr>
              <w:t>(</w:t>
            </w:r>
            <w:proofErr w:type="gramEnd"/>
            <w:r w:rsidR="0022797A" w:rsidRPr="0022797A">
              <w:rPr>
                <w:lang w:val="fr-FR"/>
              </w:rPr>
              <w:t>4.5)</w:t>
            </w:r>
          </w:p>
        </w:tc>
        <w:tc>
          <w:tcPr>
            <w:tcW w:w="2452" w:type="dxa"/>
          </w:tcPr>
          <w:p w:rsidR="0022797A" w:rsidRPr="0022797A" w:rsidRDefault="0022797A" w:rsidP="006F2A7E">
            <w:pPr>
              <w:spacing w:after="80"/>
              <w:rPr>
                <w:rFonts w:cs="Arial"/>
                <w:b/>
                <w:lang w:val="fr-FR"/>
              </w:rPr>
            </w:pPr>
            <w:proofErr w:type="gramStart"/>
            <w:r w:rsidRPr="0022797A">
              <w:rPr>
                <w:lang w:val="fr-FR"/>
              </w:rPr>
              <w:t>Ipu(</w:t>
            </w:r>
            <w:proofErr w:type="gramEnd"/>
            <w:r w:rsidRPr="0022797A">
              <w:rPr>
                <w:lang w:val="fr-FR"/>
              </w:rPr>
              <w:t>5.5)</w:t>
            </w:r>
          </w:p>
        </w:tc>
      </w:tr>
    </w:tbl>
    <w:p w:rsidR="005F1462" w:rsidRPr="00F51A5F" w:rsidRDefault="005F1462" w:rsidP="006F2A7E">
      <w:pPr>
        <w:spacing w:after="80"/>
      </w:pPr>
      <w:del w:id="2322" w:author="Michael Mirmak" w:date="2012-06-11T17:57:00Z">
        <w:r w:rsidRPr="00F51A5F" w:rsidDel="0023414D">
          <w:delText>|</w:delText>
        </w:r>
      </w:del>
    </w:p>
    <w:p w:rsidR="005F1462" w:rsidRPr="00F51A5F" w:rsidRDefault="005F1462" w:rsidP="00685FB6">
      <w:pPr>
        <w:pStyle w:val="KeywordDescriptions"/>
      </w:pPr>
      <w:r w:rsidRPr="00F51A5F">
        <w:t>With no modulation, Ksso_</w:t>
      </w:r>
      <w:proofErr w:type="gramStart"/>
      <w:r w:rsidRPr="00F51A5F">
        <w:t>pd(</w:t>
      </w:r>
      <w:proofErr w:type="gramEnd"/>
      <w:r w:rsidRPr="00F51A5F">
        <w:t>0) = 1 and Ksso_pu(0) = 1. However, if during simulation of the typical corner the Vcc voltage drops from 5.0 to 4.7, then Vtable_pu = 5.0 - 4.7 = 0.3, and Ksso_</w:t>
      </w:r>
      <w:proofErr w:type="gramStart"/>
      <w:r w:rsidRPr="00F51A5F">
        <w:t>pu(</w:t>
      </w:r>
      <w:proofErr w:type="gramEnd"/>
      <w:r w:rsidRPr="00F51A5F">
        <w:t>0.3) is calculated.  If at the same time the ground reference voltage at the buffer increases to 0.2 V, then Ksso_</w:t>
      </w:r>
      <w:proofErr w:type="gramStart"/>
      <w:r w:rsidRPr="00F51A5F">
        <w:t>pd(</w:t>
      </w:r>
      <w:proofErr w:type="gramEnd"/>
      <w:r w:rsidRPr="00F51A5F">
        <w:t>0.2) is calculated.  These two modulation factors are used in the reference model calculations to account for gate modulation effects associated with both output transistors.</w:t>
      </w:r>
    </w:p>
    <w:p w:rsidR="005F1462" w:rsidRPr="00F51A5F" w:rsidRDefault="005F1462">
      <w:pPr>
        <w:pStyle w:val="KeywordDescriptions"/>
      </w:pPr>
      <w:r w:rsidRPr="00F51A5F">
        <w:t>These modulation factors are updated at each time step.</w:t>
      </w:r>
    </w:p>
    <w:p w:rsidR="005F1462" w:rsidRPr="00F51A5F" w:rsidRDefault="005F1462">
      <w:pPr>
        <w:pStyle w:val="KeywordDescriptions"/>
      </w:pPr>
      <w:r w:rsidRPr="00F51A5F">
        <w:t>Note</w:t>
      </w:r>
      <w:r w:rsidR="00196CD0">
        <w:t xml:space="preserve"> that</w:t>
      </w:r>
      <w:r w:rsidRPr="00F51A5F">
        <w:t xml:space="preserve"> the [ISSO PD] and [ISSO PU] keywords are designed for CMOS technology and may not be appropriate for bipolar or ECL technologies.  A single [ISSO PU] or [ISSO PD] keyword table is appropriate for open technologies such as Open_drain, Open_source, Open_sink, etc.</w:t>
      </w:r>
    </w:p>
    <w:p w:rsidR="005F1462" w:rsidRPr="00F51A5F" w:rsidRDefault="005F1462">
      <w:pPr>
        <w:pStyle w:val="KeywordDescriptions"/>
      </w:pPr>
      <w:r w:rsidRPr="00F51A5F">
        <w:t>As a minor source of error, actual modulation effects may lag slight</w:t>
      </w:r>
      <w:r w:rsidR="00EC4BDC">
        <w:t>l</w:t>
      </w:r>
      <w:r w:rsidRPr="00F51A5F">
        <w:t>y from simulated modulation</w:t>
      </w:r>
      <w:r w:rsidR="00DF0207">
        <w:t xml:space="preserve"> </w:t>
      </w:r>
      <w:r w:rsidRPr="00F51A5F">
        <w:t>effects due to internal delays within the physical device.</w:t>
      </w:r>
    </w:p>
    <w:p w:rsidR="003E267C" w:rsidRPr="00DF0D2F" w:rsidRDefault="00B95248">
      <w:pPr>
        <w:pStyle w:val="KeywordDescriptions"/>
      </w:pPr>
      <w:r w:rsidRPr="00B95248">
        <w:rPr>
          <w:i/>
        </w:rPr>
        <w:t>Example:</w:t>
      </w:r>
    </w:p>
    <w:p w:rsidR="005F1462" w:rsidRPr="00F51A5F" w:rsidRDefault="005F1462" w:rsidP="00906D4A">
      <w:pPr>
        <w:pStyle w:val="Exampletext"/>
      </w:pPr>
      <w:r w:rsidRPr="00F51A5F">
        <w:t>| Assume [Voltage Range</w:t>
      </w:r>
      <w:r w:rsidR="007352F3">
        <w:t>]</w:t>
      </w:r>
      <w:r w:rsidRPr="00F51A5F">
        <w:t xml:space="preserve"> is 1.8V (typ), 1.7V (min) and 1.95V (max).</w:t>
      </w:r>
    </w:p>
    <w:p w:rsidR="005F1462" w:rsidRPr="00F51A5F" w:rsidRDefault="005F1462" w:rsidP="00906D4A">
      <w:pPr>
        <w:pStyle w:val="Exampletext"/>
      </w:pPr>
      <w:r w:rsidRPr="00F51A5F">
        <w:t>|</w:t>
      </w:r>
    </w:p>
    <w:p w:rsidR="005F1462" w:rsidRPr="00F51A5F" w:rsidRDefault="005F1462" w:rsidP="00906D4A">
      <w:pPr>
        <w:pStyle w:val="Exampletext"/>
      </w:pPr>
      <w:r w:rsidRPr="00F51A5F">
        <w:t>| The table voltage entries are relative to the typ/min/max of the</w:t>
      </w:r>
    </w:p>
    <w:p w:rsidR="0037693F" w:rsidRDefault="005F1462" w:rsidP="00906D4A">
      <w:pPr>
        <w:pStyle w:val="Exampletext"/>
      </w:pPr>
      <w:r w:rsidRPr="00F51A5F">
        <w:t xml:space="preserve">| </w:t>
      </w:r>
      <w:proofErr w:type="gramStart"/>
      <w:r w:rsidRPr="00F51A5F">
        <w:t>corresponding</w:t>
      </w:r>
      <w:proofErr w:type="gramEnd"/>
      <w:r w:rsidRPr="00F51A5F">
        <w:t xml:space="preserve"> reference voltage for each table.</w:t>
      </w:r>
    </w:p>
    <w:p w:rsidR="005F1462" w:rsidRPr="00F51A5F" w:rsidRDefault="005F1462" w:rsidP="00906D4A">
      <w:pPr>
        <w:pStyle w:val="Exampletext"/>
      </w:pPr>
      <w:r w:rsidRPr="00F51A5F">
        <w:t xml:space="preserve">[ISSO PD]   </w:t>
      </w:r>
      <w:proofErr w:type="gramStart"/>
      <w:r w:rsidRPr="00F51A5F">
        <w:t>|  Relative</w:t>
      </w:r>
      <w:proofErr w:type="gramEnd"/>
      <w:r w:rsidRPr="00F51A5F">
        <w:t xml:space="preserve"> to the [Pulldown Reference] voltage</w:t>
      </w:r>
    </w:p>
    <w:p w:rsidR="005F1462" w:rsidRPr="00F51A5F" w:rsidRDefault="005F1462" w:rsidP="00906D4A">
      <w:pPr>
        <w:pStyle w:val="Exampletext"/>
      </w:pPr>
      <w:r w:rsidRPr="00F51A5F">
        <w:t>|</w:t>
      </w:r>
    </w:p>
    <w:p w:rsidR="005F1462" w:rsidRPr="00F51A5F" w:rsidRDefault="005F1462" w:rsidP="00906D4A">
      <w:pPr>
        <w:pStyle w:val="Exampletext"/>
      </w:pPr>
      <w:proofErr w:type="gramStart"/>
      <w:r w:rsidRPr="00F51A5F">
        <w:t>|  Voltage</w:t>
      </w:r>
      <w:proofErr w:type="gramEnd"/>
      <w:r w:rsidRPr="00F51A5F">
        <w:t xml:space="preserve">   I(typ)    I(min)    I(max) </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-1.8V    10.0m      7.0m      13.0m</w:t>
      </w:r>
    </w:p>
    <w:p w:rsidR="005F1462" w:rsidRPr="00F51A5F" w:rsidRDefault="005F1462" w:rsidP="00906D4A">
      <w:pPr>
        <w:pStyle w:val="Exampletext"/>
      </w:pPr>
      <w:r w:rsidRPr="00F51A5F">
        <w:t>|    .</w:t>
      </w:r>
    </w:p>
    <w:p w:rsidR="005F1462" w:rsidRPr="00F51A5F" w:rsidRDefault="005F1462" w:rsidP="00906D4A">
      <w:pPr>
        <w:pStyle w:val="Exampletext"/>
      </w:pPr>
      <w:r w:rsidRPr="00F51A5F">
        <w:t>|    .</w:t>
      </w:r>
    </w:p>
    <w:p w:rsidR="005F1462" w:rsidRPr="00F51A5F" w:rsidRDefault="005F1462" w:rsidP="00906D4A">
      <w:pPr>
        <w:pStyle w:val="Exampletext"/>
      </w:pPr>
      <w:r w:rsidRPr="00F51A5F">
        <w:t xml:space="preserve">   -0.5V     24.0m     18.0m     31.0m</w:t>
      </w:r>
    </w:p>
    <w:p w:rsidR="005F1462" w:rsidRPr="00F51A5F" w:rsidRDefault="005F1462" w:rsidP="00906D4A">
      <w:pPr>
        <w:pStyle w:val="Exampletext"/>
      </w:pPr>
      <w:r w:rsidRPr="00F51A5F">
        <w:t xml:space="preserve">   -0.2V     27.0m     20.0m     37.0m</w:t>
      </w:r>
    </w:p>
    <w:p w:rsidR="005F1462" w:rsidRPr="00F51A5F" w:rsidRDefault="005F1462" w:rsidP="00906D4A">
      <w:pPr>
        <w:pStyle w:val="Exampletext"/>
      </w:pPr>
      <w:r w:rsidRPr="00F51A5F">
        <w:t xml:space="preserve">    0.0V     25.0m     19.0m     34.0m</w:t>
      </w:r>
    </w:p>
    <w:p w:rsidR="005F1462" w:rsidRPr="00F51A5F" w:rsidRDefault="005F1462" w:rsidP="00906D4A">
      <w:pPr>
        <w:pStyle w:val="Exampletext"/>
      </w:pPr>
      <w:r w:rsidRPr="00F51A5F">
        <w:lastRenderedPageBreak/>
        <w:t xml:space="preserve">    0.2V     18.0m     13.0m     26.0m</w:t>
      </w:r>
    </w:p>
    <w:p w:rsidR="005F1462" w:rsidRPr="00F51A5F" w:rsidRDefault="005F1462" w:rsidP="00906D4A">
      <w:pPr>
        <w:pStyle w:val="Exampletext"/>
      </w:pPr>
      <w:r w:rsidRPr="00F51A5F">
        <w:t xml:space="preserve">    0.5V     10.0m      7.0m     16.0m</w:t>
      </w:r>
    </w:p>
    <w:p w:rsidR="005F1462" w:rsidRPr="00F51A5F" w:rsidRDefault="005F1462" w:rsidP="00906D4A">
      <w:pPr>
        <w:pStyle w:val="Exampletext"/>
      </w:pPr>
      <w:r w:rsidRPr="00F51A5F">
        <w:t xml:space="preserve">    0.7V      5.0m      3.0m      9.0m</w:t>
      </w:r>
    </w:p>
    <w:p w:rsidR="005F1462" w:rsidRPr="00F51A5F" w:rsidRDefault="005F1462" w:rsidP="00906D4A">
      <w:pPr>
        <w:pStyle w:val="Exampletext"/>
      </w:pPr>
      <w:r w:rsidRPr="00F51A5F">
        <w:t xml:space="preserve">    1.0V      1.0m      0.7m      3.0m</w:t>
      </w:r>
    </w:p>
    <w:p w:rsidR="005F1462" w:rsidRPr="00F51A5F" w:rsidRDefault="005F1462" w:rsidP="00906D4A">
      <w:pPr>
        <w:pStyle w:val="Exampletext"/>
      </w:pPr>
      <w:r w:rsidRPr="00F51A5F">
        <w:t>|    .</w:t>
      </w:r>
    </w:p>
    <w:p w:rsidR="005F1462" w:rsidRPr="00F51A5F" w:rsidRDefault="005F1462" w:rsidP="00906D4A">
      <w:pPr>
        <w:pStyle w:val="Exampletext"/>
      </w:pPr>
      <w:r w:rsidRPr="00F51A5F">
        <w:t>|    .</w:t>
      </w:r>
    </w:p>
    <w:p w:rsidR="005F1462" w:rsidRPr="00F51A5F" w:rsidRDefault="005F1462" w:rsidP="00906D4A">
      <w:pPr>
        <w:pStyle w:val="Exampletext"/>
      </w:pPr>
      <w:r w:rsidRPr="00F51A5F">
        <w:t xml:space="preserve">    1.8V      0.0m      0.0m      0.0m</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[ISSO_PU]   </w:t>
      </w:r>
      <w:proofErr w:type="gramStart"/>
      <w:r w:rsidRPr="00F51A5F">
        <w:t>|  Relative</w:t>
      </w:r>
      <w:proofErr w:type="gramEnd"/>
      <w:r w:rsidRPr="00F51A5F">
        <w:t xml:space="preserve"> to the [Pullup Reference] voltage)</w:t>
      </w:r>
    </w:p>
    <w:p w:rsidR="005F1462" w:rsidRPr="00F51A5F" w:rsidRDefault="005F1462" w:rsidP="00906D4A">
      <w:pPr>
        <w:pStyle w:val="Exampletext"/>
      </w:pPr>
      <w:r w:rsidRPr="00F51A5F">
        <w:t xml:space="preserve">| </w:t>
      </w:r>
    </w:p>
    <w:p w:rsidR="005F1462" w:rsidRPr="00F51A5F" w:rsidRDefault="005F1462" w:rsidP="00906D4A">
      <w:pPr>
        <w:pStyle w:val="Exampletext"/>
      </w:pPr>
      <w:proofErr w:type="gramStart"/>
      <w:r w:rsidRPr="00F51A5F">
        <w:t>|  Voltage</w:t>
      </w:r>
      <w:proofErr w:type="gramEnd"/>
      <w:r w:rsidRPr="00F51A5F">
        <w:t xml:space="preserve">   I(typ)    I(min)    I(max) </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-1.8V    -10.0m     -9.0m    -14.0m</w:t>
      </w:r>
    </w:p>
    <w:p w:rsidR="005F1462" w:rsidRPr="00F51A5F" w:rsidRDefault="005F1462" w:rsidP="00906D4A">
      <w:pPr>
        <w:pStyle w:val="Exampletext"/>
      </w:pPr>
      <w:r w:rsidRPr="00F51A5F">
        <w:t>|    .</w:t>
      </w:r>
    </w:p>
    <w:p w:rsidR="005F1462" w:rsidRPr="00F51A5F" w:rsidRDefault="005F1462" w:rsidP="00906D4A">
      <w:pPr>
        <w:pStyle w:val="Exampletext"/>
      </w:pPr>
      <w:r w:rsidRPr="00F51A5F">
        <w:t>|    .</w:t>
      </w:r>
    </w:p>
    <w:p w:rsidR="005F1462" w:rsidRPr="00F51A5F" w:rsidRDefault="005F1462" w:rsidP="00906D4A">
      <w:pPr>
        <w:pStyle w:val="Exampletext"/>
      </w:pPr>
      <w:r w:rsidRPr="00F51A5F">
        <w:t xml:space="preserve">   -0.6V    -28.0m    -19.0m    -40.0m</w:t>
      </w:r>
    </w:p>
    <w:p w:rsidR="005F1462" w:rsidRPr="00F51A5F" w:rsidRDefault="005F1462" w:rsidP="00906D4A">
      <w:pPr>
        <w:pStyle w:val="Exampletext"/>
      </w:pPr>
      <w:r w:rsidRPr="00F51A5F">
        <w:t xml:space="preserve">   -0.4V    -31.0m    -22.0m    -43.0m</w:t>
      </w:r>
    </w:p>
    <w:p w:rsidR="005F1462" w:rsidRPr="00F51A5F" w:rsidRDefault="005F1462" w:rsidP="00906D4A">
      <w:pPr>
        <w:pStyle w:val="Exampletext"/>
      </w:pPr>
      <w:r w:rsidRPr="00F51A5F">
        <w:t xml:space="preserve">   -0.2V    -29.0m    -21.0m    -40.0m</w:t>
      </w:r>
    </w:p>
    <w:p w:rsidR="005F1462" w:rsidRPr="00F51A5F" w:rsidRDefault="005F1462" w:rsidP="00906D4A">
      <w:pPr>
        <w:pStyle w:val="Exampletext"/>
      </w:pPr>
      <w:r w:rsidRPr="00F51A5F">
        <w:t xml:space="preserve">    0.0V    -27.0m    -19.0m    -38.0m </w:t>
      </w:r>
    </w:p>
    <w:p w:rsidR="005F1462" w:rsidRPr="00F51A5F" w:rsidRDefault="005F1462" w:rsidP="00906D4A">
      <w:pPr>
        <w:pStyle w:val="Exampletext"/>
      </w:pPr>
      <w:r w:rsidRPr="00F51A5F">
        <w:t xml:space="preserve">    0.2V    -21.0m    -14.0m    -31.0m</w:t>
      </w:r>
    </w:p>
    <w:p w:rsidR="005F1462" w:rsidRPr="00F51A5F" w:rsidRDefault="005F1462" w:rsidP="00906D4A">
      <w:pPr>
        <w:pStyle w:val="Exampletext"/>
      </w:pPr>
      <w:r w:rsidRPr="00F51A5F">
        <w:t xml:space="preserve">    0.4V    -14.0m     -9.0m    -22.0m</w:t>
      </w:r>
    </w:p>
    <w:p w:rsidR="005F1462" w:rsidRPr="00F51A5F" w:rsidRDefault="005F1462" w:rsidP="00906D4A">
      <w:pPr>
        <w:pStyle w:val="Exampletext"/>
      </w:pPr>
      <w:r w:rsidRPr="00F51A5F">
        <w:t>|    .</w:t>
      </w:r>
    </w:p>
    <w:p w:rsidR="005F1462" w:rsidRPr="00F51A5F" w:rsidRDefault="005F1462" w:rsidP="00906D4A">
      <w:pPr>
        <w:pStyle w:val="Exampletext"/>
      </w:pPr>
      <w:r w:rsidRPr="00F51A5F">
        <w:t>|    .</w:t>
      </w:r>
    </w:p>
    <w:p w:rsidR="005F1462" w:rsidRPr="00F51A5F" w:rsidRDefault="005F1462" w:rsidP="00906D4A">
      <w:pPr>
        <w:pStyle w:val="Exampletext"/>
      </w:pPr>
      <w:r w:rsidRPr="00F51A5F">
        <w:t xml:space="preserve">    1.8V      0.0m      0.0m      0.0m</w:t>
      </w:r>
    </w:p>
    <w:p w:rsidR="005F1462" w:rsidRDefault="005F1462" w:rsidP="006F2A7E">
      <w:pPr>
        <w:spacing w:after="80"/>
      </w:pPr>
    </w:p>
    <w:p w:rsidR="00C73116" w:rsidRPr="00F51A5F" w:rsidRDefault="00C73116" w:rsidP="006F2A7E">
      <w:pPr>
        <w:spacing w:after="80"/>
      </w:pPr>
    </w:p>
    <w:p w:rsidR="005F1462" w:rsidRPr="00F51A5F" w:rsidRDefault="005F1462" w:rsidP="00685FB6">
      <w:pPr>
        <w:pStyle w:val="KeywordDescriptions"/>
      </w:pPr>
      <w:bookmarkStart w:id="2323" w:name="_Toc203975872"/>
      <w:bookmarkStart w:id="2324" w:name="_Toc203976293"/>
      <w:bookmarkStart w:id="2325" w:name="_Toc203976431"/>
      <w:r w:rsidRPr="00C73116">
        <w:rPr>
          <w:i/>
        </w:rPr>
        <w:t>Keywords:</w:t>
      </w:r>
      <w:r w:rsidR="00C73116" w:rsidRPr="00C73116">
        <w:rPr>
          <w:i/>
        </w:rPr>
        <w:tab/>
      </w:r>
      <w:bookmarkStart w:id="2326" w:name="OLE_LINK5"/>
      <w:r w:rsidRPr="001A5042">
        <w:rPr>
          <w:b/>
        </w:rPr>
        <w:t>[Rgnd]</w:t>
      </w:r>
      <w:r w:rsidRPr="00C73116">
        <w:t xml:space="preserve">, </w:t>
      </w:r>
      <w:r w:rsidRPr="001A5042">
        <w:rPr>
          <w:b/>
        </w:rPr>
        <w:t>[Rpower]</w:t>
      </w:r>
      <w:r w:rsidRPr="00C73116">
        <w:t xml:space="preserve">, </w:t>
      </w:r>
      <w:r w:rsidRPr="001A5042">
        <w:rPr>
          <w:b/>
        </w:rPr>
        <w:t>[Rac]</w:t>
      </w:r>
      <w:r w:rsidRPr="00C73116">
        <w:t xml:space="preserve">, </w:t>
      </w:r>
      <w:r w:rsidRPr="001A5042">
        <w:rPr>
          <w:b/>
        </w:rPr>
        <w:t>[Cac]</w:t>
      </w:r>
      <w:bookmarkEnd w:id="2323"/>
      <w:bookmarkEnd w:id="2324"/>
      <w:bookmarkEnd w:id="2325"/>
    </w:p>
    <w:bookmarkEnd w:id="2326"/>
    <w:p w:rsidR="005F1462" w:rsidRPr="00F51A5F" w:rsidRDefault="005F1462">
      <w:pPr>
        <w:pStyle w:val="KeywordDescriptions"/>
      </w:pPr>
      <w:r w:rsidRPr="00C73116">
        <w:rPr>
          <w:i/>
        </w:rPr>
        <w:t>Required:</w:t>
      </w:r>
      <w:r w:rsidR="00C73116" w:rsidRPr="00C73116">
        <w:rPr>
          <w:i/>
        </w:rPr>
        <w:tab/>
      </w:r>
      <w:r w:rsidRPr="00F51A5F">
        <w:t>Yes, if they exist in the model</w:t>
      </w:r>
    </w:p>
    <w:p w:rsidR="005F1462" w:rsidRPr="00F51A5F" w:rsidRDefault="005F1462">
      <w:pPr>
        <w:pStyle w:val="KeywordDescriptions"/>
      </w:pPr>
      <w:r w:rsidRPr="00C73116">
        <w:rPr>
          <w:i/>
        </w:rPr>
        <w:t>Description:</w:t>
      </w:r>
      <w:r w:rsidR="00C73116" w:rsidRPr="00C73116">
        <w:rPr>
          <w:i/>
        </w:rPr>
        <w:tab/>
      </w:r>
      <w:r w:rsidRPr="00F51A5F">
        <w:t>The data for these keywords define the resistance values of Rgnd and Rpower connected to GND and the POWER pins, respectively, and the resistance and capacitance values for an AC terminator.</w:t>
      </w:r>
      <w:r w:rsidR="00105E6F">
        <w:t xml:space="preserve"> See </w:t>
      </w:r>
      <w:r w:rsidR="00334508">
        <w:rPr>
          <w:highlight w:val="yellow"/>
        </w:rPr>
        <w:fldChar w:fldCharType="begin"/>
      </w:r>
      <w:r w:rsidR="00210445">
        <w:instrText xml:space="preserve"> REF _Ref300061623 \r \h </w:instrText>
      </w:r>
      <w:r w:rsidR="00334508">
        <w:rPr>
          <w:highlight w:val="yellow"/>
        </w:rPr>
      </w:r>
      <w:r w:rsidR="00334508">
        <w:rPr>
          <w:highlight w:val="yellow"/>
        </w:rPr>
        <w:fldChar w:fldCharType="separate"/>
      </w:r>
      <w:r w:rsidR="00D802C3">
        <w:t>Figure 11</w:t>
      </w:r>
      <w:r w:rsidR="00334508">
        <w:rPr>
          <w:highlight w:val="yellow"/>
        </w:rPr>
        <w:fldChar w:fldCharType="end"/>
      </w:r>
      <w:r w:rsidR="00105E6F">
        <w:t>.</w:t>
      </w:r>
    </w:p>
    <w:p w:rsidR="005F1462" w:rsidRPr="00F51A5F" w:rsidRDefault="005F1462">
      <w:pPr>
        <w:pStyle w:val="KeywordDescriptions"/>
      </w:pPr>
      <w:r w:rsidRPr="00C73116">
        <w:rPr>
          <w:i/>
        </w:rPr>
        <w:t>Usage Rules:</w:t>
      </w:r>
      <w:r w:rsidR="00C73116">
        <w:tab/>
      </w:r>
      <w:r w:rsidRPr="00F51A5F">
        <w:t xml:space="preserve">For each of these keywords, the three columns hold the typical, minimum, and maximum resistance values.  The three entries for </w:t>
      </w:r>
      <w:proofErr w:type="gramStart"/>
      <w:r w:rsidRPr="00F51A5F">
        <w:t>R(</w:t>
      </w:r>
      <w:proofErr w:type="gramEnd"/>
      <w:r w:rsidRPr="00F51A5F">
        <w:t>typ), R(min), and R(max), or the three entries for C(typ), C(min), and C(max)</w:t>
      </w:r>
      <w:r w:rsidR="00EF175C">
        <w:t>,</w:t>
      </w:r>
      <w:r w:rsidRPr="00F51A5F">
        <w:t xml:space="preserve"> must be placed on a single line and must be separated by at least one white space.  All three columns are required under these keywords.  However, data is only required in the typical column.  If minimum and/or maximum values are not available, the reserved word </w:t>
      </w:r>
      <w:r w:rsidR="00DF0207">
        <w:t>“</w:t>
      </w:r>
      <w:r w:rsidRPr="00F51A5F">
        <w:t>NA</w:t>
      </w:r>
      <w:r w:rsidR="00DF0207">
        <w:t>”</w:t>
      </w:r>
      <w:r w:rsidRPr="00F51A5F">
        <w:t xml:space="preserve"> must be used indicating the </w:t>
      </w:r>
      <w:proofErr w:type="gramStart"/>
      <w:r w:rsidRPr="00F51A5F">
        <w:t>R(</w:t>
      </w:r>
      <w:proofErr w:type="gramEnd"/>
      <w:r w:rsidRPr="00F51A5F">
        <w:t>typ) or C(typ) value by default. Note that only one instance of any one of these keywords is permitted within any single [Model].  For example, [Rgnd] may not be used twice under the same [Model] description.</w:t>
      </w:r>
    </w:p>
    <w:p w:rsidR="005F1462" w:rsidRDefault="005F1462">
      <w:pPr>
        <w:pStyle w:val="KeywordDescriptions"/>
        <w:rPr>
          <w:ins w:id="2327" w:author="Michael Mirmak" w:date="2012-06-11T18:24:00Z"/>
        </w:rPr>
      </w:pPr>
      <w:r w:rsidRPr="00C73116">
        <w:rPr>
          <w:i/>
        </w:rPr>
        <w:t>Other Notes:</w:t>
      </w:r>
      <w:r w:rsidR="00C73116">
        <w:tab/>
      </w:r>
      <w:r w:rsidRPr="00F51A5F">
        <w:t xml:space="preserve">[Rpower] is connected to </w:t>
      </w:r>
      <w:r w:rsidR="00241A2D">
        <w:t>“</w:t>
      </w:r>
      <w:r w:rsidR="00241A2D" w:rsidRPr="00F51A5F">
        <w:t>Vcc</w:t>
      </w:r>
      <w:r w:rsidR="00241A2D">
        <w:t>”</w:t>
      </w:r>
      <w:r w:rsidR="00241A2D" w:rsidRPr="00F51A5F">
        <w:t xml:space="preserve"> </w:t>
      </w:r>
      <w:r w:rsidRPr="00F51A5F">
        <w:t xml:space="preserve">and [Rgnd] is connected to </w:t>
      </w:r>
      <w:r w:rsidR="00241A2D">
        <w:t>“</w:t>
      </w:r>
      <w:r w:rsidR="00241A2D" w:rsidRPr="00F51A5F">
        <w:t>GND</w:t>
      </w:r>
      <w:r w:rsidR="00241A2D">
        <w:t>”</w:t>
      </w:r>
      <w:r w:rsidRPr="00F51A5F">
        <w:t>.  However, [GND Clamp Reference] voltages, if defined, apply to [Rgnd].  [POWER Clamp Reference] voltages, if defined, apply to [Rpower].  Either or both [Rgnd] and [Rpower] may be defined and may coexist with [GND Clamp] and [POWER Clamp] tables.  If the terminator consists of a series R and C (often referred to as either an AC or RC terminator), then both [Rac] and [Cac] are required. When [Rgnd], [Rpower], or [Rac] and [Cac] are specified, the Model_type must be Terminator.</w:t>
      </w:r>
      <w:r w:rsidR="008146CD">
        <w:t xml:space="preserve"> </w:t>
      </w:r>
    </w:p>
    <w:p w:rsidR="004F44EB" w:rsidRDefault="004F44EB">
      <w:pPr>
        <w:pStyle w:val="KeywordDescriptions"/>
      </w:pPr>
    </w:p>
    <w:p w:rsidR="008146CD" w:rsidRDefault="00FF3377">
      <w:pPr>
        <w:pStyle w:val="KeywordDescriptions"/>
        <w:jc w:val="center"/>
      </w:pPr>
      <w:r>
        <w:object w:dxaOrig="6346" w:dyaOrig="8506">
          <v:shape id="_x0000_i1053" type="#_x0000_t75" style="width:317pt;height:424.5pt" o:ole="">
            <v:imagedata r:id="rId29" o:title=""/>
          </v:shape>
          <o:OLEObject Type="Embed" ProgID="Visio.Drawing.11" ShapeID="_x0000_i1053" DrawAspect="Content" ObjectID="_1400958441" r:id="rId30"/>
        </w:object>
      </w:r>
    </w:p>
    <w:p w:rsidR="008146CD" w:rsidRPr="00F51A5F" w:rsidRDefault="00F95F2F" w:rsidP="006F2A7E">
      <w:pPr>
        <w:pStyle w:val="Figurecaption"/>
        <w:spacing w:before="0" w:after="80"/>
      </w:pPr>
      <w:bookmarkStart w:id="2328" w:name="_Ref300061623"/>
      <w:r>
        <w:t xml:space="preserve"> - </w:t>
      </w:r>
      <w:bookmarkEnd w:id="2328"/>
      <w:r w:rsidR="00B37CE0">
        <w:t>[Rgnd], [Rpower], [Rac], [Cac]</w:t>
      </w:r>
      <w:r w:rsidR="00C147D0">
        <w:t xml:space="preserve"> in Relation to Package and Buffer Data</w:t>
      </w:r>
    </w:p>
    <w:p w:rsidR="008146CD" w:rsidRDefault="008146CD" w:rsidP="006F2A7E">
      <w:pPr>
        <w:spacing w:after="80"/>
        <w:rPr>
          <w:rFonts w:ascii="Courier New" w:hAnsi="Courier New" w:cs="Courier New"/>
          <w:sz w:val="20"/>
          <w:szCs w:val="20"/>
        </w:rPr>
      </w:pPr>
      <w:r>
        <w:br w:type="page"/>
      </w:r>
    </w:p>
    <w:p w:rsidR="00C73116" w:rsidRPr="00DF0D2F" w:rsidRDefault="00B95248" w:rsidP="00685FB6">
      <w:pPr>
        <w:pStyle w:val="KeywordDescriptions"/>
      </w:pPr>
      <w:r w:rsidRPr="00B95248">
        <w:rPr>
          <w:i/>
        </w:rPr>
        <w:lastRenderedPageBreak/>
        <w:t>Example:</w:t>
      </w:r>
    </w:p>
    <w:p w:rsidR="005F1462" w:rsidRPr="00F51A5F" w:rsidRDefault="005F1462" w:rsidP="00906D4A">
      <w:pPr>
        <w:pStyle w:val="Exampletext"/>
      </w:pPr>
      <w:r w:rsidRPr="00F51A5F">
        <w:t xml:space="preserve">| </w:t>
      </w:r>
      <w:proofErr w:type="gramStart"/>
      <w:r w:rsidRPr="00F51A5F">
        <w:t>variable</w:t>
      </w:r>
      <w:proofErr w:type="gramEnd"/>
      <w:r w:rsidRPr="00F51A5F">
        <w:t xml:space="preserve">      R(typ)          R(min)          R(max)</w:t>
      </w:r>
    </w:p>
    <w:p w:rsidR="005F1462" w:rsidRPr="00F51A5F" w:rsidRDefault="005F1462" w:rsidP="00906D4A">
      <w:pPr>
        <w:pStyle w:val="Exampletext"/>
      </w:pPr>
      <w:r w:rsidRPr="00F51A5F">
        <w:t>[Rgnd]          330ohm          300ohm          360ohm   | Parallel Terminator</w:t>
      </w:r>
    </w:p>
    <w:p w:rsidR="005F1462" w:rsidRPr="00F51A5F" w:rsidRDefault="005F1462" w:rsidP="00906D4A">
      <w:pPr>
        <w:pStyle w:val="Exampletext"/>
      </w:pPr>
      <w:r w:rsidRPr="00F51A5F">
        <w:t>[Rpower]        220ohm          200ohm          NA</w:t>
      </w:r>
    </w:p>
    <w:p w:rsidR="005F1462" w:rsidRPr="00F51A5F" w:rsidRDefault="005F1462" w:rsidP="00906D4A">
      <w:pPr>
        <w:pStyle w:val="Exampletext"/>
      </w:pPr>
      <w:r w:rsidRPr="00F51A5F">
        <w:t>|</w:t>
      </w:r>
    </w:p>
    <w:p w:rsidR="005F1462" w:rsidRPr="00F51A5F" w:rsidRDefault="005F1462" w:rsidP="00906D4A">
      <w:pPr>
        <w:pStyle w:val="Exampletext"/>
      </w:pPr>
      <w:r w:rsidRPr="00F51A5F">
        <w:t>[Rac]           30ohm           NA              NA</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w:t>
      </w:r>
      <w:proofErr w:type="gramStart"/>
      <w:r w:rsidRPr="00F51A5F">
        <w:t>variable</w:t>
      </w:r>
      <w:proofErr w:type="gramEnd"/>
      <w:r w:rsidRPr="00F51A5F">
        <w:t xml:space="preserve">      C(typ)          C(min)          C(max)   | AC terminator</w:t>
      </w:r>
    </w:p>
    <w:p w:rsidR="005F1462" w:rsidRPr="00F51A5F" w:rsidRDefault="005F1462" w:rsidP="00906D4A">
      <w:pPr>
        <w:pStyle w:val="Exampletext"/>
      </w:pPr>
      <w:r w:rsidRPr="00F51A5F">
        <w:t>[Cac]           50pF            NA              NA</w:t>
      </w:r>
    </w:p>
    <w:p w:rsidR="00BA7FEA" w:rsidRDefault="00BA7FEA" w:rsidP="006F2A7E">
      <w:pPr>
        <w:spacing w:after="80"/>
      </w:pPr>
    </w:p>
    <w:p w:rsidR="00E43692" w:rsidRDefault="00E43692" w:rsidP="006F2A7E">
      <w:pPr>
        <w:spacing w:after="80"/>
      </w:pPr>
    </w:p>
    <w:p w:rsidR="005F1462" w:rsidRPr="00F51A5F" w:rsidRDefault="005F1462" w:rsidP="00685FB6">
      <w:pPr>
        <w:pStyle w:val="KeywordDescriptions"/>
      </w:pPr>
      <w:bookmarkStart w:id="2329" w:name="_Toc203975873"/>
      <w:bookmarkStart w:id="2330" w:name="_Toc203976294"/>
      <w:bookmarkStart w:id="2331" w:name="_Toc203976432"/>
      <w:r w:rsidRPr="00E43692">
        <w:rPr>
          <w:i/>
        </w:rPr>
        <w:t>Keywords:</w:t>
      </w:r>
      <w:r w:rsidR="00E43692" w:rsidRPr="00E43692">
        <w:rPr>
          <w:i/>
        </w:rPr>
        <w:tab/>
      </w:r>
      <w:r w:rsidRPr="001A5042">
        <w:rPr>
          <w:b/>
        </w:rPr>
        <w:t>[On]</w:t>
      </w:r>
      <w:r w:rsidRPr="00E43692">
        <w:t>,</w:t>
      </w:r>
      <w:r w:rsidRPr="001A5042">
        <w:rPr>
          <w:b/>
        </w:rPr>
        <w:t xml:space="preserve"> [Off]</w:t>
      </w:r>
      <w:bookmarkEnd w:id="2329"/>
      <w:bookmarkEnd w:id="2330"/>
      <w:bookmarkEnd w:id="2331"/>
    </w:p>
    <w:p w:rsidR="005F1462" w:rsidRPr="00F51A5F" w:rsidRDefault="005F1462">
      <w:pPr>
        <w:pStyle w:val="KeywordDescriptions"/>
      </w:pPr>
      <w:r w:rsidRPr="00E43692">
        <w:rPr>
          <w:i/>
        </w:rPr>
        <w:t>Required:</w:t>
      </w:r>
      <w:r w:rsidR="00E43692" w:rsidRPr="00E43692">
        <w:rPr>
          <w:i/>
        </w:rPr>
        <w:tab/>
      </w:r>
      <w:r w:rsidRPr="00F51A5F">
        <w:t>Yes, both [On] and [Off] for Series_switch Model_types only</w:t>
      </w:r>
    </w:p>
    <w:p w:rsidR="005F1462" w:rsidRPr="00F51A5F" w:rsidRDefault="005F1462">
      <w:pPr>
        <w:pStyle w:val="KeywordDescriptions"/>
      </w:pPr>
      <w:r w:rsidRPr="00E43692">
        <w:rPr>
          <w:i/>
        </w:rPr>
        <w:t>Description:</w:t>
      </w:r>
      <w:r w:rsidR="00E43692" w:rsidRPr="00E43692">
        <w:rPr>
          <w:i/>
        </w:rPr>
        <w:tab/>
      </w:r>
      <w:r w:rsidRPr="00F51A5F">
        <w:t xml:space="preserve">The </w:t>
      </w:r>
      <w:r w:rsidR="00241A2D">
        <w:t>“</w:t>
      </w:r>
      <w:r w:rsidRPr="00F51A5F">
        <w:t>On</w:t>
      </w:r>
      <w:r w:rsidR="00241A2D">
        <w:t>”</w:t>
      </w:r>
      <w:r w:rsidRPr="00F51A5F">
        <w:t xml:space="preserve"> state electrical models are positioned under [On]. The </w:t>
      </w:r>
      <w:r w:rsidR="00241A2D">
        <w:t>“</w:t>
      </w:r>
      <w:r w:rsidR="00241A2D" w:rsidRPr="00F51A5F">
        <w:t>Off</w:t>
      </w:r>
      <w:r w:rsidR="00241A2D">
        <w:t>”</w:t>
      </w:r>
      <w:r w:rsidR="00241A2D" w:rsidRPr="00F51A5F">
        <w:t xml:space="preserve"> </w:t>
      </w:r>
      <w:r w:rsidRPr="00F51A5F">
        <w:t>state electrical models are positioned under [Off].</w:t>
      </w:r>
    </w:p>
    <w:p w:rsidR="005F1462" w:rsidRPr="00F51A5F" w:rsidRDefault="005F1462">
      <w:pPr>
        <w:pStyle w:val="KeywordDescriptions"/>
      </w:pPr>
      <w:r w:rsidRPr="00E43692">
        <w:rPr>
          <w:i/>
        </w:rPr>
        <w:t>Usage Rules:</w:t>
      </w:r>
      <w:r w:rsidR="00E43692">
        <w:tab/>
      </w:r>
      <w:r w:rsidRPr="00F51A5F">
        <w:t>These keywords are only valid for Series_switch Model_types. Only keywords associated with Series_switch electrical models are permitted under [On] or [Off].  The Series electrical models describe the path for one state only and do not use the [On] and [Off] keywords.</w:t>
      </w:r>
    </w:p>
    <w:p w:rsidR="005F1462" w:rsidRPr="00F51A5F" w:rsidRDefault="005F1462">
      <w:pPr>
        <w:pStyle w:val="KeywordDescriptions"/>
      </w:pPr>
      <w:r w:rsidRPr="00F51A5F">
        <w:t>In Series_switch models, [On] or [Off] must be positioned before any of the [R Series], [L Series], Rl Series], [C Series], [Lc Series], [</w:t>
      </w:r>
      <w:proofErr w:type="gramStart"/>
      <w:r w:rsidRPr="00F51A5F">
        <w:t>Rc</w:t>
      </w:r>
      <w:proofErr w:type="gramEnd"/>
      <w:r w:rsidRPr="00F51A5F">
        <w:t xml:space="preserve"> Series], [Series Current], and [Series MOSFET] keywords.  There is no provision for any of these keywords to be defined once, but to apply to both states.</w:t>
      </w:r>
    </w:p>
    <w:p w:rsidR="00E43692" w:rsidRPr="00DF0D2F" w:rsidRDefault="00B95248">
      <w:pPr>
        <w:pStyle w:val="KeywordDescriptions"/>
      </w:pPr>
      <w:r w:rsidRPr="00B95248">
        <w:rPr>
          <w:i/>
        </w:rPr>
        <w:t>Example:</w:t>
      </w:r>
    </w:p>
    <w:p w:rsidR="005F1462" w:rsidRPr="00F51A5F" w:rsidRDefault="005F1462" w:rsidP="00906D4A">
      <w:pPr>
        <w:pStyle w:val="Exampletext"/>
      </w:pPr>
      <w:r w:rsidRPr="00F51A5F">
        <w:t>[On]</w:t>
      </w:r>
    </w:p>
    <w:p w:rsidR="005F1462" w:rsidRPr="00F51A5F" w:rsidRDefault="005F1462" w:rsidP="00906D4A">
      <w:pPr>
        <w:pStyle w:val="Exampletext"/>
      </w:pPr>
      <w:r w:rsidRPr="00F51A5F">
        <w:t>| ...  On state keywords such as [R Series], [Series Current], [Series MOSFET]</w:t>
      </w:r>
    </w:p>
    <w:p w:rsidR="005F1462" w:rsidRPr="00F51A5F" w:rsidRDefault="005F1462" w:rsidP="00906D4A">
      <w:pPr>
        <w:pStyle w:val="Exampletext"/>
      </w:pPr>
      <w:r w:rsidRPr="00F51A5F">
        <w:t>[Off]</w:t>
      </w:r>
    </w:p>
    <w:p w:rsidR="005F1462" w:rsidRPr="00F51A5F" w:rsidRDefault="005F1462" w:rsidP="00906D4A">
      <w:pPr>
        <w:pStyle w:val="Exampletext"/>
      </w:pPr>
      <w:r w:rsidRPr="00F51A5F">
        <w:t xml:space="preserve">| ...  Off state keywords such as [R Series], [Series Current] </w:t>
      </w:r>
    </w:p>
    <w:p w:rsidR="005F1462" w:rsidRDefault="005F1462" w:rsidP="006F2A7E">
      <w:pPr>
        <w:spacing w:after="80"/>
      </w:pPr>
    </w:p>
    <w:p w:rsidR="00E43692" w:rsidRPr="00F51A5F" w:rsidRDefault="00E43692" w:rsidP="006F2A7E">
      <w:pPr>
        <w:spacing w:after="80"/>
      </w:pPr>
    </w:p>
    <w:p w:rsidR="005F1462" w:rsidRPr="00F51A5F" w:rsidRDefault="005F1462" w:rsidP="00685FB6">
      <w:pPr>
        <w:pStyle w:val="KeywordDescriptions"/>
      </w:pPr>
      <w:bookmarkStart w:id="2332" w:name="_Toc203975874"/>
      <w:bookmarkStart w:id="2333" w:name="_Toc203976295"/>
      <w:bookmarkStart w:id="2334" w:name="_Toc203976433"/>
      <w:r w:rsidRPr="00E43692">
        <w:rPr>
          <w:i/>
        </w:rPr>
        <w:t>Keywords:</w:t>
      </w:r>
      <w:r w:rsidR="00E43692" w:rsidRPr="00E43692">
        <w:rPr>
          <w:i/>
        </w:rPr>
        <w:tab/>
      </w:r>
      <w:r w:rsidRPr="001A5042">
        <w:rPr>
          <w:b/>
        </w:rPr>
        <w:t>[R Series]</w:t>
      </w:r>
      <w:r w:rsidRPr="00E43692">
        <w:t xml:space="preserve">, </w:t>
      </w:r>
      <w:r w:rsidRPr="001A5042">
        <w:rPr>
          <w:b/>
        </w:rPr>
        <w:t>[L Series]</w:t>
      </w:r>
      <w:r w:rsidRPr="00E43692">
        <w:t xml:space="preserve">, </w:t>
      </w:r>
      <w:r w:rsidRPr="001A5042">
        <w:rPr>
          <w:b/>
        </w:rPr>
        <w:t>[Rl Series]</w:t>
      </w:r>
      <w:r w:rsidRPr="00E43692">
        <w:t xml:space="preserve">, </w:t>
      </w:r>
      <w:r w:rsidRPr="001A5042">
        <w:rPr>
          <w:b/>
        </w:rPr>
        <w:t>[C Series]</w:t>
      </w:r>
      <w:r w:rsidRPr="00E43692">
        <w:t xml:space="preserve">, </w:t>
      </w:r>
      <w:r w:rsidRPr="001A5042">
        <w:rPr>
          <w:b/>
        </w:rPr>
        <w:t>[Lc Series]</w:t>
      </w:r>
      <w:r w:rsidRPr="00E43692">
        <w:t>,</w:t>
      </w:r>
      <w:bookmarkStart w:id="2335" w:name="_Toc203973326"/>
      <w:bookmarkStart w:id="2336" w:name="_Toc203975875"/>
      <w:bookmarkStart w:id="2337" w:name="_Toc203976296"/>
      <w:bookmarkStart w:id="2338" w:name="_Toc203976434"/>
      <w:bookmarkEnd w:id="2332"/>
      <w:bookmarkEnd w:id="2333"/>
      <w:bookmarkEnd w:id="2334"/>
      <w:r w:rsidRPr="00E43692">
        <w:t xml:space="preserve"> </w:t>
      </w:r>
      <w:r w:rsidRPr="001A5042">
        <w:rPr>
          <w:b/>
        </w:rPr>
        <w:t>[</w:t>
      </w:r>
      <w:proofErr w:type="gramStart"/>
      <w:r w:rsidRPr="001A5042">
        <w:rPr>
          <w:b/>
        </w:rPr>
        <w:t>Rc</w:t>
      </w:r>
      <w:proofErr w:type="gramEnd"/>
      <w:r w:rsidRPr="001A5042">
        <w:rPr>
          <w:b/>
        </w:rPr>
        <w:t xml:space="preserve"> Series]</w:t>
      </w:r>
      <w:bookmarkEnd w:id="2335"/>
      <w:bookmarkEnd w:id="2336"/>
      <w:bookmarkEnd w:id="2337"/>
      <w:bookmarkEnd w:id="2338"/>
    </w:p>
    <w:p w:rsidR="005F1462" w:rsidRPr="00F51A5F" w:rsidRDefault="005F1462">
      <w:pPr>
        <w:pStyle w:val="KeywordDescriptions"/>
      </w:pPr>
      <w:r w:rsidRPr="00E43692">
        <w:rPr>
          <w:i/>
        </w:rPr>
        <w:t>Required:</w:t>
      </w:r>
      <w:r w:rsidR="00E43692" w:rsidRPr="00E43692">
        <w:rPr>
          <w:i/>
        </w:rPr>
        <w:tab/>
      </w:r>
      <w:r w:rsidRPr="00F51A5F">
        <w:t>Yes, if they exist in the model</w:t>
      </w:r>
    </w:p>
    <w:p w:rsidR="005F1462" w:rsidRPr="00F51A5F" w:rsidRDefault="005F1462">
      <w:pPr>
        <w:pStyle w:val="KeywordDescriptions"/>
      </w:pPr>
      <w:r w:rsidRPr="00E43692">
        <w:rPr>
          <w:i/>
        </w:rPr>
        <w:t>Description:</w:t>
      </w:r>
      <w:r w:rsidR="00E43692" w:rsidRPr="00E43692">
        <w:rPr>
          <w:i/>
        </w:rPr>
        <w:tab/>
      </w:r>
      <w:r w:rsidRPr="00F51A5F">
        <w:t xml:space="preserve">The data for these keywords allow the definition of Series or Series_switch R, L or C paths. </w:t>
      </w:r>
    </w:p>
    <w:p w:rsidR="005F1462" w:rsidRPr="00F51A5F" w:rsidRDefault="005F1462">
      <w:pPr>
        <w:pStyle w:val="KeywordDescriptions"/>
      </w:pPr>
      <w:r w:rsidRPr="00E43692">
        <w:rPr>
          <w:i/>
        </w:rPr>
        <w:t>Usage Rules:</w:t>
      </w:r>
      <w:r w:rsidR="00E43692">
        <w:tab/>
      </w:r>
      <w:r w:rsidRPr="00F51A5F">
        <w:t>For each of these keywords, the three columns hold the</w:t>
      </w:r>
      <w:r w:rsidR="00E43692">
        <w:t xml:space="preserve"> </w:t>
      </w:r>
      <w:r w:rsidRPr="00F51A5F">
        <w:t xml:space="preserve">typical, minimum, and maximum resistance values.  The three entries must be placed on a single line and must be separated by at least one white space.  All three columns are required under these keywords.  However, data is only required in the typical column.  If minimum and/or maximum values are not available, the reserved word </w:t>
      </w:r>
      <w:r w:rsidR="00DF0207">
        <w:t>“</w:t>
      </w:r>
      <w:r w:rsidRPr="00F51A5F">
        <w:t>NA</w:t>
      </w:r>
      <w:r w:rsidR="00DF0207">
        <w:t>”</w:t>
      </w:r>
      <w:r w:rsidRPr="00F51A5F">
        <w:t xml:space="preserve"> must be used.</w:t>
      </w:r>
    </w:p>
    <w:p w:rsidR="005F1462" w:rsidRPr="00F51A5F" w:rsidRDefault="005F1462">
      <w:pPr>
        <w:pStyle w:val="KeywordDescriptions"/>
      </w:pPr>
      <w:r w:rsidRPr="00F51A5F">
        <w:t>Note that only one instance of any one of these keywords is permitted within any single [On] or [Off] keyword for [Model</w:t>
      </w:r>
      <w:proofErr w:type="gramStart"/>
      <w:r w:rsidRPr="00F51A5F">
        <w:t>]s</w:t>
      </w:r>
      <w:proofErr w:type="gramEnd"/>
      <w:r w:rsidRPr="00F51A5F">
        <w:t xml:space="preserve"> of type Series_switch.  For example, [L Series] may not be used twice under the same [Off] description.  Similarly, only one instance of any one of these keyword is permitted within any single [Model] of type Series.</w:t>
      </w:r>
    </w:p>
    <w:p w:rsidR="005F1462" w:rsidRPr="00F51A5F" w:rsidRDefault="005F1462">
      <w:pPr>
        <w:pStyle w:val="KeywordDescriptions"/>
      </w:pPr>
      <w:r w:rsidRPr="00E43692">
        <w:rPr>
          <w:i/>
        </w:rPr>
        <w:t>Other Notes:</w:t>
      </w:r>
      <w:r w:rsidR="00E43692">
        <w:tab/>
      </w:r>
      <w:r w:rsidRPr="00F51A5F">
        <w:t>This series RLC model is defined to allow IBIS to model simple passive models and/or parasitics.</w:t>
      </w:r>
    </w:p>
    <w:p w:rsidR="005F1462" w:rsidRPr="00F51A5F" w:rsidRDefault="005F1462">
      <w:pPr>
        <w:pStyle w:val="KeywordDescriptions"/>
      </w:pPr>
      <w:r w:rsidRPr="00F51A5F">
        <w:t>These keywords are valid only for Series or Series_switch Model_types.</w:t>
      </w:r>
    </w:p>
    <w:p w:rsidR="00BA7FEA" w:rsidRDefault="005F1462">
      <w:pPr>
        <w:pStyle w:val="KeywordDescriptions"/>
      </w:pPr>
      <w:r w:rsidRPr="00F51A5F">
        <w:lastRenderedPageBreak/>
        <w:t>The model is</w:t>
      </w:r>
      <w:r w:rsidR="00EF175C">
        <w:t xml:space="preserve"> shown in </w:t>
      </w:r>
      <w:r w:rsidR="00334508">
        <w:rPr>
          <w:highlight w:val="yellow"/>
        </w:rPr>
        <w:fldChar w:fldCharType="begin"/>
      </w:r>
      <w:r w:rsidR="00210445">
        <w:instrText xml:space="preserve"> REF _Ref300061637 \r \h </w:instrText>
      </w:r>
      <w:r w:rsidR="00334508">
        <w:rPr>
          <w:highlight w:val="yellow"/>
        </w:rPr>
      </w:r>
      <w:r w:rsidR="00334508">
        <w:rPr>
          <w:highlight w:val="yellow"/>
        </w:rPr>
        <w:fldChar w:fldCharType="separate"/>
      </w:r>
      <w:r w:rsidR="00D802C3">
        <w:t>Figure 12</w:t>
      </w:r>
      <w:r w:rsidR="00334508">
        <w:rPr>
          <w:highlight w:val="yellow"/>
        </w:rPr>
        <w:fldChar w:fldCharType="end"/>
      </w:r>
      <w:r w:rsidR="00EF175C">
        <w:t>.</w:t>
      </w:r>
    </w:p>
    <w:p w:rsidR="00463B48" w:rsidRDefault="00463B48">
      <w:pPr>
        <w:pStyle w:val="KeywordDescriptions"/>
      </w:pPr>
    </w:p>
    <w:p w:rsidR="008146CD" w:rsidRDefault="00C76A14">
      <w:pPr>
        <w:pStyle w:val="KeywordDescriptions"/>
        <w:jc w:val="center"/>
      </w:pPr>
      <w:r>
        <w:object w:dxaOrig="6215" w:dyaOrig="2538">
          <v:shape id="_x0000_i1026" type="#_x0000_t75" style="width:309.5pt;height:128.1pt" o:ole="">
            <v:imagedata r:id="rId31" o:title=""/>
          </v:shape>
          <o:OLEObject Type="Embed" ProgID="Visio.Drawing.11" ShapeID="_x0000_i1026" DrawAspect="Content" ObjectID="_1400958442" r:id="rId32"/>
        </w:object>
      </w:r>
    </w:p>
    <w:p w:rsidR="008146CD" w:rsidRDefault="00F95F2F" w:rsidP="006F2A7E">
      <w:pPr>
        <w:pStyle w:val="Figurecaption"/>
        <w:spacing w:before="0" w:after="80"/>
      </w:pPr>
      <w:bookmarkStart w:id="2339" w:name="_Ref300061637"/>
      <w:r>
        <w:t xml:space="preserve"> - </w:t>
      </w:r>
      <w:bookmarkEnd w:id="2339"/>
      <w:r w:rsidR="0088223E">
        <w:t>Series Element Associations</w:t>
      </w:r>
    </w:p>
    <w:p w:rsidR="00C76A14" w:rsidRPr="00F51A5F" w:rsidRDefault="00C76A14" w:rsidP="006F2A7E">
      <w:pPr>
        <w:spacing w:after="80"/>
      </w:pPr>
    </w:p>
    <w:p w:rsidR="005F1462" w:rsidRPr="00F51A5F" w:rsidRDefault="005F1462" w:rsidP="00685FB6">
      <w:pPr>
        <w:pStyle w:val="KeywordDescriptions"/>
      </w:pPr>
      <w:r w:rsidRPr="00F51A5F">
        <w:t>[Rl Series] shall be defined only if [L Series] exists. [Rl Series] is 0 ohms if it is not defined in the path.</w:t>
      </w:r>
    </w:p>
    <w:p w:rsidR="005F1462" w:rsidRPr="00F51A5F" w:rsidRDefault="005F1462">
      <w:pPr>
        <w:pStyle w:val="KeywordDescriptions"/>
      </w:pPr>
      <w:r w:rsidRPr="00F51A5F">
        <w:t>[</w:t>
      </w:r>
      <w:proofErr w:type="gramStart"/>
      <w:r w:rsidRPr="00F51A5F">
        <w:t>Rc</w:t>
      </w:r>
      <w:proofErr w:type="gramEnd"/>
      <w:r w:rsidRPr="00F51A5F">
        <w:t xml:space="preserve"> Series] and [Lc Series] shall be defined only if [C Series] exists.  [</w:t>
      </w:r>
      <w:proofErr w:type="gramStart"/>
      <w:r w:rsidRPr="00F51A5F">
        <w:t>Rc</w:t>
      </w:r>
      <w:proofErr w:type="gramEnd"/>
      <w:r w:rsidRPr="00F51A5F">
        <w:t xml:space="preserve"> Series] is 0 ohms if it is not defined in the path.  [Lc Series] is 0 henries if it is not defined in the path.</w:t>
      </w:r>
    </w:p>
    <w:p w:rsidR="005F1462" w:rsidRPr="00F51A5F" w:rsidRDefault="005F1462">
      <w:pPr>
        <w:pStyle w:val="KeywordDescriptions"/>
      </w:pPr>
      <w:r w:rsidRPr="00F51A5F">
        <w:t>C_comp values are ignored for series models.</w:t>
      </w:r>
    </w:p>
    <w:p w:rsidR="00E43692" w:rsidRPr="00DF0D2F" w:rsidRDefault="00B95248">
      <w:pPr>
        <w:pStyle w:val="KeywordDescriptions"/>
      </w:pPr>
      <w:r w:rsidRPr="00B95248">
        <w:rPr>
          <w:i/>
        </w:rPr>
        <w:t>Example:</w:t>
      </w:r>
    </w:p>
    <w:p w:rsidR="005F1462" w:rsidRPr="00F51A5F" w:rsidRDefault="005F1462" w:rsidP="00906D4A">
      <w:pPr>
        <w:pStyle w:val="Exampletext"/>
      </w:pPr>
      <w:r w:rsidRPr="00F51A5F">
        <w:t xml:space="preserve">| </w:t>
      </w:r>
      <w:proofErr w:type="gramStart"/>
      <w:r w:rsidRPr="00F51A5F">
        <w:t>variable</w:t>
      </w:r>
      <w:proofErr w:type="gramEnd"/>
      <w:r w:rsidRPr="00F51A5F">
        <w:t xml:space="preserve">      R(typ)          R(min)          R(max)</w:t>
      </w:r>
    </w:p>
    <w:p w:rsidR="005F1462" w:rsidRPr="00F51A5F" w:rsidRDefault="005F1462" w:rsidP="00906D4A">
      <w:pPr>
        <w:pStyle w:val="Exampletext"/>
      </w:pPr>
      <w:r w:rsidRPr="00F51A5F">
        <w:t>[R Series]      8ohm            6ohm            12ohm</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w:t>
      </w:r>
      <w:proofErr w:type="gramStart"/>
      <w:r w:rsidRPr="00F51A5F">
        <w:t>variable</w:t>
      </w:r>
      <w:proofErr w:type="gramEnd"/>
      <w:r w:rsidRPr="00F51A5F">
        <w:t xml:space="preserve">      L(typ)          L(min)          L(max)</w:t>
      </w:r>
    </w:p>
    <w:p w:rsidR="005F1462" w:rsidRPr="00F51A5F" w:rsidRDefault="005F1462" w:rsidP="00906D4A">
      <w:pPr>
        <w:pStyle w:val="Exampletext"/>
      </w:pPr>
      <w:r w:rsidRPr="00F51A5F">
        <w:t>[L Series]      5nH             NA              NA</w:t>
      </w:r>
    </w:p>
    <w:p w:rsidR="005F1462" w:rsidRPr="00F51A5F" w:rsidRDefault="005F1462" w:rsidP="00906D4A">
      <w:pPr>
        <w:pStyle w:val="Exampletext"/>
      </w:pPr>
      <w:r w:rsidRPr="00F51A5F">
        <w:t xml:space="preserve">| </w:t>
      </w:r>
      <w:proofErr w:type="gramStart"/>
      <w:r w:rsidRPr="00F51A5F">
        <w:t>variable</w:t>
      </w:r>
      <w:proofErr w:type="gramEnd"/>
      <w:r w:rsidRPr="00F51A5F">
        <w:t xml:space="preserve">      R(typ)          R(min)          R(max)</w:t>
      </w:r>
    </w:p>
    <w:p w:rsidR="005F1462" w:rsidRPr="00F51A5F" w:rsidRDefault="005F1462" w:rsidP="00906D4A">
      <w:pPr>
        <w:pStyle w:val="Exampletext"/>
      </w:pPr>
      <w:r w:rsidRPr="00F51A5F">
        <w:t>[Rl Series]     4ohm            NA              NA</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w:t>
      </w:r>
      <w:proofErr w:type="gramStart"/>
      <w:r w:rsidRPr="00F51A5F">
        <w:t>variable</w:t>
      </w:r>
      <w:proofErr w:type="gramEnd"/>
      <w:r w:rsidRPr="00F51A5F">
        <w:t xml:space="preserve">      C(typ)          C(min)          C(max)  | The other elements</w:t>
      </w:r>
    </w:p>
    <w:p w:rsidR="005F1462" w:rsidRPr="00F51A5F" w:rsidRDefault="005F1462" w:rsidP="00906D4A">
      <w:pPr>
        <w:pStyle w:val="Exampletext"/>
      </w:pPr>
      <w:r w:rsidRPr="00F51A5F">
        <w:t>[C Series]      50pF            NA              NA      | are 0 impedance</w:t>
      </w:r>
    </w:p>
    <w:p w:rsidR="005F1462" w:rsidRDefault="005F1462" w:rsidP="006F2A7E">
      <w:pPr>
        <w:spacing w:after="80"/>
      </w:pPr>
    </w:p>
    <w:p w:rsidR="004953AF" w:rsidRPr="00F51A5F" w:rsidRDefault="004953AF" w:rsidP="006F2A7E">
      <w:pPr>
        <w:spacing w:after="80"/>
      </w:pPr>
    </w:p>
    <w:p w:rsidR="005F1462" w:rsidRPr="004953AF" w:rsidRDefault="005F1462" w:rsidP="00685FB6">
      <w:pPr>
        <w:pStyle w:val="KeywordDescriptions"/>
      </w:pPr>
      <w:bookmarkStart w:id="2340" w:name="_Toc203975876"/>
      <w:bookmarkStart w:id="2341" w:name="_Toc203976297"/>
      <w:bookmarkStart w:id="2342" w:name="_Toc203976435"/>
      <w:r w:rsidRPr="004953AF">
        <w:rPr>
          <w:i/>
        </w:rPr>
        <w:t>Keyword</w:t>
      </w:r>
      <w:r w:rsidR="004953AF">
        <w:t>:</w:t>
      </w:r>
      <w:r w:rsidR="004953AF">
        <w:tab/>
      </w:r>
      <w:r w:rsidRPr="001A5042">
        <w:rPr>
          <w:b/>
        </w:rPr>
        <w:t>[Series Current]</w:t>
      </w:r>
      <w:bookmarkEnd w:id="2340"/>
      <w:bookmarkEnd w:id="2341"/>
      <w:bookmarkEnd w:id="2342"/>
    </w:p>
    <w:p w:rsidR="005F1462" w:rsidRPr="00F51A5F" w:rsidRDefault="005F1462">
      <w:pPr>
        <w:pStyle w:val="KeywordDescriptions"/>
      </w:pPr>
      <w:r w:rsidRPr="004953AF">
        <w:rPr>
          <w:i/>
        </w:rPr>
        <w:t>Required:</w:t>
      </w:r>
      <w:r w:rsidR="004953AF">
        <w:tab/>
      </w:r>
      <w:r w:rsidRPr="00F51A5F">
        <w:t>Yes, if they exist in the model</w:t>
      </w:r>
    </w:p>
    <w:p w:rsidR="005F1462" w:rsidRPr="00F51A5F" w:rsidRDefault="005F1462">
      <w:pPr>
        <w:pStyle w:val="KeywordDescriptions"/>
      </w:pPr>
      <w:r w:rsidRPr="004953AF">
        <w:rPr>
          <w:i/>
        </w:rPr>
        <w:t>Description:</w:t>
      </w:r>
      <w:r w:rsidR="004953AF">
        <w:tab/>
      </w:r>
      <w:r w:rsidRPr="00F51A5F">
        <w:t>The data points under this keyword define the I-V tables for voltages measured at Pin 1 with respect to Pin 2.  Currents are considered positive if they flow into Pin 1.  Pins 1 and 2 are listed under the [Series Pin Mapping] keyword under columns [Series Pin Mapping] and pin_2, respectively.</w:t>
      </w:r>
    </w:p>
    <w:p w:rsidR="005F1462" w:rsidRPr="00F51A5F" w:rsidRDefault="005F1462">
      <w:pPr>
        <w:pStyle w:val="KeywordDescriptions"/>
      </w:pPr>
      <w:r w:rsidRPr="004953AF">
        <w:rPr>
          <w:i/>
        </w:rPr>
        <w:t>Usage Rules:</w:t>
      </w:r>
      <w:r w:rsidR="004953AF">
        <w:tab/>
      </w:r>
      <w:r w:rsidRPr="00F51A5F">
        <w:t xml:space="preserve">The first column contains the voltage value, and the remaining columns hold the typical, minimum, and maximum current values. The four entries, Voltage, </w:t>
      </w:r>
      <w:proofErr w:type="gramStart"/>
      <w:r w:rsidRPr="00F51A5F">
        <w:t>I(</w:t>
      </w:r>
      <w:proofErr w:type="gramEnd"/>
      <w:r w:rsidRPr="00F51A5F">
        <w:t>typ), I(min), and I(max) must be placed on a single line and must be separated by at least one white space.</w:t>
      </w:r>
    </w:p>
    <w:p w:rsidR="005F1462" w:rsidRPr="00F51A5F" w:rsidRDefault="005F1462">
      <w:pPr>
        <w:pStyle w:val="KeywordDescriptions"/>
      </w:pPr>
      <w:r w:rsidRPr="00F51A5F">
        <w:t xml:space="preserve">All four columns are required under these keywords.  However, data is only required in the typical column.  If minimum and/or maximum current values are not available, the reserved word </w:t>
      </w:r>
      <w:r w:rsidR="00DF0207">
        <w:t>“</w:t>
      </w:r>
      <w:r w:rsidRPr="00F51A5F">
        <w:t>NA</w:t>
      </w:r>
      <w:r w:rsidR="00DF0207">
        <w:t>”</w:t>
      </w:r>
      <w:r w:rsidRPr="00F51A5F">
        <w:t xml:space="preserve"> must be used.  </w:t>
      </w:r>
      <w:r w:rsidR="00DF0207">
        <w:t>“</w:t>
      </w:r>
      <w:r w:rsidRPr="00F51A5F">
        <w:t>NA</w:t>
      </w:r>
      <w:r w:rsidR="00DF0207">
        <w:t>”</w:t>
      </w:r>
      <w:r w:rsidRPr="00F51A5F">
        <w:t xml:space="preserve"> can be used for currents in the typical column, but numeric values MUST be </w:t>
      </w:r>
      <w:r w:rsidRPr="00F51A5F">
        <w:lastRenderedPageBreak/>
        <w:t>specified for the first and last voltage points on any I-V table.  Each I-V table must have at least 2, but not more than 100 rows.</w:t>
      </w:r>
    </w:p>
    <w:p w:rsidR="005F1462" w:rsidRPr="00F51A5F" w:rsidRDefault="005F1462">
      <w:pPr>
        <w:pStyle w:val="KeywordDescriptions"/>
      </w:pPr>
      <w:r w:rsidRPr="004953AF">
        <w:rPr>
          <w:i/>
        </w:rPr>
        <w:t>Other Notes:</w:t>
      </w:r>
      <w:r w:rsidR="004953AF">
        <w:tab/>
      </w:r>
      <w:r w:rsidRPr="00F51A5F">
        <w:t>There is no monotonicity requirement. However the model supplier should realize that it may not be possible to derive a behavioral model from non-monotonic data. This keyword is valid only for Series or Series_switch Model_types.</w:t>
      </w:r>
    </w:p>
    <w:p w:rsidR="005F1462" w:rsidRDefault="005F1462">
      <w:pPr>
        <w:pStyle w:val="KeywordDescriptions"/>
      </w:pPr>
      <w:r w:rsidRPr="00F51A5F">
        <w:t>The model is</w:t>
      </w:r>
      <w:r w:rsidR="00105E6F">
        <w:t xml:space="preserve"> shown in </w:t>
      </w:r>
      <w:r w:rsidR="00334508">
        <w:rPr>
          <w:highlight w:val="yellow"/>
        </w:rPr>
        <w:fldChar w:fldCharType="begin"/>
      </w:r>
      <w:r w:rsidR="00210445">
        <w:instrText xml:space="preserve"> REF _Ref300061652 \r \h </w:instrText>
      </w:r>
      <w:r w:rsidR="00334508">
        <w:rPr>
          <w:highlight w:val="yellow"/>
        </w:rPr>
      </w:r>
      <w:r w:rsidR="00334508">
        <w:rPr>
          <w:highlight w:val="yellow"/>
        </w:rPr>
        <w:fldChar w:fldCharType="separate"/>
      </w:r>
      <w:r w:rsidR="00D802C3">
        <w:t>Figure 13</w:t>
      </w:r>
      <w:r w:rsidR="00334508">
        <w:rPr>
          <w:highlight w:val="yellow"/>
        </w:rPr>
        <w:fldChar w:fldCharType="end"/>
      </w:r>
      <w:r w:rsidR="00105E6F">
        <w:t>.</w:t>
      </w:r>
    </w:p>
    <w:p w:rsidR="00463B48" w:rsidRDefault="00463B48">
      <w:pPr>
        <w:pStyle w:val="KeywordDescriptions"/>
      </w:pPr>
    </w:p>
    <w:p w:rsidR="0002165B" w:rsidRDefault="0002165B">
      <w:pPr>
        <w:pStyle w:val="KeywordDescriptions"/>
        <w:jc w:val="center"/>
      </w:pPr>
      <w:r>
        <w:object w:dxaOrig="3291" w:dyaOrig="1962">
          <v:shape id="_x0000_i1027" type="#_x0000_t75" style="width:164.55pt;height:98.2pt" o:ole="">
            <v:imagedata r:id="rId33" o:title=""/>
          </v:shape>
          <o:OLEObject Type="Embed" ProgID="Visio.Drawing.11" ShapeID="_x0000_i1027" DrawAspect="Content" ObjectID="_1400958443" r:id="rId34"/>
        </w:object>
      </w:r>
    </w:p>
    <w:p w:rsidR="0002165B" w:rsidRPr="00F51A5F" w:rsidRDefault="00F95F2F" w:rsidP="006F2A7E">
      <w:pPr>
        <w:pStyle w:val="Figurecaption"/>
        <w:spacing w:before="0" w:after="80"/>
      </w:pPr>
      <w:bookmarkStart w:id="2343" w:name="_Ref300061652"/>
      <w:r>
        <w:t xml:space="preserve"> - </w:t>
      </w:r>
      <w:bookmarkEnd w:id="2343"/>
      <w:r w:rsidR="0085484A">
        <w:t>[Series Current] Voltage Polarity and Current Direction</w:t>
      </w:r>
    </w:p>
    <w:p w:rsidR="0002165B" w:rsidRPr="006F2A7E" w:rsidRDefault="0002165B" w:rsidP="003857C0">
      <w:pPr>
        <w:pStyle w:val="PlainText"/>
        <w:spacing w:after="80"/>
        <w:rPr>
          <w:rFonts w:ascii="Times New Roman" w:hAnsi="Times New Roman" w:cs="Times New Roman"/>
          <w:sz w:val="24"/>
          <w:szCs w:val="24"/>
        </w:rPr>
      </w:pPr>
    </w:p>
    <w:p w:rsidR="005F1462" w:rsidRPr="00F51A5F" w:rsidRDefault="005F1462" w:rsidP="00685FB6">
      <w:pPr>
        <w:pStyle w:val="KeywordDescriptions"/>
      </w:pPr>
      <w:r w:rsidRPr="008D29EE">
        <w:t>C_comp values are</w:t>
      </w:r>
      <w:r w:rsidRPr="00F51A5F">
        <w:t xml:space="preserve"> ignored for [Series Current] models.</w:t>
      </w:r>
    </w:p>
    <w:p w:rsidR="004953AF" w:rsidRPr="00DF0D2F" w:rsidRDefault="00B95248">
      <w:pPr>
        <w:pStyle w:val="KeywordDescriptions"/>
      </w:pPr>
      <w:r w:rsidRPr="00B95248">
        <w:rPr>
          <w:i/>
        </w:rPr>
        <w:t>Example:</w:t>
      </w:r>
    </w:p>
    <w:p w:rsidR="005F1462" w:rsidRPr="00F51A5F" w:rsidRDefault="005F1462" w:rsidP="00906D4A">
      <w:pPr>
        <w:pStyle w:val="Exampletext"/>
      </w:pPr>
      <w:r w:rsidRPr="00F51A5F">
        <w:t>[Series Current]</w:t>
      </w:r>
    </w:p>
    <w:p w:rsidR="005F1462" w:rsidRPr="00F51A5F" w:rsidRDefault="005F1462" w:rsidP="00906D4A">
      <w:pPr>
        <w:pStyle w:val="Exampletext"/>
      </w:pPr>
      <w:proofErr w:type="gramStart"/>
      <w:r w:rsidRPr="00F51A5F">
        <w:t>|  Voltage</w:t>
      </w:r>
      <w:proofErr w:type="gramEnd"/>
      <w:r w:rsidRPr="00F51A5F">
        <w:t xml:space="preserve">   I(typ)    I(min)    I(max)</w:t>
      </w:r>
    </w:p>
    <w:p w:rsidR="005F1462" w:rsidRPr="00F51A5F" w:rsidRDefault="005F1462" w:rsidP="00906D4A">
      <w:pPr>
        <w:pStyle w:val="Exampletext"/>
      </w:pPr>
      <w:r w:rsidRPr="00F51A5F">
        <w:t xml:space="preserve">   -</w:t>
      </w:r>
      <w:proofErr w:type="gramStart"/>
      <w:r w:rsidRPr="00F51A5F">
        <w:t>5.0V  -</w:t>
      </w:r>
      <w:proofErr w:type="gramEnd"/>
      <w:r w:rsidRPr="00F51A5F">
        <w:t>3900.0m  -3800.0m  -4000.0m</w:t>
      </w:r>
    </w:p>
    <w:p w:rsidR="005F1462" w:rsidRPr="00F51A5F" w:rsidRDefault="005F1462" w:rsidP="00906D4A">
      <w:pPr>
        <w:pStyle w:val="Exampletext"/>
      </w:pPr>
      <w:r w:rsidRPr="00F51A5F">
        <w:t xml:space="preserve">   -0.7V    -80.0m    -75.0m    -85.0m</w:t>
      </w:r>
    </w:p>
    <w:p w:rsidR="005F1462" w:rsidRPr="00F51A5F" w:rsidRDefault="005F1462" w:rsidP="00906D4A">
      <w:pPr>
        <w:pStyle w:val="Exampletext"/>
      </w:pPr>
      <w:r w:rsidRPr="00F51A5F">
        <w:t xml:space="preserve">   -0.6V    -22.0m    -20.0m    -25.0m</w:t>
      </w:r>
    </w:p>
    <w:p w:rsidR="005F1462" w:rsidRPr="00F51A5F" w:rsidRDefault="005F1462" w:rsidP="00906D4A">
      <w:pPr>
        <w:pStyle w:val="Exampletext"/>
      </w:pPr>
      <w:r w:rsidRPr="00F51A5F">
        <w:t xml:space="preserve">   -0.5V     -2.4m     -2.0m     -2.9m</w:t>
      </w:r>
    </w:p>
    <w:p w:rsidR="005F1462" w:rsidRPr="00F51A5F" w:rsidRDefault="005F1462" w:rsidP="00906D4A">
      <w:pPr>
        <w:pStyle w:val="Exampletext"/>
      </w:pPr>
      <w:r w:rsidRPr="00F51A5F">
        <w:t xml:space="preserve">   -0.4V      0.0m      0.0m      0.0m</w:t>
      </w:r>
    </w:p>
    <w:p w:rsidR="005F1462" w:rsidRPr="00F51A5F" w:rsidRDefault="005F1462" w:rsidP="00906D4A">
      <w:pPr>
        <w:pStyle w:val="Exampletext"/>
      </w:pPr>
      <w:r w:rsidRPr="00F51A5F">
        <w:t xml:space="preserve">    5.0V      0.0m      0.0m      0.0m</w:t>
      </w:r>
    </w:p>
    <w:p w:rsidR="005F1462" w:rsidRDefault="005F1462" w:rsidP="006F2A7E">
      <w:pPr>
        <w:spacing w:after="80"/>
      </w:pPr>
    </w:p>
    <w:p w:rsidR="00FD6F64" w:rsidRPr="00F51A5F" w:rsidRDefault="00FD6F64" w:rsidP="006F2A7E">
      <w:pPr>
        <w:spacing w:after="80"/>
      </w:pPr>
    </w:p>
    <w:p w:rsidR="005F1462" w:rsidRPr="00F51A5F" w:rsidRDefault="005F1462" w:rsidP="00685FB6">
      <w:pPr>
        <w:pStyle w:val="KeywordDescriptions"/>
      </w:pPr>
      <w:bookmarkStart w:id="2344" w:name="_Toc203975877"/>
      <w:bookmarkStart w:id="2345" w:name="_Toc203976298"/>
      <w:bookmarkStart w:id="2346" w:name="_Toc203976436"/>
      <w:r w:rsidRPr="003B429D">
        <w:rPr>
          <w:i/>
        </w:rPr>
        <w:t>Keyword:</w:t>
      </w:r>
      <w:r w:rsidR="00B04F57" w:rsidRPr="003B429D">
        <w:rPr>
          <w:i/>
        </w:rPr>
        <w:tab/>
      </w:r>
      <w:r w:rsidRPr="001A5042">
        <w:rPr>
          <w:b/>
        </w:rPr>
        <w:t>[Series MOSFET]</w:t>
      </w:r>
      <w:bookmarkEnd w:id="2344"/>
      <w:bookmarkEnd w:id="2345"/>
      <w:bookmarkEnd w:id="2346"/>
    </w:p>
    <w:p w:rsidR="005F1462" w:rsidRPr="00F51A5F" w:rsidRDefault="005F1462">
      <w:pPr>
        <w:pStyle w:val="KeywordDescriptions"/>
      </w:pPr>
      <w:r w:rsidRPr="003B429D">
        <w:rPr>
          <w:i/>
        </w:rPr>
        <w:t>Required:</w:t>
      </w:r>
      <w:r w:rsidR="00B04F57" w:rsidRPr="003B429D">
        <w:rPr>
          <w:i/>
        </w:rPr>
        <w:tab/>
      </w:r>
      <w:r w:rsidRPr="00F51A5F">
        <w:t>Yes, for series MOSFET switches</w:t>
      </w:r>
    </w:p>
    <w:p w:rsidR="005F1462" w:rsidRPr="00F51A5F" w:rsidRDefault="005F1462">
      <w:pPr>
        <w:pStyle w:val="KeywordDescriptions"/>
      </w:pPr>
      <w:r w:rsidRPr="003B429D">
        <w:rPr>
          <w:i/>
        </w:rPr>
        <w:t>Description:</w:t>
      </w:r>
      <w:r w:rsidR="00B04F57" w:rsidRPr="003B429D">
        <w:rPr>
          <w:i/>
        </w:rPr>
        <w:tab/>
      </w:r>
      <w:r w:rsidRPr="00F51A5F">
        <w:t>The data points under this keyword define the I-V tables for voltages measured at Pin 2 for a given Vds setting.  Currents are considered positive if they flow into Pin 1.  Pins 1 and 2 are listed under the [Series Pin Mapping] keyword under [Series Pin Mapping] and pin_2 columns, respectively.</w:t>
      </w:r>
      <w:r w:rsidR="00C82ECA">
        <w:t xml:space="preserve"> See </w:t>
      </w:r>
      <w:r w:rsidR="00334508">
        <w:rPr>
          <w:highlight w:val="yellow"/>
        </w:rPr>
        <w:fldChar w:fldCharType="begin"/>
      </w:r>
      <w:r w:rsidR="0030668E">
        <w:instrText xml:space="preserve"> REF _Ref300063682 \r \h </w:instrText>
      </w:r>
      <w:r w:rsidR="00334508">
        <w:rPr>
          <w:highlight w:val="yellow"/>
        </w:rPr>
      </w:r>
      <w:r w:rsidR="00334508">
        <w:rPr>
          <w:highlight w:val="yellow"/>
        </w:rPr>
        <w:fldChar w:fldCharType="separate"/>
      </w:r>
      <w:r w:rsidR="00D802C3">
        <w:t>Figure 14</w:t>
      </w:r>
      <w:r w:rsidR="00334508">
        <w:rPr>
          <w:highlight w:val="yellow"/>
        </w:rPr>
        <w:fldChar w:fldCharType="end"/>
      </w:r>
      <w:r w:rsidR="00C82ECA">
        <w:t>.</w:t>
      </w:r>
    </w:p>
    <w:p w:rsidR="005F1462" w:rsidRPr="00F51A5F" w:rsidRDefault="005F1462">
      <w:pPr>
        <w:pStyle w:val="KeywordDescriptions"/>
      </w:pPr>
      <w:r w:rsidRPr="003B429D">
        <w:t>Sub-Params:</w:t>
      </w:r>
      <w:r w:rsidR="00B04F57">
        <w:tab/>
      </w:r>
      <w:proofErr w:type="gramStart"/>
      <w:r w:rsidRPr="00F51A5F">
        <w:t>Vds</w:t>
      </w:r>
      <w:proofErr w:type="gramEnd"/>
    </w:p>
    <w:p w:rsidR="005F1462" w:rsidRPr="00F51A5F" w:rsidRDefault="005F1462">
      <w:pPr>
        <w:pStyle w:val="KeywordDescriptions"/>
      </w:pPr>
      <w:r w:rsidRPr="00C82ECA">
        <w:rPr>
          <w:i/>
        </w:rPr>
        <w:t>Usage Rules:</w:t>
      </w:r>
      <w:r w:rsidR="00B04F57">
        <w:tab/>
      </w:r>
      <w:r w:rsidRPr="00F51A5F">
        <w:t xml:space="preserve">The first column contains the voltage value, and the three remaining columns hold the typical, minimum, and maximum current values.  The four entries, Voltage, </w:t>
      </w:r>
      <w:proofErr w:type="gramStart"/>
      <w:r w:rsidRPr="00F51A5F">
        <w:t>I(</w:t>
      </w:r>
      <w:proofErr w:type="gramEnd"/>
      <w:r w:rsidRPr="00F51A5F">
        <w:t>typ), I(min), and I(max) must be placed on a single line and must be separated by at least one white space.</w:t>
      </w:r>
    </w:p>
    <w:p w:rsidR="005F1462" w:rsidRPr="00F51A5F" w:rsidRDefault="005F1462">
      <w:pPr>
        <w:pStyle w:val="KeywordDescriptions"/>
      </w:pPr>
      <w:r w:rsidRPr="00F51A5F">
        <w:t xml:space="preserve">All four columns are required under this keyword.  However, data is only required in the typical column.  If minimum and/or maximum current values are not available, the reserved word </w:t>
      </w:r>
      <w:r w:rsidR="00DF0207">
        <w:t>“</w:t>
      </w:r>
      <w:r w:rsidRPr="00F51A5F">
        <w:t>NA</w:t>
      </w:r>
      <w:r w:rsidR="00DF0207">
        <w:t>”</w:t>
      </w:r>
      <w:r w:rsidRPr="00F51A5F">
        <w:t xml:space="preserve"> must be used.  </w:t>
      </w:r>
      <w:r w:rsidR="00DF0207">
        <w:t>“</w:t>
      </w:r>
      <w:r w:rsidRPr="00F51A5F">
        <w:t>NA</w:t>
      </w:r>
      <w:r w:rsidR="00DF0207">
        <w:t>”</w:t>
      </w:r>
      <w:r w:rsidRPr="00F51A5F">
        <w:t xml:space="preserve"> can be used for currents in the typical column, but numeric values MUST be specified for the first and last voltage points on any I-V table.  Each I-V table must have at least 2, but not more than 100 rows.</w:t>
      </w:r>
    </w:p>
    <w:p w:rsidR="00BA7FEA" w:rsidRDefault="005F1462">
      <w:pPr>
        <w:pStyle w:val="KeywordDescriptions"/>
      </w:pPr>
      <w:r w:rsidRPr="003B429D">
        <w:rPr>
          <w:i/>
        </w:rPr>
        <w:lastRenderedPageBreak/>
        <w:t>Other Notes:</w:t>
      </w:r>
      <w:r w:rsidR="00B04F57">
        <w:tab/>
      </w:r>
      <w:r w:rsidRPr="00F51A5F">
        <w:t>There is no monotonicity requirement. However the model supplier should realize that it may not be possible to derive a behavioral model from non-monotonic data.</w:t>
      </w:r>
    </w:p>
    <w:p w:rsidR="00463B48" w:rsidRDefault="00463B48">
      <w:pPr>
        <w:pStyle w:val="KeywordDescriptions"/>
      </w:pPr>
    </w:p>
    <w:p w:rsidR="000605BE" w:rsidRDefault="00E96BD9">
      <w:pPr>
        <w:pStyle w:val="KeywordDescriptions"/>
        <w:jc w:val="center"/>
      </w:pPr>
      <w:r>
        <w:object w:dxaOrig="4373" w:dyaOrig="3306">
          <v:shape id="_x0000_i1028" type="#_x0000_t75" style="width:217.85pt;height:165.5pt" o:ole="">
            <v:imagedata r:id="rId35" o:title=""/>
          </v:shape>
          <o:OLEObject Type="Embed" ProgID="Visio.Drawing.11" ShapeID="_x0000_i1028" DrawAspect="Content" ObjectID="_1400958444" r:id="rId36"/>
        </w:object>
      </w:r>
    </w:p>
    <w:p w:rsidR="000605BE" w:rsidRDefault="00F95F2F" w:rsidP="006F2A7E">
      <w:pPr>
        <w:pStyle w:val="Figurecaption"/>
        <w:spacing w:before="0" w:after="80"/>
      </w:pPr>
      <w:bookmarkStart w:id="2347" w:name="_Ref300063682"/>
      <w:r>
        <w:t xml:space="preserve"> - </w:t>
      </w:r>
      <w:bookmarkEnd w:id="2347"/>
      <w:r w:rsidR="00825C9A">
        <w:t>[Series MOSFET] Voltage Polarities and Current Direction</w:t>
      </w:r>
    </w:p>
    <w:p w:rsidR="00B04F57" w:rsidRPr="006F2A7E" w:rsidRDefault="00B04F57" w:rsidP="003857C0">
      <w:pPr>
        <w:pStyle w:val="PlainText"/>
        <w:spacing w:after="80"/>
        <w:rPr>
          <w:rFonts w:ascii="Times New Roman" w:hAnsi="Times New Roman" w:cs="Times New Roman"/>
          <w:sz w:val="24"/>
          <w:szCs w:val="24"/>
        </w:rPr>
      </w:pPr>
    </w:p>
    <w:p w:rsidR="005F1462" w:rsidRDefault="005F1462" w:rsidP="00685FB6">
      <w:pPr>
        <w:pStyle w:val="KeywordDescriptions"/>
        <w:rPr>
          <w:ins w:id="2348" w:author="Michael Mirmak" w:date="2012-06-11T21:55:00Z"/>
        </w:rPr>
      </w:pPr>
      <w:r w:rsidRPr="008D29EE">
        <w:t>Either of the FETs could be removed (or have zero current</w:t>
      </w:r>
      <w:r w:rsidRPr="00F51A5F">
        <w:t xml:space="preserve"> contribution).  Thus this model covers all four conditions</w:t>
      </w:r>
      <w:r w:rsidR="00FE2243">
        <w:t>:</w:t>
      </w:r>
      <w:r w:rsidRPr="00F51A5F">
        <w:t xml:space="preserve"> off, single NMOS, single PMOS</w:t>
      </w:r>
      <w:r w:rsidR="00FE2243">
        <w:t>,</w:t>
      </w:r>
      <w:r w:rsidRPr="00F51A5F">
        <w:t xml:space="preserve"> and parallel NMOS/PMOS.</w:t>
      </w:r>
    </w:p>
    <w:p w:rsidR="00BE1DFA" w:rsidRPr="00F51A5F" w:rsidRDefault="00BE1DFA" w:rsidP="00BE1DFA">
      <w:pPr>
        <w:pStyle w:val="KeywordDescriptions"/>
        <w:spacing w:after="0"/>
        <w:pPrChange w:id="2349" w:author="Michael Mirmak" w:date="2012-06-11T21:55:00Z">
          <w:pPr>
            <w:pStyle w:val="KeywordDescriptions"/>
          </w:pPr>
        </w:pPrChange>
      </w:pPr>
    </w:p>
    <w:p w:rsidR="005F1462" w:rsidRPr="00FF3377" w:rsidRDefault="005F1462" w:rsidP="00BE1DFA">
      <w:pPr>
        <w:pStyle w:val="ListContinue"/>
        <w:spacing w:after="0"/>
        <w:rPr>
          <w:i/>
          <w:lang w:val="fr-FR"/>
          <w:rPrChange w:id="2350" w:author="Michael Mirmak" w:date="2012-06-11T18:31:00Z">
            <w:rPr>
              <w:lang w:val="fr-FR"/>
            </w:rPr>
          </w:rPrChange>
        </w:rPr>
        <w:pPrChange w:id="2351" w:author="Michael Mirmak" w:date="2012-06-11T21:55:00Z">
          <w:pPr>
            <w:pStyle w:val="ListContinue"/>
            <w:spacing w:after="0"/>
          </w:pPr>
        </w:pPrChange>
      </w:pPr>
      <w:r w:rsidRPr="00FF3377">
        <w:rPr>
          <w:i/>
          <w:lang w:val="fr-FR"/>
          <w:rPrChange w:id="2352" w:author="Michael Mirmak" w:date="2012-06-11T18:31:00Z">
            <w:rPr>
              <w:lang w:val="fr-FR"/>
            </w:rPr>
          </w:rPrChange>
        </w:rPr>
        <w:t>Voltage = Table Voltage = Vtable = Vcc - Vs</w:t>
      </w:r>
    </w:p>
    <w:p w:rsidR="005F1462" w:rsidRPr="00FF3377" w:rsidRDefault="005F1462" w:rsidP="00BE1DFA">
      <w:pPr>
        <w:pStyle w:val="ListContinue"/>
        <w:spacing w:after="0"/>
        <w:rPr>
          <w:i/>
          <w:rPrChange w:id="2353" w:author="Michael Mirmak" w:date="2012-06-11T18:31:00Z">
            <w:rPr/>
          </w:rPrChange>
        </w:rPr>
        <w:pPrChange w:id="2354" w:author="Michael Mirmak" w:date="2012-06-11T21:55:00Z">
          <w:pPr>
            <w:pStyle w:val="ListContinue"/>
            <w:spacing w:after="80"/>
          </w:pPr>
        </w:pPrChange>
      </w:pPr>
      <w:r w:rsidRPr="00FF3377">
        <w:rPr>
          <w:i/>
          <w:rPrChange w:id="2355" w:author="Michael Mirmak" w:date="2012-06-11T18:31:00Z">
            <w:rPr/>
          </w:rPrChange>
        </w:rPr>
        <w:t>Ids = Table Current for a given Vcc and Vds</w:t>
      </w:r>
    </w:p>
    <w:p w:rsidR="00BE1DFA" w:rsidRDefault="00BE1DFA" w:rsidP="00BE1DFA">
      <w:pPr>
        <w:pStyle w:val="KeywordDescriptions"/>
        <w:spacing w:after="0"/>
        <w:rPr>
          <w:ins w:id="2356" w:author="Michael Mirmak" w:date="2012-06-11T21:55:00Z"/>
        </w:rPr>
        <w:pPrChange w:id="2357" w:author="Michael Mirmak" w:date="2012-06-11T21:55:00Z">
          <w:pPr>
            <w:pStyle w:val="KeywordDescriptions"/>
          </w:pPr>
        </w:pPrChange>
      </w:pPr>
    </w:p>
    <w:p w:rsidR="005F1462" w:rsidRPr="00F51A5F" w:rsidRDefault="005F1462" w:rsidP="00685FB6">
      <w:pPr>
        <w:pStyle w:val="KeywordDescriptions"/>
      </w:pPr>
      <w:r w:rsidRPr="00F51A5F">
        <w:t xml:space="preserve">Internal Logic that is generally referenced to the power rail is used to set the NMOS MOSFET switch to its </w:t>
      </w:r>
      <w:r w:rsidR="00241A2D">
        <w:t>“</w:t>
      </w:r>
      <w:r w:rsidR="00241A2D" w:rsidRPr="00F51A5F">
        <w:t>O</w:t>
      </w:r>
      <w:r w:rsidR="00241A2D">
        <w:t>n”</w:t>
      </w:r>
      <w:r w:rsidR="00241A2D" w:rsidRPr="00F51A5F">
        <w:t xml:space="preserve"> </w:t>
      </w:r>
      <w:r w:rsidRPr="00F51A5F">
        <w:t>state. Internal logic</w:t>
      </w:r>
      <w:r w:rsidR="00FE2243">
        <w:t>,</w:t>
      </w:r>
      <w:r w:rsidRPr="00F51A5F">
        <w:t xml:space="preserve"> likewise referenced to ground</w:t>
      </w:r>
      <w:r w:rsidR="00FE2243">
        <w:t>,</w:t>
      </w:r>
      <w:r w:rsidRPr="00F51A5F">
        <w:t xml:space="preserve"> is used to set the PMOS device to its </w:t>
      </w:r>
      <w:r w:rsidR="00241A2D">
        <w:t>“</w:t>
      </w:r>
      <w:r w:rsidR="00241A2D" w:rsidRPr="00F51A5F">
        <w:t>O</w:t>
      </w:r>
      <w:r w:rsidR="00241A2D">
        <w:t>n”</w:t>
      </w:r>
      <w:r w:rsidR="00241A2D" w:rsidRPr="00F51A5F">
        <w:t xml:space="preserve"> </w:t>
      </w:r>
      <w:r w:rsidRPr="00F51A5F">
        <w:t>state if the PMOS device is present.  Thus</w:t>
      </w:r>
      <w:r w:rsidR="00FE2243">
        <w:t>,</w:t>
      </w:r>
      <w:r w:rsidRPr="00F51A5F">
        <w:t xml:space="preserve"> the [Voltage Range] settings provide the assumed gate voltages.  If the [POWER Clamp Reference] exists, it overrides the [Voltage Range] value.  The table entries are actually Vgs values of the NMOS device and Vcc - Vgs values of the PMOS device, if present.  The polarity conventions are identical with those used for other tables that are referenced to power rails.  Thus</w:t>
      </w:r>
      <w:r w:rsidR="00FE2243">
        <w:t>,</w:t>
      </w:r>
      <w:r w:rsidRPr="00F51A5F">
        <w:t xml:space="preserve"> the voltage column can be viewed as a table defining the source voltages Vs according to the convention: Vtable = Vcc - Vs.  This convention remains even without the NMOS device.</w:t>
      </w:r>
    </w:p>
    <w:p w:rsidR="005F1462" w:rsidRPr="00F51A5F" w:rsidRDefault="005F1462">
      <w:pPr>
        <w:pStyle w:val="KeywordDescriptions"/>
      </w:pPr>
      <w:r w:rsidRPr="00F51A5F">
        <w:t xml:space="preserve">If the switch is used in an application such as interfacing between 3.3 V and </w:t>
      </w:r>
      <w:proofErr w:type="gramStart"/>
      <w:r w:rsidRPr="00F51A5F">
        <w:t>5.0 V logic</w:t>
      </w:r>
      <w:proofErr w:type="gramEnd"/>
      <w:r w:rsidRPr="00F51A5F">
        <w:t>, the Vcc may be biased at a voltage (such as 4.3 V) that is different from a power rail voltage (such as 5.0 V) used to create the model.  Just readjust the [Voltage Range] entries (or [POWER Clamp Reference] entries).</w:t>
      </w:r>
    </w:p>
    <w:p w:rsidR="005F1462" w:rsidRPr="00F51A5F" w:rsidRDefault="005F1462">
      <w:pPr>
        <w:pStyle w:val="KeywordDescriptions"/>
      </w:pPr>
      <w:r w:rsidRPr="00F51A5F">
        <w:t xml:space="preserve">One fundamental assumption in the MOSFET switch model is that it operates in a symmetrical manner.  The tables and expressions are given assuming that </w:t>
      </w:r>
      <w:proofErr w:type="gramStart"/>
      <w:r w:rsidRPr="00F51A5F">
        <w:t>Vd</w:t>
      </w:r>
      <w:proofErr w:type="gramEnd"/>
      <w:r w:rsidRPr="00F51A5F">
        <w:t xml:space="preserve"> &gt;= Vs.  If </w:t>
      </w:r>
      <w:proofErr w:type="gramStart"/>
      <w:r w:rsidRPr="00F51A5F">
        <w:t>Vd</w:t>
      </w:r>
      <w:proofErr w:type="gramEnd"/>
      <w:r w:rsidRPr="00F51A5F">
        <w:t xml:space="preserve"> &lt; Vs, then apply the same relationships under the assumption that the source and drain nodes are interchanged.  A consequence of this assumption is that the </w:t>
      </w:r>
      <w:proofErr w:type="gramStart"/>
      <w:r w:rsidRPr="00F51A5F">
        <w:t>Vds</w:t>
      </w:r>
      <w:proofErr w:type="gramEnd"/>
      <w:r w:rsidRPr="00F51A5F">
        <w:t xml:space="preserve"> subparameter is constrained to values Vds &gt; 0.  It is assumed that with Vds = 0 the currents will be 0 mA.  A further consequence of this assumption that would be embedded in the analysis process is that the voltage table is based on the side of the model with the lowest voltage (and that side is defined as the source).  Thus the analysis must </w:t>
      </w:r>
      <w:r w:rsidRPr="00F51A5F">
        <w:lastRenderedPageBreak/>
        <w:t>allow current to flow in both directions, as would occur due to reflections when the switch is connected in series with an unterminated transmission line.</w:t>
      </w:r>
    </w:p>
    <w:p w:rsidR="005F1462" w:rsidRDefault="005F1462">
      <w:pPr>
        <w:pStyle w:val="KeywordDescriptions"/>
        <w:rPr>
          <w:ins w:id="2358" w:author="Michael Mirmak" w:date="2012-06-11T21:55:00Z"/>
        </w:rPr>
      </w:pPr>
      <w:r w:rsidRPr="00F51A5F">
        <w:t xml:space="preserve">The model data is used to create an </w:t>
      </w:r>
      <w:proofErr w:type="gramStart"/>
      <w:r w:rsidRPr="00F51A5F">
        <w:t>On</w:t>
      </w:r>
      <w:proofErr w:type="gramEnd"/>
      <w:r w:rsidRPr="00F51A5F">
        <w:t xml:space="preserve"> state relationship between the actual drain to source current, ids, and the actual drain to source voltage, vds:</w:t>
      </w:r>
    </w:p>
    <w:p w:rsidR="00BE1DFA" w:rsidRPr="00F51A5F" w:rsidRDefault="00BE1DFA" w:rsidP="00BE1DFA">
      <w:pPr>
        <w:pStyle w:val="KeywordDescriptions"/>
        <w:spacing w:after="0"/>
        <w:pPrChange w:id="2359" w:author="Michael Mirmak" w:date="2012-06-11T21:55:00Z">
          <w:pPr>
            <w:pStyle w:val="KeywordDescriptions"/>
          </w:pPr>
        </w:pPrChange>
      </w:pPr>
    </w:p>
    <w:p w:rsidR="005F1462" w:rsidRPr="001B6E32" w:rsidRDefault="005F1462" w:rsidP="00BE1DFA">
      <w:pPr>
        <w:ind w:firstLine="720"/>
        <w:rPr>
          <w:i/>
        </w:rPr>
        <w:pPrChange w:id="2360" w:author="Michael Mirmak" w:date="2012-06-11T21:55:00Z">
          <w:pPr>
            <w:spacing w:after="80"/>
            <w:ind w:firstLine="720"/>
          </w:pPr>
        </w:pPrChange>
      </w:pPr>
      <w:proofErr w:type="gramStart"/>
      <w:r w:rsidRPr="001B6E32">
        <w:rPr>
          <w:i/>
        </w:rPr>
        <w:t>ids</w:t>
      </w:r>
      <w:proofErr w:type="gramEnd"/>
      <w:r w:rsidRPr="001B6E32">
        <w:rPr>
          <w:i/>
        </w:rPr>
        <w:t xml:space="preserve"> = f(vds).</w:t>
      </w:r>
    </w:p>
    <w:p w:rsidR="00BE1DFA" w:rsidRDefault="00BE1DFA" w:rsidP="00BE1DFA">
      <w:pPr>
        <w:pStyle w:val="KeywordDescriptions"/>
        <w:spacing w:after="0"/>
        <w:rPr>
          <w:ins w:id="2361" w:author="Michael Mirmak" w:date="2012-06-11T21:55:00Z"/>
        </w:rPr>
        <w:pPrChange w:id="2362" w:author="Michael Mirmak" w:date="2012-06-11T21:55:00Z">
          <w:pPr>
            <w:pStyle w:val="KeywordDescriptions"/>
          </w:pPr>
        </w:pPrChange>
      </w:pPr>
    </w:p>
    <w:p w:rsidR="005F1462" w:rsidRPr="00F51A5F" w:rsidRDefault="005F1462" w:rsidP="00685FB6">
      <w:pPr>
        <w:pStyle w:val="KeywordDescriptions"/>
      </w:pPr>
      <w:r w:rsidRPr="00F51A5F">
        <w:t>This functional relationship depends on the actual source voltage Vs and can be expressed in terms of the corresponding table currents associated with Vs (and expressed as a function of Vtable).</w:t>
      </w:r>
    </w:p>
    <w:p w:rsidR="005F1462" w:rsidRDefault="005F1462">
      <w:pPr>
        <w:pStyle w:val="KeywordDescriptions"/>
        <w:rPr>
          <w:ins w:id="2363" w:author="Michael Mirmak" w:date="2012-06-11T21:55:00Z"/>
        </w:rPr>
      </w:pPr>
      <w:r w:rsidRPr="00F51A5F">
        <w:t xml:space="preserve">If only one [Series MOSFET] table is supplied (as a first order approximation), the functional relationship is assumed to be linearly related to the table drain to source current, Ids, for the given Vds subparameter value and located at the existing gate to source voltage value Vtable.  This table current is denoted as </w:t>
      </w:r>
      <w:proofErr w:type="gramStart"/>
      <w:r w:rsidRPr="00F51A5F">
        <w:t>Ids(</w:t>
      </w:r>
      <w:proofErr w:type="gramEnd"/>
      <w:r w:rsidRPr="00F51A5F">
        <w:t>Vtable, Vds).  The functional relationship becomes:</w:t>
      </w:r>
    </w:p>
    <w:p w:rsidR="00BE1DFA" w:rsidRPr="00F51A5F" w:rsidRDefault="00BE1DFA" w:rsidP="00BE1DFA">
      <w:pPr>
        <w:pStyle w:val="KeywordDescriptions"/>
        <w:spacing w:after="0"/>
        <w:pPrChange w:id="2364" w:author="Michael Mirmak" w:date="2012-06-11T21:55:00Z">
          <w:pPr>
            <w:pStyle w:val="KeywordDescriptions"/>
          </w:pPr>
        </w:pPrChange>
      </w:pPr>
    </w:p>
    <w:p w:rsidR="005F1462" w:rsidRPr="001B6E32" w:rsidRDefault="005F1462" w:rsidP="00BE1DFA">
      <w:pPr>
        <w:ind w:firstLine="720"/>
        <w:rPr>
          <w:i/>
        </w:rPr>
        <w:pPrChange w:id="2365" w:author="Michael Mirmak" w:date="2012-06-11T21:55:00Z">
          <w:pPr>
            <w:spacing w:after="80"/>
            <w:ind w:firstLine="720"/>
          </w:pPr>
        </w:pPrChange>
      </w:pPr>
      <w:proofErr w:type="gramStart"/>
      <w:r w:rsidRPr="001B6E32">
        <w:rPr>
          <w:i/>
        </w:rPr>
        <w:t>ids</w:t>
      </w:r>
      <w:proofErr w:type="gramEnd"/>
      <w:r w:rsidRPr="001B6E32">
        <w:rPr>
          <w:i/>
        </w:rPr>
        <w:t xml:space="preserve"> = Ids(Vtable, Vds) * vds/Vds.</w:t>
      </w:r>
    </w:p>
    <w:p w:rsidR="00BE1DFA" w:rsidRDefault="00BE1DFA" w:rsidP="00BE1DFA">
      <w:pPr>
        <w:pStyle w:val="KeywordDescriptions"/>
        <w:spacing w:after="0"/>
        <w:rPr>
          <w:ins w:id="2366" w:author="Michael Mirmak" w:date="2012-06-11T21:55:00Z"/>
        </w:rPr>
        <w:pPrChange w:id="2367" w:author="Michael Mirmak" w:date="2012-06-11T21:55:00Z">
          <w:pPr>
            <w:pStyle w:val="KeywordDescriptions"/>
          </w:pPr>
        </w:pPrChange>
      </w:pPr>
    </w:p>
    <w:p w:rsidR="005F1462" w:rsidRPr="00F51A5F" w:rsidRDefault="005F1462" w:rsidP="00685FB6">
      <w:pPr>
        <w:pStyle w:val="KeywordDescriptions"/>
      </w:pPr>
      <w:r w:rsidRPr="00F51A5F">
        <w:t xml:space="preserve">More than one [Series MOSFET] table under a [Model] keyword is permitted.  However, the usage of this data is simulator dependent.  Each table must begin with the [Series MOSFET] keyword and </w:t>
      </w:r>
      <w:proofErr w:type="gramStart"/>
      <w:r w:rsidRPr="00F51A5F">
        <w:t>Vds</w:t>
      </w:r>
      <w:proofErr w:type="gramEnd"/>
      <w:r w:rsidRPr="00F51A5F">
        <w:t xml:space="preserve"> subparameter.  Each successive [Series MOSFET] table must have a different subparameter value for </w:t>
      </w:r>
      <w:proofErr w:type="gramStart"/>
      <w:r w:rsidRPr="00F51A5F">
        <w:t>Vds</w:t>
      </w:r>
      <w:proofErr w:type="gramEnd"/>
      <w:r w:rsidRPr="00F51A5F">
        <w:t>.  The number of tables for any specific [Model] must not exceed 100.</w:t>
      </w:r>
    </w:p>
    <w:p w:rsidR="005F1462" w:rsidRPr="00F51A5F" w:rsidRDefault="005F1462">
      <w:pPr>
        <w:pStyle w:val="KeywordDescriptions"/>
      </w:pPr>
      <w:r w:rsidRPr="00F51A5F">
        <w:t>C_comp values are ignored for [Series MOSFET] models.</w:t>
      </w:r>
    </w:p>
    <w:p w:rsidR="00FD6F64" w:rsidRPr="00DF0D2F" w:rsidRDefault="00B95248">
      <w:pPr>
        <w:pStyle w:val="KeywordDescriptions"/>
      </w:pPr>
      <w:r w:rsidRPr="00B95248">
        <w:rPr>
          <w:i/>
        </w:rPr>
        <w:t>Examples:</w:t>
      </w:r>
    </w:p>
    <w:p w:rsidR="005F1462" w:rsidRPr="00F51A5F" w:rsidRDefault="005F1462" w:rsidP="00906D4A">
      <w:pPr>
        <w:pStyle w:val="Exampletext"/>
      </w:pPr>
      <w:r w:rsidRPr="00F51A5F">
        <w:t>| An NMOS Example</w:t>
      </w:r>
    </w:p>
    <w:p w:rsidR="005F1462" w:rsidRPr="00F51A5F" w:rsidRDefault="005F1462" w:rsidP="00906D4A">
      <w:pPr>
        <w:pStyle w:val="Exampletext"/>
      </w:pPr>
      <w:r w:rsidRPr="00F51A5F">
        <w:t>|</w:t>
      </w:r>
    </w:p>
    <w:p w:rsidR="005F1462" w:rsidRPr="00F51A5F" w:rsidRDefault="005F1462" w:rsidP="00906D4A">
      <w:pPr>
        <w:pStyle w:val="Exampletext"/>
      </w:pPr>
      <w:r w:rsidRPr="00F51A5F">
        <w:t>[On]</w:t>
      </w:r>
      <w:r w:rsidRPr="00F51A5F">
        <w:cr/>
      </w:r>
    </w:p>
    <w:p w:rsidR="005F1462" w:rsidRPr="00F51A5F" w:rsidRDefault="005F1462" w:rsidP="00906D4A">
      <w:pPr>
        <w:pStyle w:val="Exampletext"/>
      </w:pPr>
      <w:r w:rsidRPr="00F51A5F">
        <w:t>[Series MOSFET]</w:t>
      </w:r>
    </w:p>
    <w:p w:rsidR="005F1462" w:rsidRPr="00F51A5F" w:rsidRDefault="005F1462" w:rsidP="00906D4A">
      <w:pPr>
        <w:pStyle w:val="Exampletext"/>
      </w:pPr>
      <w:r w:rsidRPr="00F51A5F">
        <w:t xml:space="preserve">Vds = 1.0  </w:t>
      </w:r>
    </w:p>
    <w:p w:rsidR="005F1462" w:rsidRPr="00F51A5F" w:rsidRDefault="005F1462" w:rsidP="00906D4A">
      <w:pPr>
        <w:pStyle w:val="Exampletext"/>
      </w:pPr>
      <w:proofErr w:type="gramStart"/>
      <w:r w:rsidRPr="00F51A5F">
        <w:t>|  Voltage</w:t>
      </w:r>
      <w:proofErr w:type="gramEnd"/>
      <w:r w:rsidRPr="00F51A5F">
        <w:t xml:space="preserve">   I(typ)    I(min)    I(max)</w:t>
      </w:r>
    </w:p>
    <w:p w:rsidR="005F1462" w:rsidRPr="00F51A5F" w:rsidRDefault="005F1462" w:rsidP="00906D4A">
      <w:pPr>
        <w:pStyle w:val="Exampletext"/>
      </w:pPr>
      <w:r w:rsidRPr="00F51A5F">
        <w:t xml:space="preserve">    5.0V    257.9m     153.3m    399.5m    | Defines the Ids current as a</w:t>
      </w:r>
    </w:p>
    <w:p w:rsidR="005F1462" w:rsidRPr="00F51A5F" w:rsidRDefault="005F1462" w:rsidP="00906D4A">
      <w:pPr>
        <w:pStyle w:val="Exampletext"/>
      </w:pPr>
      <w:r w:rsidRPr="00F51A5F">
        <w:t xml:space="preserve">    4.0V    203.0m     119.4m    317.3m    | function of Vtable, for Vds = 1.0</w:t>
      </w:r>
    </w:p>
    <w:p w:rsidR="005F1462" w:rsidRPr="00F51A5F" w:rsidRDefault="005F1462" w:rsidP="00906D4A">
      <w:pPr>
        <w:pStyle w:val="Exampletext"/>
      </w:pPr>
      <w:r w:rsidRPr="00F51A5F">
        <w:t xml:space="preserve">    3.0V    129.8m      74.7m    205.6m </w:t>
      </w:r>
    </w:p>
    <w:p w:rsidR="005F1462" w:rsidRPr="00F51A5F" w:rsidRDefault="005F1462" w:rsidP="00906D4A">
      <w:pPr>
        <w:pStyle w:val="Exampletext"/>
      </w:pPr>
      <w:r w:rsidRPr="00F51A5F">
        <w:t xml:space="preserve">    2.0V     31.2m      16.6m     51.0m</w:t>
      </w:r>
    </w:p>
    <w:p w:rsidR="005F1462" w:rsidRPr="00F51A5F" w:rsidRDefault="005F1462" w:rsidP="00906D4A">
      <w:pPr>
        <w:pStyle w:val="Exampletext"/>
      </w:pPr>
      <w:r w:rsidRPr="00F51A5F">
        <w:t xml:space="preserve">    1.0V     52.7p      46.7p     56.7p</w:t>
      </w:r>
    </w:p>
    <w:p w:rsidR="005F1462" w:rsidRPr="00F51A5F" w:rsidRDefault="005F1462" w:rsidP="00906D4A">
      <w:pPr>
        <w:pStyle w:val="Exampletext"/>
      </w:pPr>
      <w:r w:rsidRPr="00F51A5F">
        <w:t xml:space="preserve">    0.0V      0.0p       0.0p      0.0p</w:t>
      </w:r>
    </w:p>
    <w:p w:rsidR="001D2898" w:rsidRDefault="005F1462" w:rsidP="00906D4A">
      <w:pPr>
        <w:pStyle w:val="Exampletext"/>
      </w:pPr>
      <w:r w:rsidRPr="00F51A5F">
        <w:t>|</w:t>
      </w:r>
    </w:p>
    <w:p w:rsidR="005F1462" w:rsidRPr="00F51A5F" w:rsidRDefault="005F1462" w:rsidP="00906D4A">
      <w:pPr>
        <w:pStyle w:val="Exampletext"/>
      </w:pPr>
      <w:r w:rsidRPr="00F51A5F">
        <w:t>| A PMOS/NMOS Example</w:t>
      </w:r>
    </w:p>
    <w:p w:rsidR="005F1462" w:rsidRPr="00F51A5F" w:rsidRDefault="005F1462" w:rsidP="00906D4A">
      <w:pPr>
        <w:pStyle w:val="Exampletext"/>
      </w:pPr>
      <w:r w:rsidRPr="00F51A5F">
        <w:t>|</w:t>
      </w:r>
    </w:p>
    <w:p w:rsidR="005F1462" w:rsidRPr="00F51A5F" w:rsidRDefault="005F1462" w:rsidP="00906D4A">
      <w:pPr>
        <w:pStyle w:val="Exampletext"/>
      </w:pPr>
      <w:r w:rsidRPr="00F51A5F">
        <w:t>[On]</w:t>
      </w:r>
    </w:p>
    <w:p w:rsidR="005F1462" w:rsidRPr="00F51A5F" w:rsidRDefault="005F1462" w:rsidP="00906D4A">
      <w:pPr>
        <w:pStyle w:val="Exampletext"/>
      </w:pPr>
      <w:r w:rsidRPr="00F51A5F">
        <w:t>[Series MOSFET]</w:t>
      </w:r>
    </w:p>
    <w:p w:rsidR="005F1462" w:rsidRPr="00F51A5F" w:rsidRDefault="005F1462" w:rsidP="00906D4A">
      <w:pPr>
        <w:pStyle w:val="Exampletext"/>
      </w:pPr>
      <w:r w:rsidRPr="00F51A5F">
        <w:t>Vds = 0.5</w:t>
      </w:r>
    </w:p>
    <w:p w:rsidR="005F1462" w:rsidRPr="00F51A5F" w:rsidRDefault="005F1462" w:rsidP="00906D4A">
      <w:pPr>
        <w:pStyle w:val="Exampletext"/>
      </w:pPr>
      <w:proofErr w:type="gramStart"/>
      <w:r w:rsidRPr="00F51A5F">
        <w:t>|  Voltage</w:t>
      </w:r>
      <w:proofErr w:type="gramEnd"/>
      <w:r w:rsidRPr="00F51A5F">
        <w:t xml:space="preserve">   I(typ)    I(min)     I(max)</w:t>
      </w:r>
    </w:p>
    <w:p w:rsidR="005F1462" w:rsidRPr="00F51A5F" w:rsidRDefault="005F1462" w:rsidP="00906D4A">
      <w:pPr>
        <w:pStyle w:val="Exampletext"/>
      </w:pPr>
      <w:r w:rsidRPr="00F51A5F">
        <w:t>0.0 48.6ma NA NA</w:t>
      </w:r>
    </w:p>
    <w:p w:rsidR="005F1462" w:rsidRPr="00F51A5F" w:rsidRDefault="005F1462" w:rsidP="00906D4A">
      <w:pPr>
        <w:pStyle w:val="Exampletext"/>
      </w:pPr>
      <w:r w:rsidRPr="00F51A5F">
        <w:t>0.1 47.7ma NA NA</w:t>
      </w:r>
    </w:p>
    <w:p w:rsidR="005F1462" w:rsidRPr="00F51A5F" w:rsidRDefault="005F1462" w:rsidP="00906D4A">
      <w:pPr>
        <w:pStyle w:val="Exampletext"/>
      </w:pPr>
      <w:r w:rsidRPr="00F51A5F">
        <w:t>0.2 46.5ma NA NA</w:t>
      </w:r>
    </w:p>
    <w:p w:rsidR="005F1462" w:rsidRPr="00F51A5F" w:rsidRDefault="005F1462" w:rsidP="00906D4A">
      <w:pPr>
        <w:pStyle w:val="Exampletext"/>
      </w:pPr>
      <w:r w:rsidRPr="00F51A5F">
        <w:t>0.3 46.1ma NA NA</w:t>
      </w:r>
    </w:p>
    <w:p w:rsidR="005F1462" w:rsidRPr="00F51A5F" w:rsidRDefault="005F1462" w:rsidP="00906D4A">
      <w:pPr>
        <w:pStyle w:val="Exampletext"/>
      </w:pPr>
      <w:r w:rsidRPr="00F51A5F">
        <w:t>0.4 45.3ma NA NA</w:t>
      </w:r>
    </w:p>
    <w:p w:rsidR="005F1462" w:rsidRPr="00F51A5F" w:rsidRDefault="005F1462" w:rsidP="00906D4A">
      <w:pPr>
        <w:pStyle w:val="Exampletext"/>
      </w:pPr>
      <w:r w:rsidRPr="00F51A5F">
        <w:t>0.5 44.4ma NA NA</w:t>
      </w:r>
    </w:p>
    <w:p w:rsidR="005F1462" w:rsidRPr="00F51A5F" w:rsidRDefault="005F1462" w:rsidP="00906D4A">
      <w:pPr>
        <w:pStyle w:val="Exampletext"/>
      </w:pPr>
      <w:r w:rsidRPr="00F51A5F">
        <w:t>0.6 42.9ma NA NA</w:t>
      </w:r>
    </w:p>
    <w:p w:rsidR="005F1462" w:rsidRPr="00F51A5F" w:rsidRDefault="005F1462" w:rsidP="00906D4A">
      <w:pPr>
        <w:pStyle w:val="Exampletext"/>
      </w:pPr>
      <w:r w:rsidRPr="00F51A5F">
        <w:lastRenderedPageBreak/>
        <w:t>0.7 42.3ma NA NA</w:t>
      </w:r>
    </w:p>
    <w:p w:rsidR="005F1462" w:rsidRPr="00F51A5F" w:rsidRDefault="005F1462" w:rsidP="00906D4A">
      <w:pPr>
        <w:pStyle w:val="Exampletext"/>
      </w:pPr>
      <w:r w:rsidRPr="00F51A5F">
        <w:t>0.8 41.2ma NA NA</w:t>
      </w:r>
    </w:p>
    <w:p w:rsidR="005F1462" w:rsidRPr="00F51A5F" w:rsidRDefault="005F1462" w:rsidP="00906D4A">
      <w:pPr>
        <w:pStyle w:val="Exampletext"/>
      </w:pPr>
      <w:r w:rsidRPr="00F51A5F">
        <w:t>0.9 39.7ma NA NA</w:t>
      </w:r>
    </w:p>
    <w:p w:rsidR="005F1462" w:rsidRPr="00F51A5F" w:rsidRDefault="005F1462" w:rsidP="00906D4A">
      <w:pPr>
        <w:pStyle w:val="Exampletext"/>
      </w:pPr>
      <w:r w:rsidRPr="00F51A5F">
        <w:t>1.0 38.6ma NA NA</w:t>
      </w:r>
    </w:p>
    <w:p w:rsidR="005F1462" w:rsidRPr="00F51A5F" w:rsidRDefault="005F1462" w:rsidP="00906D4A">
      <w:pPr>
        <w:pStyle w:val="Exampletext"/>
      </w:pPr>
      <w:r w:rsidRPr="00F51A5F">
        <w:t>1.1 38.1ma NA NA</w:t>
      </w:r>
    </w:p>
    <w:p w:rsidR="005F1462" w:rsidRPr="00F51A5F" w:rsidRDefault="005F1462" w:rsidP="00906D4A">
      <w:pPr>
        <w:pStyle w:val="Exampletext"/>
      </w:pPr>
      <w:r w:rsidRPr="00F51A5F">
        <w:t>1.2 38.6ma NA NA</w:t>
      </w:r>
    </w:p>
    <w:p w:rsidR="005F1462" w:rsidRPr="00F51A5F" w:rsidRDefault="005F1462" w:rsidP="00906D4A">
      <w:pPr>
        <w:pStyle w:val="Exampletext"/>
      </w:pPr>
      <w:r w:rsidRPr="00F51A5F">
        <w:t>1.3 40.7ma NA NA</w:t>
      </w:r>
    </w:p>
    <w:p w:rsidR="005F1462" w:rsidRPr="00F51A5F" w:rsidRDefault="005F1462" w:rsidP="00906D4A">
      <w:pPr>
        <w:pStyle w:val="Exampletext"/>
      </w:pPr>
      <w:r w:rsidRPr="00F51A5F">
        <w:t>1.4 45.0ma NA NA</w:t>
      </w:r>
    </w:p>
    <w:p w:rsidR="005F1462" w:rsidRPr="00F51A5F" w:rsidRDefault="005F1462" w:rsidP="00906D4A">
      <w:pPr>
        <w:pStyle w:val="Exampletext"/>
      </w:pPr>
      <w:r w:rsidRPr="00F51A5F">
        <w:t>1.5 49.2ma NA NA</w:t>
      </w:r>
    </w:p>
    <w:p w:rsidR="005F1462" w:rsidRPr="00F51A5F" w:rsidRDefault="005F1462" w:rsidP="00906D4A">
      <w:pPr>
        <w:pStyle w:val="Exampletext"/>
      </w:pPr>
      <w:r w:rsidRPr="00F51A5F">
        <w:t>1.6 52.3ma NA NA</w:t>
      </w:r>
    </w:p>
    <w:p w:rsidR="005F1462" w:rsidRPr="00F51A5F" w:rsidRDefault="005F1462" w:rsidP="00906D4A">
      <w:pPr>
        <w:pStyle w:val="Exampletext"/>
      </w:pPr>
      <w:r w:rsidRPr="00F51A5F">
        <w:t>1.7 55.1ma NA NA</w:t>
      </w:r>
    </w:p>
    <w:p w:rsidR="005F1462" w:rsidRPr="00F51A5F" w:rsidRDefault="005F1462" w:rsidP="00906D4A">
      <w:pPr>
        <w:pStyle w:val="Exampletext"/>
      </w:pPr>
      <w:r w:rsidRPr="00F51A5F">
        <w:t>1.8 57.7ma NA NA</w:t>
      </w:r>
    </w:p>
    <w:p w:rsidR="005F1462" w:rsidRPr="00F51A5F" w:rsidRDefault="005F1462" w:rsidP="00906D4A">
      <w:pPr>
        <w:pStyle w:val="Exampletext"/>
      </w:pPr>
      <w:r w:rsidRPr="00F51A5F">
        <w:t>1.9 58.8ma NA NA</w:t>
      </w:r>
    </w:p>
    <w:p w:rsidR="005F1462" w:rsidRPr="00F51A5F" w:rsidRDefault="005F1462" w:rsidP="00906D4A">
      <w:pPr>
        <w:pStyle w:val="Exampletext"/>
      </w:pPr>
      <w:r w:rsidRPr="00F51A5F">
        <w:t>2.0 58.9ma NA NA</w:t>
      </w:r>
    </w:p>
    <w:p w:rsidR="005F1462" w:rsidRPr="00F51A5F" w:rsidRDefault="005F1462" w:rsidP="00906D4A">
      <w:pPr>
        <w:pStyle w:val="Exampletext"/>
      </w:pPr>
      <w:r w:rsidRPr="00F51A5F">
        <w:t>2.1 59.2ma NA NA</w:t>
      </w:r>
    </w:p>
    <w:p w:rsidR="005F1462" w:rsidRPr="00F51A5F" w:rsidRDefault="005F1462" w:rsidP="00906D4A">
      <w:pPr>
        <w:pStyle w:val="Exampletext"/>
      </w:pPr>
      <w:r w:rsidRPr="00F51A5F">
        <w:t>2.2 59.3ma NA NA</w:t>
      </w:r>
    </w:p>
    <w:p w:rsidR="005F1462" w:rsidRPr="00F51A5F" w:rsidRDefault="005F1462" w:rsidP="00906D4A">
      <w:pPr>
        <w:pStyle w:val="Exampletext"/>
      </w:pPr>
      <w:r w:rsidRPr="00F51A5F">
        <w:t>2.3 59.4ma NA NA</w:t>
      </w:r>
    </w:p>
    <w:p w:rsidR="005F1462" w:rsidRPr="00F51A5F" w:rsidRDefault="005F1462" w:rsidP="00906D4A">
      <w:pPr>
        <w:pStyle w:val="Exampletext"/>
      </w:pPr>
      <w:r w:rsidRPr="00F51A5F">
        <w:t>2.4 59.8ma NA NA</w:t>
      </w:r>
    </w:p>
    <w:p w:rsidR="005F1462" w:rsidRPr="00F51A5F" w:rsidRDefault="005F1462" w:rsidP="00906D4A">
      <w:pPr>
        <w:pStyle w:val="Exampletext"/>
      </w:pPr>
      <w:r w:rsidRPr="00F51A5F">
        <w:t>2.5 60.1ma NA NA</w:t>
      </w:r>
    </w:p>
    <w:p w:rsidR="005F1462" w:rsidRPr="00F51A5F" w:rsidRDefault="005F1462" w:rsidP="00906D4A">
      <w:pPr>
        <w:pStyle w:val="Exampletext"/>
      </w:pPr>
      <w:r w:rsidRPr="00F51A5F">
        <w:t>2.6 61.8ma NA NA</w:t>
      </w:r>
    </w:p>
    <w:p w:rsidR="005F1462" w:rsidRPr="00F51A5F" w:rsidRDefault="005F1462" w:rsidP="00906D4A">
      <w:pPr>
        <w:pStyle w:val="Exampletext"/>
      </w:pPr>
      <w:r w:rsidRPr="00F51A5F">
        <w:t>2.7 62.3ma NA NA</w:t>
      </w:r>
    </w:p>
    <w:p w:rsidR="005F1462" w:rsidRPr="00F51A5F" w:rsidRDefault="005F1462" w:rsidP="00906D4A">
      <w:pPr>
        <w:pStyle w:val="Exampletext"/>
      </w:pPr>
      <w:r w:rsidRPr="00F51A5F">
        <w:t>2.8 63.4ma NA NA</w:t>
      </w:r>
    </w:p>
    <w:p w:rsidR="005F1462" w:rsidRPr="00F51A5F" w:rsidRDefault="005F1462" w:rsidP="00906D4A">
      <w:pPr>
        <w:pStyle w:val="Exampletext"/>
      </w:pPr>
      <w:r w:rsidRPr="00F51A5F">
        <w:t>2.9 64.4ma NA NA</w:t>
      </w:r>
    </w:p>
    <w:p w:rsidR="005F1462" w:rsidRPr="00F51A5F" w:rsidRDefault="005F1462" w:rsidP="00906D4A">
      <w:pPr>
        <w:pStyle w:val="Exampletext"/>
      </w:pPr>
      <w:r w:rsidRPr="00F51A5F">
        <w:t>3.0 65.3ma NA NA</w:t>
      </w:r>
    </w:p>
    <w:p w:rsidR="005F1462" w:rsidRPr="00F51A5F" w:rsidRDefault="005F1462" w:rsidP="00906D4A">
      <w:pPr>
        <w:pStyle w:val="Exampletext"/>
      </w:pPr>
      <w:r w:rsidRPr="00F51A5F">
        <w:t>3.1 66.0ma NA NA</w:t>
      </w:r>
    </w:p>
    <w:p w:rsidR="005F1462" w:rsidRPr="00F51A5F" w:rsidRDefault="005F1462" w:rsidP="00906D4A">
      <w:pPr>
        <w:pStyle w:val="Exampletext"/>
      </w:pPr>
      <w:r w:rsidRPr="00F51A5F">
        <w:t>3.2 66.8ma NA NA</w:t>
      </w:r>
    </w:p>
    <w:p w:rsidR="005F1462" w:rsidRPr="00F51A5F" w:rsidRDefault="005F1462" w:rsidP="00906D4A">
      <w:pPr>
        <w:pStyle w:val="Exampletext"/>
      </w:pPr>
      <w:r w:rsidRPr="00F51A5F">
        <w:t>3.3 68.2ma NA NA</w:t>
      </w:r>
    </w:p>
    <w:p w:rsidR="005F1462" w:rsidRDefault="005F1462" w:rsidP="006F2A7E">
      <w:pPr>
        <w:spacing w:after="80"/>
      </w:pPr>
    </w:p>
    <w:p w:rsidR="003B429D" w:rsidRPr="00F51A5F" w:rsidRDefault="003B429D" w:rsidP="006F2A7E">
      <w:pPr>
        <w:spacing w:after="80"/>
      </w:pPr>
    </w:p>
    <w:p w:rsidR="005F1462" w:rsidRPr="00F51A5F" w:rsidRDefault="005F1462" w:rsidP="00685FB6">
      <w:pPr>
        <w:pStyle w:val="KeywordDescriptions"/>
      </w:pPr>
      <w:bookmarkStart w:id="2368" w:name="_Toc203975878"/>
      <w:bookmarkStart w:id="2369" w:name="_Toc203976299"/>
      <w:bookmarkStart w:id="2370" w:name="_Toc203976437"/>
      <w:r w:rsidRPr="00180481">
        <w:t>Keyword:</w:t>
      </w:r>
      <w:r w:rsidR="00180481">
        <w:tab/>
      </w:r>
      <w:r w:rsidRPr="004541C4">
        <w:rPr>
          <w:b/>
        </w:rPr>
        <w:t>[Ramp]</w:t>
      </w:r>
      <w:bookmarkEnd w:id="2368"/>
      <w:bookmarkEnd w:id="2369"/>
      <w:bookmarkEnd w:id="2370"/>
    </w:p>
    <w:p w:rsidR="005F1462" w:rsidRPr="00F51A5F" w:rsidRDefault="005F1462">
      <w:pPr>
        <w:pStyle w:val="KeywordDescriptions"/>
      </w:pPr>
      <w:r w:rsidRPr="00180481">
        <w:rPr>
          <w:i/>
        </w:rPr>
        <w:t>Required:</w:t>
      </w:r>
      <w:r w:rsidR="00180481">
        <w:tab/>
      </w:r>
      <w:r w:rsidRPr="00F51A5F">
        <w:t>Yes, except for inputs, terminators, Series</w:t>
      </w:r>
      <w:r w:rsidR="00964F39">
        <w:t>,</w:t>
      </w:r>
      <w:r w:rsidRPr="00F51A5F">
        <w:t xml:space="preserve"> and Series_switch model types</w:t>
      </w:r>
    </w:p>
    <w:p w:rsidR="005F1462" w:rsidRPr="00F51A5F" w:rsidRDefault="005F1462">
      <w:pPr>
        <w:pStyle w:val="KeywordDescriptions"/>
      </w:pPr>
      <w:r w:rsidRPr="00180481">
        <w:rPr>
          <w:i/>
        </w:rPr>
        <w:t>Description:</w:t>
      </w:r>
      <w:r w:rsidR="00180481">
        <w:tab/>
      </w:r>
      <w:r w:rsidRPr="00F51A5F">
        <w:t>Defines the rise and fall times of a buffer.  The ramp rate does not include packaging but does include the effects of the C_comp or C_comp_* parameters.</w:t>
      </w:r>
    </w:p>
    <w:p w:rsidR="005F1462" w:rsidRDefault="005F1462">
      <w:pPr>
        <w:pStyle w:val="KeywordDescriptions"/>
      </w:pPr>
      <w:r w:rsidRPr="00180481">
        <w:rPr>
          <w:i/>
        </w:rPr>
        <w:t>Sub-Params:</w:t>
      </w:r>
      <w:r w:rsidR="00180481">
        <w:tab/>
      </w:r>
      <w:r w:rsidRPr="00F51A5F">
        <w:t>dV/dt_r, dV/dt_f, R_load</w:t>
      </w:r>
    </w:p>
    <w:p w:rsidR="005F1462" w:rsidRDefault="005F1462">
      <w:pPr>
        <w:pStyle w:val="KeywordDescriptions"/>
      </w:pPr>
      <w:r w:rsidRPr="00180481">
        <w:rPr>
          <w:i/>
        </w:rPr>
        <w:t>Usage Rules:</w:t>
      </w:r>
      <w:r w:rsidR="004541C4" w:rsidRPr="004541C4">
        <w:tab/>
      </w:r>
      <w:r w:rsidRPr="00F51A5F">
        <w:t xml:space="preserve">The rise and fall time is defined as the time it takes the output to go from 20% to </w:t>
      </w:r>
      <w:r w:rsidR="004541C4">
        <w:br/>
      </w:r>
      <w:r w:rsidRPr="00F51A5F">
        <w:t>80% of its final value.  The ramp rate is defined as:</w:t>
      </w:r>
    </w:p>
    <w:p w:rsidR="008869B8" w:rsidRDefault="008869B8" w:rsidP="00BE1DFA">
      <w:pPr>
        <w:pPrChange w:id="2371" w:author="Michael Mirmak" w:date="2012-06-11T21:56:00Z">
          <w:pPr>
            <w:spacing w:after="80"/>
          </w:pPr>
        </w:pPrChange>
      </w:pPr>
    </w:p>
    <w:p w:rsidR="008869B8" w:rsidRDefault="002105BF" w:rsidP="00BE1DFA">
      <w:pPr>
        <w:pPrChange w:id="2372" w:author="Michael Mirmak" w:date="2012-06-11T21:56:00Z">
          <w:pPr>
            <w:spacing w:after="80"/>
          </w:pPr>
        </w:pPrChange>
      </w:pPr>
      <m:oMathPara>
        <m:oMath>
          <m:f>
            <m:fPr>
              <m:ctrlPr>
                <w:rPr>
                  <w:rFonts w:ascii="Cambria Math" w:hAnsi="Cambria Math"/>
                  <w:i/>
                </w:rPr>
              </m:ctrlPr>
            </m:fPr>
            <m:num>
              <m:r>
                <w:rPr>
                  <w:rFonts w:ascii="Cambria Math" w:hAnsi="Cambria Math"/>
                </w:rPr>
                <m:t>dV</m:t>
              </m:r>
            </m:num>
            <m:den>
              <m:r>
                <w:rPr>
                  <w:rFonts w:ascii="Cambria Math" w:hAnsi="Cambria Math"/>
                </w:rPr>
                <m:t>dt</m:t>
              </m:r>
            </m:den>
          </m:f>
          <m:r>
            <w:rPr>
              <w:rFonts w:ascii="Cambria Math" w:hAnsi="Cambria Math"/>
            </w:rPr>
            <m:t xml:space="preserve">= </m:t>
          </m:r>
          <m:f>
            <m:fPr>
              <m:ctrlPr>
                <w:rPr>
                  <w:rFonts w:ascii="Cambria Math" w:hAnsi="Cambria Math"/>
                  <w:i/>
                </w:rPr>
              </m:ctrlPr>
            </m:fPr>
            <m:num>
              <m:r>
                <w:rPr>
                  <w:rFonts w:ascii="Cambria Math" w:hAnsi="Cambria Math"/>
                </w:rPr>
                <m:t>20% to 80% voltage swing</m:t>
              </m:r>
            </m:num>
            <m:den>
              <m:r>
                <w:rPr>
                  <w:rFonts w:ascii="Cambria Math" w:hAnsi="Cambria Math"/>
                </w:rPr>
                <m:t>time it takes to swing the above voltage</m:t>
              </m:r>
            </m:den>
          </m:f>
        </m:oMath>
      </m:oMathPara>
    </w:p>
    <w:p w:rsidR="008869B8" w:rsidRDefault="008869B8" w:rsidP="00BE1DFA">
      <w:pPr>
        <w:pPrChange w:id="2373" w:author="Michael Mirmak" w:date="2012-06-11T21:56:00Z">
          <w:pPr>
            <w:spacing w:after="80"/>
          </w:pPr>
        </w:pPrChange>
      </w:pPr>
    </w:p>
    <w:p w:rsidR="005F1462" w:rsidRPr="00F51A5F" w:rsidRDefault="005F1462" w:rsidP="00685FB6">
      <w:pPr>
        <w:pStyle w:val="KeywordDescriptions"/>
      </w:pPr>
      <w:r w:rsidRPr="00F51A5F">
        <w:t xml:space="preserve">The ramp rate must be specified as an explicit fraction and must not be reduced.  The [Ramp] values can use </w:t>
      </w:r>
      <w:r w:rsidR="00DF0207">
        <w:t>“</w:t>
      </w:r>
      <w:r w:rsidRPr="00F51A5F">
        <w:t>NA</w:t>
      </w:r>
      <w:r w:rsidR="00DF0207">
        <w:t>”</w:t>
      </w:r>
      <w:r w:rsidRPr="00F51A5F">
        <w:t xml:space="preserve"> for the min and max values only.  The R_load subparameter is optional if the default 50 ohm load is used.  The R_load subparameter is required if a non-standard load is used.</w:t>
      </w:r>
    </w:p>
    <w:p w:rsidR="00180481" w:rsidRPr="00DF0D2F" w:rsidRDefault="00B95248">
      <w:pPr>
        <w:pStyle w:val="KeywordDescriptions"/>
      </w:pPr>
      <w:r w:rsidRPr="00B95248">
        <w:rPr>
          <w:i/>
        </w:rPr>
        <w:t>Example:</w:t>
      </w:r>
    </w:p>
    <w:p w:rsidR="005F1462" w:rsidRPr="00F51A5F" w:rsidRDefault="005F1462" w:rsidP="00906D4A">
      <w:pPr>
        <w:pStyle w:val="Exampletext"/>
      </w:pPr>
      <w:r w:rsidRPr="00F51A5F">
        <w:t>[Ramp]</w:t>
      </w:r>
    </w:p>
    <w:p w:rsidR="005F1462" w:rsidRPr="00F51A5F" w:rsidRDefault="005F1462" w:rsidP="00906D4A">
      <w:pPr>
        <w:pStyle w:val="Exampletext"/>
      </w:pPr>
      <w:r w:rsidRPr="00F51A5F">
        <w:t xml:space="preserve">| </w:t>
      </w:r>
      <w:proofErr w:type="gramStart"/>
      <w:r w:rsidRPr="00F51A5F">
        <w:t>variable</w:t>
      </w:r>
      <w:proofErr w:type="gramEnd"/>
      <w:r w:rsidRPr="00F51A5F">
        <w:t xml:space="preserve">      typ             min             max</w:t>
      </w:r>
    </w:p>
    <w:p w:rsidR="005F1462" w:rsidRPr="00F51A5F" w:rsidRDefault="005F1462" w:rsidP="00906D4A">
      <w:pPr>
        <w:pStyle w:val="Exampletext"/>
      </w:pPr>
      <w:proofErr w:type="gramStart"/>
      <w:r w:rsidRPr="00F51A5F">
        <w:t>dV/dt_r</w:t>
      </w:r>
      <w:proofErr w:type="gramEnd"/>
      <w:r w:rsidRPr="00F51A5F">
        <w:t xml:space="preserve">         2.20/1.06n      1.92/1.28n      2.49/650p</w:t>
      </w:r>
    </w:p>
    <w:p w:rsidR="005F1462" w:rsidRPr="00F51A5F" w:rsidRDefault="005F1462" w:rsidP="00906D4A">
      <w:pPr>
        <w:pStyle w:val="Exampletext"/>
      </w:pPr>
      <w:proofErr w:type="gramStart"/>
      <w:r w:rsidRPr="00F51A5F">
        <w:t>dV/dt_f</w:t>
      </w:r>
      <w:proofErr w:type="gramEnd"/>
      <w:r w:rsidRPr="00F51A5F">
        <w:t xml:space="preserve">         2.46/1.21n      2.21/1.54n      2.70/770p</w:t>
      </w:r>
    </w:p>
    <w:p w:rsidR="005F1462" w:rsidRPr="00F51A5F" w:rsidRDefault="005F1462" w:rsidP="00906D4A">
      <w:pPr>
        <w:pStyle w:val="Exampletext"/>
      </w:pPr>
      <w:r w:rsidRPr="00F51A5F">
        <w:t>R_load = 300ohms</w:t>
      </w:r>
    </w:p>
    <w:p w:rsidR="005F1462" w:rsidRDefault="005F1462" w:rsidP="006F2A7E">
      <w:pPr>
        <w:spacing w:after="80"/>
      </w:pPr>
    </w:p>
    <w:p w:rsidR="00144521" w:rsidRPr="00F51A5F" w:rsidRDefault="00144521" w:rsidP="006F2A7E">
      <w:pPr>
        <w:spacing w:after="80"/>
      </w:pPr>
    </w:p>
    <w:p w:rsidR="005F1462" w:rsidRPr="00F51A5F" w:rsidRDefault="005F1462" w:rsidP="00685FB6">
      <w:pPr>
        <w:pStyle w:val="KeywordDescriptions"/>
      </w:pPr>
      <w:bookmarkStart w:id="2374" w:name="_Toc203975879"/>
      <w:bookmarkStart w:id="2375" w:name="_Toc203976300"/>
      <w:bookmarkStart w:id="2376" w:name="_Toc203976438"/>
      <w:r w:rsidRPr="00CE67DB">
        <w:rPr>
          <w:i/>
        </w:rPr>
        <w:t>Keywords:</w:t>
      </w:r>
      <w:r w:rsidR="00144521">
        <w:tab/>
      </w:r>
      <w:r w:rsidRPr="001A5042">
        <w:rPr>
          <w:b/>
        </w:rPr>
        <w:t>[Rising Waveform]</w:t>
      </w:r>
      <w:r w:rsidRPr="00CE67DB">
        <w:t xml:space="preserve">, </w:t>
      </w:r>
      <w:r w:rsidRPr="001A5042">
        <w:rPr>
          <w:b/>
        </w:rPr>
        <w:t>[Falling Waveform]</w:t>
      </w:r>
      <w:bookmarkEnd w:id="2374"/>
      <w:bookmarkEnd w:id="2375"/>
      <w:bookmarkEnd w:id="2376"/>
    </w:p>
    <w:p w:rsidR="005F1462" w:rsidRPr="00F51A5F" w:rsidRDefault="008A57D9">
      <w:pPr>
        <w:pStyle w:val="KeywordDescriptions"/>
      </w:pPr>
      <w:r w:rsidRPr="008A57D9">
        <w:rPr>
          <w:i/>
        </w:rPr>
        <w:t>Required:</w:t>
      </w:r>
      <w:r w:rsidR="00144521">
        <w:tab/>
      </w:r>
      <w:r w:rsidR="005F1462" w:rsidRPr="00F51A5F">
        <w:t>No</w:t>
      </w:r>
    </w:p>
    <w:p w:rsidR="005F1462" w:rsidRPr="00F51A5F" w:rsidRDefault="005F1462">
      <w:pPr>
        <w:pStyle w:val="KeywordDescriptions"/>
      </w:pPr>
      <w:r w:rsidRPr="00CE67DB">
        <w:rPr>
          <w:i/>
        </w:rPr>
        <w:t>Description:</w:t>
      </w:r>
      <w:r w:rsidR="00144521">
        <w:tab/>
      </w:r>
      <w:r w:rsidRPr="00F51A5F">
        <w:t>Describes the shape of the rising and falling edge waveforms of a driver.</w:t>
      </w:r>
    </w:p>
    <w:p w:rsidR="005F1462" w:rsidRPr="005F1462" w:rsidRDefault="005F1462">
      <w:pPr>
        <w:pStyle w:val="KeywordDescriptions"/>
        <w:rPr>
          <w:lang w:val="fr-FR"/>
        </w:rPr>
      </w:pPr>
      <w:r w:rsidRPr="00CE67DB">
        <w:rPr>
          <w:i/>
        </w:rPr>
        <w:t>Sub-Params:</w:t>
      </w:r>
      <w:r w:rsidR="00144521">
        <w:tab/>
      </w:r>
      <w:r w:rsidRPr="00F51A5F">
        <w:t>R_fixture, V_fixture, V_fixture_min, V_fixture_max, C_fixture,</w:t>
      </w:r>
      <w:r w:rsidRPr="005F1462">
        <w:rPr>
          <w:lang w:val="fr-FR"/>
        </w:rPr>
        <w:t xml:space="preserve"> L_fixture, R_dut, L_dut, C_dut</w:t>
      </w:r>
    </w:p>
    <w:p w:rsidR="005F1462" w:rsidRPr="00F51A5F" w:rsidRDefault="005F1462">
      <w:pPr>
        <w:pStyle w:val="KeywordDescriptions"/>
      </w:pPr>
      <w:r w:rsidRPr="00CE67DB">
        <w:rPr>
          <w:i/>
        </w:rPr>
        <w:t>Usage Rules:</w:t>
      </w:r>
      <w:r w:rsidR="00144521">
        <w:tab/>
      </w:r>
      <w:r w:rsidRPr="00F51A5F">
        <w:t xml:space="preserve">Each [Rising Waveform] and [Falling Waveform] keyword introduces a table of voltage versus time points that describe the shape of an output waveform.  These </w:t>
      </w:r>
      <w:proofErr w:type="gramStart"/>
      <w:r w:rsidRPr="00F51A5F">
        <w:t>voltage</w:t>
      </w:r>
      <w:proofErr w:type="gramEnd"/>
      <w:r w:rsidRPr="00F51A5F">
        <w:t xml:space="preserve"> versus time points are taken under the conditions specified by the R/L/C/V_fixture and R/L/C_dut subparameters.  The table itself consists of one column of time points, then three columns of voltage points in the standard typ, min, and max format.  The four entries must be placed on a single line and must be separated by at least one white space.  All four columns are required.  However, data is only required in the typical column.  If minimum or maximum data is not available, use the reserved word </w:t>
      </w:r>
      <w:r w:rsidR="00DF0207">
        <w:t>“</w:t>
      </w:r>
      <w:r w:rsidRPr="00F51A5F">
        <w:t>NA</w:t>
      </w:r>
      <w:r w:rsidR="00DF0207">
        <w:t>”</w:t>
      </w:r>
      <w:r w:rsidRPr="00F51A5F">
        <w:t xml:space="preserve">.  The first value in the time column need not be </w:t>
      </w:r>
      <w:r w:rsidR="00E00C27">
        <w:t>“</w:t>
      </w:r>
      <w:r w:rsidR="00E00C27" w:rsidRPr="00F51A5F">
        <w:t>0</w:t>
      </w:r>
      <w:r w:rsidR="00E00C27">
        <w:t>”</w:t>
      </w:r>
      <w:r w:rsidRPr="00F51A5F">
        <w:t>.  Time values must increase as one parses down the table.  The waveform table can contain a maximum of 1000 data rows.  A maximum of 100 waveform tables are allowed per model.</w:t>
      </w:r>
    </w:p>
    <w:p w:rsidR="005F1462" w:rsidRPr="00F51A5F" w:rsidRDefault="005F1462">
      <w:pPr>
        <w:pStyle w:val="KeywordDescriptions"/>
      </w:pPr>
      <w:r w:rsidRPr="00F51A5F">
        <w:t>Note that for backward compatibility, the existing [Ramp] keyword is still required.  The data in the waveform table is taken with the effects of the C_comp parameter included.</w:t>
      </w:r>
    </w:p>
    <w:p w:rsidR="005F1462" w:rsidRPr="00F51A5F" w:rsidRDefault="005F1462">
      <w:pPr>
        <w:pStyle w:val="KeywordDescriptions"/>
      </w:pPr>
      <w:r w:rsidRPr="00F51A5F">
        <w:t>A waveform table must include the entire waveform; i.e., the first entry (or entries) in a voltage column must be the DC voltage of the output before switching and the last entry (or entries) of the column must be the final DC value of the output after switching.  Each table must contain at least two entries.  Thus, numerical values are required for the first and last entries of any column containing numerical data.</w:t>
      </w:r>
    </w:p>
    <w:p w:rsidR="005F1462" w:rsidRPr="00F51A5F" w:rsidRDefault="005F1462">
      <w:pPr>
        <w:pStyle w:val="KeywordDescriptions"/>
      </w:pPr>
      <w:r w:rsidRPr="00F51A5F">
        <w:t xml:space="preserve">The data in all of the waveform tables should be time correlated.  In other words, the edge data in each of the tables (rising and falling) should be entered with respect to a single point in time when the input stimulus is assumed to have initiated a logic transition.  All waveform extractions should reference a common input stimulus time in order to provide a sufficiently accurate alignment of waveforms.  The first line in each waveform table should be assumed to be the reference point in time corresponding to a logic transition. For example, assume that some internal rising edge logic transition starts at time = </w:t>
      </w:r>
      <w:r w:rsidR="00964F39">
        <w:t xml:space="preserve">0.  Then a </w:t>
      </w:r>
      <w:r w:rsidRPr="00F51A5F">
        <w:t xml:space="preserve">rising edge voltage-time table might be created starting at time zero. The first several table entries might be some </w:t>
      </w:r>
      <w:r w:rsidR="00CA3B8E">
        <w:t>“</w:t>
      </w:r>
      <w:r w:rsidRPr="00F51A5F">
        <w:t>lead-in</w:t>
      </w:r>
      <w:r w:rsidR="00CA3B8E">
        <w:t>”</w:t>
      </w:r>
      <w:r w:rsidRPr="00F51A5F">
        <w:t xml:space="preserve"> time caused by some undefined internal buffer delay before the voltage actually starts transitioning.  The falling edge stimulus (for the purpose of setting reference time for the voltage-time table) should also start at time = 0.  And, the falling edge voltage-time table would be created starting at time zero with a possibly different amount of </w:t>
      </w:r>
      <w:r w:rsidR="00CA3B8E">
        <w:t>“</w:t>
      </w:r>
      <w:r w:rsidRPr="00F51A5F">
        <w:t>lead-in</w:t>
      </w:r>
      <w:r w:rsidR="00CA3B8E">
        <w:t>”</w:t>
      </w:r>
      <w:r w:rsidRPr="00F51A5F">
        <w:t xml:space="preserve"> time caused by a possibly different but corresponding fallin</w:t>
      </w:r>
      <w:r w:rsidR="00964F39">
        <w:t xml:space="preserve">g edge internal buffer delay.  </w:t>
      </w:r>
      <w:r w:rsidRPr="00F51A5F">
        <w:t xml:space="preserve">Any actual device differences in internal buffer delay time between rising and </w:t>
      </w:r>
      <w:r w:rsidR="00964F39">
        <w:t xml:space="preserve">falling edges should appear as </w:t>
      </w:r>
      <w:r w:rsidRPr="00F51A5F">
        <w:t>differing lead-in times between the rising and the falling waveforms in the tables just as any differences in actual device rise and fall times appear as differing voltage-time entries in the tables.</w:t>
      </w:r>
    </w:p>
    <w:p w:rsidR="005F1462" w:rsidRPr="00F51A5F" w:rsidRDefault="005F1462">
      <w:pPr>
        <w:pStyle w:val="KeywordDescriptions"/>
      </w:pPr>
      <w:r w:rsidRPr="00F51A5F">
        <w:t>A [Model] specification can contain more than one rising edge or falling edg</w:t>
      </w:r>
      <w:r w:rsidRPr="00630284">
        <w:t xml:space="preserve">e waveform table.  However, each new table must begin with the appropriate keyword and subparameter list </w:t>
      </w:r>
      <w:r w:rsidRPr="00E6675E">
        <w:t>as shown below</w:t>
      </w:r>
      <w:r w:rsidRPr="00630284">
        <w:t>.  If more than one rising or falling edge waveform table is present, then the data in each of the respective tables must be time correlated.  In other words, the rising (fallin</w:t>
      </w:r>
      <w:r w:rsidRPr="00F51A5F">
        <w:t xml:space="preserve">g) edge data in each </w:t>
      </w:r>
      <w:r w:rsidRPr="00F51A5F">
        <w:lastRenderedPageBreak/>
        <w:t>of the rising (falling) edge waveform tables must be entered with respect to a common reference point on the input stimulus waveform.</w:t>
      </w:r>
    </w:p>
    <w:p w:rsidR="005F1462" w:rsidRDefault="005F1462">
      <w:pPr>
        <w:pStyle w:val="KeywordDescriptions"/>
      </w:pPr>
      <w:r w:rsidRPr="00F51A5F">
        <w:t xml:space="preserve">The </w:t>
      </w:r>
      <w:r w:rsidR="00241A2D">
        <w:t>“</w:t>
      </w:r>
      <w:r w:rsidR="00241A2D" w:rsidRPr="00F51A5F">
        <w:t>fixture</w:t>
      </w:r>
      <w:r w:rsidR="00241A2D">
        <w:t>”</w:t>
      </w:r>
      <w:r w:rsidR="00241A2D" w:rsidRPr="00F51A5F">
        <w:t xml:space="preserve"> </w:t>
      </w:r>
      <w:r w:rsidRPr="00F51A5F">
        <w:t xml:space="preserve">subparameters specify the loading conditions under which the waveform is taken.  The R_dut, C_dut, and L_dut subparameters are analogous to the package parameters R_pkg, C_pkg, and L_pkg and are used if the waveform includes the effects of pin inductance/capacitance.  </w:t>
      </w:r>
      <w:r w:rsidR="00334508">
        <w:rPr>
          <w:highlight w:val="yellow"/>
        </w:rPr>
        <w:fldChar w:fldCharType="begin"/>
      </w:r>
      <w:r w:rsidR="0030668E">
        <w:instrText xml:space="preserve"> REF _Ref300063694 \r \h </w:instrText>
      </w:r>
      <w:r w:rsidR="00334508">
        <w:rPr>
          <w:highlight w:val="yellow"/>
        </w:rPr>
      </w:r>
      <w:r w:rsidR="00334508">
        <w:rPr>
          <w:highlight w:val="yellow"/>
        </w:rPr>
        <w:fldChar w:fldCharType="separate"/>
      </w:r>
      <w:r w:rsidR="00D802C3">
        <w:t>Figure 15</w:t>
      </w:r>
      <w:r w:rsidR="00334508">
        <w:rPr>
          <w:highlight w:val="yellow"/>
        </w:rPr>
        <w:fldChar w:fldCharType="end"/>
      </w:r>
      <w:r w:rsidRPr="00F51A5F">
        <w:t xml:space="preserve"> shows the interconnection of these elements.</w:t>
      </w:r>
    </w:p>
    <w:p w:rsidR="00463B48" w:rsidRDefault="00463B48">
      <w:pPr>
        <w:pStyle w:val="KeywordDescriptions"/>
      </w:pPr>
    </w:p>
    <w:p w:rsidR="00D319C0" w:rsidRDefault="00D319C0" w:rsidP="00685FB6">
      <w:pPr>
        <w:pStyle w:val="KeywordDescriptions"/>
        <w:jc w:val="center"/>
      </w:pPr>
      <w:r>
        <w:object w:dxaOrig="7454" w:dyaOrig="2730">
          <v:shape id="_x0000_i1029" type="#_x0000_t75" style="width:374.05pt;height:134.65pt" o:ole="">
            <v:imagedata r:id="rId37" o:title=""/>
          </v:shape>
          <o:OLEObject Type="Embed" ProgID="Visio.Drawing.11" ShapeID="_x0000_i1029" DrawAspect="Content" ObjectID="_1400958445" r:id="rId38"/>
        </w:object>
      </w:r>
    </w:p>
    <w:p w:rsidR="00D319C0" w:rsidRPr="00F51A5F" w:rsidRDefault="00C80B76" w:rsidP="006F2A7E">
      <w:pPr>
        <w:pStyle w:val="Figurecaption"/>
        <w:spacing w:before="0" w:after="80"/>
      </w:pPr>
      <w:bookmarkStart w:id="2377" w:name="_Ref300063694"/>
      <w:r>
        <w:t xml:space="preserve"> - </w:t>
      </w:r>
      <w:bookmarkEnd w:id="2377"/>
      <w:r w:rsidR="00630284">
        <w:t>[Rising Waveform] and [Falling Waveform] Fixtures</w:t>
      </w:r>
    </w:p>
    <w:p w:rsidR="00D319C0" w:rsidRPr="00F51A5F" w:rsidRDefault="00D319C0" w:rsidP="006F2A7E">
      <w:pPr>
        <w:spacing w:after="80"/>
      </w:pPr>
    </w:p>
    <w:p w:rsidR="005F1462" w:rsidRPr="00F51A5F" w:rsidRDefault="005F1462" w:rsidP="00685FB6">
      <w:pPr>
        <w:pStyle w:val="KeywordDescriptions"/>
      </w:pPr>
      <w:r w:rsidRPr="00F51A5F">
        <w:t>NOTE:  The use of L_dut, R_dut, and C_dut is strongly discouraged in developing waveform data from simulation models.  Some simulators may ignore these parameters because they may introduce numerical time constant artifacts.</w:t>
      </w:r>
    </w:p>
    <w:p w:rsidR="005F1462" w:rsidRPr="00F51A5F" w:rsidRDefault="005F1462">
      <w:pPr>
        <w:pStyle w:val="KeywordDescriptions"/>
      </w:pPr>
      <w:r w:rsidRPr="00F51A5F">
        <w:t>Only the R_fixture and V_fixture subparameters are required</w:t>
      </w:r>
      <w:r w:rsidR="00907990">
        <w:t>;</w:t>
      </w:r>
      <w:r w:rsidRPr="00F51A5F">
        <w:t xml:space="preserve"> the rest of the subparameters are optional.  If a subparameter is not used, its value defaults to zero.  The subparameters must appear in the text after the keyword and before the first row of the waveform table.</w:t>
      </w:r>
    </w:p>
    <w:p w:rsidR="005F1462" w:rsidRPr="00F51A5F" w:rsidRDefault="005F1462">
      <w:pPr>
        <w:pStyle w:val="KeywordDescriptions"/>
      </w:pPr>
      <w:r w:rsidRPr="00F51A5F">
        <w:t>V_fixture defines the voltage for typ, min, and max supply conditions.  However, when the fixture voltage is related to the power supply voltages, then the subparameters V_fixture_min and V_fixture_max can be used to further specify the fixture voltage for min and max supply voltages.</w:t>
      </w:r>
    </w:p>
    <w:p w:rsidR="005F1462" w:rsidRPr="00F51A5F" w:rsidRDefault="005F1462">
      <w:pPr>
        <w:pStyle w:val="KeywordDescriptions"/>
      </w:pPr>
      <w:r w:rsidRPr="00F51A5F">
        <w:t>NOTE:  Test fixtures with R_fixture and V_fixture, V_fixture_min, and V_fixture_max only are strongly encouraged because they provide the BEST set of data needed to produce the best model for simulation.  C_fixture and L_fixture can be used to produce waveforms which describe the typical test case setups for reference.</w:t>
      </w:r>
    </w:p>
    <w:p w:rsidR="005F1462" w:rsidRPr="00F51A5F" w:rsidRDefault="005F1462">
      <w:pPr>
        <w:pStyle w:val="KeywordDescriptions"/>
      </w:pPr>
      <w:r w:rsidRPr="00F51A5F">
        <w:t>NOTE:  In most cases two [Rising Waveform] tables and two [Falling Waveform] tables will be necessary for accurate modeling.</w:t>
      </w:r>
    </w:p>
    <w:p w:rsidR="005F1462" w:rsidRPr="00F51A5F" w:rsidRDefault="005F1462">
      <w:pPr>
        <w:pStyle w:val="KeywordDescriptions"/>
      </w:pPr>
      <w:r w:rsidRPr="00F51A5F">
        <w:t>All tables assume that the die capacitance is included. Potential numerical problems associated with processing the data using the effective C_comp (or C_comp_* values as appropriate) for effective die capacitance may be handled differently among simulators.</w:t>
      </w:r>
    </w:p>
    <w:p w:rsidR="00F853A3" w:rsidRPr="00DF0D2F" w:rsidRDefault="00B95248">
      <w:pPr>
        <w:pStyle w:val="KeywordDescriptions"/>
      </w:pPr>
      <w:r w:rsidRPr="00B95248">
        <w:rPr>
          <w:i/>
        </w:rPr>
        <w:t>Example:</w:t>
      </w:r>
    </w:p>
    <w:p w:rsidR="005F1462" w:rsidRPr="00F51A5F" w:rsidRDefault="005F1462" w:rsidP="00906D4A">
      <w:pPr>
        <w:pStyle w:val="Exampletext"/>
      </w:pPr>
      <w:r w:rsidRPr="00F51A5F">
        <w:t>[Rising Waveform]</w:t>
      </w:r>
    </w:p>
    <w:p w:rsidR="005F1462" w:rsidRPr="00F51A5F" w:rsidRDefault="005F1462" w:rsidP="00906D4A">
      <w:pPr>
        <w:pStyle w:val="Exampletext"/>
      </w:pPr>
      <w:r w:rsidRPr="00F51A5F">
        <w:t>R_fixture = 50</w:t>
      </w:r>
    </w:p>
    <w:p w:rsidR="005F1462" w:rsidRPr="00F51A5F" w:rsidRDefault="005F1462" w:rsidP="00906D4A">
      <w:pPr>
        <w:pStyle w:val="Exampletext"/>
      </w:pPr>
      <w:r w:rsidRPr="00F51A5F">
        <w:t>V_fixture = 0.0</w:t>
      </w:r>
    </w:p>
    <w:p w:rsidR="005F1462" w:rsidRPr="00F51A5F" w:rsidRDefault="005F1462" w:rsidP="00906D4A">
      <w:pPr>
        <w:pStyle w:val="Exampletext"/>
      </w:pPr>
      <w:r w:rsidRPr="00F51A5F">
        <w:t xml:space="preserve">| C_fixture = 50p        | </w:t>
      </w:r>
      <w:proofErr w:type="gramStart"/>
      <w:r w:rsidRPr="00F51A5F">
        <w:t>These</w:t>
      </w:r>
      <w:proofErr w:type="gramEnd"/>
      <w:r w:rsidRPr="00F51A5F">
        <w:t xml:space="preserve"> are shown, but are generally not recommended</w:t>
      </w:r>
    </w:p>
    <w:p w:rsidR="005F1462" w:rsidRPr="00F51A5F" w:rsidRDefault="005F1462" w:rsidP="00906D4A">
      <w:pPr>
        <w:pStyle w:val="Exampletext"/>
      </w:pPr>
      <w:r w:rsidRPr="00F51A5F">
        <w:t>| L_fixture = 2n</w:t>
      </w:r>
    </w:p>
    <w:p w:rsidR="005F1462" w:rsidRPr="00F51A5F" w:rsidRDefault="005F1462" w:rsidP="00906D4A">
      <w:pPr>
        <w:pStyle w:val="Exampletext"/>
      </w:pPr>
      <w:r w:rsidRPr="00F51A5F">
        <w:t>| C_dut = 7p</w:t>
      </w:r>
    </w:p>
    <w:p w:rsidR="005F1462" w:rsidRPr="00F51A5F" w:rsidRDefault="005F1462" w:rsidP="00906D4A">
      <w:pPr>
        <w:pStyle w:val="Exampletext"/>
      </w:pPr>
      <w:r w:rsidRPr="00F51A5F">
        <w:lastRenderedPageBreak/>
        <w:t>| R_dut = 1m</w:t>
      </w:r>
    </w:p>
    <w:p w:rsidR="005F1462" w:rsidRPr="00F51A5F" w:rsidRDefault="005F1462" w:rsidP="00906D4A">
      <w:pPr>
        <w:pStyle w:val="Exampletext"/>
      </w:pPr>
      <w:r w:rsidRPr="00F51A5F">
        <w:t>| L_dut = 1n</w:t>
      </w:r>
    </w:p>
    <w:p w:rsidR="005F1462" w:rsidRPr="00F51A5F" w:rsidRDefault="005F1462" w:rsidP="00906D4A">
      <w:pPr>
        <w:pStyle w:val="Exampletext"/>
      </w:pPr>
      <w:r w:rsidRPr="00F51A5F">
        <w:t xml:space="preserve">| Time            </w:t>
      </w:r>
      <w:proofErr w:type="gramStart"/>
      <w:r w:rsidRPr="00F51A5F">
        <w:t>V(</w:t>
      </w:r>
      <w:proofErr w:type="gramEnd"/>
      <w:r w:rsidRPr="00F51A5F">
        <w:t>typ)              V(min)              V(max)</w:t>
      </w:r>
    </w:p>
    <w:p w:rsidR="005F1462" w:rsidRPr="00F51A5F" w:rsidRDefault="005F1462" w:rsidP="00906D4A">
      <w:pPr>
        <w:pStyle w:val="Exampletext"/>
      </w:pPr>
      <w:r w:rsidRPr="00F51A5F">
        <w:t xml:space="preserve">   0.0000s       25.2100mV           15.2200mV           43.5700mV</w:t>
      </w:r>
    </w:p>
    <w:p w:rsidR="005F1462" w:rsidRPr="00F51A5F" w:rsidRDefault="005F1462" w:rsidP="00906D4A">
      <w:pPr>
        <w:pStyle w:val="Exampletext"/>
      </w:pPr>
      <w:r w:rsidRPr="00F51A5F">
        <w:t xml:space="preserve">   0.2000ns       2.3325mV           -8.5090mV           23.4150mV</w:t>
      </w:r>
    </w:p>
    <w:p w:rsidR="005F1462" w:rsidRPr="005F1462" w:rsidRDefault="005F1462" w:rsidP="00906D4A">
      <w:pPr>
        <w:pStyle w:val="Exampletext"/>
        <w:rPr>
          <w:lang w:val="fr-FR"/>
        </w:rPr>
      </w:pPr>
      <w:r w:rsidRPr="00F51A5F">
        <w:t xml:space="preserve">   </w:t>
      </w:r>
      <w:r w:rsidRPr="005F1462">
        <w:rPr>
          <w:lang w:val="fr-FR"/>
        </w:rPr>
        <w:t>0.4000ns       0.1484V            15.9375mV            0.3944V</w:t>
      </w:r>
    </w:p>
    <w:p w:rsidR="005F1462" w:rsidRPr="005F1462" w:rsidRDefault="005F1462" w:rsidP="00906D4A">
      <w:pPr>
        <w:pStyle w:val="Exampletext"/>
        <w:rPr>
          <w:lang w:val="fr-FR"/>
        </w:rPr>
      </w:pPr>
      <w:r w:rsidRPr="005F1462">
        <w:rPr>
          <w:lang w:val="fr-FR"/>
        </w:rPr>
        <w:t xml:space="preserve">   0.6000ns       0.7799V             0.2673V             1.3400V</w:t>
      </w:r>
    </w:p>
    <w:p w:rsidR="005F1462" w:rsidRPr="005F1462" w:rsidRDefault="005F1462" w:rsidP="00906D4A">
      <w:pPr>
        <w:pStyle w:val="Exampletext"/>
        <w:rPr>
          <w:lang w:val="fr-FR"/>
        </w:rPr>
      </w:pPr>
      <w:r w:rsidRPr="005F1462">
        <w:rPr>
          <w:lang w:val="fr-FR"/>
        </w:rPr>
        <w:t xml:space="preserve">   0.8000ns       1.2960V             0.6042V             1.9490V</w:t>
      </w:r>
    </w:p>
    <w:p w:rsidR="005F1462" w:rsidRPr="005F1462" w:rsidRDefault="005F1462" w:rsidP="00906D4A">
      <w:pPr>
        <w:pStyle w:val="Exampletext"/>
        <w:rPr>
          <w:lang w:val="fr-FR"/>
        </w:rPr>
      </w:pPr>
      <w:r w:rsidRPr="005F1462">
        <w:rPr>
          <w:lang w:val="fr-FR"/>
        </w:rPr>
        <w:t xml:space="preserve">   1.0000ns       1.6603V             0.9256V             2.4233V</w:t>
      </w:r>
    </w:p>
    <w:p w:rsidR="005F1462" w:rsidRPr="005F1462" w:rsidRDefault="005F1462" w:rsidP="00906D4A">
      <w:pPr>
        <w:pStyle w:val="Exampletext"/>
        <w:rPr>
          <w:lang w:val="fr-FR"/>
        </w:rPr>
      </w:pPr>
      <w:r w:rsidRPr="005F1462">
        <w:rPr>
          <w:lang w:val="fr-FR"/>
        </w:rPr>
        <w:t xml:space="preserve">   1.2000ns       1.9460V             1.2050V             2.8130V</w:t>
      </w:r>
    </w:p>
    <w:p w:rsidR="005F1462" w:rsidRPr="005F1462" w:rsidRDefault="005F1462" w:rsidP="00906D4A">
      <w:pPr>
        <w:pStyle w:val="Exampletext"/>
        <w:rPr>
          <w:lang w:val="fr-FR"/>
        </w:rPr>
      </w:pPr>
      <w:r w:rsidRPr="005F1462">
        <w:rPr>
          <w:lang w:val="fr-FR"/>
        </w:rPr>
        <w:t xml:space="preserve">   1.4000ns       2.1285V             1.3725V             3.0095V</w:t>
      </w:r>
    </w:p>
    <w:p w:rsidR="005F1462" w:rsidRPr="005F1462" w:rsidRDefault="005F1462" w:rsidP="00906D4A">
      <w:pPr>
        <w:pStyle w:val="Exampletext"/>
        <w:rPr>
          <w:lang w:val="fr-FR"/>
        </w:rPr>
      </w:pPr>
      <w:r w:rsidRPr="005F1462">
        <w:rPr>
          <w:lang w:val="fr-FR"/>
        </w:rPr>
        <w:t xml:space="preserve">   1.6000ns       2.3415V             1.5560V             3.1265V</w:t>
      </w:r>
    </w:p>
    <w:p w:rsidR="005F1462" w:rsidRPr="005F1462" w:rsidRDefault="005F1462" w:rsidP="00906D4A">
      <w:pPr>
        <w:pStyle w:val="Exampletext"/>
        <w:rPr>
          <w:lang w:val="fr-FR"/>
        </w:rPr>
      </w:pPr>
      <w:r w:rsidRPr="005F1462">
        <w:rPr>
          <w:lang w:val="fr-FR"/>
        </w:rPr>
        <w:t xml:space="preserve">   1.8000ns       2.5135V             1.7015V             3.1600V</w:t>
      </w:r>
    </w:p>
    <w:p w:rsidR="005F1462" w:rsidRPr="005F1462" w:rsidRDefault="005F1462" w:rsidP="00906D4A">
      <w:pPr>
        <w:pStyle w:val="Exampletext"/>
        <w:rPr>
          <w:lang w:val="fr-FR"/>
        </w:rPr>
      </w:pPr>
      <w:r w:rsidRPr="005F1462">
        <w:rPr>
          <w:lang w:val="fr-FR"/>
        </w:rPr>
        <w:t xml:space="preserve">   2.0000ns       2.6460V             1.8085V             3.1695V</w:t>
      </w:r>
    </w:p>
    <w:p w:rsidR="005F1462" w:rsidRPr="005F1462" w:rsidRDefault="005F1462" w:rsidP="00906D4A">
      <w:pPr>
        <w:pStyle w:val="Exampletext"/>
        <w:rPr>
          <w:lang w:val="fr-FR"/>
        </w:rPr>
      </w:pPr>
      <w:r w:rsidRPr="005F1462">
        <w:rPr>
          <w:lang w:val="fr-FR"/>
        </w:rPr>
        <w:t>| ...</w:t>
      </w:r>
    </w:p>
    <w:p w:rsidR="005F1462" w:rsidRPr="005F1462" w:rsidRDefault="005F1462" w:rsidP="00906D4A">
      <w:pPr>
        <w:pStyle w:val="Exampletext"/>
        <w:rPr>
          <w:lang w:val="fr-FR"/>
        </w:rPr>
      </w:pPr>
      <w:r w:rsidRPr="005F1462">
        <w:rPr>
          <w:lang w:val="fr-FR"/>
        </w:rPr>
        <w:t xml:space="preserve">  10.0000ns       2.7780V             2.3600V             3.1670V</w:t>
      </w:r>
    </w:p>
    <w:p w:rsidR="005F1462" w:rsidRPr="009442D7" w:rsidRDefault="005F1462" w:rsidP="00906D4A">
      <w:pPr>
        <w:pStyle w:val="Exampletext"/>
        <w:rPr>
          <w:lang w:val="fr-FR"/>
        </w:rPr>
      </w:pPr>
      <w:r w:rsidRPr="009442D7">
        <w:rPr>
          <w:lang w:val="fr-FR"/>
        </w:rPr>
        <w:t>|</w:t>
      </w:r>
    </w:p>
    <w:p w:rsidR="005F1462" w:rsidRPr="00F51A5F" w:rsidRDefault="005F1462" w:rsidP="00906D4A">
      <w:pPr>
        <w:pStyle w:val="Exampletext"/>
      </w:pPr>
      <w:r w:rsidRPr="00F51A5F">
        <w:t>[Falling Waveform]</w:t>
      </w:r>
    </w:p>
    <w:p w:rsidR="005F1462" w:rsidRPr="00F51A5F" w:rsidRDefault="005F1462" w:rsidP="00906D4A">
      <w:pPr>
        <w:pStyle w:val="Exampletext"/>
      </w:pPr>
      <w:r w:rsidRPr="00F51A5F">
        <w:t>R_fixture = 50</w:t>
      </w:r>
    </w:p>
    <w:p w:rsidR="005F1462" w:rsidRPr="00F51A5F" w:rsidRDefault="005F1462" w:rsidP="00906D4A">
      <w:pPr>
        <w:pStyle w:val="Exampletext"/>
      </w:pPr>
      <w:r w:rsidRPr="00F51A5F">
        <w:t>V_fixture = 5.5</w:t>
      </w:r>
    </w:p>
    <w:p w:rsidR="005F1462" w:rsidRPr="005F1462" w:rsidRDefault="005F1462" w:rsidP="00906D4A">
      <w:pPr>
        <w:pStyle w:val="Exampletext"/>
        <w:rPr>
          <w:lang w:val="fr-FR"/>
        </w:rPr>
      </w:pPr>
      <w:r w:rsidRPr="005F1462">
        <w:rPr>
          <w:lang w:val="fr-FR"/>
        </w:rPr>
        <w:t>V_fixture_min = 4.5</w:t>
      </w:r>
    </w:p>
    <w:p w:rsidR="005F1462" w:rsidRPr="005F1462" w:rsidRDefault="005F1462" w:rsidP="00906D4A">
      <w:pPr>
        <w:pStyle w:val="Exampletext"/>
        <w:rPr>
          <w:lang w:val="fr-FR"/>
        </w:rPr>
      </w:pPr>
      <w:r w:rsidRPr="005F1462">
        <w:rPr>
          <w:lang w:val="fr-FR"/>
        </w:rPr>
        <w:t>V_fixture_max = 5.5</w:t>
      </w:r>
    </w:p>
    <w:p w:rsidR="005F1462" w:rsidRPr="00F51A5F" w:rsidRDefault="005F1462" w:rsidP="00906D4A">
      <w:pPr>
        <w:pStyle w:val="Exampletext"/>
      </w:pPr>
      <w:r w:rsidRPr="00F51A5F">
        <w:t xml:space="preserve">| Time            </w:t>
      </w:r>
      <w:proofErr w:type="gramStart"/>
      <w:r w:rsidRPr="00F51A5F">
        <w:t>V(</w:t>
      </w:r>
      <w:proofErr w:type="gramEnd"/>
      <w:r w:rsidRPr="00F51A5F">
        <w:t>typ)              V(min)              V(max)</w:t>
      </w:r>
    </w:p>
    <w:p w:rsidR="005F1462" w:rsidRPr="00F51A5F" w:rsidRDefault="005F1462" w:rsidP="00906D4A">
      <w:pPr>
        <w:pStyle w:val="Exampletext"/>
      </w:pPr>
      <w:r w:rsidRPr="00F51A5F">
        <w:t xml:space="preserve">   0.0000s        5.0000V             4.5000V             5.5000V</w:t>
      </w:r>
    </w:p>
    <w:p w:rsidR="005F1462" w:rsidRPr="00F51A5F" w:rsidRDefault="005F1462" w:rsidP="00906D4A">
      <w:pPr>
        <w:pStyle w:val="Exampletext"/>
      </w:pPr>
      <w:r w:rsidRPr="00F51A5F">
        <w:t xml:space="preserve">   0.2000ns       4.7470V             4.4695V             4.8815V</w:t>
      </w:r>
    </w:p>
    <w:p w:rsidR="005F1462" w:rsidRPr="00F51A5F" w:rsidRDefault="005F1462" w:rsidP="00906D4A">
      <w:pPr>
        <w:pStyle w:val="Exampletext"/>
      </w:pPr>
      <w:r w:rsidRPr="00F51A5F">
        <w:t xml:space="preserve">   0.4000ns       3.9030V             4.0955V             3.5355V</w:t>
      </w:r>
    </w:p>
    <w:p w:rsidR="005F1462" w:rsidRPr="009442D7" w:rsidRDefault="005F1462" w:rsidP="00906D4A">
      <w:pPr>
        <w:pStyle w:val="Exampletext"/>
      </w:pPr>
      <w:r w:rsidRPr="00F51A5F">
        <w:t xml:space="preserve">   </w:t>
      </w:r>
      <w:r w:rsidRPr="009442D7">
        <w:t>0.6000ns       2.7313V             3.4533V             1.7770V</w:t>
      </w:r>
    </w:p>
    <w:p w:rsidR="005F1462" w:rsidRPr="009442D7" w:rsidRDefault="005F1462" w:rsidP="00906D4A">
      <w:pPr>
        <w:pStyle w:val="Exampletext"/>
      </w:pPr>
      <w:r w:rsidRPr="009442D7">
        <w:t xml:space="preserve">   0.8000ns       1.8150V             2.8570V             0.8629V</w:t>
      </w:r>
    </w:p>
    <w:p w:rsidR="005F1462" w:rsidRPr="009442D7" w:rsidRDefault="005F1462" w:rsidP="00906D4A">
      <w:pPr>
        <w:pStyle w:val="Exampletext"/>
      </w:pPr>
      <w:r w:rsidRPr="009442D7">
        <w:t xml:space="preserve">   1.0000ns       1.1697V             2.3270V             0.5364V</w:t>
      </w:r>
    </w:p>
    <w:p w:rsidR="005F1462" w:rsidRPr="009442D7" w:rsidRDefault="005F1462" w:rsidP="00906D4A">
      <w:pPr>
        <w:pStyle w:val="Exampletext"/>
      </w:pPr>
      <w:r w:rsidRPr="009442D7">
        <w:t xml:space="preserve">   1.2000ns       0.7539V             1.8470V             0.4524V</w:t>
      </w:r>
    </w:p>
    <w:p w:rsidR="005F1462" w:rsidRPr="009442D7" w:rsidRDefault="005F1462" w:rsidP="00906D4A">
      <w:pPr>
        <w:pStyle w:val="Exampletext"/>
      </w:pPr>
      <w:r w:rsidRPr="009442D7">
        <w:t xml:space="preserve">   1.4000ns       0.5905V             1.5430V             0.4368V</w:t>
      </w:r>
    </w:p>
    <w:p w:rsidR="005F1462" w:rsidRPr="009442D7" w:rsidRDefault="005F1462" w:rsidP="00906D4A">
      <w:pPr>
        <w:pStyle w:val="Exampletext"/>
      </w:pPr>
      <w:r w:rsidRPr="009442D7">
        <w:t xml:space="preserve">   1.6000ns       0.4923V             1.2290V             0.4266V</w:t>
      </w:r>
    </w:p>
    <w:p w:rsidR="005F1462" w:rsidRPr="005F1462" w:rsidRDefault="005F1462" w:rsidP="00906D4A">
      <w:pPr>
        <w:pStyle w:val="Exampletext"/>
        <w:rPr>
          <w:lang w:val="fr-FR"/>
        </w:rPr>
      </w:pPr>
      <w:r w:rsidRPr="009442D7">
        <w:t xml:space="preserve">   </w:t>
      </w:r>
      <w:r w:rsidRPr="005F1462">
        <w:rPr>
          <w:lang w:val="fr-FR"/>
        </w:rPr>
        <w:t>1.8000ns       0.4639V             0.9906V             0.4207V</w:t>
      </w:r>
    </w:p>
    <w:p w:rsidR="005F1462" w:rsidRPr="005F1462" w:rsidRDefault="005F1462" w:rsidP="00906D4A">
      <w:pPr>
        <w:pStyle w:val="Exampletext"/>
        <w:rPr>
          <w:lang w:val="fr-FR"/>
        </w:rPr>
      </w:pPr>
      <w:r w:rsidRPr="005F1462">
        <w:rPr>
          <w:lang w:val="fr-FR"/>
        </w:rPr>
        <w:t xml:space="preserve">   2.0000ns       0.4489V             0.8349V             0.4169V</w:t>
      </w:r>
    </w:p>
    <w:p w:rsidR="005F1462" w:rsidRPr="009442D7" w:rsidRDefault="005F1462" w:rsidP="00906D4A">
      <w:pPr>
        <w:pStyle w:val="Exampletext"/>
        <w:rPr>
          <w:lang w:val="fr-FR"/>
        </w:rPr>
      </w:pPr>
      <w:r w:rsidRPr="009442D7">
        <w:rPr>
          <w:lang w:val="fr-FR"/>
        </w:rPr>
        <w:t>| ...</w:t>
      </w:r>
    </w:p>
    <w:p w:rsidR="005F1462" w:rsidRPr="00F51A5F" w:rsidRDefault="005F1462" w:rsidP="00906D4A">
      <w:pPr>
        <w:pStyle w:val="Exampletext"/>
      </w:pPr>
      <w:r w:rsidRPr="009442D7">
        <w:rPr>
          <w:lang w:val="fr-FR"/>
        </w:rPr>
        <w:t xml:space="preserve">  </w:t>
      </w:r>
      <w:r w:rsidRPr="00F51A5F">
        <w:t>10.0000ns       0.3950V             0.4935V             0.3841V</w:t>
      </w:r>
    </w:p>
    <w:p w:rsidR="005F1462" w:rsidRDefault="005F1462" w:rsidP="006F2A7E">
      <w:pPr>
        <w:spacing w:after="80"/>
      </w:pPr>
    </w:p>
    <w:p w:rsidR="00CE67DB" w:rsidRPr="00F51A5F" w:rsidRDefault="00CE67DB" w:rsidP="006F2A7E">
      <w:pPr>
        <w:spacing w:after="80"/>
      </w:pPr>
    </w:p>
    <w:p w:rsidR="005F1462" w:rsidRPr="00F51A5F" w:rsidRDefault="005F1462" w:rsidP="00685FB6">
      <w:pPr>
        <w:pStyle w:val="KeywordDescriptions"/>
      </w:pPr>
      <w:bookmarkStart w:id="2378" w:name="_Toc203975880"/>
      <w:bookmarkStart w:id="2379" w:name="_Toc203976301"/>
      <w:bookmarkStart w:id="2380" w:name="_Toc203976439"/>
      <w:r w:rsidRPr="00570469">
        <w:rPr>
          <w:i/>
        </w:rPr>
        <w:t>Keyword:</w:t>
      </w:r>
      <w:r w:rsidR="005A0BED">
        <w:tab/>
      </w:r>
      <w:r w:rsidRPr="001A5042">
        <w:rPr>
          <w:b/>
        </w:rPr>
        <w:t>[Composite Current]</w:t>
      </w:r>
      <w:bookmarkEnd w:id="2378"/>
      <w:bookmarkEnd w:id="2379"/>
      <w:bookmarkEnd w:id="2380"/>
      <w:r w:rsidRPr="00F51A5F">
        <w:t xml:space="preserve">  </w:t>
      </w:r>
    </w:p>
    <w:p w:rsidR="005F1462" w:rsidRPr="00F51A5F" w:rsidRDefault="008A57D9">
      <w:pPr>
        <w:pStyle w:val="KeywordDescriptions"/>
      </w:pPr>
      <w:r w:rsidRPr="008A57D9">
        <w:rPr>
          <w:i/>
        </w:rPr>
        <w:t>Required:</w:t>
      </w:r>
      <w:r w:rsidR="005A0BED">
        <w:tab/>
      </w:r>
      <w:r w:rsidR="005F1462" w:rsidRPr="00F51A5F">
        <w:t>No</w:t>
      </w:r>
    </w:p>
    <w:p w:rsidR="005F1462" w:rsidRPr="00F51A5F" w:rsidRDefault="005F1462">
      <w:pPr>
        <w:pStyle w:val="KeywordDescriptions"/>
      </w:pPr>
      <w:r w:rsidRPr="00570469">
        <w:rPr>
          <w:i/>
        </w:rPr>
        <w:t>Description:</w:t>
      </w:r>
      <w:r w:rsidR="005A0BED">
        <w:tab/>
      </w:r>
      <w:r w:rsidRPr="00F51A5F">
        <w:t>Describes the shape of the rising and falling edge current waveforms from the power reference terminal of the buffer.</w:t>
      </w:r>
    </w:p>
    <w:p w:rsidR="005F1462" w:rsidRPr="00F51A5F" w:rsidRDefault="005F1462">
      <w:pPr>
        <w:pStyle w:val="KeywordDescriptions"/>
      </w:pPr>
      <w:r w:rsidRPr="00570469">
        <w:rPr>
          <w:i/>
        </w:rPr>
        <w:t>Usage Rules:</w:t>
      </w:r>
      <w:r w:rsidR="005A0BED">
        <w:tab/>
      </w:r>
      <w:r w:rsidRPr="00F51A5F">
        <w:t>The [Composite Current] keyword is positioned under the last row of the [Rising Waveform] table (for rising waveform currents) or [Falling Waveform] table (for falling waveform currents).  The keywords are followed by a table of current versus time rows (I-T) that describe the shape of a current waveform.  These I-T tables inherit the test fixture load of the [Rising Waveform] or [Falling Waveform] R/L/C/V_fixture and R/L/C_dut subparameters.</w:t>
      </w:r>
    </w:p>
    <w:p w:rsidR="005F1462" w:rsidRPr="00F51A5F" w:rsidRDefault="005F1462">
      <w:pPr>
        <w:pStyle w:val="KeywordDescriptions"/>
      </w:pPr>
      <w:r w:rsidRPr="00F51A5F">
        <w:t xml:space="preserve">The [Composite Current] keyword is optional.  It can be omitted, or it can be positioned under </w:t>
      </w:r>
      <w:r w:rsidR="00F5423D">
        <w:t xml:space="preserve">some or </w:t>
      </w:r>
      <w:r w:rsidRPr="00F51A5F">
        <w:t>all of the rising and falling waveform tables.</w:t>
      </w:r>
    </w:p>
    <w:p w:rsidR="005F1462" w:rsidRPr="00F5423D" w:rsidRDefault="005F1462">
      <w:pPr>
        <w:pStyle w:val="KeywordDescriptions"/>
      </w:pPr>
      <w:r w:rsidRPr="00F51A5F">
        <w:t xml:space="preserve">The table itself consists of one column of time points, then three columns of current points in the standard typ, min, and max format.  The four entries must be placed on a single line and must be </w:t>
      </w:r>
      <w:r w:rsidRPr="00F51A5F">
        <w:lastRenderedPageBreak/>
        <w:t xml:space="preserve">separated by at least one white space.  All four columns are required.  However, data is only required in the typical column.  If minimum or maximum data is not available, use the reserved word </w:t>
      </w:r>
      <w:r w:rsidR="00DF0207">
        <w:t>“</w:t>
      </w:r>
      <w:r w:rsidRPr="00F51A5F">
        <w:t>NA</w:t>
      </w:r>
      <w:r w:rsidR="00DF0207">
        <w:t>”</w:t>
      </w:r>
      <w:r w:rsidRPr="00F51A5F">
        <w:t>.  The first value in the time col</w:t>
      </w:r>
      <w:r w:rsidRPr="00F5423D">
        <w:t xml:space="preserve">umn need not be </w:t>
      </w:r>
      <w:r w:rsidR="00C24DB9">
        <w:t>“</w:t>
      </w:r>
      <w:r w:rsidRPr="00F5423D">
        <w:t>0</w:t>
      </w:r>
      <w:r w:rsidR="00C24DB9">
        <w:t>”</w:t>
      </w:r>
      <w:r w:rsidRPr="00F5423D">
        <w:t>.  Time values must increase as one parses down the table.  The waveform table can contain a maximum of 1000 data points.</w:t>
      </w:r>
    </w:p>
    <w:p w:rsidR="0007545A" w:rsidRDefault="004D515F" w:rsidP="006F2A7E">
      <w:pPr>
        <w:pStyle w:val="PlainText"/>
        <w:spacing w:after="80"/>
        <w:rPr>
          <w:rFonts w:ascii="Times New Roman" w:hAnsi="Times New Roman" w:cs="Times New Roman"/>
          <w:sz w:val="24"/>
          <w:szCs w:val="24"/>
          <w:lang w:eastAsia="en-US"/>
        </w:rPr>
      </w:pPr>
      <w:proofErr w:type="gramStart"/>
      <w:r>
        <w:rPr>
          <w:rFonts w:ascii="Times New Roman" w:hAnsi="Times New Roman" w:cs="Times New Roman"/>
          <w:sz w:val="24"/>
          <w:szCs w:val="24"/>
        </w:rPr>
        <w:t>The I</w:t>
      </w:r>
      <w:proofErr w:type="gramEnd"/>
      <w:r>
        <w:rPr>
          <w:rFonts w:ascii="Times New Roman" w:hAnsi="Times New Roman" w:cs="Times New Roman"/>
          <w:sz w:val="24"/>
          <w:szCs w:val="24"/>
        </w:rPr>
        <w:t xml:space="preserve">-T table data must be time-correlated with the V-T data </w:t>
      </w:r>
      <w:r w:rsidR="00386D0A">
        <w:rPr>
          <w:rFonts w:ascii="Times New Roman" w:hAnsi="Times New Roman" w:cs="Times New Roman"/>
          <w:sz w:val="24"/>
          <w:szCs w:val="24"/>
          <w:lang w:eastAsia="en-US"/>
        </w:rPr>
        <w:t>above it. That is, the I-T data should be entered with respect</w:t>
      </w:r>
      <w:r w:rsidR="00F5423D">
        <w:rPr>
          <w:rFonts w:ascii="Times New Roman" w:hAnsi="Times New Roman" w:cs="Times New Roman"/>
          <w:sz w:val="24"/>
          <w:szCs w:val="24"/>
          <w:lang w:eastAsia="en-US"/>
        </w:rPr>
        <w:t xml:space="preserve"> </w:t>
      </w:r>
      <w:r w:rsidR="00386D0A">
        <w:rPr>
          <w:rFonts w:ascii="Times New Roman" w:hAnsi="Times New Roman" w:cs="Times New Roman"/>
          <w:sz w:val="24"/>
          <w:szCs w:val="24"/>
          <w:lang w:eastAsia="en-US"/>
        </w:rPr>
        <w:t>to the same point in time that the V-T table above it references</w:t>
      </w:r>
      <w:r w:rsidR="00F5423D">
        <w:rPr>
          <w:rFonts w:ascii="Times New Roman" w:hAnsi="Times New Roman" w:cs="Times New Roman"/>
          <w:sz w:val="24"/>
          <w:szCs w:val="24"/>
          <w:lang w:eastAsia="en-US"/>
        </w:rPr>
        <w:t xml:space="preserve"> </w:t>
      </w:r>
      <w:r w:rsidR="00386D0A">
        <w:rPr>
          <w:rFonts w:ascii="Times New Roman" w:hAnsi="Times New Roman" w:cs="Times New Roman"/>
          <w:sz w:val="24"/>
          <w:szCs w:val="24"/>
          <w:lang w:eastAsia="en-US"/>
        </w:rPr>
        <w:t>and for the given *_fixture load.  See the [Rising Waveform] and</w:t>
      </w:r>
      <w:r w:rsidR="00F5423D">
        <w:rPr>
          <w:rFonts w:ascii="Times New Roman" w:hAnsi="Times New Roman" w:cs="Times New Roman"/>
          <w:sz w:val="24"/>
          <w:szCs w:val="24"/>
          <w:lang w:eastAsia="en-US"/>
        </w:rPr>
        <w:t xml:space="preserve"> </w:t>
      </w:r>
      <w:r w:rsidR="00386D0A">
        <w:rPr>
          <w:rFonts w:ascii="Times New Roman" w:hAnsi="Times New Roman" w:cs="Times New Roman"/>
          <w:sz w:val="24"/>
          <w:szCs w:val="24"/>
          <w:lang w:eastAsia="en-US"/>
        </w:rPr>
        <w:t>[Falling Waveform] section for more information about the common</w:t>
      </w:r>
      <w:r w:rsidR="00F5423D">
        <w:rPr>
          <w:rFonts w:ascii="Times New Roman" w:hAnsi="Times New Roman" w:cs="Times New Roman"/>
          <w:sz w:val="24"/>
          <w:szCs w:val="24"/>
          <w:lang w:eastAsia="en-US"/>
        </w:rPr>
        <w:t xml:space="preserve"> </w:t>
      </w:r>
      <w:r w:rsidR="00386D0A">
        <w:rPr>
          <w:rFonts w:ascii="Times New Roman" w:hAnsi="Times New Roman" w:cs="Times New Roman"/>
          <w:sz w:val="24"/>
          <w:szCs w:val="24"/>
          <w:lang w:eastAsia="en-US"/>
        </w:rPr>
        <w:t>input stimulus time.  Note that additional "lead-in" time may</w:t>
      </w:r>
      <w:r w:rsidR="00F5423D">
        <w:rPr>
          <w:rFonts w:ascii="Times New Roman" w:hAnsi="Times New Roman" w:cs="Times New Roman"/>
          <w:sz w:val="24"/>
          <w:szCs w:val="24"/>
          <w:lang w:eastAsia="en-US"/>
        </w:rPr>
        <w:t xml:space="preserve"> </w:t>
      </w:r>
      <w:r w:rsidR="00386D0A">
        <w:rPr>
          <w:rFonts w:ascii="Times New Roman" w:hAnsi="Times New Roman" w:cs="Times New Roman"/>
          <w:sz w:val="24"/>
          <w:szCs w:val="24"/>
          <w:lang w:eastAsia="en-US"/>
        </w:rPr>
        <w:t>need to be added to all V-T waveforms, as a portion of the I-T</w:t>
      </w:r>
      <w:r w:rsidR="00F5423D">
        <w:rPr>
          <w:rFonts w:ascii="Times New Roman" w:hAnsi="Times New Roman" w:cs="Times New Roman"/>
          <w:sz w:val="24"/>
          <w:szCs w:val="24"/>
          <w:lang w:eastAsia="en-US"/>
        </w:rPr>
        <w:t xml:space="preserve"> </w:t>
      </w:r>
      <w:r w:rsidR="00386D0A">
        <w:rPr>
          <w:rFonts w:ascii="Times New Roman" w:hAnsi="Times New Roman" w:cs="Times New Roman"/>
          <w:sz w:val="24"/>
          <w:szCs w:val="24"/>
          <w:lang w:eastAsia="en-US"/>
        </w:rPr>
        <w:t>waveform data describes pre-driver current that may occur earlier</w:t>
      </w:r>
      <w:r w:rsidR="00F5423D">
        <w:rPr>
          <w:rFonts w:ascii="Times New Roman" w:hAnsi="Times New Roman" w:cs="Times New Roman"/>
          <w:sz w:val="24"/>
          <w:szCs w:val="24"/>
          <w:lang w:eastAsia="en-US"/>
        </w:rPr>
        <w:t xml:space="preserve"> </w:t>
      </w:r>
      <w:r w:rsidR="00386D0A">
        <w:rPr>
          <w:rFonts w:ascii="Times New Roman" w:hAnsi="Times New Roman" w:cs="Times New Roman"/>
          <w:sz w:val="24"/>
          <w:szCs w:val="24"/>
          <w:lang w:eastAsia="en-US"/>
        </w:rPr>
        <w:t>in time than the V-T rising or falling edge transitions.</w:t>
      </w:r>
    </w:p>
    <w:p w:rsidR="005F1462" w:rsidRPr="00F51A5F" w:rsidRDefault="00E75D57" w:rsidP="00685FB6">
      <w:pPr>
        <w:pStyle w:val="KeywordDescriptions"/>
      </w:pPr>
      <w:r>
        <w:fldChar w:fldCharType="begin"/>
      </w:r>
      <w:r>
        <w:instrText xml:space="preserve"> REF _Ref300063703 \r \h  \* MERGEFORMAT </w:instrText>
      </w:r>
      <w:r>
        <w:fldChar w:fldCharType="separate"/>
      </w:r>
      <w:r w:rsidR="00D802C3">
        <w:t>Figure 16</w:t>
      </w:r>
      <w:r>
        <w:fldChar w:fldCharType="end"/>
      </w:r>
      <w:r w:rsidR="005F1462" w:rsidRPr="00BF0FAB">
        <w:t xml:space="preserve"> ill</w:t>
      </w:r>
      <w:r w:rsidR="005F1462" w:rsidRPr="00F51A5F">
        <w:t>ustrates a general configuration from which a [Rising Waveform] or [Falling Waveform] is extracted. The DUT die shows all of the available power and ground pin reference voltage terminals.  For many buffers, only one power pin and one common ground pin terminal are used.  The absolute GND is the reference for the V_fixture voltage and the package model equivalent network.  It can also serve as a reference for C_comp, unless C_comp is optionally split into component attached to the other reference voltages.</w:t>
      </w:r>
    </w:p>
    <w:p w:rsidR="005F1462" w:rsidRDefault="005F1462">
      <w:pPr>
        <w:pStyle w:val="KeywordDescriptions"/>
      </w:pPr>
      <w:r w:rsidRPr="00F51A5F">
        <w:t xml:space="preserve">The [Composite Current] I-T table includes all of the current through the [Pullup Reference] terminal.  </w:t>
      </w:r>
      <w:proofErr w:type="gramStart"/>
      <w:r w:rsidRPr="00F51A5F">
        <w:t>If the [POWER Clamp Reference] terminal is the same as the [Pullup Reference] terminal (according to the [Pin Mapping] keyword table), the [Composite Current] entries include the currents through both the [POWER Clamp] and [Pullup] sections of the DUT (for example, when an on-die terminator is connected to t</w:t>
      </w:r>
      <w:r w:rsidR="00083837">
        <w:t>he power reference terminal).</w:t>
      </w:r>
      <w:proofErr w:type="gramEnd"/>
      <w:r w:rsidR="00083837">
        <w:t xml:space="preserve">  </w:t>
      </w:r>
      <w:r w:rsidRPr="00F51A5F">
        <w:t>Note t</w:t>
      </w:r>
      <w:r w:rsidR="00083837">
        <w:t xml:space="preserve">hat the terminals are shown in </w:t>
      </w:r>
      <w:r w:rsidRPr="00F51A5F">
        <w:t>terms of separately defined reference voltages, but still exist even if they are defined with default [Voltage Range] or 0 V settings.</w:t>
      </w:r>
    </w:p>
    <w:p w:rsidR="002E67D7" w:rsidRDefault="002E67D7" w:rsidP="006F2A7E">
      <w:pPr>
        <w:spacing w:after="80"/>
      </w:pPr>
    </w:p>
    <w:p w:rsidR="002E67D7" w:rsidRDefault="002E67D7" w:rsidP="00685FB6">
      <w:pPr>
        <w:pStyle w:val="KeywordDescriptions"/>
        <w:jc w:val="center"/>
      </w:pPr>
      <w:r>
        <w:object w:dxaOrig="7305" w:dyaOrig="5226">
          <v:shape id="_x0000_i1030" type="#_x0000_t75" style="width:365.6pt;height:260.9pt" o:ole="">
            <v:imagedata r:id="rId39" o:title=""/>
          </v:shape>
          <o:OLEObject Type="Embed" ProgID="Visio.Drawing.11" ShapeID="_x0000_i1030" DrawAspect="Content" ObjectID="_1400958446" r:id="rId40"/>
        </w:object>
      </w:r>
    </w:p>
    <w:p w:rsidR="002E67D7" w:rsidRPr="00F51A5F" w:rsidRDefault="00C80B76" w:rsidP="006F2A7E">
      <w:pPr>
        <w:pStyle w:val="Figurecaption"/>
        <w:spacing w:before="0" w:after="80"/>
      </w:pPr>
      <w:bookmarkStart w:id="2381" w:name="_Ref300063703"/>
      <w:r>
        <w:t xml:space="preserve"> - </w:t>
      </w:r>
      <w:r w:rsidR="002E67D7" w:rsidRPr="00F51A5F">
        <w:t>[External Reference] - (used only for non-driver modes)</w:t>
      </w:r>
      <w:bookmarkEnd w:id="2381"/>
    </w:p>
    <w:p w:rsidR="002E67D7" w:rsidRDefault="002E67D7" w:rsidP="006F2A7E">
      <w:pPr>
        <w:spacing w:after="80"/>
      </w:pPr>
      <w:r>
        <w:br w:type="page"/>
      </w:r>
    </w:p>
    <w:p w:rsidR="005F1462" w:rsidRPr="00F51A5F" w:rsidRDefault="005F1462" w:rsidP="00685FB6">
      <w:pPr>
        <w:pStyle w:val="KeywordDescriptions"/>
      </w:pPr>
      <w:r w:rsidRPr="00F51A5F">
        <w:lastRenderedPageBreak/>
        <w:t>For *_ECL model types, the [Pullup] and [Pulldown] sections of the DUT share the same power reference terminal.  The [Composite Current] includes the currents through both sections.</w:t>
      </w:r>
    </w:p>
    <w:p w:rsidR="001D2898" w:rsidRDefault="005F1462">
      <w:pPr>
        <w:pStyle w:val="KeywordDescriptions"/>
        <w:rPr>
          <w:ins w:id="2382" w:author="Michael Mirmak" w:date="2012-06-11T18:31:00Z"/>
        </w:rPr>
      </w:pPr>
      <w:r w:rsidRPr="00570469">
        <w:rPr>
          <w:i/>
        </w:rPr>
        <w:t>Other Notes:</w:t>
      </w:r>
      <w:r w:rsidR="005A0BED">
        <w:tab/>
      </w:r>
      <w:r w:rsidR="00334508">
        <w:rPr>
          <w:highlight w:val="yellow"/>
        </w:rPr>
        <w:fldChar w:fldCharType="begin"/>
      </w:r>
      <w:r w:rsidR="0030668E">
        <w:instrText xml:space="preserve"> REF _Ref300063715 \r \h </w:instrText>
      </w:r>
      <w:r w:rsidR="00334508">
        <w:rPr>
          <w:highlight w:val="yellow"/>
        </w:rPr>
      </w:r>
      <w:r w:rsidR="00334508">
        <w:rPr>
          <w:highlight w:val="yellow"/>
        </w:rPr>
        <w:fldChar w:fldCharType="separate"/>
      </w:r>
      <w:r w:rsidR="00D802C3">
        <w:t>Figure 17</w:t>
      </w:r>
      <w:r w:rsidR="00334508">
        <w:rPr>
          <w:highlight w:val="yellow"/>
        </w:rPr>
        <w:fldChar w:fldCharType="end"/>
      </w:r>
      <w:r w:rsidRPr="00F51A5F">
        <w:t xml:space="preserve"> documents some</w:t>
      </w:r>
      <w:r w:rsidR="009223F1">
        <w:t xml:space="preserve"> expected internal paths for a </w:t>
      </w:r>
      <w:r w:rsidRPr="00F51A5F">
        <w:t>useful special case where only one common power pin (VDDQ) and one common ground exists (GND).</w:t>
      </w:r>
    </w:p>
    <w:p w:rsidR="00FF3377" w:rsidRDefault="00FF3377">
      <w:pPr>
        <w:pStyle w:val="KeywordDescriptions"/>
      </w:pPr>
    </w:p>
    <w:p w:rsidR="002E67D7" w:rsidRDefault="002E67D7">
      <w:pPr>
        <w:pStyle w:val="KeywordDescriptions"/>
        <w:jc w:val="center"/>
      </w:pPr>
      <w:r>
        <w:object w:dxaOrig="7901" w:dyaOrig="6762">
          <v:shape id="_x0000_i1031" type="#_x0000_t75" style="width:394.6pt;height:337.55pt" o:ole="">
            <v:imagedata r:id="rId41" o:title=""/>
          </v:shape>
          <o:OLEObject Type="Embed" ProgID="Visio.Drawing.11" ShapeID="_x0000_i1031" DrawAspect="Content" ObjectID="_1400958447" r:id="rId42"/>
        </w:object>
      </w:r>
    </w:p>
    <w:p w:rsidR="002E67D7" w:rsidRDefault="00F95F2F" w:rsidP="006F2A7E">
      <w:pPr>
        <w:pStyle w:val="Figurecaption"/>
        <w:spacing w:before="0" w:after="80"/>
      </w:pPr>
      <w:bookmarkStart w:id="2383" w:name="_Ref300063715"/>
      <w:r>
        <w:t xml:space="preserve"> - </w:t>
      </w:r>
      <w:bookmarkEnd w:id="2383"/>
      <w:r w:rsidR="00853BC6">
        <w:t>[Composite Current] Internal Current Paths</w:t>
      </w:r>
    </w:p>
    <w:p w:rsidR="005F1462" w:rsidRPr="00F51A5F" w:rsidRDefault="002E67D7" w:rsidP="00685FB6">
      <w:pPr>
        <w:pStyle w:val="KeywordDescriptions"/>
      </w:pPr>
      <w:r>
        <w:br w:type="page"/>
      </w:r>
      <w:r w:rsidR="005F1462" w:rsidRPr="00F51A5F">
        <w:lastRenderedPageBreak/>
        <w:t>Other elements in a more detailed typical (per buffer) model are:</w:t>
      </w:r>
    </w:p>
    <w:p w:rsidR="005F1462" w:rsidRPr="00F51A5F" w:rsidRDefault="005F1462" w:rsidP="001B6E32">
      <w:pPr>
        <w:pStyle w:val="ListContinue"/>
        <w:spacing w:after="0"/>
      </w:pPr>
      <w:r w:rsidRPr="00F51A5F">
        <w:t>I_byp</w:t>
      </w:r>
      <w:r w:rsidR="00F966FB">
        <w:tab/>
      </w:r>
      <w:r w:rsidRPr="00F51A5F">
        <w:t>- Bypass current</w:t>
      </w:r>
    </w:p>
    <w:p w:rsidR="005F1462" w:rsidRPr="00F51A5F" w:rsidRDefault="005F1462" w:rsidP="001B6E32">
      <w:pPr>
        <w:pStyle w:val="ListContinue"/>
        <w:spacing w:after="0"/>
      </w:pPr>
      <w:r w:rsidRPr="00F51A5F">
        <w:t>I_pre</w:t>
      </w:r>
      <w:r w:rsidR="00F966FB">
        <w:tab/>
      </w:r>
      <w:r w:rsidRPr="00F51A5F">
        <w:t>- Pre-Driver current</w:t>
      </w:r>
    </w:p>
    <w:p w:rsidR="005F1462" w:rsidRPr="00F51A5F" w:rsidRDefault="005F1462" w:rsidP="001B6E32">
      <w:pPr>
        <w:pStyle w:val="ListContinue"/>
        <w:spacing w:after="0"/>
      </w:pPr>
      <w:r w:rsidRPr="00F51A5F">
        <w:t>I_cb</w:t>
      </w:r>
      <w:r w:rsidR="00F966FB">
        <w:tab/>
      </w:r>
      <w:r w:rsidRPr="00F51A5F">
        <w:t>- Crow-bar current</w:t>
      </w:r>
    </w:p>
    <w:p w:rsidR="005F1462" w:rsidRPr="00F51A5F" w:rsidRDefault="005F1462" w:rsidP="001B6E32">
      <w:pPr>
        <w:pStyle w:val="ListContinue"/>
        <w:spacing w:after="0"/>
      </w:pPr>
      <w:r w:rsidRPr="00F51A5F">
        <w:t>I_term</w:t>
      </w:r>
      <w:r w:rsidR="00F966FB">
        <w:tab/>
      </w:r>
      <w:r w:rsidRPr="00F51A5F">
        <w:t>- Termination current (optional)</w:t>
      </w:r>
    </w:p>
    <w:p w:rsidR="005F1462" w:rsidRPr="00F51A5F" w:rsidRDefault="005F1462" w:rsidP="001B6E32">
      <w:pPr>
        <w:pStyle w:val="ListContinue"/>
        <w:spacing w:after="0"/>
      </w:pPr>
      <w:r w:rsidRPr="00F51A5F">
        <w:t>L_VDDQ</w:t>
      </w:r>
      <w:r w:rsidR="00F966FB">
        <w:tab/>
      </w:r>
      <w:r w:rsidRPr="00F51A5F">
        <w:t>- On-die inductance of I/O Power</w:t>
      </w:r>
    </w:p>
    <w:p w:rsidR="005F1462" w:rsidRPr="00F51A5F" w:rsidRDefault="005F1462" w:rsidP="001B6E32">
      <w:pPr>
        <w:pStyle w:val="ListContinue"/>
        <w:spacing w:after="0"/>
      </w:pPr>
      <w:r w:rsidRPr="00F51A5F">
        <w:t>R_VDDQ</w:t>
      </w:r>
      <w:r w:rsidR="00F966FB">
        <w:tab/>
      </w:r>
      <w:r w:rsidRPr="00F51A5F">
        <w:t>- On-die resistance of I/O Power</w:t>
      </w:r>
    </w:p>
    <w:p w:rsidR="005F1462" w:rsidRPr="00F51A5F" w:rsidRDefault="005F1462" w:rsidP="001B6E32">
      <w:pPr>
        <w:pStyle w:val="ListContinue"/>
        <w:spacing w:after="0"/>
      </w:pPr>
      <w:r w:rsidRPr="00F51A5F">
        <w:t>L_GND</w:t>
      </w:r>
      <w:r w:rsidR="00F966FB">
        <w:tab/>
      </w:r>
      <w:r w:rsidRPr="00F51A5F">
        <w:t>- On-die inductance of Ground</w:t>
      </w:r>
    </w:p>
    <w:p w:rsidR="005F1462" w:rsidRPr="00F51A5F" w:rsidRDefault="005F1462" w:rsidP="001B6E32">
      <w:pPr>
        <w:pStyle w:val="ListContinue"/>
        <w:spacing w:after="0"/>
      </w:pPr>
      <w:r w:rsidRPr="00F51A5F">
        <w:t>R_GND</w:t>
      </w:r>
      <w:r w:rsidR="00F966FB">
        <w:tab/>
      </w:r>
      <w:r w:rsidRPr="00F51A5F">
        <w:t>- On-die resistance of Ground</w:t>
      </w:r>
    </w:p>
    <w:p w:rsidR="005F1462" w:rsidRPr="00F51A5F" w:rsidRDefault="005F1462" w:rsidP="001B6E32">
      <w:pPr>
        <w:pStyle w:val="ListContinue"/>
        <w:spacing w:after="0"/>
      </w:pPr>
      <w:r w:rsidRPr="00F51A5F">
        <w:t>C_p+b</w:t>
      </w:r>
      <w:r w:rsidR="00F966FB">
        <w:tab/>
      </w:r>
      <w:r w:rsidRPr="00F51A5F">
        <w:t>- Bypass + Parasitic Capacitance</w:t>
      </w:r>
    </w:p>
    <w:p w:rsidR="005F1462" w:rsidRPr="00F51A5F" w:rsidRDefault="005F1462" w:rsidP="001B6E32">
      <w:pPr>
        <w:pStyle w:val="ListContinue"/>
        <w:spacing w:after="0"/>
      </w:pPr>
      <w:r w:rsidRPr="00F51A5F">
        <w:t>ESR</w:t>
      </w:r>
      <w:r w:rsidR="00F966FB">
        <w:tab/>
      </w:r>
      <w:r w:rsidRPr="00F51A5F">
        <w:t>- Equivalent Series Resistance for on-die Decap</w:t>
      </w:r>
    </w:p>
    <w:p w:rsidR="005F1462" w:rsidRPr="00F51A5F" w:rsidRDefault="005F1462" w:rsidP="006F2A7E">
      <w:pPr>
        <w:pStyle w:val="ListContinue"/>
        <w:spacing w:after="80"/>
      </w:pPr>
      <w:r w:rsidRPr="00F51A5F">
        <w:t>ESL</w:t>
      </w:r>
      <w:r w:rsidR="00F966FB">
        <w:tab/>
      </w:r>
      <w:r w:rsidRPr="00F51A5F">
        <w:t>- Equivalent Series Inductance for on-die Decap</w:t>
      </w:r>
    </w:p>
    <w:p w:rsidR="005F1462" w:rsidRPr="00F51A5F" w:rsidRDefault="005F1462" w:rsidP="00685FB6">
      <w:pPr>
        <w:pStyle w:val="KeywordDescriptions"/>
      </w:pPr>
      <w:r w:rsidRPr="00F51A5F">
        <w:t>While the [Composite Current] already includes the buffer I_byp current, some Series model type elements may be used to document an equivalent bypass impedance to improve simulation results.  Such an equivalent impedance can be extracted on a per buffer basis, but summed and expressed as a total equivalent impedance between the power and ground pins of the component with the Series model type keywords, including [C Series], [Lc Series], [Rc Series]</w:t>
      </w:r>
      <w:r w:rsidR="009223F1">
        <w:t>,</w:t>
      </w:r>
      <w:r w:rsidRPr="00F51A5F">
        <w:t xml:space="preserve"> and [R Series] under a separate [Model].  These elements are connected using the [Series Pin Mapping] keyword.  Paths between several voltage rails can be modeled in this manner.  The [Pin Mapping] keyword documents what buffers share common and often isolated power rails.</w:t>
      </w:r>
    </w:p>
    <w:p w:rsidR="005F1462" w:rsidRPr="00F51A5F" w:rsidRDefault="005F1462">
      <w:pPr>
        <w:pStyle w:val="KeywordDescriptions"/>
      </w:pPr>
      <w:r w:rsidRPr="00F51A5F">
        <w:t>The C_p+b value might include the detailed distribution of C_comp when C_comp* is attached to several rails.  If the C_comp value and the C_p+b value are about the same magnitude, the [C Series] value should be adjusted to avoid double counting.</w:t>
      </w:r>
    </w:p>
    <w:p w:rsidR="005F1462" w:rsidRPr="00F51A5F" w:rsidRDefault="005F1462">
      <w:pPr>
        <w:pStyle w:val="KeywordDescriptions"/>
      </w:pPr>
      <w:r w:rsidRPr="00F51A5F">
        <w:t>The power reference terminal (VDDQ) is usually the [Pullup Reference], or the default [Voltage Range] terminal.  The [Pulldown Reference] terminal is usually at the GND connection.</w:t>
      </w:r>
    </w:p>
    <w:p w:rsidR="005F1462" w:rsidRPr="00F51A5F" w:rsidRDefault="005F1462">
      <w:pPr>
        <w:pStyle w:val="KeywordDescriptions"/>
      </w:pPr>
      <w:r w:rsidRPr="00F51A5F">
        <w:t>The [Composite Current] can still be defined for model types without the [Pullup] keywords (such as Open_drain) because the [Pullup Reference] or [Voltage Range] are still required.  Pre-driver and other internal paths still can exist.</w:t>
      </w:r>
    </w:p>
    <w:p w:rsidR="005F1462" w:rsidRPr="00F51A5F" w:rsidRDefault="005F1462">
      <w:pPr>
        <w:pStyle w:val="KeywordDescriptions"/>
      </w:pPr>
      <w:r w:rsidRPr="00F51A5F">
        <w:t>In most cases six [Composite Current] tables are recommended for accurate modeling.  The first four tables correspond to the recommended fixture conditions for [Rising Waveform] and [Falling Waveform] tables (normally 50 ohm loads to Vdd and GND).  Two additional waveforms for no load conditions (such as with an R_fixure of 1.0 Megaohm) are useful.  However, some EDA tools process only the first four waveforms.  So the additional open load waveforms for I-T tables should be in [Rising Waveform] and [Falling Waveform] tables that are positioned after the other V-T tables to maintain the best output response simulation accuracy.</w:t>
      </w:r>
    </w:p>
    <w:p w:rsidR="005F1462" w:rsidRPr="00F51A5F" w:rsidRDefault="005F1462">
      <w:pPr>
        <w:pStyle w:val="KeywordDescriptions"/>
      </w:pPr>
      <w:r w:rsidRPr="00F51A5F">
        <w:t>For Open_drain and Open_source technologies, two tables are often specified (one for the [Rising Waveform] and one for the [Falling Waveform]).  The tables should be positioned in front of any other optional waveform tables because some EDA tools process just the first two tables.  Also, the open load tables may not yield meaningful simulations unless internal on-die terminators exist.</w:t>
      </w:r>
    </w:p>
    <w:p w:rsidR="005F1462" w:rsidRPr="00F51A5F" w:rsidRDefault="005F1462">
      <w:pPr>
        <w:pStyle w:val="KeywordDescriptions"/>
      </w:pPr>
      <w:r w:rsidRPr="00F51A5F">
        <w:t xml:space="preserve">When the [Model] is configured for differential operation with the [Diff Pin] keyword, the individual I-T currents for each [Model] are used as an approximation, and </w:t>
      </w:r>
      <w:proofErr w:type="gramStart"/>
      <w:r w:rsidRPr="00F51A5F">
        <w:t>may</w:t>
      </w:r>
      <w:proofErr w:type="gramEnd"/>
      <w:r w:rsidRPr="00F51A5F">
        <w:t xml:space="preserve"> not accurately conform to the measured currents under actual differential operation.</w:t>
      </w:r>
    </w:p>
    <w:p w:rsidR="005F1462" w:rsidRPr="00F51A5F" w:rsidRDefault="005F1462">
      <w:pPr>
        <w:pStyle w:val="KeywordDescriptions"/>
      </w:pPr>
      <w:r w:rsidRPr="00F51A5F">
        <w:t>The [Composite Current] tabl</w:t>
      </w:r>
      <w:r w:rsidR="009223F1">
        <w:t xml:space="preserve">e can be derived from currents </w:t>
      </w:r>
      <w:r w:rsidRPr="00F51A5F">
        <w:t>measured at the [Pulldown Reference] (GND) node, but adjusted for the current flowing through the output pin and at other terminals.</w:t>
      </w:r>
    </w:p>
    <w:p w:rsidR="005F1462" w:rsidRPr="00F51A5F" w:rsidRDefault="005F1462">
      <w:pPr>
        <w:pStyle w:val="KeywordDescriptions"/>
      </w:pPr>
      <w:r w:rsidRPr="00F51A5F">
        <w:lastRenderedPageBreak/>
        <w:t>The [Pin Mapping] keyword is used to document how buffers with common voltage rails are connected.  The effective impedances for each buffer between the [Pullup Reference] and [Pulldown Reference] are then combined to form the total effective impedance between the voltage rails.</w:t>
      </w:r>
    </w:p>
    <w:p w:rsidR="005F1462" w:rsidRPr="00F51A5F" w:rsidRDefault="005F1462">
      <w:pPr>
        <w:pStyle w:val="KeywordDescriptions"/>
      </w:pPr>
      <w:r w:rsidRPr="00F51A5F">
        <w:t>The [Composite Current] keyword does not accurately document the effects of controlled switching buffers such as those with [Submodel] or [Driver Schedule] keywords.  The currents associated with [Submodel] switching under specified test load conditions can occur at different times under other load conditions.  The scheduled models under the [Driver Schedule] keyword can be attached to different voltage rails in an undocumented manner.</w:t>
      </w:r>
    </w:p>
    <w:p w:rsidR="004D46DD" w:rsidRPr="00DF0D2F" w:rsidRDefault="00B95248">
      <w:pPr>
        <w:pStyle w:val="KeywordDescriptions"/>
      </w:pPr>
      <w:r w:rsidRPr="00B95248">
        <w:rPr>
          <w:i/>
        </w:rPr>
        <w:t>Example:</w:t>
      </w:r>
    </w:p>
    <w:p w:rsidR="005F1462" w:rsidRPr="00F51A5F" w:rsidRDefault="005F1462" w:rsidP="00906D4A">
      <w:pPr>
        <w:pStyle w:val="Exampletext"/>
      </w:pPr>
      <w:r w:rsidRPr="00F51A5F">
        <w:t>[Rising Waveform]</w:t>
      </w:r>
    </w:p>
    <w:p w:rsidR="005F1462" w:rsidRPr="00F51A5F" w:rsidRDefault="005F1462" w:rsidP="00906D4A">
      <w:pPr>
        <w:pStyle w:val="Exampletext"/>
      </w:pPr>
      <w:r w:rsidRPr="00F51A5F">
        <w:t>R_fixture = 50.0</w:t>
      </w:r>
    </w:p>
    <w:p w:rsidR="005F1462" w:rsidRPr="00F51A5F" w:rsidRDefault="005F1462" w:rsidP="00906D4A">
      <w:pPr>
        <w:pStyle w:val="Exampletext"/>
      </w:pPr>
      <w:r w:rsidRPr="00F51A5F">
        <w:t>V_fixture = 0.0</w:t>
      </w:r>
    </w:p>
    <w:p w:rsidR="005F1462" w:rsidRPr="00F51A5F" w:rsidRDefault="005F1462" w:rsidP="00906D4A">
      <w:pPr>
        <w:pStyle w:val="Exampletext"/>
      </w:pPr>
      <w:r w:rsidRPr="00F51A5F">
        <w:t>| ...</w:t>
      </w:r>
    </w:p>
    <w:p w:rsidR="005F1462" w:rsidRPr="00F51A5F" w:rsidRDefault="005F1462" w:rsidP="00906D4A">
      <w:pPr>
        <w:pStyle w:val="Exampletext"/>
      </w:pPr>
      <w:r w:rsidRPr="00F51A5F">
        <w:t>| ...            | Rising Waveform table</w:t>
      </w:r>
    </w:p>
    <w:p w:rsidR="005F1462" w:rsidRPr="00F51A5F" w:rsidRDefault="005F1462" w:rsidP="00906D4A">
      <w:pPr>
        <w:pStyle w:val="Exampletext"/>
      </w:pPr>
      <w:r w:rsidRPr="00F51A5F">
        <w:t>| ...</w:t>
      </w:r>
    </w:p>
    <w:p w:rsidR="005F1462" w:rsidRPr="00F51A5F" w:rsidRDefault="005F1462" w:rsidP="00906D4A">
      <w:pPr>
        <w:pStyle w:val="Exampletext"/>
      </w:pPr>
      <w:r w:rsidRPr="00F51A5F">
        <w:t>[Composite Current]</w:t>
      </w:r>
    </w:p>
    <w:p w:rsidR="005F1462" w:rsidRPr="00F51A5F" w:rsidRDefault="005F1462" w:rsidP="00906D4A">
      <w:pPr>
        <w:pStyle w:val="Exampletext"/>
      </w:pPr>
      <w:r w:rsidRPr="00F51A5F">
        <w:t>|</w:t>
      </w:r>
      <w:r w:rsidRPr="00F51A5F">
        <w:tab/>
      </w:r>
      <w:r w:rsidRPr="00F51A5F">
        <w:tab/>
      </w:r>
      <w:r w:rsidRPr="00F51A5F">
        <w:tab/>
      </w:r>
      <w:r w:rsidRPr="00F51A5F">
        <w:tab/>
      </w:r>
      <w:r w:rsidRPr="00F51A5F">
        <w:tab/>
      </w:r>
    </w:p>
    <w:p w:rsidR="005F1462" w:rsidRPr="00F51A5F" w:rsidRDefault="005F1462" w:rsidP="00906D4A">
      <w:pPr>
        <w:pStyle w:val="Exampletext"/>
      </w:pPr>
      <w:r w:rsidRPr="00F51A5F">
        <w:t xml:space="preserve">| Time            </w:t>
      </w:r>
      <w:proofErr w:type="gramStart"/>
      <w:r w:rsidRPr="00F51A5F">
        <w:t>I(</w:t>
      </w:r>
      <w:proofErr w:type="gramEnd"/>
      <w:r w:rsidRPr="00F51A5F">
        <w:t>typ)      I(min)  I(max)</w:t>
      </w:r>
    </w:p>
    <w:p w:rsidR="005F1462" w:rsidRPr="00F51A5F" w:rsidRDefault="005F1462" w:rsidP="00906D4A">
      <w:pPr>
        <w:pStyle w:val="Exampletext"/>
      </w:pPr>
      <w:r w:rsidRPr="00F51A5F">
        <w:t>0</w:t>
      </w:r>
      <w:r w:rsidRPr="00F51A5F">
        <w:tab/>
      </w:r>
      <w:r w:rsidRPr="00F51A5F">
        <w:tab/>
        <w:t>4.243E-05</w:t>
      </w:r>
      <w:r w:rsidRPr="00F51A5F">
        <w:tab/>
        <w:t>NA</w:t>
      </w:r>
      <w:r w:rsidRPr="00F51A5F">
        <w:tab/>
        <w:t>NA</w:t>
      </w:r>
    </w:p>
    <w:p w:rsidR="005F1462" w:rsidRPr="00F51A5F" w:rsidRDefault="005F1462" w:rsidP="00906D4A">
      <w:pPr>
        <w:pStyle w:val="Exampletext"/>
      </w:pPr>
      <w:r w:rsidRPr="00F51A5F">
        <w:t>4.00E-11</w:t>
      </w:r>
      <w:r w:rsidRPr="00F51A5F">
        <w:tab/>
        <w:t>4.244E-05</w:t>
      </w:r>
      <w:r w:rsidRPr="00F51A5F">
        <w:tab/>
        <w:t>NA</w:t>
      </w:r>
      <w:r w:rsidRPr="00F51A5F">
        <w:tab/>
        <w:t>NA</w:t>
      </w:r>
    </w:p>
    <w:p w:rsidR="005F1462" w:rsidRPr="00F51A5F" w:rsidRDefault="005F1462" w:rsidP="00906D4A">
      <w:pPr>
        <w:pStyle w:val="Exampletext"/>
      </w:pPr>
      <w:r w:rsidRPr="00F51A5F">
        <w:t>8.00E-11</w:t>
      </w:r>
      <w:r w:rsidRPr="00F51A5F">
        <w:tab/>
        <w:t>4.242E-05</w:t>
      </w:r>
      <w:r w:rsidRPr="00F51A5F">
        <w:tab/>
        <w:t>NA</w:t>
      </w:r>
      <w:r w:rsidRPr="00F51A5F">
        <w:tab/>
        <w:t>NA</w:t>
      </w:r>
    </w:p>
    <w:p w:rsidR="005F1462" w:rsidRPr="00F51A5F" w:rsidRDefault="005F1462" w:rsidP="00906D4A">
      <w:pPr>
        <w:pStyle w:val="Exampletext"/>
      </w:pPr>
      <w:r w:rsidRPr="00F51A5F">
        <w:t>1.20E-10</w:t>
      </w:r>
      <w:r w:rsidRPr="00F51A5F">
        <w:tab/>
        <w:t>4.265E-05</w:t>
      </w:r>
      <w:r w:rsidRPr="00F51A5F">
        <w:tab/>
        <w:t>NA</w:t>
      </w:r>
      <w:r w:rsidRPr="00F51A5F">
        <w:tab/>
        <w:t>NA</w:t>
      </w:r>
    </w:p>
    <w:p w:rsidR="005F1462" w:rsidRPr="00F51A5F" w:rsidRDefault="005F1462" w:rsidP="00906D4A">
      <w:pPr>
        <w:pStyle w:val="Exampletext"/>
      </w:pPr>
      <w:r w:rsidRPr="00F51A5F">
        <w:t>1.60E-10</w:t>
      </w:r>
      <w:r w:rsidRPr="00F51A5F">
        <w:tab/>
        <w:t>3.610E-05</w:t>
      </w:r>
      <w:r w:rsidRPr="00F51A5F">
        <w:tab/>
        <w:t>NA</w:t>
      </w:r>
      <w:r w:rsidRPr="00F51A5F">
        <w:tab/>
        <w:t>NA</w:t>
      </w:r>
    </w:p>
    <w:p w:rsidR="005F1462" w:rsidRPr="00F51A5F" w:rsidRDefault="005F1462" w:rsidP="00906D4A">
      <w:pPr>
        <w:pStyle w:val="Exampletext"/>
      </w:pPr>
      <w:r w:rsidRPr="00F51A5F">
        <w:t>2.00E-10</w:t>
      </w:r>
      <w:r w:rsidRPr="00F51A5F">
        <w:tab/>
        <w:t>3.903E-03</w:t>
      </w:r>
      <w:r w:rsidRPr="00F51A5F">
        <w:tab/>
        <w:t>NA</w:t>
      </w:r>
      <w:r w:rsidRPr="00F51A5F">
        <w:tab/>
        <w:t>NA</w:t>
      </w:r>
    </w:p>
    <w:p w:rsidR="005F1462" w:rsidRPr="00F51A5F" w:rsidRDefault="005F1462" w:rsidP="00906D4A">
      <w:pPr>
        <w:pStyle w:val="Exampletext"/>
      </w:pPr>
      <w:r w:rsidRPr="00F51A5F">
        <w:t>..</w:t>
      </w:r>
    </w:p>
    <w:p w:rsidR="005F1462" w:rsidRPr="00F51A5F" w:rsidRDefault="005F1462" w:rsidP="00906D4A">
      <w:pPr>
        <w:pStyle w:val="Exampletext"/>
      </w:pPr>
      <w:r w:rsidRPr="00F51A5F">
        <w:t>..</w:t>
      </w:r>
    </w:p>
    <w:p w:rsidR="005F1462" w:rsidRPr="00F51A5F" w:rsidRDefault="005F1462" w:rsidP="00906D4A">
      <w:pPr>
        <w:pStyle w:val="Exampletext"/>
      </w:pPr>
      <w:r w:rsidRPr="00F51A5F">
        <w:t>..</w:t>
      </w:r>
    </w:p>
    <w:p w:rsidR="005F1462" w:rsidRPr="00F51A5F" w:rsidRDefault="005F1462" w:rsidP="00906D4A">
      <w:pPr>
        <w:pStyle w:val="Exampletext"/>
      </w:pPr>
      <w:r w:rsidRPr="00F51A5F">
        <w:t>3.80E-09</w:t>
      </w:r>
      <w:r w:rsidRPr="00F51A5F">
        <w:tab/>
        <w:t>2.012E-02</w:t>
      </w:r>
      <w:r w:rsidRPr="00F51A5F">
        <w:tab/>
        <w:t>NA</w:t>
      </w:r>
      <w:r w:rsidRPr="00F51A5F">
        <w:tab/>
        <w:t>NA</w:t>
      </w:r>
    </w:p>
    <w:p w:rsidR="005F1462" w:rsidRPr="00F51A5F" w:rsidRDefault="005F1462" w:rsidP="00906D4A">
      <w:pPr>
        <w:pStyle w:val="Exampletext"/>
      </w:pPr>
      <w:r w:rsidRPr="00F51A5F">
        <w:t>3.84E-09</w:t>
      </w:r>
      <w:r w:rsidRPr="00F51A5F">
        <w:tab/>
        <w:t>2.012E-02</w:t>
      </w:r>
      <w:r w:rsidRPr="00F51A5F">
        <w:tab/>
        <w:t>NA</w:t>
      </w:r>
      <w:r w:rsidRPr="00F51A5F">
        <w:tab/>
        <w:t>NA</w:t>
      </w:r>
    </w:p>
    <w:p w:rsidR="005F1462" w:rsidRPr="00F51A5F" w:rsidRDefault="005F1462" w:rsidP="00906D4A">
      <w:pPr>
        <w:pStyle w:val="Exampletext"/>
      </w:pPr>
      <w:r w:rsidRPr="00F51A5F">
        <w:t>3.88E-09</w:t>
      </w:r>
      <w:r w:rsidRPr="00F51A5F">
        <w:tab/>
        <w:t>2.012E-02</w:t>
      </w:r>
      <w:r w:rsidRPr="00F51A5F">
        <w:tab/>
        <w:t>NA</w:t>
      </w:r>
      <w:r w:rsidRPr="00F51A5F">
        <w:tab/>
        <w:t>NA</w:t>
      </w:r>
    </w:p>
    <w:p w:rsidR="005F1462" w:rsidRPr="00F51A5F" w:rsidRDefault="005F1462" w:rsidP="00906D4A">
      <w:pPr>
        <w:pStyle w:val="Exampletext"/>
      </w:pPr>
      <w:r w:rsidRPr="00F51A5F">
        <w:t>3.92E-09</w:t>
      </w:r>
      <w:r w:rsidRPr="00F51A5F">
        <w:tab/>
        <w:t>2.012E-02</w:t>
      </w:r>
      <w:r w:rsidRPr="00F51A5F">
        <w:tab/>
        <w:t>NA</w:t>
      </w:r>
      <w:r w:rsidRPr="00F51A5F">
        <w:tab/>
        <w:t>NA</w:t>
      </w:r>
    </w:p>
    <w:p w:rsidR="005F1462" w:rsidRPr="00F51A5F" w:rsidRDefault="005F1462" w:rsidP="00906D4A">
      <w:pPr>
        <w:pStyle w:val="Exampletext"/>
      </w:pPr>
      <w:r w:rsidRPr="00F51A5F">
        <w:t>3.96E-09</w:t>
      </w:r>
      <w:r w:rsidRPr="00F51A5F">
        <w:tab/>
        <w:t>2.012E-02</w:t>
      </w:r>
      <w:r w:rsidRPr="00F51A5F">
        <w:tab/>
        <w:t>NA</w:t>
      </w:r>
      <w:r w:rsidRPr="00F51A5F">
        <w:tab/>
        <w:t>NA</w:t>
      </w:r>
    </w:p>
    <w:p w:rsidR="005F1462" w:rsidRPr="00F51A5F" w:rsidRDefault="005F1462" w:rsidP="00906D4A">
      <w:pPr>
        <w:pStyle w:val="Exampletext"/>
      </w:pPr>
      <w:r w:rsidRPr="00F51A5F">
        <w:t>4.00E-09</w:t>
      </w:r>
      <w:r w:rsidRPr="00F51A5F">
        <w:tab/>
        <w:t>2.012E-02</w:t>
      </w:r>
      <w:r w:rsidRPr="00F51A5F">
        <w:tab/>
        <w:t>NA      NA</w:t>
      </w:r>
    </w:p>
    <w:p w:rsidR="005F1462" w:rsidRPr="00F51A5F" w:rsidRDefault="005F1462" w:rsidP="00906D4A">
      <w:pPr>
        <w:pStyle w:val="Exampletext"/>
      </w:pPr>
      <w:r w:rsidRPr="00F51A5F">
        <w:t>|</w:t>
      </w:r>
    </w:p>
    <w:p w:rsidR="005F1462" w:rsidRPr="00F51A5F" w:rsidRDefault="005F1462" w:rsidP="00906D4A">
      <w:pPr>
        <w:pStyle w:val="Exampletext"/>
      </w:pPr>
      <w:r w:rsidRPr="00F51A5F">
        <w:t>[Falling Waveform]</w:t>
      </w:r>
    </w:p>
    <w:p w:rsidR="005F1462" w:rsidRPr="00F51A5F" w:rsidRDefault="005F1462" w:rsidP="00906D4A">
      <w:pPr>
        <w:pStyle w:val="Exampletext"/>
      </w:pPr>
      <w:r w:rsidRPr="00F51A5F">
        <w:t>R_fixture = 50.0</w:t>
      </w:r>
    </w:p>
    <w:p w:rsidR="005F1462" w:rsidRPr="00F51A5F" w:rsidRDefault="005F1462" w:rsidP="00906D4A">
      <w:pPr>
        <w:pStyle w:val="Exampletext"/>
      </w:pPr>
      <w:r w:rsidRPr="00F51A5F">
        <w:t>V_fixture = 1.8</w:t>
      </w:r>
    </w:p>
    <w:p w:rsidR="005F1462" w:rsidRPr="00F51A5F" w:rsidRDefault="005F1462" w:rsidP="00906D4A">
      <w:pPr>
        <w:pStyle w:val="Exampletext"/>
      </w:pPr>
      <w:r w:rsidRPr="00F51A5F">
        <w:t>| ...</w:t>
      </w:r>
    </w:p>
    <w:p w:rsidR="005F1462" w:rsidRPr="00F51A5F" w:rsidRDefault="005F1462" w:rsidP="00906D4A">
      <w:pPr>
        <w:pStyle w:val="Exampletext"/>
      </w:pPr>
      <w:r w:rsidRPr="00F51A5F">
        <w:t>| ...            | Falling Waveform table</w:t>
      </w:r>
    </w:p>
    <w:p w:rsidR="005F1462" w:rsidRPr="00F51A5F" w:rsidRDefault="005F1462" w:rsidP="00906D4A">
      <w:pPr>
        <w:pStyle w:val="Exampletext"/>
      </w:pPr>
      <w:r w:rsidRPr="00F51A5F">
        <w:t>| ...</w:t>
      </w:r>
    </w:p>
    <w:p w:rsidR="005F1462" w:rsidRPr="00F51A5F" w:rsidRDefault="005F1462" w:rsidP="00906D4A">
      <w:pPr>
        <w:pStyle w:val="Exampletext"/>
      </w:pPr>
      <w:r w:rsidRPr="00F51A5F">
        <w:t>[Composite Current]</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Time            </w:t>
      </w:r>
      <w:proofErr w:type="gramStart"/>
      <w:r w:rsidRPr="00F51A5F">
        <w:t>I(</w:t>
      </w:r>
      <w:proofErr w:type="gramEnd"/>
      <w:r w:rsidRPr="00F51A5F">
        <w:t>typ)      I(min)  I(max)</w:t>
      </w:r>
    </w:p>
    <w:p w:rsidR="005F1462" w:rsidRPr="00F51A5F" w:rsidRDefault="005F1462" w:rsidP="00906D4A">
      <w:pPr>
        <w:pStyle w:val="Exampletext"/>
      </w:pPr>
      <w:r w:rsidRPr="00F51A5F">
        <w:t>0</w:t>
      </w:r>
      <w:r w:rsidRPr="00F51A5F">
        <w:tab/>
      </w:r>
      <w:r w:rsidRPr="00F51A5F">
        <w:tab/>
        <w:t>4.302E-05</w:t>
      </w:r>
      <w:r w:rsidRPr="00F51A5F">
        <w:tab/>
        <w:t>NA</w:t>
      </w:r>
      <w:r w:rsidRPr="00F51A5F">
        <w:tab/>
        <w:t>NA</w:t>
      </w:r>
    </w:p>
    <w:p w:rsidR="005F1462" w:rsidRPr="00F51A5F" w:rsidRDefault="005F1462" w:rsidP="00906D4A">
      <w:pPr>
        <w:pStyle w:val="Exampletext"/>
      </w:pPr>
      <w:r w:rsidRPr="00F51A5F">
        <w:t>4.00E-11</w:t>
      </w:r>
      <w:r w:rsidRPr="00F51A5F">
        <w:tab/>
        <w:t>4.299E-05</w:t>
      </w:r>
      <w:r w:rsidRPr="00F51A5F">
        <w:tab/>
        <w:t>NA</w:t>
      </w:r>
      <w:r w:rsidRPr="00F51A5F">
        <w:tab/>
        <w:t>NA</w:t>
      </w:r>
    </w:p>
    <w:p w:rsidR="005F1462" w:rsidRPr="00F51A5F" w:rsidRDefault="005F1462" w:rsidP="00906D4A">
      <w:pPr>
        <w:pStyle w:val="Exampletext"/>
      </w:pPr>
      <w:r w:rsidRPr="00F51A5F">
        <w:t>8.00E-11</w:t>
      </w:r>
      <w:r w:rsidRPr="00F51A5F">
        <w:tab/>
        <w:t>4.304E-05</w:t>
      </w:r>
      <w:r w:rsidRPr="00F51A5F">
        <w:tab/>
        <w:t>NA</w:t>
      </w:r>
      <w:r w:rsidRPr="00F51A5F">
        <w:tab/>
        <w:t>NA</w:t>
      </w:r>
    </w:p>
    <w:p w:rsidR="005F1462" w:rsidRPr="00F51A5F" w:rsidRDefault="005F1462" w:rsidP="00906D4A">
      <w:pPr>
        <w:pStyle w:val="Exampletext"/>
      </w:pPr>
      <w:r w:rsidRPr="00F51A5F">
        <w:t>1.20E-10</w:t>
      </w:r>
      <w:r w:rsidRPr="00F51A5F">
        <w:tab/>
        <w:t>4.287E-05</w:t>
      </w:r>
      <w:r w:rsidRPr="00F51A5F">
        <w:tab/>
        <w:t>NA</w:t>
      </w:r>
      <w:r w:rsidRPr="00F51A5F">
        <w:tab/>
        <w:t>NA</w:t>
      </w:r>
    </w:p>
    <w:p w:rsidR="005F1462" w:rsidRPr="00F51A5F" w:rsidRDefault="005F1462" w:rsidP="00906D4A">
      <w:pPr>
        <w:pStyle w:val="Exampletext"/>
      </w:pPr>
      <w:r w:rsidRPr="00F51A5F">
        <w:t>1.60E-10</w:t>
      </w:r>
      <w:r w:rsidRPr="00F51A5F">
        <w:tab/>
        <w:t>4.782E-05</w:t>
      </w:r>
      <w:r w:rsidRPr="00F51A5F">
        <w:tab/>
        <w:t>NA</w:t>
      </w:r>
      <w:r w:rsidRPr="00F51A5F">
        <w:tab/>
        <w:t>NA</w:t>
      </w:r>
    </w:p>
    <w:p w:rsidR="005F1462" w:rsidRPr="00F51A5F" w:rsidRDefault="005F1462" w:rsidP="00906D4A">
      <w:pPr>
        <w:pStyle w:val="Exampletext"/>
      </w:pPr>
      <w:r w:rsidRPr="00F51A5F">
        <w:t>2.00E-10</w:t>
      </w:r>
      <w:r w:rsidRPr="00F51A5F">
        <w:tab/>
        <w:t>1.459E-04</w:t>
      </w:r>
      <w:r w:rsidRPr="00F51A5F">
        <w:tab/>
        <w:t>NA</w:t>
      </w:r>
      <w:r w:rsidRPr="00F51A5F">
        <w:tab/>
        <w:t>NA</w:t>
      </w:r>
    </w:p>
    <w:p w:rsidR="005F1462" w:rsidRPr="00F51A5F" w:rsidRDefault="005F1462" w:rsidP="00906D4A">
      <w:pPr>
        <w:pStyle w:val="Exampletext"/>
      </w:pPr>
      <w:r w:rsidRPr="00F51A5F">
        <w:t>..</w:t>
      </w:r>
    </w:p>
    <w:p w:rsidR="005F1462" w:rsidRPr="00F51A5F" w:rsidRDefault="005F1462" w:rsidP="00906D4A">
      <w:pPr>
        <w:pStyle w:val="Exampletext"/>
      </w:pPr>
      <w:r w:rsidRPr="00F51A5F">
        <w:t>..</w:t>
      </w:r>
    </w:p>
    <w:p w:rsidR="001D2898" w:rsidRDefault="005F1462" w:rsidP="00906D4A">
      <w:pPr>
        <w:pStyle w:val="Exampletext"/>
      </w:pPr>
      <w:r w:rsidRPr="00F51A5F">
        <w:t>..</w:t>
      </w:r>
    </w:p>
    <w:p w:rsidR="005F1462" w:rsidRPr="00F51A5F" w:rsidRDefault="005F1462" w:rsidP="00906D4A">
      <w:pPr>
        <w:pStyle w:val="Exampletext"/>
      </w:pPr>
      <w:r w:rsidRPr="00F51A5F">
        <w:lastRenderedPageBreak/>
        <w:t>3.80E-09</w:t>
      </w:r>
      <w:r w:rsidRPr="00F51A5F">
        <w:tab/>
        <w:t>4.933E-05</w:t>
      </w:r>
      <w:r w:rsidRPr="00F51A5F">
        <w:tab/>
        <w:t>NA</w:t>
      </w:r>
      <w:r w:rsidRPr="00F51A5F">
        <w:tab/>
        <w:t>NA</w:t>
      </w:r>
    </w:p>
    <w:p w:rsidR="005F1462" w:rsidRPr="00F51A5F" w:rsidRDefault="005F1462" w:rsidP="00906D4A">
      <w:pPr>
        <w:pStyle w:val="Exampletext"/>
      </w:pPr>
      <w:r w:rsidRPr="00F51A5F">
        <w:t>3.84E-09</w:t>
      </w:r>
      <w:r w:rsidRPr="00F51A5F">
        <w:tab/>
        <w:t>5.211E-05</w:t>
      </w:r>
      <w:r w:rsidRPr="00F51A5F">
        <w:tab/>
        <w:t>NA</w:t>
      </w:r>
      <w:r w:rsidRPr="00F51A5F">
        <w:tab/>
        <w:t>NA</w:t>
      </w:r>
    </w:p>
    <w:p w:rsidR="005F1462" w:rsidRPr="00F51A5F" w:rsidRDefault="005F1462" w:rsidP="00906D4A">
      <w:pPr>
        <w:pStyle w:val="Exampletext"/>
      </w:pPr>
      <w:r w:rsidRPr="00F51A5F">
        <w:t>3.88E-09</w:t>
      </w:r>
      <w:r w:rsidRPr="00F51A5F">
        <w:tab/>
        <w:t>5.490E-05</w:t>
      </w:r>
      <w:r w:rsidRPr="00F51A5F">
        <w:tab/>
        <w:t>NA</w:t>
      </w:r>
      <w:r w:rsidRPr="00F51A5F">
        <w:tab/>
        <w:t>NA</w:t>
      </w:r>
    </w:p>
    <w:p w:rsidR="005F1462" w:rsidRPr="00F51A5F" w:rsidRDefault="005F1462" w:rsidP="00906D4A">
      <w:pPr>
        <w:pStyle w:val="Exampletext"/>
      </w:pPr>
      <w:r w:rsidRPr="00F51A5F">
        <w:t>3.92E-09</w:t>
      </w:r>
      <w:r w:rsidRPr="00F51A5F">
        <w:tab/>
        <w:t>5.441E-05</w:t>
      </w:r>
      <w:r w:rsidRPr="00F51A5F">
        <w:tab/>
        <w:t>NA</w:t>
      </w:r>
      <w:r w:rsidRPr="00F51A5F">
        <w:tab/>
        <w:t>NA</w:t>
      </w:r>
    </w:p>
    <w:p w:rsidR="005F1462" w:rsidRPr="00F51A5F" w:rsidRDefault="005F1462" w:rsidP="00906D4A">
      <w:pPr>
        <w:pStyle w:val="Exampletext"/>
      </w:pPr>
      <w:r w:rsidRPr="00F51A5F">
        <w:t>3.96E-09</w:t>
      </w:r>
      <w:r w:rsidRPr="00F51A5F">
        <w:tab/>
        <w:t>4.842E-05</w:t>
      </w:r>
      <w:r w:rsidRPr="00F51A5F">
        <w:tab/>
        <w:t>NA</w:t>
      </w:r>
      <w:r w:rsidRPr="00F51A5F">
        <w:tab/>
        <w:t>NA</w:t>
      </w:r>
    </w:p>
    <w:p w:rsidR="005F1462" w:rsidRPr="00F51A5F" w:rsidRDefault="005F1462" w:rsidP="00906D4A">
      <w:pPr>
        <w:pStyle w:val="Exampletext"/>
      </w:pPr>
      <w:r w:rsidRPr="00F51A5F">
        <w:t>4.00E-09</w:t>
      </w:r>
      <w:r w:rsidRPr="00F51A5F">
        <w:tab/>
        <w:t>4.244E-05</w:t>
      </w:r>
      <w:r w:rsidRPr="00F51A5F">
        <w:tab/>
        <w:t>NA</w:t>
      </w:r>
      <w:r w:rsidRPr="00F51A5F">
        <w:tab/>
        <w:t>NA</w:t>
      </w:r>
    </w:p>
    <w:p w:rsidR="005F1462" w:rsidRPr="00F51A5F" w:rsidRDefault="005F1462" w:rsidP="00906D4A">
      <w:pPr>
        <w:pStyle w:val="Exampletext"/>
      </w:pPr>
      <w:r w:rsidRPr="00F51A5F">
        <w:t>|</w:t>
      </w:r>
    </w:p>
    <w:p w:rsidR="005F1462" w:rsidRPr="00F51A5F" w:rsidRDefault="005F1462" w:rsidP="00906D4A">
      <w:pPr>
        <w:pStyle w:val="Exampletext"/>
      </w:pPr>
      <w:proofErr w:type="gramStart"/>
      <w:r w:rsidRPr="00F51A5F">
        <w:t>| ... etc.</w:t>
      </w:r>
      <w:proofErr w:type="gramEnd"/>
    </w:p>
    <w:p w:rsidR="005F1462" w:rsidRDefault="005F1462" w:rsidP="006F2A7E">
      <w:pPr>
        <w:spacing w:after="80"/>
      </w:pPr>
    </w:p>
    <w:p w:rsidR="00DF7FAE" w:rsidRPr="00F51A5F" w:rsidRDefault="00DF7FAE" w:rsidP="006F2A7E">
      <w:pPr>
        <w:spacing w:after="80"/>
      </w:pPr>
    </w:p>
    <w:p w:rsidR="006E6988" w:rsidRPr="006F2A7E" w:rsidRDefault="001E7A31" w:rsidP="00073576">
      <w:pPr>
        <w:pStyle w:val="2nd-level-heading-in-Section-6"/>
        <w:pPrChange w:id="2384" w:author="Michael Mirmak" w:date="2012-06-11T19:02:00Z">
          <w:pPr>
            <w:spacing w:after="80"/>
          </w:pPr>
        </w:pPrChange>
      </w:pPr>
      <w:bookmarkStart w:id="2385" w:name="_Ref300064162"/>
      <w:bookmarkStart w:id="2386" w:name="_Toc327216071"/>
      <w:r w:rsidRPr="006F2A7E">
        <w:lastRenderedPageBreak/>
        <w:t>Add Submodel Description</w:t>
      </w:r>
      <w:bookmarkEnd w:id="2385"/>
      <w:bookmarkEnd w:id="2386"/>
    </w:p>
    <w:p w:rsidR="00A67F34" w:rsidDel="00073576" w:rsidRDefault="00A67F34" w:rsidP="006F2A7E">
      <w:pPr>
        <w:spacing w:after="80"/>
        <w:rPr>
          <w:del w:id="2387" w:author="Michael Mirmak" w:date="2012-06-11T19:06:00Z"/>
        </w:rPr>
      </w:pPr>
    </w:p>
    <w:p w:rsidR="005F1462" w:rsidRPr="00F51A5F" w:rsidRDefault="005F1462" w:rsidP="006F2A7E">
      <w:pPr>
        <w:spacing w:after="80"/>
      </w:pPr>
      <w:r w:rsidRPr="00F51A5F">
        <w:t>The [Add Submodel] keyword can be used under a top-level [Model] keyword to add special-purpose functionality to the existing top-level model.  This section describes the structure of the top-level model and the submodel.</w:t>
      </w:r>
    </w:p>
    <w:p w:rsidR="005F1462" w:rsidRPr="00F51A5F" w:rsidRDefault="008869B8" w:rsidP="006F2A7E">
      <w:pPr>
        <w:spacing w:after="80"/>
      </w:pPr>
      <w:r w:rsidRPr="00F51A5F">
        <w:t>Top-Level Model</w:t>
      </w:r>
      <w:r w:rsidR="005F1462" w:rsidRPr="00F51A5F">
        <w:t>:</w:t>
      </w:r>
    </w:p>
    <w:p w:rsidR="005F1462" w:rsidRPr="00F51A5F" w:rsidRDefault="005F1462" w:rsidP="006F2A7E">
      <w:pPr>
        <w:spacing w:after="80"/>
      </w:pPr>
      <w:r w:rsidRPr="00F51A5F">
        <w:t>When special-purpose functional detail is needed, the top-level model can call one or more submodels.  The [Add Submodel] keyword is positioned after the initial set of required and optional subparameters of the [Model] keyword and among the keywords under [Model].</w:t>
      </w:r>
    </w:p>
    <w:p w:rsidR="005F1462" w:rsidRPr="00F51A5F" w:rsidRDefault="005F1462" w:rsidP="006F2A7E">
      <w:pPr>
        <w:spacing w:after="80"/>
      </w:pPr>
      <w:r w:rsidRPr="00F51A5F">
        <w:t>The [Add Submodel] keyword lists of name of each submodel and the permitted mode (Driving, Non-Driving or All) under which each added submodel is used.</w:t>
      </w:r>
    </w:p>
    <w:p w:rsidR="005F1462" w:rsidRPr="00F51A5F" w:rsidRDefault="008869B8" w:rsidP="006F2A7E">
      <w:pPr>
        <w:spacing w:after="80"/>
      </w:pPr>
      <w:r w:rsidRPr="00F51A5F">
        <w:t>Submodel</w:t>
      </w:r>
      <w:r w:rsidR="005F1462" w:rsidRPr="00F51A5F">
        <w:t>:</w:t>
      </w:r>
    </w:p>
    <w:p w:rsidR="005F1462" w:rsidRPr="00F51A5F" w:rsidRDefault="005F1462" w:rsidP="006F2A7E">
      <w:pPr>
        <w:spacing w:after="80"/>
      </w:pPr>
      <w:r w:rsidRPr="00F51A5F">
        <w:t>A submodel is defined using the [Submodel] keyword.  It contains a subset of keywords and subparameters used for the [Model] keyword along with other keywords and subparameters that are needed for the added functionality.</w:t>
      </w:r>
    </w:p>
    <w:p w:rsidR="005F1462" w:rsidRPr="00F51A5F" w:rsidRDefault="005F1462" w:rsidP="006F2A7E">
      <w:pPr>
        <w:spacing w:after="80"/>
      </w:pPr>
      <w:r w:rsidRPr="00F51A5F">
        <w:t xml:space="preserve">The [Submodel] and [Submodel Spec] keywords are defined first since they are used for all submodels. </w:t>
      </w:r>
    </w:p>
    <w:p w:rsidR="005F1462" w:rsidRPr="00F51A5F" w:rsidRDefault="005F1462" w:rsidP="006F2A7E">
      <w:pPr>
        <w:spacing w:after="80"/>
      </w:pPr>
      <w:r w:rsidRPr="00F51A5F">
        <w:t>The only required subparameter in [Submodel] is Submodel_type to define the list of submodel types.  No subparameters under [Model] are permitted under the [Submodel] keyword.</w:t>
      </w:r>
    </w:p>
    <w:p w:rsidR="005F1462" w:rsidRPr="00F51A5F" w:rsidRDefault="005F1462" w:rsidP="006F2A7E">
      <w:pPr>
        <w:spacing w:after="80"/>
      </w:pPr>
      <w:r w:rsidRPr="00F51A5F">
        <w:t>The following keywords that are defined under the [Model] keyword are supported by the [Submodel] keyword:</w:t>
      </w:r>
    </w:p>
    <w:p w:rsidR="005F1462" w:rsidRPr="00F51A5F" w:rsidRDefault="005F1462" w:rsidP="001B6E32">
      <w:pPr>
        <w:pStyle w:val="ListContinue"/>
        <w:spacing w:after="0"/>
      </w:pPr>
      <w:r w:rsidRPr="00F51A5F">
        <w:t>[Pulldown]</w:t>
      </w:r>
    </w:p>
    <w:p w:rsidR="005F1462" w:rsidRPr="00F51A5F" w:rsidRDefault="005F1462" w:rsidP="001B6E32">
      <w:pPr>
        <w:pStyle w:val="ListContinue"/>
        <w:spacing w:after="0"/>
      </w:pPr>
      <w:r w:rsidRPr="00F51A5F">
        <w:t>[Pullup]</w:t>
      </w:r>
    </w:p>
    <w:p w:rsidR="005F1462" w:rsidRPr="00F51A5F" w:rsidRDefault="005F1462" w:rsidP="001B6E32">
      <w:pPr>
        <w:pStyle w:val="ListContinue"/>
        <w:spacing w:after="0"/>
      </w:pPr>
      <w:r w:rsidRPr="00F51A5F">
        <w:t>[GND Clamp]</w:t>
      </w:r>
    </w:p>
    <w:p w:rsidR="005F1462" w:rsidRPr="00F51A5F" w:rsidRDefault="005F1462" w:rsidP="001B6E32">
      <w:pPr>
        <w:pStyle w:val="ListContinue"/>
        <w:spacing w:after="0"/>
      </w:pPr>
      <w:r w:rsidRPr="00F51A5F">
        <w:t>[POWER Clamp]</w:t>
      </w:r>
    </w:p>
    <w:p w:rsidR="005F1462" w:rsidRPr="00F51A5F" w:rsidRDefault="005F1462" w:rsidP="001B6E32">
      <w:pPr>
        <w:pStyle w:val="ListContinue"/>
        <w:spacing w:after="0"/>
      </w:pPr>
      <w:r w:rsidRPr="00F51A5F">
        <w:t>[Ramp]</w:t>
      </w:r>
    </w:p>
    <w:p w:rsidR="005F1462" w:rsidRPr="00F51A5F" w:rsidRDefault="005F1462" w:rsidP="001B6E32">
      <w:pPr>
        <w:pStyle w:val="ListContinue"/>
        <w:spacing w:after="0"/>
      </w:pPr>
      <w:r w:rsidRPr="00F51A5F">
        <w:t>[Rising Waveform]</w:t>
      </w:r>
    </w:p>
    <w:p w:rsidR="005F1462" w:rsidRPr="00F51A5F" w:rsidRDefault="005F1462" w:rsidP="006F2A7E">
      <w:pPr>
        <w:pStyle w:val="ListContinue"/>
        <w:spacing w:after="80"/>
      </w:pPr>
      <w:r w:rsidRPr="00F51A5F">
        <w:t>[Falling Waveform]</w:t>
      </w:r>
    </w:p>
    <w:p w:rsidR="005F1462" w:rsidRPr="00F51A5F" w:rsidRDefault="005F1462" w:rsidP="006F2A7E">
      <w:pPr>
        <w:spacing w:after="80"/>
      </w:pPr>
      <w:r w:rsidRPr="00F51A5F">
        <w:t xml:space="preserve">The [Voltage Range], [Pullup Reference], [Pulldown Reference], [GND Clamp Reference], and [POWER Clamp Reference] keywords are not permitted.  The voltage settings are inherited from the top-level model. </w:t>
      </w:r>
      <w:r w:rsidR="007248CF" w:rsidRPr="00F51A5F">
        <w:t>The</w:t>
      </w:r>
      <w:r w:rsidR="007248CF">
        <w:t xml:space="preserve"> following</w:t>
      </w:r>
      <w:r w:rsidRPr="00F51A5F">
        <w:t xml:space="preserve"> additional keywords are used only for the [Submodel] </w:t>
      </w:r>
      <w:r w:rsidR="00234C95">
        <w:t xml:space="preserve">and </w:t>
      </w:r>
      <w:r w:rsidRPr="00F51A5F">
        <w:t>are documented in this section:</w:t>
      </w:r>
    </w:p>
    <w:p w:rsidR="005F1462" w:rsidRPr="00F51A5F" w:rsidRDefault="005F1462" w:rsidP="001B6E32">
      <w:pPr>
        <w:pStyle w:val="ListContinue"/>
        <w:spacing w:after="0"/>
      </w:pPr>
      <w:r w:rsidRPr="00F51A5F">
        <w:t>[Submodel Spec]</w:t>
      </w:r>
    </w:p>
    <w:p w:rsidR="005F1462" w:rsidRPr="00F51A5F" w:rsidRDefault="005F1462" w:rsidP="001B6E32">
      <w:pPr>
        <w:pStyle w:val="ListContinue"/>
        <w:spacing w:after="0"/>
      </w:pPr>
      <w:r w:rsidRPr="00F51A5F">
        <w:t>[GND Pulse Table]</w:t>
      </w:r>
    </w:p>
    <w:p w:rsidR="005F1462" w:rsidRPr="00F51A5F" w:rsidRDefault="005F1462" w:rsidP="006F2A7E">
      <w:pPr>
        <w:pStyle w:val="ListContinue"/>
        <w:spacing w:after="80"/>
      </w:pPr>
      <w:r w:rsidRPr="00F51A5F">
        <w:t>[POWER Pulse Table]</w:t>
      </w:r>
    </w:p>
    <w:p w:rsidR="005F1462" w:rsidRPr="00F51A5F" w:rsidRDefault="005F1462" w:rsidP="006F2A7E">
      <w:pPr>
        <w:spacing w:after="80"/>
      </w:pPr>
      <w:r w:rsidRPr="00F51A5F">
        <w:t>The application of these keywords depends upon the Submodel_type entries listed below:</w:t>
      </w:r>
    </w:p>
    <w:p w:rsidR="005F1462" w:rsidRPr="00F51A5F" w:rsidRDefault="005F1462" w:rsidP="001B6E32">
      <w:pPr>
        <w:pStyle w:val="ListContinue"/>
        <w:spacing w:after="0"/>
      </w:pPr>
      <w:r w:rsidRPr="00F51A5F">
        <w:t>Dynamic_clamp</w:t>
      </w:r>
    </w:p>
    <w:p w:rsidR="005F1462" w:rsidRPr="00F51A5F" w:rsidRDefault="005F1462" w:rsidP="001B6E32">
      <w:pPr>
        <w:pStyle w:val="ListContinue"/>
        <w:spacing w:after="0"/>
      </w:pPr>
      <w:r w:rsidRPr="00F51A5F">
        <w:t>Bus_hold</w:t>
      </w:r>
    </w:p>
    <w:p w:rsidR="005F1462" w:rsidRPr="00F51A5F" w:rsidRDefault="005F1462" w:rsidP="006F2A7E">
      <w:pPr>
        <w:pStyle w:val="ListContinue"/>
        <w:spacing w:after="80"/>
      </w:pPr>
      <w:r w:rsidRPr="00F51A5F">
        <w:t>Fall_back</w:t>
      </w:r>
    </w:p>
    <w:p w:rsidR="005F1462" w:rsidRPr="00F51A5F" w:rsidRDefault="005F1462" w:rsidP="006F2A7E">
      <w:pPr>
        <w:spacing w:after="80"/>
      </w:pPr>
      <w:r w:rsidRPr="00F51A5F">
        <w:t xml:space="preserve">Permitted keywords that are not defined for any of these submodel types </w:t>
      </w:r>
      <w:r w:rsidRPr="0088223E">
        <w:t xml:space="preserve">are ignored.  The rules for what set of keywords are required are found under the </w:t>
      </w:r>
      <w:r w:rsidRPr="00E6675E">
        <w:t>Dynamic Clamp, Bus Hold, and Fall Back</w:t>
      </w:r>
      <w:r w:rsidRPr="0088223E">
        <w:t xml:space="preserve"> headings of this section.</w:t>
      </w:r>
    </w:p>
    <w:p w:rsidR="005F1462" w:rsidRDefault="005F1462" w:rsidP="006F2A7E">
      <w:pPr>
        <w:spacing w:after="80"/>
      </w:pPr>
    </w:p>
    <w:p w:rsidR="00135A85" w:rsidRPr="00F51A5F" w:rsidRDefault="00135A85" w:rsidP="006F2A7E">
      <w:pPr>
        <w:spacing w:after="80"/>
      </w:pPr>
    </w:p>
    <w:p w:rsidR="005F1462" w:rsidRPr="00F51A5F" w:rsidRDefault="005F1462" w:rsidP="00685FB6">
      <w:pPr>
        <w:pStyle w:val="KeywordDescriptions"/>
      </w:pPr>
      <w:bookmarkStart w:id="2388" w:name="_Toc203975888"/>
      <w:bookmarkStart w:id="2389" w:name="_Toc203976309"/>
      <w:bookmarkStart w:id="2390" w:name="_Toc203976447"/>
      <w:r w:rsidRPr="00FA4AD2">
        <w:rPr>
          <w:i/>
        </w:rPr>
        <w:t>Keyword:</w:t>
      </w:r>
      <w:r w:rsidR="00FA4AD2" w:rsidRPr="00FA4AD2">
        <w:rPr>
          <w:i/>
        </w:rPr>
        <w:tab/>
      </w:r>
      <w:r w:rsidRPr="001A5042">
        <w:rPr>
          <w:b/>
        </w:rPr>
        <w:t>[Submodel]</w:t>
      </w:r>
      <w:bookmarkEnd w:id="2388"/>
      <w:bookmarkEnd w:id="2389"/>
      <w:bookmarkEnd w:id="2390"/>
    </w:p>
    <w:p w:rsidR="005F1462" w:rsidRPr="00F51A5F" w:rsidRDefault="008A57D9">
      <w:pPr>
        <w:pStyle w:val="KeywordDescriptions"/>
      </w:pPr>
      <w:r w:rsidRPr="008A57D9">
        <w:rPr>
          <w:i/>
        </w:rPr>
        <w:t>Required:</w:t>
      </w:r>
      <w:r w:rsidR="00FA4AD2" w:rsidRPr="00FA4AD2">
        <w:tab/>
      </w:r>
      <w:r w:rsidR="005F1462" w:rsidRPr="00F51A5F">
        <w:t>No</w:t>
      </w:r>
    </w:p>
    <w:p w:rsidR="005F1462" w:rsidRPr="00F51A5F" w:rsidRDefault="005F1462">
      <w:pPr>
        <w:pStyle w:val="KeywordDescriptions"/>
      </w:pPr>
      <w:r w:rsidRPr="00FA4AD2">
        <w:rPr>
          <w:i/>
        </w:rPr>
        <w:t>Description:</w:t>
      </w:r>
      <w:r w:rsidR="00FA4AD2" w:rsidRPr="00FA4AD2">
        <w:rPr>
          <w:i/>
        </w:rPr>
        <w:tab/>
      </w:r>
      <w:r w:rsidRPr="00F51A5F">
        <w:t>Used to define a submodel, and its attributes.</w:t>
      </w:r>
    </w:p>
    <w:p w:rsidR="005F1462" w:rsidRPr="00F51A5F" w:rsidRDefault="005F1462">
      <w:pPr>
        <w:pStyle w:val="KeywordDescriptions"/>
      </w:pPr>
      <w:r w:rsidRPr="00FA4AD2">
        <w:rPr>
          <w:i/>
        </w:rPr>
        <w:t>Sub-Params:</w:t>
      </w:r>
      <w:r w:rsidR="00FA4AD2" w:rsidRPr="00FA4AD2">
        <w:rPr>
          <w:i/>
        </w:rPr>
        <w:tab/>
      </w:r>
      <w:r w:rsidRPr="00F51A5F">
        <w:t>Submodel_type</w:t>
      </w:r>
    </w:p>
    <w:p w:rsidR="005F1462" w:rsidRPr="00F51A5F" w:rsidRDefault="005F1462">
      <w:pPr>
        <w:pStyle w:val="KeywordDescriptions"/>
      </w:pPr>
      <w:r w:rsidRPr="00FA4AD2">
        <w:rPr>
          <w:i/>
        </w:rPr>
        <w:t>Usage Rules:</w:t>
      </w:r>
      <w:r w:rsidR="00FA4AD2" w:rsidRPr="00FA4AD2">
        <w:rPr>
          <w:i/>
        </w:rPr>
        <w:tab/>
      </w:r>
      <w:r w:rsidRPr="00F51A5F">
        <w:t xml:space="preserve">Each submodel must begin with the keyword [Submodel].  The submodel name must match the one that is listed under an [Add Submodel] keyword and must not contain more than 20 characters.  </w:t>
      </w:r>
      <w:r w:rsidR="007248CF" w:rsidRPr="00F51A5F">
        <w:t>An</w:t>
      </w:r>
      <w:r w:rsidRPr="00F51A5F">
        <w:t xml:space="preserve"> .ibs file must contain enough [Submodel] keywords to cover </w:t>
      </w:r>
      <w:proofErr w:type="gramStart"/>
      <w:r w:rsidRPr="00F51A5F">
        <w:t>all of the</w:t>
      </w:r>
      <w:proofErr w:type="gramEnd"/>
      <w:r w:rsidRPr="00F51A5F">
        <w:t xml:space="preserve"> model names specified under the [Add Submodel] keyword.</w:t>
      </w:r>
    </w:p>
    <w:p w:rsidR="005F1462" w:rsidRPr="00F51A5F" w:rsidRDefault="005F1462">
      <w:pPr>
        <w:pStyle w:val="KeywordDescriptions"/>
      </w:pPr>
      <w:r w:rsidRPr="00F51A5F">
        <w:t>Submodel_type subparameter is required and must be one of the following</w:t>
      </w:r>
      <w:proofErr w:type="gramStart"/>
      <w:r w:rsidRPr="00F51A5F">
        <w:t>:</w:t>
      </w:r>
      <w:proofErr w:type="gramEnd"/>
      <w:r w:rsidR="00FA4AD2">
        <w:br/>
      </w:r>
      <w:r w:rsidRPr="00F51A5F">
        <w:t>Dynamic_clamp, Bus_hold, Fall_back</w:t>
      </w:r>
    </w:p>
    <w:p w:rsidR="005F1462" w:rsidRPr="00F51A5F" w:rsidRDefault="005F1462">
      <w:pPr>
        <w:pStyle w:val="KeywordDescriptions"/>
      </w:pPr>
      <w:r w:rsidRPr="00F51A5F">
        <w:t>The C_comp subparameter is not permitted under the [Submodel] keyword.  The total effective die capacitance including the submodel contributions are provided in the top-level model.</w:t>
      </w:r>
    </w:p>
    <w:p w:rsidR="005F1462" w:rsidRPr="00F51A5F" w:rsidRDefault="005F1462">
      <w:pPr>
        <w:pStyle w:val="KeywordDescriptions"/>
      </w:pPr>
      <w:r w:rsidRPr="00FA4AD2">
        <w:rPr>
          <w:i/>
        </w:rPr>
        <w:t>Other Notes:</w:t>
      </w:r>
      <w:r w:rsidR="00FA4AD2">
        <w:tab/>
      </w:r>
      <w:r w:rsidRPr="00F51A5F">
        <w:t>The following list of keywords that are defined under the [Model] keyword</w:t>
      </w:r>
      <w:r w:rsidR="00234C95">
        <w:t xml:space="preserve"> can be used under [Submodel]</w:t>
      </w:r>
      <w:proofErr w:type="gramStart"/>
      <w:r w:rsidR="00234C95">
        <w:t>:</w:t>
      </w:r>
      <w:proofErr w:type="gramEnd"/>
      <w:r w:rsidR="00234C95">
        <w:br/>
        <w:t xml:space="preserve">[Pulldown], </w:t>
      </w:r>
      <w:r w:rsidRPr="00F51A5F">
        <w:t>[Pullup], [GND Clamp], [POWER Clamp], [Ramp], [Rising Waveform], and [Falling Waveform].</w:t>
      </w:r>
    </w:p>
    <w:p w:rsidR="005F1462" w:rsidRPr="00F51A5F" w:rsidRDefault="005F1462">
      <w:pPr>
        <w:pStyle w:val="KeywordDescriptions"/>
      </w:pPr>
      <w:r w:rsidRPr="00F51A5F">
        <w:t>The following list of additional keywords can be used</w:t>
      </w:r>
      <w:proofErr w:type="gramStart"/>
      <w:r w:rsidRPr="00F51A5F">
        <w:t>:</w:t>
      </w:r>
      <w:proofErr w:type="gramEnd"/>
      <w:r w:rsidR="00FA4AD2">
        <w:br/>
      </w:r>
      <w:r w:rsidRPr="00F51A5F">
        <w:t>[Submodel Spec], [GND Pulse Table], and [POWER Pulse Table].</w:t>
      </w:r>
    </w:p>
    <w:p w:rsidR="00FA4AD2" w:rsidRPr="00DF0D2F" w:rsidRDefault="00B95248">
      <w:pPr>
        <w:pStyle w:val="KeywordDescriptions"/>
      </w:pPr>
      <w:r w:rsidRPr="00B95248">
        <w:rPr>
          <w:i/>
        </w:rPr>
        <w:t>Example:</w:t>
      </w:r>
    </w:p>
    <w:p w:rsidR="005F1462" w:rsidRPr="00F51A5F" w:rsidRDefault="005F1462" w:rsidP="00906D4A">
      <w:pPr>
        <w:pStyle w:val="Exampletext"/>
      </w:pPr>
      <w:r w:rsidRPr="00F51A5F">
        <w:t>[Submodel]      Dynamic_clamp1</w:t>
      </w:r>
    </w:p>
    <w:p w:rsidR="005F1462" w:rsidRPr="00F51A5F" w:rsidRDefault="005F1462" w:rsidP="00906D4A">
      <w:pPr>
        <w:pStyle w:val="Exampletext"/>
      </w:pPr>
      <w:r w:rsidRPr="00F51A5F">
        <w:t>Submodel_type   Dynamic_clamp</w:t>
      </w:r>
    </w:p>
    <w:p w:rsidR="005F1462" w:rsidRDefault="005F1462" w:rsidP="006F2A7E">
      <w:pPr>
        <w:spacing w:after="80"/>
      </w:pPr>
    </w:p>
    <w:p w:rsidR="00FA4AD2" w:rsidRPr="00F51A5F" w:rsidRDefault="00FA4AD2" w:rsidP="006F2A7E">
      <w:pPr>
        <w:spacing w:after="80"/>
      </w:pPr>
    </w:p>
    <w:p w:rsidR="005F1462" w:rsidRPr="001A5042" w:rsidRDefault="005F1462" w:rsidP="00685FB6">
      <w:pPr>
        <w:pStyle w:val="KeywordDescriptions"/>
        <w:rPr>
          <w:b/>
        </w:rPr>
      </w:pPr>
      <w:bookmarkStart w:id="2391" w:name="_Toc203975889"/>
      <w:bookmarkStart w:id="2392" w:name="_Toc203976310"/>
      <w:bookmarkStart w:id="2393" w:name="_Toc203976448"/>
      <w:r w:rsidRPr="00262D6D">
        <w:rPr>
          <w:i/>
        </w:rPr>
        <w:t>Keyword:</w:t>
      </w:r>
      <w:r w:rsidR="00AE3942" w:rsidRPr="00262D6D">
        <w:rPr>
          <w:i/>
        </w:rPr>
        <w:tab/>
      </w:r>
      <w:r w:rsidRPr="001A5042">
        <w:rPr>
          <w:b/>
        </w:rPr>
        <w:t>[Submodel Spec]</w:t>
      </w:r>
      <w:bookmarkEnd w:id="2391"/>
      <w:bookmarkEnd w:id="2392"/>
      <w:bookmarkEnd w:id="2393"/>
    </w:p>
    <w:p w:rsidR="005F1462" w:rsidRPr="00F51A5F" w:rsidRDefault="008A57D9">
      <w:pPr>
        <w:pStyle w:val="KeywordDescriptions"/>
      </w:pPr>
      <w:r w:rsidRPr="008A57D9">
        <w:rPr>
          <w:i/>
        </w:rPr>
        <w:t>Required:</w:t>
      </w:r>
      <w:r w:rsidR="00AE3942" w:rsidRPr="00262D6D">
        <w:tab/>
      </w:r>
      <w:r w:rsidR="005F1462" w:rsidRPr="00F51A5F">
        <w:t>No</w:t>
      </w:r>
    </w:p>
    <w:p w:rsidR="005F1462" w:rsidRPr="00F51A5F" w:rsidRDefault="005F1462">
      <w:pPr>
        <w:pStyle w:val="KeywordDescriptions"/>
      </w:pPr>
      <w:r w:rsidRPr="00262D6D">
        <w:rPr>
          <w:i/>
        </w:rPr>
        <w:t>Description:</w:t>
      </w:r>
      <w:r w:rsidR="00AE3942" w:rsidRPr="00262D6D">
        <w:rPr>
          <w:i/>
        </w:rPr>
        <w:tab/>
      </w:r>
      <w:r w:rsidRPr="00F51A5F">
        <w:t>The [Submodel Spec] keyword defines four columns under which specification and information subparameters are defined for submodels.</w:t>
      </w:r>
    </w:p>
    <w:p w:rsidR="005F1462" w:rsidRPr="00F51A5F" w:rsidRDefault="005F1462">
      <w:pPr>
        <w:pStyle w:val="KeywordDescriptions"/>
      </w:pPr>
      <w:r w:rsidRPr="00262D6D">
        <w:rPr>
          <w:i/>
        </w:rPr>
        <w:t>Sub-Params:</w:t>
      </w:r>
      <w:r w:rsidR="00AE3942">
        <w:tab/>
      </w:r>
      <w:r w:rsidRPr="00F51A5F">
        <w:t>V_trigger_r, V_trigger_f, Off_delay</w:t>
      </w:r>
    </w:p>
    <w:p w:rsidR="005F1462" w:rsidRPr="00F51A5F" w:rsidRDefault="005F1462">
      <w:pPr>
        <w:pStyle w:val="KeywordDescriptions"/>
      </w:pPr>
      <w:r w:rsidRPr="00262D6D">
        <w:rPr>
          <w:i/>
        </w:rPr>
        <w:t>Usage Rules:</w:t>
      </w:r>
      <w:r w:rsidR="00AE3942">
        <w:tab/>
      </w:r>
      <w:r w:rsidRPr="00F51A5F">
        <w:t>The [Submodel Spec] is to be used only with submodels.</w:t>
      </w:r>
    </w:p>
    <w:p w:rsidR="005F1462" w:rsidRPr="00F51A5F" w:rsidRDefault="005F1462">
      <w:pPr>
        <w:pStyle w:val="KeywordDescriptions"/>
      </w:pPr>
      <w:r w:rsidRPr="00F51A5F">
        <w:t>The following subparameters are used:</w:t>
      </w:r>
    </w:p>
    <w:p w:rsidR="005F1462" w:rsidRPr="00F51A5F" w:rsidRDefault="005F1462" w:rsidP="001B6E32">
      <w:pPr>
        <w:pStyle w:val="ListContinue"/>
        <w:spacing w:after="0"/>
      </w:pPr>
      <w:r w:rsidRPr="00F51A5F">
        <w:t>V_trigger_r</w:t>
      </w:r>
      <w:r w:rsidR="00AE3942">
        <w:tab/>
      </w:r>
      <w:r w:rsidRPr="00F51A5F">
        <w:t xml:space="preserve">Rising edge trigger voltage </w:t>
      </w:r>
    </w:p>
    <w:p w:rsidR="005F1462" w:rsidRPr="00F51A5F" w:rsidRDefault="005F1462" w:rsidP="001B6E32">
      <w:pPr>
        <w:pStyle w:val="ListContinue"/>
        <w:spacing w:after="0"/>
      </w:pPr>
      <w:r w:rsidRPr="00F51A5F">
        <w:t>V_trigger_f</w:t>
      </w:r>
      <w:r w:rsidR="00AE3942">
        <w:tab/>
      </w:r>
      <w:r w:rsidRPr="00F51A5F">
        <w:t xml:space="preserve">Falling edge trigger voltage </w:t>
      </w:r>
    </w:p>
    <w:p w:rsidR="005F1462" w:rsidRPr="00F51A5F" w:rsidRDefault="005F1462" w:rsidP="006F2A7E">
      <w:pPr>
        <w:pStyle w:val="ListContinue"/>
        <w:spacing w:after="80"/>
      </w:pPr>
      <w:r w:rsidRPr="00F51A5F">
        <w:t>Off_delay</w:t>
      </w:r>
      <w:r w:rsidR="00AE3942">
        <w:tab/>
      </w:r>
      <w:r w:rsidR="00AE3942">
        <w:tab/>
      </w:r>
      <w:r w:rsidRPr="00F51A5F">
        <w:t>Turn-off delay from V_trigger_r or V_trigger_f</w:t>
      </w:r>
    </w:p>
    <w:p w:rsidR="005F1462" w:rsidRPr="00F51A5F" w:rsidRDefault="005F1462" w:rsidP="00685FB6">
      <w:pPr>
        <w:pStyle w:val="KeywordDescriptions"/>
      </w:pPr>
      <w:r w:rsidRPr="00F51A5F">
        <w:t>For each subparameter contained in the first column, the remaining three hold its typical, minimum and maximum values. The entries of typical, minimum</w:t>
      </w:r>
      <w:r w:rsidR="0058621A">
        <w:t>,</w:t>
      </w:r>
      <w:r w:rsidRPr="00F51A5F">
        <w:t xml:space="preserve"> and maximum be must be placed on a single line and must be separated by at least one white space.  All four columns are required under the [Submodel Spec] keyword.  However, data is required only in the typical column.  If minimum and/or maximum values are not available, the reserved word </w:t>
      </w:r>
      <w:r w:rsidR="00DF0207">
        <w:t>“</w:t>
      </w:r>
      <w:r w:rsidRPr="00F51A5F">
        <w:t>NA</w:t>
      </w:r>
      <w:r w:rsidR="00DF0207">
        <w:t>”</w:t>
      </w:r>
      <w:r w:rsidRPr="00F51A5F">
        <w:t xml:space="preserve"> must be used to indicate the typical value by default.</w:t>
      </w:r>
    </w:p>
    <w:p w:rsidR="005F1462" w:rsidRPr="00F51A5F" w:rsidRDefault="005F1462">
      <w:pPr>
        <w:pStyle w:val="KeywordDescriptions"/>
      </w:pPr>
      <w:r w:rsidRPr="00F51A5F">
        <w:lastRenderedPageBreak/>
        <w:t>The values in the minimum and maximum columns usually correspond to the values in the same columns for the inherited top-level voltage range or reference voltages in the top-level model.  The V_trigger_r and V_trigger_f subparameters should hold values in the minimum and maximum columns that correspond to the voltage range or reference voltages of the top-level model.  The Off_delay subparameter, however, is an exception to this rule because in some cases it may be completely or partially independent from supply voltages and/or manufacturing process variations.  Therefore the minimum and maximum entries for the Off_delay subparameter should be ordered simply by their magnitude.</w:t>
      </w:r>
    </w:p>
    <w:p w:rsidR="005F1462" w:rsidRPr="00F51A5F" w:rsidRDefault="005F1462">
      <w:pPr>
        <w:pStyle w:val="KeywordDescriptions"/>
      </w:pPr>
      <w:r w:rsidRPr="00F51A5F">
        <w:t>Unless noted, each [Submodel Spec] subparameter is independent of any other subparameter.</w:t>
      </w:r>
    </w:p>
    <w:p w:rsidR="005F1462" w:rsidRPr="00F51A5F" w:rsidRDefault="005F1462">
      <w:pPr>
        <w:pStyle w:val="KeywordDescriptions"/>
      </w:pPr>
      <w:r w:rsidRPr="00F51A5F">
        <w:t xml:space="preserve">V_trigger_r, V_trigger_f rules: </w:t>
      </w:r>
    </w:p>
    <w:p w:rsidR="005F1462" w:rsidRPr="00F51A5F" w:rsidRDefault="005F1462">
      <w:pPr>
        <w:pStyle w:val="KeywordDescriptions"/>
      </w:pPr>
      <w:r w:rsidRPr="00F51A5F">
        <w:t>The voltage trigger values fo</w:t>
      </w:r>
      <w:r w:rsidR="0058621A">
        <w:t xml:space="preserve">r the rising and falling edges </w:t>
      </w:r>
      <w:r w:rsidRPr="00F51A5F">
        <w:t>provide the starting time when an action is initiated.</w:t>
      </w:r>
    </w:p>
    <w:p w:rsidR="005F1462" w:rsidRPr="00F51A5F" w:rsidRDefault="005F1462">
      <w:pPr>
        <w:pStyle w:val="KeywordDescriptions"/>
      </w:pPr>
      <w:r w:rsidRPr="00F51A5F">
        <w:t xml:space="preserve">Off_delay rules: </w:t>
      </w:r>
    </w:p>
    <w:p w:rsidR="005F1462" w:rsidRPr="00F51A5F" w:rsidRDefault="005F1462">
      <w:pPr>
        <w:pStyle w:val="KeywordDescriptions"/>
      </w:pPr>
      <w:r w:rsidRPr="00F51A5F">
        <w:t>The functionality of the Off_delay subparameter is to provide an additional time related mechanism to turn off circuit elements.</w:t>
      </w:r>
    </w:p>
    <w:p w:rsidR="00F24C6A" w:rsidRPr="00DF0D2F" w:rsidRDefault="00B95248">
      <w:pPr>
        <w:pStyle w:val="KeywordDescriptions"/>
      </w:pPr>
      <w:r w:rsidRPr="00B95248">
        <w:rPr>
          <w:i/>
        </w:rPr>
        <w:t>Example:</w:t>
      </w:r>
    </w:p>
    <w:p w:rsidR="005F1462" w:rsidRPr="00F51A5F" w:rsidRDefault="005F1462" w:rsidP="00906D4A">
      <w:pPr>
        <w:pStyle w:val="Exampletext"/>
      </w:pPr>
      <w:r w:rsidRPr="00F51A5F">
        <w:t>| Dynamic Clamp Example:</w:t>
      </w:r>
    </w:p>
    <w:p w:rsidR="005F1462" w:rsidRPr="00F51A5F" w:rsidRDefault="005F1462" w:rsidP="00906D4A">
      <w:pPr>
        <w:pStyle w:val="Exampletext"/>
      </w:pPr>
      <w:r w:rsidRPr="00F51A5F">
        <w:t>|</w:t>
      </w:r>
    </w:p>
    <w:p w:rsidR="005F1462" w:rsidRPr="00F51A5F" w:rsidRDefault="005F1462" w:rsidP="00906D4A">
      <w:pPr>
        <w:pStyle w:val="Exampletext"/>
      </w:pPr>
      <w:r w:rsidRPr="00F51A5F">
        <w:t>[Submodel Spec]</w:t>
      </w:r>
    </w:p>
    <w:p w:rsidR="005F1462" w:rsidRPr="00F51A5F" w:rsidRDefault="005F1462" w:rsidP="00906D4A">
      <w:pPr>
        <w:pStyle w:val="Exampletext"/>
      </w:pPr>
      <w:r w:rsidRPr="00F51A5F">
        <w:t xml:space="preserve">|   Subparameter          typ        min        max </w:t>
      </w:r>
    </w:p>
    <w:p w:rsidR="005F1462" w:rsidRPr="00F51A5F" w:rsidRDefault="005F1462" w:rsidP="00906D4A">
      <w:pPr>
        <w:pStyle w:val="Exampletext"/>
      </w:pPr>
      <w:r w:rsidRPr="00F51A5F">
        <w:t>|</w:t>
      </w:r>
    </w:p>
    <w:p w:rsidR="005F1462" w:rsidRPr="00F51A5F" w:rsidRDefault="005F1462" w:rsidP="00906D4A">
      <w:pPr>
        <w:pStyle w:val="Exampletext"/>
      </w:pPr>
      <w:r w:rsidRPr="00F51A5F">
        <w:t>V_trigger_r               3.6        2.9        4.3 | Starts power pulse table</w:t>
      </w:r>
    </w:p>
    <w:p w:rsidR="005F1462" w:rsidRPr="00F51A5F" w:rsidRDefault="005F1462" w:rsidP="00906D4A">
      <w:pPr>
        <w:pStyle w:val="Exampletext"/>
      </w:pPr>
      <w:r w:rsidRPr="00F51A5F">
        <w:t>V_trigger_f               1.4        1.2        1.6 | Starts gnd pulse table</w:t>
      </w:r>
    </w:p>
    <w:p w:rsidR="005F1462" w:rsidRPr="00F51A5F" w:rsidRDefault="005F1462" w:rsidP="00906D4A">
      <w:pPr>
        <w:pStyle w:val="Exampletext"/>
      </w:pPr>
      <w:r w:rsidRPr="00F51A5F">
        <w:t>|</w:t>
      </w:r>
    </w:p>
    <w:p w:rsidR="005F1462" w:rsidRPr="00F51A5F" w:rsidRDefault="005F1462" w:rsidP="00906D4A">
      <w:pPr>
        <w:pStyle w:val="Exampletext"/>
      </w:pPr>
      <w:r w:rsidRPr="00F51A5F">
        <w:t>| Bus Hold Example:</w:t>
      </w:r>
    </w:p>
    <w:p w:rsidR="005F1462" w:rsidRPr="00F51A5F" w:rsidRDefault="005F1462" w:rsidP="00906D4A">
      <w:pPr>
        <w:pStyle w:val="Exampletext"/>
      </w:pPr>
      <w:r w:rsidRPr="00F51A5F">
        <w:t>|</w:t>
      </w:r>
    </w:p>
    <w:p w:rsidR="005F1462" w:rsidRPr="00F51A5F" w:rsidRDefault="005F1462" w:rsidP="00906D4A">
      <w:pPr>
        <w:pStyle w:val="Exampletext"/>
      </w:pPr>
      <w:r w:rsidRPr="00F51A5F">
        <w:t>[Submodel Spec]</w:t>
      </w:r>
    </w:p>
    <w:p w:rsidR="005F1462" w:rsidRPr="00F51A5F" w:rsidRDefault="005F1462" w:rsidP="00906D4A">
      <w:pPr>
        <w:pStyle w:val="Exampletext"/>
      </w:pPr>
      <w:r w:rsidRPr="00F51A5F">
        <w:t>|   Subparameter          typ        min        max</w:t>
      </w:r>
    </w:p>
    <w:p w:rsidR="005F1462" w:rsidRPr="00F51A5F" w:rsidRDefault="005F1462" w:rsidP="00906D4A">
      <w:pPr>
        <w:pStyle w:val="Exampletext"/>
      </w:pPr>
      <w:r w:rsidRPr="00F51A5F">
        <w:t>V_trigger_r               3.1        2.4        3.7 | Starts low to high</w:t>
      </w:r>
    </w:p>
    <w:p w:rsidR="005F1462" w:rsidRPr="00F51A5F" w:rsidRDefault="005F1462" w:rsidP="00906D4A">
      <w:pPr>
        <w:pStyle w:val="Exampletext"/>
      </w:pPr>
      <w:r w:rsidRPr="00F51A5F">
        <w:t xml:space="preserve">                                                    | </w:t>
      </w:r>
      <w:proofErr w:type="gramStart"/>
      <w:r w:rsidRPr="00F51A5F">
        <w:t>bus</w:t>
      </w:r>
      <w:proofErr w:type="gramEnd"/>
      <w:r w:rsidRPr="00F51A5F">
        <w:t xml:space="preserve"> hold transition</w:t>
      </w:r>
    </w:p>
    <w:p w:rsidR="005F1462" w:rsidRPr="00F51A5F" w:rsidRDefault="005F1462" w:rsidP="00906D4A">
      <w:pPr>
        <w:pStyle w:val="Exampletext"/>
      </w:pPr>
      <w:r w:rsidRPr="00F51A5F">
        <w:t>V_trigger_f               1.8        1.6        2.0 | Starts high to low</w:t>
      </w:r>
    </w:p>
    <w:p w:rsidR="005F1462" w:rsidRPr="00F51A5F" w:rsidRDefault="005F1462" w:rsidP="00906D4A">
      <w:pPr>
        <w:pStyle w:val="Exampletext"/>
      </w:pPr>
      <w:r w:rsidRPr="00F51A5F">
        <w:t xml:space="preserve">                                                    | </w:t>
      </w:r>
      <w:proofErr w:type="gramStart"/>
      <w:r w:rsidRPr="00F51A5F">
        <w:t>bus</w:t>
      </w:r>
      <w:proofErr w:type="gramEnd"/>
      <w:r w:rsidRPr="00F51A5F">
        <w:t xml:space="preserve"> hold transition</w:t>
      </w:r>
    </w:p>
    <w:p w:rsidR="005F1462" w:rsidRPr="00F51A5F" w:rsidRDefault="005F1462" w:rsidP="00906D4A">
      <w:pPr>
        <w:pStyle w:val="Exampletext"/>
      </w:pPr>
      <w:r w:rsidRPr="00F51A5F">
        <w:t>|</w:t>
      </w:r>
    </w:p>
    <w:p w:rsidR="005F1462" w:rsidRPr="00F51A5F" w:rsidRDefault="005F1462" w:rsidP="00906D4A">
      <w:pPr>
        <w:pStyle w:val="Exampletext"/>
      </w:pPr>
      <w:r w:rsidRPr="00F51A5F">
        <w:t>| Bus_hold application with pullup structure triggered on and then clocked</w:t>
      </w:r>
    </w:p>
    <w:p w:rsidR="005F1462" w:rsidRPr="00F51A5F" w:rsidRDefault="005F1462" w:rsidP="00906D4A">
      <w:pPr>
        <w:pStyle w:val="Exampletext"/>
      </w:pPr>
      <w:r w:rsidRPr="00F51A5F">
        <w:t xml:space="preserve">| </w:t>
      </w:r>
      <w:proofErr w:type="gramStart"/>
      <w:r w:rsidRPr="00F51A5F">
        <w:t>off</w:t>
      </w:r>
      <w:proofErr w:type="gramEnd"/>
      <w:r w:rsidRPr="00F51A5F">
        <w:t xml:space="preserve">: </w:t>
      </w:r>
    </w:p>
    <w:p w:rsidR="005F1462" w:rsidRPr="00F51A5F" w:rsidRDefault="005F1462" w:rsidP="00906D4A">
      <w:pPr>
        <w:pStyle w:val="Exampletext"/>
      </w:pPr>
      <w:r w:rsidRPr="00F51A5F">
        <w:t>|</w:t>
      </w:r>
    </w:p>
    <w:p w:rsidR="005F1462" w:rsidRPr="00F51A5F" w:rsidRDefault="005F1462" w:rsidP="00906D4A">
      <w:pPr>
        <w:pStyle w:val="Exampletext"/>
      </w:pPr>
      <w:r w:rsidRPr="00F51A5F">
        <w:t>[Submodel Spec]</w:t>
      </w:r>
    </w:p>
    <w:p w:rsidR="005F1462" w:rsidRPr="00F51A5F" w:rsidRDefault="005F1462" w:rsidP="00906D4A">
      <w:pPr>
        <w:pStyle w:val="Exampletext"/>
      </w:pPr>
      <w:r w:rsidRPr="00F51A5F">
        <w:t>|   Subparameter          typ        min        max</w:t>
      </w:r>
    </w:p>
    <w:p w:rsidR="005F1462" w:rsidRPr="00F51A5F" w:rsidRDefault="005F1462" w:rsidP="00906D4A">
      <w:pPr>
        <w:pStyle w:val="Exampletext"/>
      </w:pPr>
      <w:r w:rsidRPr="00F51A5F">
        <w:t>V_trigger_r               3.1        2.4        3.7 | Low to high transition</w:t>
      </w:r>
    </w:p>
    <w:p w:rsidR="005F1462" w:rsidRPr="00F51A5F" w:rsidRDefault="005F1462" w:rsidP="00906D4A">
      <w:pPr>
        <w:pStyle w:val="Exampletext"/>
      </w:pPr>
      <w:r w:rsidRPr="00F51A5F">
        <w:t xml:space="preserve">                                                    | triggers the turn on </w:t>
      </w:r>
    </w:p>
    <w:p w:rsidR="005F1462" w:rsidRPr="00F51A5F" w:rsidRDefault="005F1462" w:rsidP="00906D4A">
      <w:pPr>
        <w:pStyle w:val="Exampletext"/>
      </w:pPr>
      <w:r w:rsidRPr="00F51A5F">
        <w:t xml:space="preserve">                                                    | </w:t>
      </w:r>
      <w:proofErr w:type="gramStart"/>
      <w:r w:rsidRPr="00F51A5F">
        <w:t>process</w:t>
      </w:r>
      <w:proofErr w:type="gramEnd"/>
      <w:r w:rsidRPr="00F51A5F">
        <w:t xml:space="preserve"> of the pullup</w:t>
      </w:r>
    </w:p>
    <w:p w:rsidR="005F1462" w:rsidRPr="00F51A5F" w:rsidRDefault="005F1462" w:rsidP="00906D4A">
      <w:pPr>
        <w:pStyle w:val="Exampletext"/>
      </w:pPr>
      <w:r w:rsidRPr="00F51A5F">
        <w:t>V_trigger_f             -10.0      -10.0      -10.0 | Not used, so trigger</w:t>
      </w:r>
    </w:p>
    <w:p w:rsidR="005F1462" w:rsidRPr="00F51A5F" w:rsidRDefault="005F1462" w:rsidP="00906D4A">
      <w:pPr>
        <w:pStyle w:val="Exampletext"/>
      </w:pPr>
      <w:r w:rsidRPr="00F51A5F">
        <w:t xml:space="preserve">                                                    | </w:t>
      </w:r>
      <w:proofErr w:type="gramStart"/>
      <w:r w:rsidRPr="00F51A5F">
        <w:t>voltages</w:t>
      </w:r>
      <w:proofErr w:type="gramEnd"/>
      <w:r w:rsidRPr="00F51A5F">
        <w:t xml:space="preserve"> are set out </w:t>
      </w:r>
    </w:p>
    <w:p w:rsidR="005F1462" w:rsidRPr="00F51A5F" w:rsidRDefault="005F1462" w:rsidP="00906D4A">
      <w:pPr>
        <w:pStyle w:val="Exampletext"/>
      </w:pPr>
      <w:r w:rsidRPr="00F51A5F">
        <w:t xml:space="preserve">                                                    | </w:t>
      </w:r>
      <w:proofErr w:type="gramStart"/>
      <w:r w:rsidRPr="00F51A5F">
        <w:t>of</w:t>
      </w:r>
      <w:proofErr w:type="gramEnd"/>
      <w:r w:rsidRPr="00F51A5F">
        <w:t xml:space="preserve"> range</w:t>
      </w:r>
    </w:p>
    <w:p w:rsidR="005F1462" w:rsidRPr="00F51A5F" w:rsidRDefault="005F1462" w:rsidP="00906D4A">
      <w:pPr>
        <w:pStyle w:val="Exampletext"/>
      </w:pPr>
      <w:r w:rsidRPr="00F51A5F">
        <w:t xml:space="preserve">Off_delay                 5n         4n         </w:t>
      </w:r>
      <w:proofErr w:type="gramStart"/>
      <w:r w:rsidRPr="00F51A5F">
        <w:t>6n  |</w:t>
      </w:r>
      <w:proofErr w:type="gramEnd"/>
      <w:r w:rsidRPr="00F51A5F">
        <w:t xml:space="preserve"> Time from rising edge</w:t>
      </w:r>
    </w:p>
    <w:p w:rsidR="005F1462" w:rsidRPr="00F51A5F" w:rsidRDefault="005F1462" w:rsidP="00906D4A">
      <w:pPr>
        <w:pStyle w:val="Exampletext"/>
      </w:pPr>
      <w:r w:rsidRPr="00F51A5F">
        <w:t xml:space="preserve">                                                    | </w:t>
      </w:r>
      <w:proofErr w:type="gramStart"/>
      <w:r w:rsidRPr="00F51A5F">
        <w:t>trigger</w:t>
      </w:r>
      <w:proofErr w:type="gramEnd"/>
      <w:r w:rsidRPr="00F51A5F">
        <w:t xml:space="preserve"> at which the</w:t>
      </w:r>
    </w:p>
    <w:p w:rsidR="005F1462" w:rsidRPr="00F51A5F" w:rsidRDefault="005F1462" w:rsidP="00906D4A">
      <w:pPr>
        <w:pStyle w:val="Exampletext"/>
      </w:pPr>
      <w:r w:rsidRPr="00F51A5F">
        <w:t xml:space="preserve">                                                    | </w:t>
      </w:r>
      <w:proofErr w:type="gramStart"/>
      <w:r w:rsidRPr="00F51A5F">
        <w:t>pullup</w:t>
      </w:r>
      <w:proofErr w:type="gramEnd"/>
      <w:r w:rsidRPr="00F51A5F">
        <w:t xml:space="preserve"> turned off</w:t>
      </w:r>
    </w:p>
    <w:p w:rsidR="005F1462" w:rsidRPr="000C746A" w:rsidRDefault="005F1462" w:rsidP="006F2A7E">
      <w:pPr>
        <w:pStyle w:val="3rd-level-heading-in-Section-6"/>
        <w:spacing w:after="80"/>
      </w:pPr>
      <w:r w:rsidRPr="000C746A">
        <w:t>Dynamic Clamp:</w:t>
      </w:r>
    </w:p>
    <w:p w:rsidR="005F1462" w:rsidRPr="0088223E" w:rsidRDefault="005F1462" w:rsidP="006F2A7E">
      <w:pPr>
        <w:spacing w:after="80"/>
      </w:pPr>
      <w:r w:rsidRPr="00F51A5F">
        <w:t xml:space="preserve">When the Submodel_type subparameter under the [Submodel] keyword is set to Dynamic_clamp, the submodel describes the dynamic clamp </w:t>
      </w:r>
      <w:r w:rsidRPr="0088223E">
        <w:t>functionality.</w:t>
      </w:r>
    </w:p>
    <w:p w:rsidR="005F1462" w:rsidRPr="00F51A5F" w:rsidRDefault="005F1462" w:rsidP="006F2A7E">
      <w:pPr>
        <w:spacing w:after="80"/>
      </w:pPr>
      <w:r w:rsidRPr="0088223E">
        <w:lastRenderedPageBreak/>
        <w:t>The [GND Pulse Table] and [POWER Pulse Table] keywords are defined.  An example for a complete dynamic clamp model is provided</w:t>
      </w:r>
      <w:r w:rsidR="00C80B76" w:rsidRPr="0088223E">
        <w:t xml:space="preserve"> </w:t>
      </w:r>
      <w:r w:rsidR="00494653" w:rsidRPr="00E6675E">
        <w:t>below</w:t>
      </w:r>
      <w:r w:rsidRPr="0088223E">
        <w:t>.</w:t>
      </w:r>
    </w:p>
    <w:p w:rsidR="005F1462" w:rsidRDefault="005F1462" w:rsidP="006F2A7E">
      <w:pPr>
        <w:spacing w:after="80"/>
      </w:pPr>
    </w:p>
    <w:p w:rsidR="005C7758" w:rsidRPr="00F51A5F" w:rsidRDefault="005C7758" w:rsidP="006F2A7E">
      <w:pPr>
        <w:spacing w:after="80"/>
      </w:pPr>
    </w:p>
    <w:p w:rsidR="005F1462" w:rsidRPr="001A5042" w:rsidRDefault="005F1462" w:rsidP="00685FB6">
      <w:pPr>
        <w:pStyle w:val="KeywordDescriptions"/>
        <w:rPr>
          <w:b/>
        </w:rPr>
      </w:pPr>
      <w:bookmarkStart w:id="2394" w:name="_Toc203975890"/>
      <w:bookmarkStart w:id="2395" w:name="_Toc203976311"/>
      <w:bookmarkStart w:id="2396" w:name="_Toc203976449"/>
      <w:r w:rsidRPr="005D712E">
        <w:rPr>
          <w:i/>
        </w:rPr>
        <w:t>Keywords:</w:t>
      </w:r>
      <w:r w:rsidR="005D712E">
        <w:tab/>
      </w:r>
      <w:r w:rsidRPr="001A5042">
        <w:rPr>
          <w:b/>
        </w:rPr>
        <w:t>[GND Pulse Table]</w:t>
      </w:r>
      <w:r w:rsidRPr="005D712E">
        <w:t xml:space="preserve">, </w:t>
      </w:r>
      <w:r w:rsidRPr="001A5042">
        <w:rPr>
          <w:b/>
        </w:rPr>
        <w:t>[POWER Pulse Table]</w:t>
      </w:r>
      <w:bookmarkEnd w:id="2394"/>
      <w:bookmarkEnd w:id="2395"/>
      <w:bookmarkEnd w:id="2396"/>
    </w:p>
    <w:p w:rsidR="005F1462" w:rsidRPr="00F51A5F" w:rsidRDefault="008A57D9">
      <w:pPr>
        <w:pStyle w:val="KeywordDescriptions"/>
      </w:pPr>
      <w:r w:rsidRPr="008A57D9">
        <w:rPr>
          <w:i/>
        </w:rPr>
        <w:t>Required:</w:t>
      </w:r>
      <w:r w:rsidR="005D712E">
        <w:tab/>
      </w:r>
      <w:r w:rsidR="005F1462" w:rsidRPr="00F51A5F">
        <w:t>No</w:t>
      </w:r>
    </w:p>
    <w:p w:rsidR="005F1462" w:rsidRPr="00F51A5F" w:rsidRDefault="005F1462">
      <w:pPr>
        <w:pStyle w:val="KeywordDescriptions"/>
      </w:pPr>
      <w:r w:rsidRPr="005D712E">
        <w:rPr>
          <w:i/>
        </w:rPr>
        <w:t>Description:</w:t>
      </w:r>
      <w:r w:rsidR="005D712E">
        <w:tab/>
      </w:r>
      <w:r w:rsidRPr="00F51A5F">
        <w:t>Used to specify the offset voltage versus time of [GND Clamp] and [POWER Clamp] tables within submodels.</w:t>
      </w:r>
    </w:p>
    <w:p w:rsidR="005F1462" w:rsidRPr="00F51A5F" w:rsidRDefault="005F1462">
      <w:pPr>
        <w:pStyle w:val="KeywordDescriptions"/>
      </w:pPr>
      <w:r w:rsidRPr="005D712E">
        <w:rPr>
          <w:i/>
        </w:rPr>
        <w:t>Usage Rules:</w:t>
      </w:r>
      <w:r w:rsidR="005D712E">
        <w:tab/>
      </w:r>
      <w:r w:rsidRPr="00F51A5F">
        <w:t>Each [GND Pulse Table] and [POWER Pulse Table] keyword</w:t>
      </w:r>
      <w:r w:rsidR="00A514B5">
        <w:t xml:space="preserve"> </w:t>
      </w:r>
      <w:r w:rsidRPr="00F51A5F">
        <w:t>introduces a table of voltage vs. time points that describe the shape of an offset voltage from the [GND Clamp Reference] voltage (or default ground) or the [POWER Clamp Reference] voltage (or default [Voltage Range] voltage).  Note</w:t>
      </w:r>
      <w:r w:rsidR="00A514B5">
        <w:t xml:space="preserve"> that</w:t>
      </w:r>
      <w:r w:rsidRPr="00F51A5F">
        <w:t xml:space="preserve"> these voltage values are inherited from the top-level model.</w:t>
      </w:r>
    </w:p>
    <w:p w:rsidR="005F1462" w:rsidRPr="00F51A5F" w:rsidRDefault="005F1462">
      <w:pPr>
        <w:pStyle w:val="KeywordDescriptions"/>
      </w:pPr>
      <w:r w:rsidRPr="00F51A5F">
        <w:t xml:space="preserve">The table itself consists of one column of time points, then three columns of voltage points in the standard typ, min, and max format.  The four entries must be placed on a single line and must be separated by at least one white space.  All four columns are required.  However, data is only required in the typical column.  If minimum or maximum data is not available, use the reserved word </w:t>
      </w:r>
      <w:r w:rsidR="00DF0207">
        <w:t>“</w:t>
      </w:r>
      <w:r w:rsidRPr="00F51A5F">
        <w:t>NA</w:t>
      </w:r>
      <w:r w:rsidR="00DF0207">
        <w:t>”</w:t>
      </w:r>
      <w:r w:rsidRPr="00F51A5F">
        <w:t>.  Time values must increase as one parses down the table.  The waveform table can contain of maximum of 100 rows.</w:t>
      </w:r>
    </w:p>
    <w:p w:rsidR="005F1462" w:rsidRPr="00F51A5F" w:rsidRDefault="005F1462">
      <w:pPr>
        <w:pStyle w:val="KeywordDescriptions"/>
      </w:pPr>
      <w:r w:rsidRPr="00F51A5F">
        <w:t>Each table must contain at least two entries.  Thus, numerical values are required for the first and last entries of any column containing numerical data.</w:t>
      </w:r>
    </w:p>
    <w:p w:rsidR="005F1462" w:rsidRPr="00F51A5F" w:rsidRDefault="005F1462">
      <w:pPr>
        <w:pStyle w:val="KeywordDescriptions"/>
      </w:pPr>
      <w:r w:rsidRPr="00F51A5F">
        <w:t>The voltage entries in both the [Gnd Pulse Table] and [POWER Pulse Table] tables are directly measured offsets.  At each instance, the [Gnd Pulse Table] voltage is ADDED to the [GND Clamp] table voltages to provide the shifted table voltages. At each instance, the [POWER Pulse Table] voltage is SUBTRACTED (because of polarity conventions) from the [POWER Clamp] table voltages to provide the shifted table voltages.</w:t>
      </w:r>
    </w:p>
    <w:p w:rsidR="005F1462" w:rsidRPr="00F51A5F" w:rsidRDefault="005F1462">
      <w:pPr>
        <w:pStyle w:val="KeywordDescriptions"/>
      </w:pPr>
      <w:r w:rsidRPr="00F51A5F">
        <w:t>Only one [GND Pulse Table] and one [POWER Pulse Table] are allowed per model.</w:t>
      </w:r>
    </w:p>
    <w:p w:rsidR="005F1462" w:rsidRPr="00F51A5F" w:rsidRDefault="005F1462">
      <w:pPr>
        <w:pStyle w:val="KeywordDescriptions"/>
      </w:pPr>
      <w:r w:rsidRPr="00F51A5F">
        <w:t>The [GND Pulse Table] and [POWER Pulse Table] interact with [Submodel Spec] subparameters V_trigger_f and V_trigger_r. Several modes of operation exist based on whether a pulse table and its corresponding trigger subparameter are given. These modes are classified as triggered and static.</w:t>
      </w:r>
    </w:p>
    <w:p w:rsidR="005F1462" w:rsidRPr="00F51A5F" w:rsidRDefault="005F1462">
      <w:pPr>
        <w:pStyle w:val="KeywordDescriptions"/>
      </w:pPr>
      <w:r w:rsidRPr="00F51A5F">
        <w:t>Triggered Mode:</w:t>
      </w:r>
    </w:p>
    <w:p w:rsidR="005F1462" w:rsidRPr="00F51A5F" w:rsidRDefault="005F1462">
      <w:pPr>
        <w:pStyle w:val="KeywordDescriptions"/>
      </w:pPr>
      <w:r w:rsidRPr="00F51A5F">
        <w:t>For triggered mode</w:t>
      </w:r>
      <w:r w:rsidR="00A514B5">
        <w:t>,</w:t>
      </w:r>
      <w:r w:rsidRPr="00F51A5F">
        <w:t xml:space="preserve"> a pulse table must exist and include the entire waveform; i.e., the first entry (or entries) in a voltage column must be equal to the last entry.</w:t>
      </w:r>
    </w:p>
    <w:p w:rsidR="005F1462" w:rsidRPr="00F51A5F" w:rsidRDefault="005F1462">
      <w:pPr>
        <w:pStyle w:val="KeywordDescriptions"/>
      </w:pPr>
      <w:r w:rsidRPr="00F51A5F">
        <w:t>Also, a corresponding [Submodel Spec] V_trigger_* subparameter must exist.  The triggered interaction is described:</w:t>
      </w:r>
    </w:p>
    <w:p w:rsidR="00064761" w:rsidRDefault="005F1462">
      <w:pPr>
        <w:pStyle w:val="KeywordDescriptions"/>
      </w:pPr>
      <w:r w:rsidRPr="00F51A5F">
        <w:t>The V_trigger_f subparameter under [Submodel Spec] is used to detect when the falling edge waveform at the die passes the trigger voltage.  At that time</w:t>
      </w:r>
      <w:r w:rsidR="00A514B5">
        <w:t>,</w:t>
      </w:r>
      <w:r w:rsidRPr="00F51A5F">
        <w:t xml:space="preserve"> the [Gnd Pulse Table] operation starts.  Similarly, the V_trigger_r subparameter is used to detect when the rising edge waveform at the die passes the trigger voltage.  At that time</w:t>
      </w:r>
      <w:r w:rsidR="00A514B5">
        <w:t>,</w:t>
      </w:r>
      <w:r w:rsidRPr="00F51A5F">
        <w:t xml:space="preserve"> [POWER Pulse Table] operation starts.  The [GND Pulse Table] dependency is shown </w:t>
      </w:r>
      <w:r w:rsidR="008A0FE8">
        <w:t xml:space="preserve">in </w:t>
      </w:r>
      <w:r w:rsidR="00334508">
        <w:rPr>
          <w:highlight w:val="yellow"/>
        </w:rPr>
        <w:fldChar w:fldCharType="begin"/>
      </w:r>
      <w:r w:rsidR="0030668E">
        <w:instrText xml:space="preserve"> REF _Ref300063741 \r \h </w:instrText>
      </w:r>
      <w:r w:rsidR="00334508">
        <w:rPr>
          <w:highlight w:val="yellow"/>
        </w:rPr>
      </w:r>
      <w:r w:rsidR="00334508">
        <w:rPr>
          <w:highlight w:val="yellow"/>
        </w:rPr>
        <w:fldChar w:fldCharType="separate"/>
      </w:r>
      <w:r w:rsidR="00D802C3">
        <w:t>Figure 18</w:t>
      </w:r>
      <w:r w:rsidR="00334508">
        <w:rPr>
          <w:highlight w:val="yellow"/>
        </w:rPr>
        <w:fldChar w:fldCharType="end"/>
      </w:r>
      <w:r w:rsidR="008A0FE8">
        <w:t>.</w:t>
      </w:r>
    </w:p>
    <w:p w:rsidR="00463B48" w:rsidRDefault="00463B48">
      <w:pPr>
        <w:pStyle w:val="KeywordDescriptions"/>
      </w:pPr>
    </w:p>
    <w:p w:rsidR="00B33D36" w:rsidRDefault="00463B48" w:rsidP="00463B48">
      <w:pPr>
        <w:spacing w:after="80"/>
        <w:jc w:val="center"/>
      </w:pPr>
      <w:r>
        <w:object w:dxaOrig="5715" w:dyaOrig="4590">
          <v:shape id="_x0000_i1032" type="#_x0000_t75" style="width:286.15pt;height:228.15pt" o:ole="">
            <v:imagedata r:id="rId43" o:title=""/>
          </v:shape>
          <o:OLEObject Type="Embed" ProgID="Visio.Drawing.11" ShapeID="_x0000_i1032" DrawAspect="Content" ObjectID="_1400958448" r:id="rId44"/>
        </w:object>
      </w:r>
    </w:p>
    <w:p w:rsidR="00B33D36" w:rsidRDefault="000010AB" w:rsidP="006F2A7E">
      <w:pPr>
        <w:pStyle w:val="Figurecaption"/>
        <w:spacing w:before="0" w:after="80"/>
      </w:pPr>
      <w:bookmarkStart w:id="2397" w:name="_Ref300063741"/>
      <w:r>
        <w:t xml:space="preserve"> </w:t>
      </w:r>
      <w:r w:rsidR="0088223E">
        <w:t>–</w:t>
      </w:r>
      <w:r>
        <w:t xml:space="preserve"> </w:t>
      </w:r>
      <w:r w:rsidR="0088223E">
        <w:t xml:space="preserve">[GND Pulse Table] </w:t>
      </w:r>
      <w:r w:rsidR="00B33D36" w:rsidRPr="00B33D36">
        <w:t>W</w:t>
      </w:r>
      <w:r w:rsidR="00B33D36" w:rsidRPr="00F51A5F">
        <w:t>aveform</w:t>
      </w:r>
      <w:r w:rsidR="0088223E">
        <w:t>s</w:t>
      </w:r>
      <w:r w:rsidR="00B33D36" w:rsidRPr="00F51A5F">
        <w:t xml:space="preserve"> at Die</w:t>
      </w:r>
      <w:bookmarkEnd w:id="2397"/>
    </w:p>
    <w:p w:rsidR="00B33D36" w:rsidRDefault="00B33D36" w:rsidP="006F2A7E">
      <w:pPr>
        <w:spacing w:after="80"/>
      </w:pPr>
    </w:p>
    <w:p w:rsidR="005F1462" w:rsidRPr="00F51A5F" w:rsidRDefault="005F1462" w:rsidP="006F2A7E">
      <w:pPr>
        <w:spacing w:after="80"/>
      </w:pPr>
      <w:r w:rsidRPr="00F51A5F">
        <w:t>The V_trigger_r and [POWER Pulse Table] operate in a similar manner.  When the V_trigger_r voltage value is reached on the rising edge, the [POWER Pulse Table] is started.  Normally the offset voltage entries in the [POWER Pulse Table] are negative.</w:t>
      </w:r>
    </w:p>
    <w:p w:rsidR="005F1462" w:rsidRPr="00F51A5F" w:rsidRDefault="005F1462" w:rsidP="006F2A7E">
      <w:pPr>
        <w:spacing w:after="80"/>
      </w:pPr>
      <w:r w:rsidRPr="00F51A5F">
        <w:t>Static Mode:</w:t>
      </w:r>
    </w:p>
    <w:p w:rsidR="005F1462" w:rsidRPr="00F51A5F" w:rsidRDefault="005F1462" w:rsidP="006F2A7E">
      <w:pPr>
        <w:spacing w:after="80"/>
      </w:pPr>
      <w:r w:rsidRPr="00F51A5F">
        <w:t>When the [GND Pulse Table] keyword does not exist, but the added model [GND Clamp] table does exist, the added model [GND Clamp] is used directly. Similarly, when the [POWER Pulse Table] keyword does not exist, but the added model [POWER Clamp] table does exist, the added model [POWER Clamp] is used directly.</w:t>
      </w:r>
    </w:p>
    <w:p w:rsidR="005F1462" w:rsidRPr="00F51A5F" w:rsidRDefault="005F1462" w:rsidP="006F2A7E">
      <w:pPr>
        <w:spacing w:after="80"/>
      </w:pPr>
      <w:r w:rsidRPr="00F51A5F">
        <w:t xml:space="preserve">This mode provides additional fixed clamping to </w:t>
      </w:r>
      <w:proofErr w:type="gramStart"/>
      <w:r w:rsidRPr="00F51A5F">
        <w:t>an I</w:t>
      </w:r>
      <w:proofErr w:type="gramEnd"/>
      <w:r w:rsidRPr="00F51A5F">
        <w:t>/O_* buffer or a 3-state buffer when it is used as a driver.</w:t>
      </w:r>
    </w:p>
    <w:p w:rsidR="005F1462" w:rsidRPr="00F51A5F" w:rsidRDefault="005F1462" w:rsidP="006F2A7E">
      <w:pPr>
        <w:spacing w:after="80"/>
      </w:pPr>
      <w:r w:rsidRPr="00F51A5F">
        <w:t>Example of Dynamic_clamp Model with both dynamic GND and POWER clamps:</w:t>
      </w:r>
    </w:p>
    <w:p w:rsidR="005F1462" w:rsidRPr="00F51A5F" w:rsidRDefault="005F1462" w:rsidP="00906D4A">
      <w:pPr>
        <w:pStyle w:val="Exampletext"/>
      </w:pPr>
      <w:r w:rsidRPr="00F51A5F">
        <w:t>|</w:t>
      </w:r>
    </w:p>
    <w:p w:rsidR="005F1462" w:rsidRPr="00F51A5F" w:rsidRDefault="005F1462" w:rsidP="00906D4A">
      <w:pPr>
        <w:pStyle w:val="Exampletext"/>
      </w:pPr>
      <w:r w:rsidRPr="00F51A5F">
        <w:t>[Submodel]       Dynamic_Clamp_1</w:t>
      </w:r>
    </w:p>
    <w:p w:rsidR="005F1462" w:rsidRPr="00F51A5F" w:rsidRDefault="005F1462" w:rsidP="00906D4A">
      <w:pPr>
        <w:pStyle w:val="Exampletext"/>
      </w:pPr>
      <w:r w:rsidRPr="00F51A5F">
        <w:t>Submodel_type    Dynamic_clamp</w:t>
      </w:r>
    </w:p>
    <w:p w:rsidR="005F1462" w:rsidRPr="00F51A5F" w:rsidRDefault="005F1462" w:rsidP="00906D4A">
      <w:pPr>
        <w:pStyle w:val="Exampletext"/>
      </w:pPr>
      <w:r w:rsidRPr="00F51A5F">
        <w:t>|</w:t>
      </w:r>
    </w:p>
    <w:p w:rsidR="005F1462" w:rsidRPr="00F51A5F" w:rsidRDefault="005F1462" w:rsidP="00906D4A">
      <w:pPr>
        <w:pStyle w:val="Exampletext"/>
      </w:pPr>
      <w:r w:rsidRPr="00F51A5F">
        <w:t>[Submodel Spec]</w:t>
      </w:r>
    </w:p>
    <w:p w:rsidR="005F1462" w:rsidRPr="00F51A5F" w:rsidRDefault="005F1462" w:rsidP="00906D4A">
      <w:pPr>
        <w:pStyle w:val="Exampletext"/>
      </w:pPr>
      <w:r w:rsidRPr="00F51A5F">
        <w:t>|   Subparameter          typ        min        max</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V_trigger_f               1.4        1.2        </w:t>
      </w:r>
      <w:proofErr w:type="gramStart"/>
      <w:r w:rsidRPr="00F51A5F">
        <w:t>1.6  |</w:t>
      </w:r>
      <w:proofErr w:type="gramEnd"/>
      <w:r w:rsidRPr="00F51A5F">
        <w:t xml:space="preserve"> Falling edge trigger</w:t>
      </w:r>
    </w:p>
    <w:p w:rsidR="005F1462" w:rsidRPr="00F51A5F" w:rsidRDefault="005F1462" w:rsidP="00906D4A">
      <w:pPr>
        <w:pStyle w:val="Exampletext"/>
      </w:pPr>
      <w:r w:rsidRPr="00F51A5F">
        <w:t xml:space="preserve">V_trigger_r               3.6        2.9        </w:t>
      </w:r>
      <w:proofErr w:type="gramStart"/>
      <w:r w:rsidRPr="00F51A5F">
        <w:t>4.3  |</w:t>
      </w:r>
      <w:proofErr w:type="gramEnd"/>
      <w:r w:rsidRPr="00F51A5F">
        <w:t xml:space="preserve"> Rising edge trigger</w:t>
      </w:r>
    </w:p>
    <w:p w:rsidR="005F1462" w:rsidRPr="005F1462" w:rsidRDefault="005F1462" w:rsidP="00906D4A">
      <w:pPr>
        <w:pStyle w:val="Exampletext"/>
        <w:rPr>
          <w:lang w:val="fr-FR"/>
        </w:rPr>
      </w:pPr>
      <w:r w:rsidRPr="005F1462">
        <w:rPr>
          <w:lang w:val="fr-FR"/>
        </w:rPr>
        <w:t>|</w:t>
      </w:r>
    </w:p>
    <w:p w:rsidR="005F1462" w:rsidRPr="005F1462" w:rsidRDefault="005F1462" w:rsidP="00906D4A">
      <w:pPr>
        <w:pStyle w:val="Exampletext"/>
        <w:rPr>
          <w:lang w:val="fr-FR"/>
        </w:rPr>
      </w:pPr>
      <w:r w:rsidRPr="005F1462">
        <w:rPr>
          <w:lang w:val="fr-FR"/>
        </w:rPr>
        <w:t xml:space="preserve">|                         </w:t>
      </w:r>
      <w:proofErr w:type="gramStart"/>
      <w:r w:rsidRPr="005F1462">
        <w:rPr>
          <w:lang w:val="fr-FR"/>
        </w:rPr>
        <w:t>typ</w:t>
      </w:r>
      <w:proofErr w:type="gramEnd"/>
      <w:r w:rsidRPr="005F1462">
        <w:rPr>
          <w:lang w:val="fr-FR"/>
        </w:rPr>
        <w:t xml:space="preserve">        min        max</w:t>
      </w:r>
    </w:p>
    <w:p w:rsidR="005F1462" w:rsidRPr="005F1462" w:rsidRDefault="005F1462" w:rsidP="00906D4A">
      <w:pPr>
        <w:pStyle w:val="Exampletext"/>
        <w:rPr>
          <w:lang w:val="fr-FR"/>
        </w:rPr>
      </w:pPr>
      <w:r w:rsidRPr="005F1462">
        <w:rPr>
          <w:lang w:val="fr-FR"/>
        </w:rPr>
        <w:t xml:space="preserve">| [Voltage Range]           5.0        4.5        5.5 </w:t>
      </w:r>
    </w:p>
    <w:p w:rsidR="005F1462" w:rsidRPr="00F51A5F" w:rsidRDefault="005F1462" w:rsidP="00906D4A">
      <w:pPr>
        <w:pStyle w:val="Exampletext"/>
      </w:pPr>
      <w:r w:rsidRPr="00F51A5F">
        <w:t>| Note, the actual voltage range and reference voltages are inherited from</w:t>
      </w:r>
    </w:p>
    <w:p w:rsidR="005F1462" w:rsidRPr="00F51A5F" w:rsidRDefault="005F1462" w:rsidP="00906D4A">
      <w:pPr>
        <w:pStyle w:val="Exampletext"/>
      </w:pPr>
      <w:r w:rsidRPr="00F51A5F">
        <w:t xml:space="preserve">| </w:t>
      </w:r>
      <w:proofErr w:type="gramStart"/>
      <w:r w:rsidRPr="00F51A5F">
        <w:t>the</w:t>
      </w:r>
      <w:proofErr w:type="gramEnd"/>
      <w:r w:rsidRPr="00F51A5F">
        <w:t xml:space="preserve"> top-level model.</w:t>
      </w:r>
    </w:p>
    <w:p w:rsidR="005F1462" w:rsidRPr="00F51A5F" w:rsidRDefault="005F1462" w:rsidP="00906D4A">
      <w:pPr>
        <w:pStyle w:val="Exampletext"/>
      </w:pPr>
      <w:r w:rsidRPr="00F51A5F">
        <w:t>[GND Pulse Table]                                    | GND Clamp offset table</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Time          </w:t>
      </w:r>
      <w:proofErr w:type="gramStart"/>
      <w:r w:rsidRPr="00F51A5F">
        <w:t>V(</w:t>
      </w:r>
      <w:proofErr w:type="gramEnd"/>
      <w:r w:rsidRPr="00F51A5F">
        <w:t>typ)       V(min)        V(max)</w:t>
      </w:r>
    </w:p>
    <w:p w:rsidR="005F1462" w:rsidRPr="00F51A5F" w:rsidRDefault="005F1462" w:rsidP="00906D4A">
      <w:pPr>
        <w:pStyle w:val="Exampletext"/>
      </w:pPr>
      <w:r w:rsidRPr="00F51A5F">
        <w:t>|</w:t>
      </w:r>
    </w:p>
    <w:p w:rsidR="005F1462" w:rsidRPr="00F51A5F" w:rsidRDefault="005F1462" w:rsidP="00906D4A">
      <w:pPr>
        <w:pStyle w:val="Exampletext"/>
      </w:pPr>
      <w:r w:rsidRPr="00F51A5F">
        <w:lastRenderedPageBreak/>
        <w:t xml:space="preserve">       0             0            0             0</w:t>
      </w:r>
    </w:p>
    <w:p w:rsidR="005F1462" w:rsidRPr="00F51A5F" w:rsidRDefault="005F1462" w:rsidP="00906D4A">
      <w:pPr>
        <w:pStyle w:val="Exampletext"/>
      </w:pPr>
      <w:r w:rsidRPr="00F51A5F">
        <w:t xml:space="preserve">    1e-9             0            0             0</w:t>
      </w:r>
    </w:p>
    <w:p w:rsidR="005F1462" w:rsidRPr="00F51A5F" w:rsidRDefault="005F1462" w:rsidP="00906D4A">
      <w:pPr>
        <w:pStyle w:val="Exampletext"/>
      </w:pPr>
      <w:r w:rsidRPr="00F51A5F">
        <w:t xml:space="preserve">    2e-9           0.9          0.8           1.0</w:t>
      </w:r>
    </w:p>
    <w:p w:rsidR="005F1462" w:rsidRPr="00F51A5F" w:rsidRDefault="005F1462" w:rsidP="00906D4A">
      <w:pPr>
        <w:pStyle w:val="Exampletext"/>
      </w:pPr>
      <w:r w:rsidRPr="00F51A5F">
        <w:t xml:space="preserve">   10e-9           0.9          0.8           1.0</w:t>
      </w:r>
    </w:p>
    <w:p w:rsidR="005F1462" w:rsidRPr="00F51A5F" w:rsidRDefault="005F1462" w:rsidP="00906D4A">
      <w:pPr>
        <w:pStyle w:val="Exampletext"/>
      </w:pPr>
      <w:r w:rsidRPr="00F51A5F">
        <w:t xml:space="preserve">   11e-9             0            0             0 </w:t>
      </w:r>
    </w:p>
    <w:p w:rsidR="005F1462" w:rsidRPr="00F51A5F" w:rsidRDefault="005F1462" w:rsidP="00906D4A">
      <w:pPr>
        <w:pStyle w:val="Exampletext"/>
      </w:pPr>
      <w:r w:rsidRPr="00F51A5F">
        <w:t>|</w:t>
      </w:r>
    </w:p>
    <w:p w:rsidR="005F1462" w:rsidRPr="00F51A5F" w:rsidRDefault="005F1462" w:rsidP="00906D4A">
      <w:pPr>
        <w:pStyle w:val="Exampletext"/>
      </w:pPr>
      <w:r w:rsidRPr="00F51A5F">
        <w:t>[GND Clamp]                                          | Table to be offset</w:t>
      </w:r>
    </w:p>
    <w:p w:rsidR="005F1462" w:rsidRPr="00F51A5F" w:rsidRDefault="005F1462" w:rsidP="00906D4A">
      <w:pPr>
        <w:pStyle w:val="Exampletext"/>
      </w:pPr>
      <w:r w:rsidRPr="00F51A5F">
        <w:t>|</w:t>
      </w:r>
    </w:p>
    <w:p w:rsidR="005F1462" w:rsidRPr="00F51A5F" w:rsidRDefault="005F1462" w:rsidP="00906D4A">
      <w:pPr>
        <w:pStyle w:val="Exampletext"/>
      </w:pPr>
      <w:proofErr w:type="gramStart"/>
      <w:r w:rsidRPr="00F51A5F">
        <w:t>|  Voltage</w:t>
      </w:r>
      <w:proofErr w:type="gramEnd"/>
      <w:r w:rsidRPr="00F51A5F">
        <w:t xml:space="preserve">        I(typ)       I(min)        I(max)</w:t>
      </w:r>
    </w:p>
    <w:p w:rsidR="005F1462" w:rsidRPr="005F1462" w:rsidRDefault="005F1462" w:rsidP="00906D4A">
      <w:pPr>
        <w:pStyle w:val="Exampletext"/>
        <w:rPr>
          <w:lang w:val="de-DE"/>
        </w:rPr>
      </w:pPr>
      <w:r w:rsidRPr="005F1462">
        <w:rPr>
          <w:lang w:val="de-DE"/>
        </w:rPr>
        <w:t>|</w:t>
      </w:r>
    </w:p>
    <w:p w:rsidR="005F1462" w:rsidRPr="005F1462" w:rsidRDefault="005F1462" w:rsidP="00906D4A">
      <w:pPr>
        <w:pStyle w:val="Exampletext"/>
        <w:rPr>
          <w:lang w:val="de-DE"/>
        </w:rPr>
      </w:pPr>
      <w:r w:rsidRPr="005F1462">
        <w:rPr>
          <w:lang w:val="de-DE"/>
        </w:rPr>
        <w:t xml:space="preserve">    -5.000     -3.300e+01    -3.000e+01    -3.500e+01</w:t>
      </w:r>
    </w:p>
    <w:p w:rsidR="005F1462" w:rsidRPr="005F1462" w:rsidRDefault="005F1462" w:rsidP="00906D4A">
      <w:pPr>
        <w:pStyle w:val="Exampletext"/>
        <w:rPr>
          <w:lang w:val="de-DE"/>
        </w:rPr>
      </w:pPr>
      <w:r w:rsidRPr="005F1462">
        <w:rPr>
          <w:lang w:val="de-DE"/>
        </w:rPr>
        <w:t xml:space="preserve">    -4.000     -2.300e+01    -2.200e+01    -2.400e+01</w:t>
      </w:r>
    </w:p>
    <w:p w:rsidR="005F1462" w:rsidRPr="005F1462" w:rsidRDefault="005F1462" w:rsidP="00906D4A">
      <w:pPr>
        <w:pStyle w:val="Exampletext"/>
        <w:rPr>
          <w:lang w:val="de-DE"/>
        </w:rPr>
      </w:pPr>
      <w:r w:rsidRPr="005F1462">
        <w:rPr>
          <w:lang w:val="de-DE"/>
        </w:rPr>
        <w:t xml:space="preserve">    -3.000     -1.300e+01    -1.200e+01    -1.400e+01</w:t>
      </w:r>
    </w:p>
    <w:p w:rsidR="005F1462" w:rsidRPr="005F1462" w:rsidRDefault="005F1462" w:rsidP="00906D4A">
      <w:pPr>
        <w:pStyle w:val="Exampletext"/>
        <w:rPr>
          <w:lang w:val="de-DE"/>
        </w:rPr>
      </w:pPr>
      <w:r w:rsidRPr="005F1462">
        <w:rPr>
          <w:lang w:val="de-DE"/>
        </w:rPr>
        <w:t xml:space="preserve">    -2.000     -3.000e+00    -2.300e+00    -3.700e+00</w:t>
      </w:r>
    </w:p>
    <w:p w:rsidR="005F1462" w:rsidRPr="005F1462" w:rsidRDefault="005F1462" w:rsidP="00906D4A">
      <w:pPr>
        <w:pStyle w:val="Exampletext"/>
        <w:rPr>
          <w:lang w:val="de-DE"/>
        </w:rPr>
      </w:pPr>
      <w:r w:rsidRPr="005F1462">
        <w:rPr>
          <w:lang w:val="de-DE"/>
        </w:rPr>
        <w:t xml:space="preserve">    -1.900     -2.100e+00    -1.500e+00    -2.800e+00</w:t>
      </w:r>
    </w:p>
    <w:p w:rsidR="005F1462" w:rsidRPr="005F1462" w:rsidRDefault="005F1462" w:rsidP="00906D4A">
      <w:pPr>
        <w:pStyle w:val="Exampletext"/>
        <w:rPr>
          <w:lang w:val="de-DE"/>
        </w:rPr>
      </w:pPr>
      <w:r w:rsidRPr="005F1462">
        <w:rPr>
          <w:lang w:val="de-DE"/>
        </w:rPr>
        <w:t xml:space="preserve">    -1.800     -1.300e+00    -8.600e-01    -1.900e+00</w:t>
      </w:r>
    </w:p>
    <w:p w:rsidR="005F1462" w:rsidRPr="005F1462" w:rsidRDefault="005F1462" w:rsidP="00906D4A">
      <w:pPr>
        <w:pStyle w:val="Exampletext"/>
        <w:rPr>
          <w:lang w:val="de-DE"/>
        </w:rPr>
      </w:pPr>
      <w:r w:rsidRPr="005F1462">
        <w:rPr>
          <w:lang w:val="de-DE"/>
        </w:rPr>
        <w:t xml:space="preserve">    -1.700     -6.800e-01    -4.000e-01    -1.100e+00</w:t>
      </w:r>
    </w:p>
    <w:p w:rsidR="005F1462" w:rsidRPr="005F1462" w:rsidRDefault="005F1462" w:rsidP="00906D4A">
      <w:pPr>
        <w:pStyle w:val="Exampletext"/>
        <w:rPr>
          <w:lang w:val="de-DE"/>
        </w:rPr>
      </w:pPr>
      <w:r w:rsidRPr="005F1462">
        <w:rPr>
          <w:lang w:val="de-DE"/>
        </w:rPr>
        <w:t xml:space="preserve">    -1.600     -2.800e-01    -1.800e-01    -5.100e-01</w:t>
      </w:r>
    </w:p>
    <w:p w:rsidR="005F1462" w:rsidRPr="005F1462" w:rsidRDefault="005F1462" w:rsidP="00906D4A">
      <w:pPr>
        <w:pStyle w:val="Exampletext"/>
        <w:rPr>
          <w:lang w:val="de-DE"/>
        </w:rPr>
      </w:pPr>
      <w:r w:rsidRPr="005F1462">
        <w:rPr>
          <w:lang w:val="de-DE"/>
        </w:rPr>
        <w:t xml:space="preserve">    -1.500     -1.200e-01    -9.800e-02    -1.800e-01</w:t>
      </w:r>
    </w:p>
    <w:p w:rsidR="005F1462" w:rsidRPr="005F1462" w:rsidRDefault="005F1462" w:rsidP="00906D4A">
      <w:pPr>
        <w:pStyle w:val="Exampletext"/>
        <w:rPr>
          <w:lang w:val="de-DE"/>
        </w:rPr>
      </w:pPr>
      <w:r w:rsidRPr="005F1462">
        <w:rPr>
          <w:lang w:val="de-DE"/>
        </w:rPr>
        <w:t xml:space="preserve">    -1.400     -7.500e-02    -7.100e-02    -8.300e-02</w:t>
      </w:r>
    </w:p>
    <w:p w:rsidR="005F1462" w:rsidRPr="005F1462" w:rsidRDefault="005F1462" w:rsidP="00906D4A">
      <w:pPr>
        <w:pStyle w:val="Exampletext"/>
        <w:rPr>
          <w:lang w:val="de-DE"/>
        </w:rPr>
      </w:pPr>
      <w:r w:rsidRPr="005F1462">
        <w:rPr>
          <w:lang w:val="de-DE"/>
        </w:rPr>
        <w:t xml:space="preserve">    -1.300     -5.750e-02    -5.700e-02    -5.900e-02</w:t>
      </w:r>
    </w:p>
    <w:p w:rsidR="005F1462" w:rsidRPr="005F1462" w:rsidRDefault="005F1462" w:rsidP="00906D4A">
      <w:pPr>
        <w:pStyle w:val="Exampletext"/>
        <w:rPr>
          <w:lang w:val="de-DE"/>
        </w:rPr>
      </w:pPr>
      <w:r w:rsidRPr="005F1462">
        <w:rPr>
          <w:lang w:val="de-DE"/>
        </w:rPr>
        <w:t xml:space="preserve">    -1.200     -4.600e-02    -4.650e-02    -4.550e-02</w:t>
      </w:r>
    </w:p>
    <w:p w:rsidR="005F1462" w:rsidRPr="005F1462" w:rsidRDefault="005F1462" w:rsidP="00906D4A">
      <w:pPr>
        <w:pStyle w:val="Exampletext"/>
        <w:rPr>
          <w:lang w:val="de-DE"/>
        </w:rPr>
      </w:pPr>
      <w:r w:rsidRPr="005F1462">
        <w:rPr>
          <w:lang w:val="de-DE"/>
        </w:rPr>
        <w:t xml:space="preserve">    -1.100     -3.550e-02    -3.700e-02    -3.450e-02</w:t>
      </w:r>
    </w:p>
    <w:p w:rsidR="005F1462" w:rsidRPr="005F1462" w:rsidRDefault="005F1462" w:rsidP="00906D4A">
      <w:pPr>
        <w:pStyle w:val="Exampletext"/>
        <w:rPr>
          <w:lang w:val="de-DE"/>
        </w:rPr>
      </w:pPr>
      <w:r w:rsidRPr="005F1462">
        <w:rPr>
          <w:lang w:val="de-DE"/>
        </w:rPr>
        <w:t xml:space="preserve">    -1.000     -2.650e-02    -2.850e-02    -2.500e-02</w:t>
      </w:r>
    </w:p>
    <w:p w:rsidR="005F1462" w:rsidRPr="005F1462" w:rsidRDefault="005F1462" w:rsidP="00906D4A">
      <w:pPr>
        <w:pStyle w:val="Exampletext"/>
        <w:rPr>
          <w:lang w:val="de-DE"/>
        </w:rPr>
      </w:pPr>
      <w:r w:rsidRPr="005F1462">
        <w:rPr>
          <w:lang w:val="de-DE"/>
        </w:rPr>
        <w:t xml:space="preserve">    -0.900     -1.850e-02    -2.100e-02    -1.650e-02</w:t>
      </w:r>
    </w:p>
    <w:p w:rsidR="005F1462" w:rsidRPr="005F1462" w:rsidRDefault="005F1462" w:rsidP="00906D4A">
      <w:pPr>
        <w:pStyle w:val="Exampletext"/>
        <w:rPr>
          <w:lang w:val="de-DE"/>
        </w:rPr>
      </w:pPr>
      <w:r w:rsidRPr="005F1462">
        <w:rPr>
          <w:lang w:val="de-DE"/>
        </w:rPr>
        <w:t xml:space="preserve">    -0.800     -1.200e-02    -1.400e-02    -9.750e-03</w:t>
      </w:r>
    </w:p>
    <w:p w:rsidR="005F1462" w:rsidRPr="005F1462" w:rsidRDefault="005F1462" w:rsidP="00906D4A">
      <w:pPr>
        <w:pStyle w:val="Exampletext"/>
        <w:rPr>
          <w:lang w:val="de-DE"/>
        </w:rPr>
      </w:pPr>
      <w:r w:rsidRPr="005F1462">
        <w:rPr>
          <w:lang w:val="de-DE"/>
        </w:rPr>
        <w:t xml:space="preserve">    -0.700     -6.700e-03    -8.800e-03    -4.700e-03</w:t>
      </w:r>
    </w:p>
    <w:p w:rsidR="005F1462" w:rsidRPr="005F1462" w:rsidRDefault="005F1462" w:rsidP="00906D4A">
      <w:pPr>
        <w:pStyle w:val="Exampletext"/>
        <w:rPr>
          <w:lang w:val="de-DE"/>
        </w:rPr>
      </w:pPr>
      <w:r w:rsidRPr="005F1462">
        <w:rPr>
          <w:lang w:val="de-DE"/>
        </w:rPr>
        <w:t xml:space="preserve">    -0.600     -3.000e-03    -4.650e-03    -1.600e-03</w:t>
      </w:r>
    </w:p>
    <w:p w:rsidR="005F1462" w:rsidRPr="005F1462" w:rsidRDefault="005F1462" w:rsidP="00906D4A">
      <w:pPr>
        <w:pStyle w:val="Exampletext"/>
        <w:rPr>
          <w:lang w:val="de-DE"/>
        </w:rPr>
      </w:pPr>
      <w:r w:rsidRPr="005F1462">
        <w:rPr>
          <w:lang w:val="de-DE"/>
        </w:rPr>
        <w:t xml:space="preserve">    -0.500     -9.450e-04    -1.950e-03    -3.650e-04</w:t>
      </w:r>
    </w:p>
    <w:p w:rsidR="005F1462" w:rsidRPr="005F1462" w:rsidRDefault="005F1462" w:rsidP="00906D4A">
      <w:pPr>
        <w:pStyle w:val="Exampletext"/>
        <w:rPr>
          <w:lang w:val="de-DE"/>
        </w:rPr>
      </w:pPr>
      <w:r w:rsidRPr="005F1462">
        <w:rPr>
          <w:lang w:val="de-DE"/>
        </w:rPr>
        <w:t xml:space="preserve">    -0.400     -5.700e-05    -2.700e-04    -5.550e-06</w:t>
      </w:r>
    </w:p>
    <w:p w:rsidR="005F1462" w:rsidRPr="005F1462" w:rsidRDefault="005F1462" w:rsidP="00906D4A">
      <w:pPr>
        <w:pStyle w:val="Exampletext"/>
        <w:rPr>
          <w:lang w:val="de-DE"/>
        </w:rPr>
      </w:pPr>
      <w:r w:rsidRPr="005F1462">
        <w:rPr>
          <w:lang w:val="de-DE"/>
        </w:rPr>
        <w:t xml:space="preserve">    -0.300     -1.200e-06    -1.200e-05    -5.500e-08</w:t>
      </w:r>
    </w:p>
    <w:p w:rsidR="005F1462" w:rsidRPr="005F1462" w:rsidRDefault="005F1462" w:rsidP="00906D4A">
      <w:pPr>
        <w:pStyle w:val="Exampletext"/>
        <w:rPr>
          <w:lang w:val="de-DE"/>
        </w:rPr>
      </w:pPr>
      <w:r w:rsidRPr="005F1462">
        <w:rPr>
          <w:lang w:val="de-DE"/>
        </w:rPr>
        <w:t xml:space="preserve">    -0.200     -3.000e-08    -5.000e-07     0.000e+00</w:t>
      </w:r>
    </w:p>
    <w:p w:rsidR="005F1462" w:rsidRPr="005F1462" w:rsidRDefault="005F1462" w:rsidP="00906D4A">
      <w:pPr>
        <w:pStyle w:val="Exampletext"/>
        <w:rPr>
          <w:lang w:val="de-DE"/>
        </w:rPr>
      </w:pPr>
      <w:r w:rsidRPr="005F1462">
        <w:rPr>
          <w:lang w:val="de-DE"/>
        </w:rPr>
        <w:t xml:space="preserve">    -0.100      0.000e+00     0.000e+00     0.000e+00</w:t>
      </w:r>
    </w:p>
    <w:p w:rsidR="005F1462" w:rsidRPr="005F1462" w:rsidRDefault="005F1462" w:rsidP="00906D4A">
      <w:pPr>
        <w:pStyle w:val="Exampletext"/>
        <w:rPr>
          <w:lang w:val="de-DE"/>
        </w:rPr>
      </w:pPr>
      <w:r w:rsidRPr="005F1462">
        <w:rPr>
          <w:lang w:val="de-DE"/>
        </w:rPr>
        <w:t xml:space="preserve">     0.000      0.000e+00     0.000e+00     0.000e+00</w:t>
      </w:r>
    </w:p>
    <w:p w:rsidR="005F1462" w:rsidRPr="00F51A5F" w:rsidRDefault="005F1462" w:rsidP="00906D4A">
      <w:pPr>
        <w:pStyle w:val="Exampletext"/>
      </w:pPr>
      <w:r w:rsidRPr="005F1462">
        <w:rPr>
          <w:lang w:val="de-DE"/>
        </w:rPr>
        <w:t xml:space="preserve">     </w:t>
      </w:r>
      <w:r w:rsidRPr="00F51A5F">
        <w:t>5.000      0.000e+00     0.000e+00     0.000e+00</w:t>
      </w:r>
    </w:p>
    <w:p w:rsidR="005F1462" w:rsidRPr="00F51A5F" w:rsidRDefault="005F1462" w:rsidP="00906D4A">
      <w:pPr>
        <w:pStyle w:val="Exampletext"/>
      </w:pPr>
      <w:r w:rsidRPr="00F51A5F">
        <w:t>|</w:t>
      </w:r>
    </w:p>
    <w:p w:rsidR="005F1462" w:rsidRPr="00F51A5F" w:rsidRDefault="005F1462" w:rsidP="00906D4A">
      <w:pPr>
        <w:pStyle w:val="Exampletext"/>
      </w:pPr>
      <w:r w:rsidRPr="00F51A5F">
        <w:t>[POWER Pulse Table]                                 | POWER Clamp offset table</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Time          </w:t>
      </w:r>
      <w:proofErr w:type="gramStart"/>
      <w:r w:rsidRPr="00F51A5F">
        <w:t>V(</w:t>
      </w:r>
      <w:proofErr w:type="gramEnd"/>
      <w:r w:rsidRPr="00F51A5F">
        <w:t>typ)       V(min)        V(max)</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0             0            0             0</w:t>
      </w:r>
    </w:p>
    <w:p w:rsidR="005F1462" w:rsidRPr="00F51A5F" w:rsidRDefault="005F1462" w:rsidP="00906D4A">
      <w:pPr>
        <w:pStyle w:val="Exampletext"/>
      </w:pPr>
      <w:r w:rsidRPr="00F51A5F">
        <w:t xml:space="preserve">    1e-9             0            0             0</w:t>
      </w:r>
    </w:p>
    <w:p w:rsidR="005F1462" w:rsidRPr="00F51A5F" w:rsidRDefault="005F1462" w:rsidP="00906D4A">
      <w:pPr>
        <w:pStyle w:val="Exampletext"/>
      </w:pPr>
      <w:r w:rsidRPr="00F51A5F">
        <w:t xml:space="preserve">    2e-9          -0.9         -1.0          -0.8</w:t>
      </w:r>
    </w:p>
    <w:p w:rsidR="005F1462" w:rsidRPr="00F51A5F" w:rsidRDefault="005F1462" w:rsidP="00906D4A">
      <w:pPr>
        <w:pStyle w:val="Exampletext"/>
      </w:pPr>
      <w:r w:rsidRPr="00F51A5F">
        <w:t xml:space="preserve">   10e-9          -0.9         -1.0          -0.8</w:t>
      </w:r>
    </w:p>
    <w:p w:rsidR="005F1462" w:rsidRPr="00F51A5F" w:rsidRDefault="005F1462" w:rsidP="00906D4A">
      <w:pPr>
        <w:pStyle w:val="Exampletext"/>
      </w:pPr>
      <w:r w:rsidRPr="00F51A5F">
        <w:t xml:space="preserve">   11e-9             0            0             0 </w:t>
      </w:r>
    </w:p>
    <w:p w:rsidR="00064761" w:rsidRDefault="005F1462" w:rsidP="00906D4A">
      <w:pPr>
        <w:pStyle w:val="Exampletext"/>
      </w:pPr>
      <w:r w:rsidRPr="00F51A5F">
        <w:t>|</w:t>
      </w:r>
    </w:p>
    <w:p w:rsidR="005F1462" w:rsidRPr="00F51A5F" w:rsidRDefault="009B4917" w:rsidP="00906D4A">
      <w:pPr>
        <w:pStyle w:val="Exampletext"/>
      </w:pPr>
      <w:r w:rsidRPr="00F51A5F">
        <w:t xml:space="preserve"> </w:t>
      </w:r>
      <w:r w:rsidR="005F1462" w:rsidRPr="00F51A5F">
        <w:t>[POWER Clamp]                                       | Table to be offset</w:t>
      </w:r>
    </w:p>
    <w:p w:rsidR="005F1462" w:rsidRPr="00F51A5F" w:rsidRDefault="005F1462" w:rsidP="00906D4A">
      <w:pPr>
        <w:pStyle w:val="Exampletext"/>
      </w:pPr>
      <w:r w:rsidRPr="00F51A5F">
        <w:t>|</w:t>
      </w:r>
    </w:p>
    <w:p w:rsidR="005F1462" w:rsidRPr="00F51A5F" w:rsidRDefault="005F1462" w:rsidP="00906D4A">
      <w:pPr>
        <w:pStyle w:val="Exampletext"/>
      </w:pPr>
      <w:proofErr w:type="gramStart"/>
      <w:r w:rsidRPr="00F51A5F">
        <w:t>|  Voltage</w:t>
      </w:r>
      <w:proofErr w:type="gramEnd"/>
      <w:r w:rsidRPr="00F51A5F">
        <w:t xml:space="preserve">        I(typ)        I(min)        I(max)</w:t>
      </w:r>
    </w:p>
    <w:p w:rsidR="005F1462" w:rsidRPr="005F1462" w:rsidRDefault="005F1462" w:rsidP="00906D4A">
      <w:pPr>
        <w:pStyle w:val="Exampletext"/>
        <w:rPr>
          <w:lang w:val="de-DE"/>
        </w:rPr>
      </w:pPr>
      <w:r w:rsidRPr="005F1462">
        <w:rPr>
          <w:lang w:val="de-DE"/>
        </w:rPr>
        <w:t>|</w:t>
      </w:r>
    </w:p>
    <w:p w:rsidR="005F1462" w:rsidRPr="005F1462" w:rsidRDefault="005F1462" w:rsidP="00906D4A">
      <w:pPr>
        <w:pStyle w:val="Exampletext"/>
        <w:rPr>
          <w:lang w:val="de-DE"/>
        </w:rPr>
      </w:pPr>
      <w:r w:rsidRPr="005F1462">
        <w:rPr>
          <w:lang w:val="de-DE"/>
        </w:rPr>
        <w:t xml:space="preserve">    -5.000      1.150e+01     1.100e+01     1.150e+01</w:t>
      </w:r>
    </w:p>
    <w:p w:rsidR="005F1462" w:rsidRPr="005F1462" w:rsidRDefault="005F1462" w:rsidP="00906D4A">
      <w:pPr>
        <w:pStyle w:val="Exampletext"/>
        <w:rPr>
          <w:lang w:val="de-DE"/>
        </w:rPr>
      </w:pPr>
      <w:r w:rsidRPr="005F1462">
        <w:rPr>
          <w:lang w:val="de-DE"/>
        </w:rPr>
        <w:t xml:space="preserve">    -4.000      7.800e+00     7.500e+00     8.150e+00</w:t>
      </w:r>
    </w:p>
    <w:p w:rsidR="005F1462" w:rsidRPr="005F1462" w:rsidRDefault="005F1462" w:rsidP="00906D4A">
      <w:pPr>
        <w:pStyle w:val="Exampletext"/>
        <w:rPr>
          <w:lang w:val="de-DE"/>
        </w:rPr>
      </w:pPr>
      <w:r w:rsidRPr="005F1462">
        <w:rPr>
          <w:lang w:val="de-DE"/>
        </w:rPr>
        <w:t xml:space="preserve">    -3.000      4.350e+00     4.100e+00     4.700e+00</w:t>
      </w:r>
    </w:p>
    <w:p w:rsidR="005F1462" w:rsidRPr="005F1462" w:rsidRDefault="005F1462" w:rsidP="00906D4A">
      <w:pPr>
        <w:pStyle w:val="Exampletext"/>
        <w:rPr>
          <w:lang w:val="de-DE"/>
        </w:rPr>
      </w:pPr>
      <w:r w:rsidRPr="005F1462">
        <w:rPr>
          <w:lang w:val="de-DE"/>
        </w:rPr>
        <w:t xml:space="preserve">    -2.000      1.100e+00     8.750e-01     1.300e+00</w:t>
      </w:r>
    </w:p>
    <w:p w:rsidR="005F1462" w:rsidRPr="005F1462" w:rsidRDefault="005F1462" w:rsidP="00906D4A">
      <w:pPr>
        <w:pStyle w:val="Exampletext"/>
        <w:rPr>
          <w:lang w:val="de-DE"/>
        </w:rPr>
      </w:pPr>
      <w:r w:rsidRPr="005F1462">
        <w:rPr>
          <w:lang w:val="de-DE"/>
        </w:rPr>
        <w:t xml:space="preserve">    -1.900      8.000e-01     6.050e-01     1.000e+00</w:t>
      </w:r>
    </w:p>
    <w:p w:rsidR="005F1462" w:rsidRPr="005F1462" w:rsidRDefault="005F1462" w:rsidP="00906D4A">
      <w:pPr>
        <w:pStyle w:val="Exampletext"/>
        <w:rPr>
          <w:lang w:val="de-DE"/>
        </w:rPr>
      </w:pPr>
      <w:r w:rsidRPr="005F1462">
        <w:rPr>
          <w:lang w:val="de-DE"/>
        </w:rPr>
        <w:t xml:space="preserve">    -1.800      5.300e-01     3.700e-01     7.250e-01</w:t>
      </w:r>
    </w:p>
    <w:p w:rsidR="005F1462" w:rsidRPr="005F1462" w:rsidRDefault="005F1462" w:rsidP="00906D4A">
      <w:pPr>
        <w:pStyle w:val="Exampletext"/>
        <w:rPr>
          <w:lang w:val="de-DE"/>
        </w:rPr>
      </w:pPr>
      <w:r w:rsidRPr="005F1462">
        <w:rPr>
          <w:lang w:val="de-DE"/>
        </w:rPr>
        <w:t xml:space="preserve">    -1.700      2.900e-01     1.800e-01     4.500e-01</w:t>
      </w:r>
    </w:p>
    <w:p w:rsidR="005F1462" w:rsidRPr="005F1462" w:rsidRDefault="005F1462" w:rsidP="00906D4A">
      <w:pPr>
        <w:pStyle w:val="Exampletext"/>
        <w:rPr>
          <w:lang w:val="de-DE"/>
        </w:rPr>
      </w:pPr>
      <w:r w:rsidRPr="005F1462">
        <w:rPr>
          <w:lang w:val="de-DE"/>
        </w:rPr>
        <w:lastRenderedPageBreak/>
        <w:t xml:space="preserve">    -1.600      1.200e-01     6.850e-02     2.200e-01</w:t>
      </w:r>
    </w:p>
    <w:p w:rsidR="005F1462" w:rsidRPr="005F1462" w:rsidRDefault="005F1462" w:rsidP="00906D4A">
      <w:pPr>
        <w:pStyle w:val="Exampletext"/>
        <w:rPr>
          <w:lang w:val="de-DE"/>
        </w:rPr>
      </w:pPr>
      <w:r w:rsidRPr="005F1462">
        <w:rPr>
          <w:lang w:val="de-DE"/>
        </w:rPr>
        <w:t xml:space="preserve">    -1.500      3.650e-02     2.400e-02     6.900e-02</w:t>
      </w:r>
    </w:p>
    <w:p w:rsidR="005F1462" w:rsidRPr="005F1462" w:rsidRDefault="005F1462" w:rsidP="00906D4A">
      <w:pPr>
        <w:pStyle w:val="Exampletext"/>
        <w:rPr>
          <w:lang w:val="de-DE"/>
        </w:rPr>
      </w:pPr>
      <w:r w:rsidRPr="005F1462">
        <w:rPr>
          <w:lang w:val="de-DE"/>
        </w:rPr>
        <w:t xml:space="preserve">    -1.400      1.200e-02     1.100e-02     1.600e-02</w:t>
      </w:r>
    </w:p>
    <w:p w:rsidR="005F1462" w:rsidRPr="005F1462" w:rsidRDefault="005F1462" w:rsidP="00906D4A">
      <w:pPr>
        <w:pStyle w:val="Exampletext"/>
        <w:rPr>
          <w:lang w:val="de-DE"/>
        </w:rPr>
      </w:pPr>
      <w:r w:rsidRPr="005F1462">
        <w:rPr>
          <w:lang w:val="de-DE"/>
        </w:rPr>
        <w:t xml:space="preserve">    -1.300      6.300e-03     6.650e-03     6.100e-03</w:t>
      </w:r>
    </w:p>
    <w:p w:rsidR="005F1462" w:rsidRPr="005F1462" w:rsidRDefault="005F1462" w:rsidP="00906D4A">
      <w:pPr>
        <w:pStyle w:val="Exampletext"/>
        <w:rPr>
          <w:lang w:val="de-DE"/>
        </w:rPr>
      </w:pPr>
      <w:r w:rsidRPr="005F1462">
        <w:rPr>
          <w:lang w:val="de-DE"/>
        </w:rPr>
        <w:t xml:space="preserve">    -1.200      4.200e-03     4.750e-03     3.650e-03</w:t>
      </w:r>
    </w:p>
    <w:p w:rsidR="005F1462" w:rsidRPr="005F1462" w:rsidRDefault="005F1462" w:rsidP="00906D4A">
      <w:pPr>
        <w:pStyle w:val="Exampletext"/>
        <w:rPr>
          <w:lang w:val="de-DE"/>
        </w:rPr>
      </w:pPr>
      <w:r w:rsidRPr="005F1462">
        <w:rPr>
          <w:lang w:val="de-DE"/>
        </w:rPr>
        <w:t xml:space="preserve">    -1.100      2.900e-03     3.500e-03     2.350e-03</w:t>
      </w:r>
    </w:p>
    <w:p w:rsidR="005F1462" w:rsidRPr="005F1462" w:rsidRDefault="005F1462" w:rsidP="00906D4A">
      <w:pPr>
        <w:pStyle w:val="Exampletext"/>
        <w:rPr>
          <w:lang w:val="de-DE"/>
        </w:rPr>
      </w:pPr>
      <w:r w:rsidRPr="005F1462">
        <w:rPr>
          <w:lang w:val="de-DE"/>
        </w:rPr>
        <w:t xml:space="preserve">    -1.000      1.900e-03     2.450e-03     1.400e-03</w:t>
      </w:r>
    </w:p>
    <w:p w:rsidR="005F1462" w:rsidRPr="005F1462" w:rsidRDefault="005F1462" w:rsidP="00906D4A">
      <w:pPr>
        <w:pStyle w:val="Exampletext"/>
        <w:rPr>
          <w:lang w:val="de-DE"/>
        </w:rPr>
      </w:pPr>
      <w:r w:rsidRPr="005F1462">
        <w:rPr>
          <w:lang w:val="de-DE"/>
        </w:rPr>
        <w:t xml:space="preserve">    -0.900      1.150e-03     1.600e-03     7.100e-04</w:t>
      </w:r>
    </w:p>
    <w:p w:rsidR="005F1462" w:rsidRPr="005F1462" w:rsidRDefault="005F1462" w:rsidP="00906D4A">
      <w:pPr>
        <w:pStyle w:val="Exampletext"/>
        <w:rPr>
          <w:lang w:val="de-DE"/>
        </w:rPr>
      </w:pPr>
      <w:r w:rsidRPr="005F1462">
        <w:rPr>
          <w:lang w:val="de-DE"/>
        </w:rPr>
        <w:t xml:space="preserve">    -0.800      5.500e-04     9.150e-04     2.600e-04</w:t>
      </w:r>
    </w:p>
    <w:p w:rsidR="005F1462" w:rsidRPr="005F1462" w:rsidRDefault="005F1462" w:rsidP="00906D4A">
      <w:pPr>
        <w:pStyle w:val="Exampletext"/>
        <w:rPr>
          <w:lang w:val="de-DE"/>
        </w:rPr>
      </w:pPr>
      <w:r w:rsidRPr="005F1462">
        <w:rPr>
          <w:lang w:val="de-DE"/>
        </w:rPr>
        <w:t xml:space="preserve">    -0.700      1.200e-04     4.400e-04     5.600e-05</w:t>
      </w:r>
    </w:p>
    <w:p w:rsidR="005F1462" w:rsidRPr="005F1462" w:rsidRDefault="005F1462" w:rsidP="00906D4A">
      <w:pPr>
        <w:pStyle w:val="Exampletext"/>
        <w:rPr>
          <w:lang w:val="de-DE"/>
        </w:rPr>
      </w:pPr>
      <w:r w:rsidRPr="005F1462">
        <w:rPr>
          <w:lang w:val="de-DE"/>
        </w:rPr>
        <w:t xml:space="preserve">    -0.600      5.400e-05     1.550e-04     1.200e-05</w:t>
      </w:r>
    </w:p>
    <w:p w:rsidR="005F1462" w:rsidRPr="005F1462" w:rsidRDefault="005F1462" w:rsidP="00906D4A">
      <w:pPr>
        <w:pStyle w:val="Exampletext"/>
        <w:rPr>
          <w:lang w:val="de-DE"/>
        </w:rPr>
      </w:pPr>
      <w:r w:rsidRPr="005F1462">
        <w:rPr>
          <w:lang w:val="de-DE"/>
        </w:rPr>
        <w:t xml:space="preserve">    -0.500      1.350e-05     5.400e-05     1.300e-06</w:t>
      </w:r>
    </w:p>
    <w:p w:rsidR="005F1462" w:rsidRPr="005F1462" w:rsidRDefault="005F1462" w:rsidP="00906D4A">
      <w:pPr>
        <w:pStyle w:val="Exampletext"/>
        <w:rPr>
          <w:lang w:val="de-DE"/>
        </w:rPr>
      </w:pPr>
      <w:r w:rsidRPr="005F1462">
        <w:rPr>
          <w:lang w:val="de-DE"/>
        </w:rPr>
        <w:t xml:space="preserve">    -0.400      8.650e-07     7.450e-06     4.950e-08</w:t>
      </w:r>
    </w:p>
    <w:p w:rsidR="005F1462" w:rsidRPr="005F1462" w:rsidRDefault="005F1462" w:rsidP="00906D4A">
      <w:pPr>
        <w:pStyle w:val="Exampletext"/>
        <w:rPr>
          <w:lang w:val="de-DE"/>
        </w:rPr>
      </w:pPr>
      <w:r w:rsidRPr="005F1462">
        <w:rPr>
          <w:lang w:val="de-DE"/>
        </w:rPr>
        <w:t xml:space="preserve">    -0.300      6.250e-08     7.550e-07     0.000e+00</w:t>
      </w:r>
    </w:p>
    <w:p w:rsidR="005F1462" w:rsidRPr="005F1462" w:rsidRDefault="005F1462" w:rsidP="00906D4A">
      <w:pPr>
        <w:pStyle w:val="Exampletext"/>
        <w:rPr>
          <w:lang w:val="de-DE"/>
        </w:rPr>
      </w:pPr>
      <w:r w:rsidRPr="005F1462">
        <w:rPr>
          <w:lang w:val="de-DE"/>
        </w:rPr>
        <w:t xml:space="preserve">    -0.200      0.000e+00     8.400e-08     0.000e+00</w:t>
      </w:r>
    </w:p>
    <w:p w:rsidR="005F1462" w:rsidRPr="005F1462" w:rsidRDefault="005F1462" w:rsidP="00906D4A">
      <w:pPr>
        <w:pStyle w:val="Exampletext"/>
        <w:rPr>
          <w:lang w:val="de-DE"/>
        </w:rPr>
      </w:pPr>
      <w:r w:rsidRPr="005F1462">
        <w:rPr>
          <w:lang w:val="de-DE"/>
        </w:rPr>
        <w:t xml:space="preserve">    -0.100      0.000e+00     0.000e-08     0.000e+00</w:t>
      </w:r>
    </w:p>
    <w:p w:rsidR="005F1462" w:rsidRPr="005F1462" w:rsidRDefault="005F1462" w:rsidP="00906D4A">
      <w:pPr>
        <w:pStyle w:val="Exampletext"/>
        <w:rPr>
          <w:lang w:val="de-DE"/>
        </w:rPr>
      </w:pPr>
      <w:r w:rsidRPr="005F1462">
        <w:rPr>
          <w:lang w:val="de-DE"/>
        </w:rPr>
        <w:t xml:space="preserve">     0.000      0.000e+00     0.000e+00     0.000e+00</w:t>
      </w:r>
    </w:p>
    <w:p w:rsidR="005F1462" w:rsidRPr="00F51A5F" w:rsidRDefault="005F1462" w:rsidP="00906D4A">
      <w:pPr>
        <w:pStyle w:val="Exampletext"/>
      </w:pPr>
      <w:r w:rsidRPr="00F51A5F">
        <w:t>|</w:t>
      </w:r>
    </w:p>
    <w:p w:rsidR="00EE6CF2" w:rsidRDefault="00EE6CF2" w:rsidP="006F2A7E">
      <w:pPr>
        <w:pStyle w:val="3rd-level-heading-in-Section-6"/>
        <w:spacing w:after="80"/>
      </w:pPr>
    </w:p>
    <w:p w:rsidR="005F1462" w:rsidRPr="000C746A" w:rsidRDefault="005F1462" w:rsidP="006F2A7E">
      <w:pPr>
        <w:pStyle w:val="3rd-level-heading-in-Section-6"/>
        <w:spacing w:after="80"/>
      </w:pPr>
      <w:r w:rsidRPr="000C746A">
        <w:t>Bus Hold:</w:t>
      </w:r>
    </w:p>
    <w:p w:rsidR="005F1462" w:rsidRPr="00F51A5F" w:rsidRDefault="005F1462" w:rsidP="006F2A7E">
      <w:pPr>
        <w:spacing w:after="80"/>
      </w:pPr>
      <w:r w:rsidRPr="00F51A5F">
        <w:t>When the Submodel_type subparameter under th</w:t>
      </w:r>
      <w:r w:rsidR="0035071E">
        <w:t xml:space="preserve">e [Submodel] keyword is set to </w:t>
      </w:r>
      <w:r w:rsidRPr="00F51A5F">
        <w:t>Bus_hold, the added model describes the bus</w:t>
      </w:r>
      <w:r w:rsidR="00240DF2">
        <w:t xml:space="preserve"> hold functionality.  However, </w:t>
      </w:r>
      <w:r w:rsidRPr="00F51A5F">
        <w:t>while described in terms of bus hold functionality, active terminators can also be modeled.</w:t>
      </w:r>
    </w:p>
    <w:p w:rsidR="005F1462" w:rsidRPr="00F51A5F" w:rsidRDefault="005F1462" w:rsidP="006F2A7E">
      <w:pPr>
        <w:spacing w:after="80"/>
      </w:pPr>
      <w:r w:rsidRPr="00F51A5F">
        <w:t>Existing keywords and subparameters are used to describe bus hold models.  The [Pullup] and [Pulldown] tables both are used to define an internal buffer that is triggered to switch to its o</w:t>
      </w:r>
      <w:r w:rsidR="008F4208">
        <w:t xml:space="preserve">pposite state.  This switching </w:t>
      </w:r>
      <w:r w:rsidRPr="00F51A5F">
        <w:t>transition is specified by a [Ramp] keyword or by the [Rising Waveform] and [Falling Waveform] keywords.  The usage ru</w:t>
      </w:r>
      <w:r w:rsidR="008F4208">
        <w:t xml:space="preserve">les for these keywords are the </w:t>
      </w:r>
      <w:r w:rsidRPr="00F51A5F">
        <w:t>same as under the [Model] keyword.  In particular, at least either the [Pullup] or [Pulldown] keyword is required.  Also, the [Ramp] keyword is required, even if the [Rising Waveform] and [Falling Waveform] tables exist. However, the voltage ranges and reference voltages are inherited from the top-level model.</w:t>
      </w:r>
    </w:p>
    <w:p w:rsidR="0001335B" w:rsidRDefault="005F1462" w:rsidP="006F2A7E">
      <w:pPr>
        <w:spacing w:after="80"/>
      </w:pPr>
      <w:r w:rsidRPr="00F51A5F">
        <w:t>For bus hold submodels, the [Submodel Spec] keyword, V_trigger_r, and V_trigger_f are required.  The Off_delay subparameter is optional, and can only be used if the submodel consists of a pullup or a pulldown structure only, and not both.  Devices which have both pullup and pulldown structures controlled in this fashion can be modeled using two submodels, one for each half of the circuit.</w:t>
      </w:r>
    </w:p>
    <w:p w:rsidR="005F1462" w:rsidRPr="00F51A5F" w:rsidRDefault="005F1462" w:rsidP="006F2A7E">
      <w:pPr>
        <w:spacing w:after="80"/>
      </w:pPr>
      <w:r w:rsidRPr="00F51A5F">
        <w:t xml:space="preserve">The transition is triggered by action at the die using the [Submodel Spec] V_trigger_r and V_trigger_f subparameters as described next.  In all subsequent discussions, </w:t>
      </w:r>
      <w:r w:rsidR="00CA3B8E">
        <w:t>“</w:t>
      </w:r>
      <w:r w:rsidRPr="00F51A5F">
        <w:t>low</w:t>
      </w:r>
      <w:r w:rsidR="00CA3B8E">
        <w:t>”</w:t>
      </w:r>
      <w:r w:rsidRPr="00F51A5F">
        <w:t xml:space="preserve"> means the pulldown structure is on or active, and the pullup structure is off or inactive if either or both exist.  The opposite settings are referred to as </w:t>
      </w:r>
      <w:r w:rsidR="00CA3B8E">
        <w:t>“</w:t>
      </w:r>
      <w:r w:rsidRPr="00F51A5F">
        <w:t>high</w:t>
      </w:r>
      <w:r w:rsidR="00CA3B8E">
        <w:t>”</w:t>
      </w:r>
      <w:r w:rsidRPr="00F51A5F">
        <w:t>.</w:t>
      </w:r>
    </w:p>
    <w:p w:rsidR="005F1462" w:rsidRPr="00F51A5F" w:rsidRDefault="005F1462" w:rsidP="006F2A7E">
      <w:pPr>
        <w:spacing w:after="80"/>
      </w:pPr>
      <w:r w:rsidRPr="00F51A5F">
        <w:t>If the starting voltage is below V_trigger_f, then the bus hold model is set to the low state causing additional pulldown current.  If the starting voltage is above V_trigger_r, the bus hold model is set to the high state for additional pullup current.</w:t>
      </w:r>
    </w:p>
    <w:p w:rsidR="005F1462" w:rsidRPr="00F51A5F" w:rsidRDefault="005F1462" w:rsidP="006F2A7E">
      <w:pPr>
        <w:spacing w:after="80"/>
      </w:pPr>
      <w:r w:rsidRPr="00F51A5F">
        <w:t>Under some unusual cases, the above conditions can be both met or not met at all.  To resolve this, the EDA tool should compute the starting voltage with the bus hold model set to low.  If the starting voltage is equal to or less than the average of V_trigger_r and V_trigger_f, keep the bus hold model in the low state.  Otherwise, set the bus hold model to the high state.</w:t>
      </w:r>
    </w:p>
    <w:p w:rsidR="005F1462" w:rsidRPr="00F51A5F" w:rsidRDefault="005F1462" w:rsidP="006F2A7E">
      <w:pPr>
        <w:spacing w:after="80"/>
      </w:pPr>
      <w:proofErr w:type="gramStart"/>
      <w:r w:rsidRPr="00F51A5F">
        <w:lastRenderedPageBreak/>
        <w:t>When the input passes through V_trigger_f during a high-to-low transition at the die, the bus hold output switches to the low state.</w:t>
      </w:r>
      <w:proofErr w:type="gramEnd"/>
      <w:r w:rsidRPr="00F51A5F">
        <w:t xml:space="preserve">  </w:t>
      </w:r>
      <w:proofErr w:type="gramStart"/>
      <w:r w:rsidRPr="00F51A5F">
        <w:t>Similarly, when the input pa</w:t>
      </w:r>
      <w:r w:rsidR="008F4208">
        <w:t xml:space="preserve">sses though V_trigger_r during </w:t>
      </w:r>
      <w:r w:rsidRPr="00F51A5F">
        <w:t>a low-to-high transition at the die, the bus hold output switches to the high state.</w:t>
      </w:r>
      <w:proofErr w:type="gramEnd"/>
    </w:p>
    <w:p w:rsidR="005F1462" w:rsidRPr="00F51A5F" w:rsidRDefault="005F1462" w:rsidP="006F2A7E">
      <w:pPr>
        <w:spacing w:after="80"/>
      </w:pPr>
      <w:r w:rsidRPr="00F51A5F">
        <w:t>If the bus hold submodel has a pullup structure only, V_trigger_r provides the time when its pullup is turned on and V_trigger_f or Off_delay provides the time when it is turned off, whichever occurs first.  Similarly, if the submodel has a pulldown structure only, V_trigger_f provides the time when its pulldown is turned on and V_trigger_r or Off_delay provides the time when it is turned off, whichever occurs first.  The required V_trigger_r and V_trigger_f voltage entries can be set to values outside of the input signal range if the pullup or pulldown structures are to be held on until the Off_delay turns them off.</w:t>
      </w:r>
    </w:p>
    <w:p w:rsidR="005F1462" w:rsidRPr="00F51A5F" w:rsidRDefault="005F1462" w:rsidP="006F2A7E">
      <w:pPr>
        <w:spacing w:after="80"/>
      </w:pPr>
      <w:r w:rsidRPr="00F51A5F">
        <w:t>The starting mode for each of the submodels which include the Off_delay subparameter of the [Submodel Spec] keyword is the off state.  Also, while two submodels provide the desired operation, either of the submodels may exist without the other to simulate turning on and off only a pullup or a pulldown current.</w:t>
      </w:r>
    </w:p>
    <w:p w:rsidR="00064761" w:rsidRDefault="00EE6CF2" w:rsidP="006F2A7E">
      <w:pPr>
        <w:spacing w:after="80"/>
      </w:pPr>
      <w:r>
        <w:fldChar w:fldCharType="begin"/>
      </w:r>
      <w:r>
        <w:instrText xml:space="preserve"> REF _Ref323109567 \h </w:instrText>
      </w:r>
      <w:r>
        <w:fldChar w:fldCharType="separate"/>
      </w:r>
      <w:r w:rsidR="00D802C3">
        <w:t xml:space="preserve">Table </w:t>
      </w:r>
      <w:r w:rsidR="00D802C3">
        <w:rPr>
          <w:noProof/>
        </w:rPr>
        <w:t>4</w:t>
      </w:r>
      <w:r>
        <w:fldChar w:fldCharType="end"/>
      </w:r>
      <w:r w:rsidR="00494653" w:rsidRPr="00494653">
        <w:t xml:space="preserve"> through </w:t>
      </w:r>
      <w:r>
        <w:fldChar w:fldCharType="begin"/>
      </w:r>
      <w:r>
        <w:instrText xml:space="preserve"> REF _Ref323109587 \h </w:instrText>
      </w:r>
      <w:r>
        <w:fldChar w:fldCharType="separate"/>
      </w:r>
      <w:r w:rsidR="00D802C3">
        <w:t xml:space="preserve">Table </w:t>
      </w:r>
      <w:r w:rsidR="00D802C3">
        <w:rPr>
          <w:noProof/>
        </w:rPr>
        <w:t>7</w:t>
      </w:r>
      <w:r>
        <w:fldChar w:fldCharType="end"/>
      </w:r>
      <w:r w:rsidR="0024616B">
        <w:t xml:space="preserve"> </w:t>
      </w:r>
      <w:r w:rsidR="00240DF2">
        <w:t>summarize</w:t>
      </w:r>
      <w:r w:rsidR="007248CF">
        <w:t>s</w:t>
      </w:r>
      <w:r w:rsidR="005F1462" w:rsidRPr="00F51A5F">
        <w:t xml:space="preserve"> the bus hold initial</w:t>
      </w:r>
      <w:r w:rsidR="0004274A">
        <w:t>izations</w:t>
      </w:r>
      <w:r w:rsidR="005F1462" w:rsidRPr="00F51A5F">
        <w:t xml:space="preserve"> and switching transitions:</w:t>
      </w:r>
    </w:p>
    <w:p w:rsidR="00C814D7" w:rsidRDefault="00C814D7" w:rsidP="006F2A7E">
      <w:pPr>
        <w:spacing w:after="80"/>
      </w:pPr>
    </w:p>
    <w:p w:rsidR="00C814D7" w:rsidRDefault="00C814D7" w:rsidP="00BE55D6">
      <w:pPr>
        <w:pStyle w:val="TableCaption"/>
        <w:spacing w:after="80"/>
      </w:pPr>
      <w:bookmarkStart w:id="2398" w:name="_Ref323109567"/>
      <w:r>
        <w:t xml:space="preserve">Table </w:t>
      </w:r>
      <w:fldSimple w:instr=" SEQ Table \* ARABIC ">
        <w:r w:rsidR="00D802C3">
          <w:rPr>
            <w:noProof/>
          </w:rPr>
          <w:t>4</w:t>
        </w:r>
      </w:fldSimple>
      <w:bookmarkEnd w:id="2398"/>
      <w:r>
        <w:t xml:space="preserve"> – Bus Hold </w:t>
      </w:r>
      <w:r w:rsidR="00E50B1A">
        <w:t>w</w:t>
      </w:r>
      <w:r>
        <w:t>ithout Off_Delay – Initialization</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4903"/>
        <w:gridCol w:w="4903"/>
      </w:tblGrid>
      <w:tr w:rsidR="00225B09" w:rsidRPr="00225B09" w:rsidTr="00225B09">
        <w:tc>
          <w:tcPr>
            <w:tcW w:w="4903" w:type="dxa"/>
          </w:tcPr>
          <w:p w:rsidR="00225B09" w:rsidRPr="001F5165" w:rsidRDefault="00225B09" w:rsidP="006F2A7E">
            <w:pPr>
              <w:spacing w:after="80"/>
              <w:jc w:val="center"/>
              <w:rPr>
                <w:b/>
              </w:rPr>
            </w:pPr>
            <w:r w:rsidRPr="001F5165">
              <w:rPr>
                <w:b/>
              </w:rPr>
              <w:t>Initial Vdie Value</w:t>
            </w:r>
          </w:p>
        </w:tc>
        <w:tc>
          <w:tcPr>
            <w:tcW w:w="4903" w:type="dxa"/>
          </w:tcPr>
          <w:p w:rsidR="00225B09" w:rsidRPr="001F5165" w:rsidRDefault="00225B09" w:rsidP="006F2A7E">
            <w:pPr>
              <w:spacing w:after="80"/>
              <w:jc w:val="center"/>
              <w:rPr>
                <w:b/>
              </w:rPr>
            </w:pPr>
            <w:r w:rsidRPr="001F5165">
              <w:rPr>
                <w:b/>
              </w:rPr>
              <w:t>Initial Bus Hold Submodel State</w:t>
            </w:r>
          </w:p>
        </w:tc>
      </w:tr>
      <w:tr w:rsidR="00225B09" w:rsidRPr="00225B09" w:rsidTr="00225B09">
        <w:tc>
          <w:tcPr>
            <w:tcW w:w="4903" w:type="dxa"/>
          </w:tcPr>
          <w:p w:rsidR="00225B09" w:rsidRPr="00225B09" w:rsidRDefault="00225B09" w:rsidP="006F2A7E">
            <w:pPr>
              <w:spacing w:after="80"/>
              <w:jc w:val="center"/>
            </w:pPr>
            <w:r w:rsidRPr="00225B09">
              <w:t>&lt;= V_trigger_r &amp; &lt; V_trigger_f</w:t>
            </w:r>
          </w:p>
        </w:tc>
        <w:tc>
          <w:tcPr>
            <w:tcW w:w="4903" w:type="dxa"/>
          </w:tcPr>
          <w:p w:rsidR="00225B09" w:rsidRPr="00225B09" w:rsidRDefault="00225B09" w:rsidP="006F2A7E">
            <w:pPr>
              <w:spacing w:after="80"/>
              <w:jc w:val="center"/>
              <w:rPr>
                <w:rFonts w:cs="Arial"/>
                <w:b/>
              </w:rPr>
            </w:pPr>
            <w:r w:rsidRPr="00225B09">
              <w:t>low</w:t>
            </w:r>
          </w:p>
        </w:tc>
      </w:tr>
      <w:tr w:rsidR="00225B09" w:rsidRPr="00225B09" w:rsidTr="00225B09">
        <w:tc>
          <w:tcPr>
            <w:tcW w:w="4903" w:type="dxa"/>
          </w:tcPr>
          <w:p w:rsidR="00225B09" w:rsidRPr="00225B09" w:rsidRDefault="00225B09" w:rsidP="006F2A7E">
            <w:pPr>
              <w:spacing w:after="80"/>
              <w:jc w:val="center"/>
              <w:rPr>
                <w:rFonts w:cs="Arial"/>
                <w:b/>
              </w:rPr>
            </w:pPr>
            <w:r w:rsidRPr="00225B09">
              <w:t>=&gt; V_trigger_f &amp; &gt; V_trigger_r</w:t>
            </w:r>
          </w:p>
        </w:tc>
        <w:tc>
          <w:tcPr>
            <w:tcW w:w="4903" w:type="dxa"/>
          </w:tcPr>
          <w:p w:rsidR="00225B09" w:rsidRPr="00225B09" w:rsidRDefault="00225B09" w:rsidP="006F2A7E">
            <w:pPr>
              <w:spacing w:after="80"/>
              <w:jc w:val="center"/>
              <w:rPr>
                <w:rFonts w:cs="Arial"/>
                <w:b/>
              </w:rPr>
            </w:pPr>
            <w:r w:rsidRPr="00225B09">
              <w:t>high</w:t>
            </w:r>
          </w:p>
        </w:tc>
      </w:tr>
      <w:tr w:rsidR="00225B09" w:rsidRPr="00225B09" w:rsidTr="00225B09">
        <w:tc>
          <w:tcPr>
            <w:tcW w:w="9806" w:type="dxa"/>
            <w:gridSpan w:val="2"/>
          </w:tcPr>
          <w:p w:rsidR="00225B09" w:rsidRPr="001F5165" w:rsidRDefault="00225B09" w:rsidP="006F2A7E">
            <w:pPr>
              <w:spacing w:after="80"/>
              <w:jc w:val="center"/>
              <w:rPr>
                <w:rFonts w:cs="Arial"/>
                <w:b/>
                <w:i/>
              </w:rPr>
            </w:pPr>
            <w:r w:rsidRPr="001F5165">
              <w:rPr>
                <w:i/>
              </w:rPr>
              <w:t>Recommendations if neither or both conditions above are satisfied</w:t>
            </w:r>
          </w:p>
        </w:tc>
      </w:tr>
      <w:tr w:rsidR="00225B09" w:rsidRPr="00225B09" w:rsidTr="00225B09">
        <w:tc>
          <w:tcPr>
            <w:tcW w:w="4903" w:type="dxa"/>
          </w:tcPr>
          <w:p w:rsidR="00225B09" w:rsidRPr="00225B09" w:rsidRDefault="00225B09" w:rsidP="006F2A7E">
            <w:pPr>
              <w:spacing w:after="80"/>
              <w:jc w:val="center"/>
              <w:rPr>
                <w:rFonts w:cs="Arial"/>
                <w:b/>
              </w:rPr>
            </w:pPr>
            <w:r w:rsidRPr="00225B09">
              <w:t>&lt;= (V_trigger_f + V_trigger_r)/2</w:t>
            </w:r>
          </w:p>
        </w:tc>
        <w:tc>
          <w:tcPr>
            <w:tcW w:w="4903" w:type="dxa"/>
          </w:tcPr>
          <w:p w:rsidR="00225B09" w:rsidRPr="00225B09" w:rsidRDefault="00225B09" w:rsidP="006F2A7E">
            <w:pPr>
              <w:spacing w:after="80"/>
              <w:jc w:val="center"/>
              <w:rPr>
                <w:rFonts w:cs="Arial"/>
                <w:b/>
              </w:rPr>
            </w:pPr>
            <w:r w:rsidRPr="00225B09">
              <w:t>low</w:t>
            </w:r>
          </w:p>
        </w:tc>
      </w:tr>
      <w:tr w:rsidR="00225B09" w:rsidRPr="00225B09" w:rsidTr="00225B09">
        <w:tc>
          <w:tcPr>
            <w:tcW w:w="4903" w:type="dxa"/>
          </w:tcPr>
          <w:p w:rsidR="00225B09" w:rsidRPr="00225B09" w:rsidRDefault="00225B09" w:rsidP="006F2A7E">
            <w:pPr>
              <w:spacing w:after="80"/>
              <w:jc w:val="center"/>
              <w:rPr>
                <w:rFonts w:cs="Arial"/>
                <w:b/>
              </w:rPr>
            </w:pPr>
            <w:r w:rsidRPr="00225B09">
              <w:t>&gt; (V_trigger_f + V_trigger_r)/2</w:t>
            </w:r>
          </w:p>
        </w:tc>
        <w:tc>
          <w:tcPr>
            <w:tcW w:w="4903" w:type="dxa"/>
          </w:tcPr>
          <w:p w:rsidR="00225B09" w:rsidRPr="00225B09" w:rsidRDefault="00225B09" w:rsidP="006F2A7E">
            <w:pPr>
              <w:spacing w:after="80"/>
              <w:jc w:val="center"/>
              <w:rPr>
                <w:rFonts w:cs="Arial"/>
                <w:b/>
              </w:rPr>
            </w:pPr>
            <w:r w:rsidRPr="00225B09">
              <w:t>high</w:t>
            </w:r>
          </w:p>
        </w:tc>
      </w:tr>
    </w:tbl>
    <w:p w:rsidR="001F5165" w:rsidRPr="00F51A5F" w:rsidRDefault="001F5165" w:rsidP="006F2A7E">
      <w:pPr>
        <w:spacing w:after="80"/>
      </w:pPr>
    </w:p>
    <w:p w:rsidR="00C814D7" w:rsidRDefault="00C814D7" w:rsidP="00BE55D6">
      <w:pPr>
        <w:pStyle w:val="TableCaption"/>
        <w:spacing w:after="80"/>
      </w:pPr>
      <w:r>
        <w:t xml:space="preserve">Table </w:t>
      </w:r>
      <w:fldSimple w:instr=" SEQ Table \* ARABIC ">
        <w:r w:rsidR="00D802C3">
          <w:rPr>
            <w:noProof/>
          </w:rPr>
          <w:t>5</w:t>
        </w:r>
      </w:fldSimple>
      <w:r>
        <w:t xml:space="preserve"> – Bus Hold </w:t>
      </w:r>
      <w:r w:rsidR="00E50B1A">
        <w:t>w</w:t>
      </w:r>
      <w:r>
        <w:t>ithout Off_Delay - Transitions</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3268"/>
        <w:gridCol w:w="4227"/>
        <w:gridCol w:w="2311"/>
      </w:tblGrid>
      <w:tr w:rsidR="001F5165" w:rsidRPr="001F5165" w:rsidTr="00E6675E">
        <w:tc>
          <w:tcPr>
            <w:tcW w:w="3268" w:type="dxa"/>
            <w:tcBorders>
              <w:top w:val="single" w:sz="4" w:space="0" w:color="auto"/>
              <w:right w:val="single" w:sz="4" w:space="0" w:color="auto"/>
            </w:tcBorders>
          </w:tcPr>
          <w:p w:rsidR="001F5165" w:rsidRPr="001F5165" w:rsidRDefault="001F5165" w:rsidP="006F2A7E">
            <w:pPr>
              <w:spacing w:after="80"/>
              <w:rPr>
                <w:b/>
              </w:rPr>
            </w:pPr>
            <w:r w:rsidRPr="001F5165">
              <w:rPr>
                <w:b/>
              </w:rPr>
              <w:t>Prior Bus Hold Submodel State</w:t>
            </w:r>
          </w:p>
        </w:tc>
        <w:tc>
          <w:tcPr>
            <w:tcW w:w="4227" w:type="dxa"/>
            <w:tcBorders>
              <w:top w:val="single" w:sz="4" w:space="0" w:color="auto"/>
              <w:left w:val="single" w:sz="4" w:space="0" w:color="auto"/>
              <w:right w:val="single" w:sz="4" w:space="0" w:color="auto"/>
            </w:tcBorders>
          </w:tcPr>
          <w:p w:rsidR="001F5165" w:rsidRPr="001F5165" w:rsidRDefault="001F5165" w:rsidP="006F2A7E">
            <w:pPr>
              <w:spacing w:after="80"/>
              <w:rPr>
                <w:b/>
              </w:rPr>
            </w:pPr>
            <w:r w:rsidRPr="001F5165">
              <w:rPr>
                <w:b/>
              </w:rPr>
              <w:t>Vdie transition through V_trigger_r/f</w:t>
            </w:r>
          </w:p>
        </w:tc>
        <w:tc>
          <w:tcPr>
            <w:tcW w:w="2311" w:type="dxa"/>
            <w:tcBorders>
              <w:top w:val="single" w:sz="4" w:space="0" w:color="auto"/>
              <w:left w:val="single" w:sz="4" w:space="0" w:color="auto"/>
            </w:tcBorders>
          </w:tcPr>
          <w:p w:rsidR="001F5165" w:rsidRPr="001F5165" w:rsidRDefault="001F5165" w:rsidP="006F2A7E">
            <w:pPr>
              <w:spacing w:after="80"/>
              <w:rPr>
                <w:b/>
              </w:rPr>
            </w:pPr>
            <w:r w:rsidRPr="001F5165">
              <w:rPr>
                <w:b/>
              </w:rPr>
              <w:t>Bus Hold Transition</w:t>
            </w:r>
          </w:p>
        </w:tc>
      </w:tr>
      <w:tr w:rsidR="001F5165" w:rsidRPr="001F5165" w:rsidTr="001F5165">
        <w:tc>
          <w:tcPr>
            <w:tcW w:w="3268" w:type="dxa"/>
          </w:tcPr>
          <w:p w:rsidR="001F5165" w:rsidRPr="001F5165" w:rsidRDefault="001F5165" w:rsidP="006F2A7E">
            <w:pPr>
              <w:spacing w:after="80"/>
            </w:pPr>
            <w:r w:rsidRPr="001F5165">
              <w:t>Low</w:t>
            </w:r>
          </w:p>
        </w:tc>
        <w:tc>
          <w:tcPr>
            <w:tcW w:w="4227" w:type="dxa"/>
          </w:tcPr>
          <w:p w:rsidR="001F5165" w:rsidRPr="001F5165" w:rsidRDefault="001F5165" w:rsidP="006F2A7E">
            <w:pPr>
              <w:spacing w:after="80"/>
              <w:rPr>
                <w:rFonts w:cs="Arial"/>
                <w:b/>
              </w:rPr>
            </w:pPr>
            <w:r w:rsidRPr="001F5165">
              <w:t>V_trigger_r</w:t>
            </w:r>
          </w:p>
        </w:tc>
        <w:tc>
          <w:tcPr>
            <w:tcW w:w="2311" w:type="dxa"/>
          </w:tcPr>
          <w:p w:rsidR="001F5165" w:rsidRPr="001F5165" w:rsidRDefault="001F5165" w:rsidP="006F2A7E">
            <w:pPr>
              <w:spacing w:after="80"/>
              <w:rPr>
                <w:rFonts w:cs="Arial"/>
                <w:b/>
              </w:rPr>
            </w:pPr>
            <w:r w:rsidRPr="001F5165">
              <w:t>low-to-high</w:t>
            </w:r>
          </w:p>
        </w:tc>
      </w:tr>
      <w:tr w:rsidR="001F5165" w:rsidRPr="001F5165" w:rsidTr="001F5165">
        <w:tc>
          <w:tcPr>
            <w:tcW w:w="3268" w:type="dxa"/>
          </w:tcPr>
          <w:p w:rsidR="001F5165" w:rsidRPr="001F5165" w:rsidRDefault="001F5165" w:rsidP="006F2A7E">
            <w:pPr>
              <w:spacing w:after="80"/>
              <w:rPr>
                <w:rFonts w:cs="Arial"/>
                <w:b/>
              </w:rPr>
            </w:pPr>
            <w:r w:rsidRPr="001F5165">
              <w:t>Low</w:t>
            </w:r>
          </w:p>
        </w:tc>
        <w:tc>
          <w:tcPr>
            <w:tcW w:w="4227" w:type="dxa"/>
          </w:tcPr>
          <w:p w:rsidR="001F5165" w:rsidRPr="001F5165" w:rsidRDefault="001F5165" w:rsidP="006F2A7E">
            <w:pPr>
              <w:spacing w:after="80"/>
              <w:rPr>
                <w:rFonts w:cs="Arial"/>
                <w:b/>
              </w:rPr>
            </w:pPr>
            <w:r w:rsidRPr="001F5165">
              <w:t>V_trigger_f</w:t>
            </w:r>
          </w:p>
        </w:tc>
        <w:tc>
          <w:tcPr>
            <w:tcW w:w="2311" w:type="dxa"/>
          </w:tcPr>
          <w:p w:rsidR="001F5165" w:rsidRPr="001F5165" w:rsidRDefault="001F5165" w:rsidP="006F2A7E">
            <w:pPr>
              <w:spacing w:after="80"/>
              <w:rPr>
                <w:rFonts w:cs="Arial"/>
                <w:b/>
              </w:rPr>
            </w:pPr>
            <w:r w:rsidRPr="001F5165">
              <w:t>no change</w:t>
            </w:r>
          </w:p>
        </w:tc>
      </w:tr>
      <w:tr w:rsidR="001F5165" w:rsidRPr="001F5165" w:rsidTr="001F5165">
        <w:tc>
          <w:tcPr>
            <w:tcW w:w="3268" w:type="dxa"/>
          </w:tcPr>
          <w:p w:rsidR="001F5165" w:rsidRPr="001F5165" w:rsidRDefault="001F5165" w:rsidP="006F2A7E">
            <w:pPr>
              <w:spacing w:after="80"/>
              <w:rPr>
                <w:rFonts w:cs="Arial"/>
                <w:b/>
              </w:rPr>
            </w:pPr>
            <w:r w:rsidRPr="001F5165">
              <w:t>High</w:t>
            </w:r>
          </w:p>
        </w:tc>
        <w:tc>
          <w:tcPr>
            <w:tcW w:w="4227" w:type="dxa"/>
          </w:tcPr>
          <w:p w:rsidR="001F5165" w:rsidRPr="001F5165" w:rsidRDefault="001F5165" w:rsidP="006F2A7E">
            <w:pPr>
              <w:spacing w:after="80"/>
              <w:rPr>
                <w:rFonts w:cs="Arial"/>
                <w:b/>
              </w:rPr>
            </w:pPr>
            <w:r w:rsidRPr="001F5165">
              <w:t>V_trigger_r</w:t>
            </w:r>
          </w:p>
        </w:tc>
        <w:tc>
          <w:tcPr>
            <w:tcW w:w="2311" w:type="dxa"/>
          </w:tcPr>
          <w:p w:rsidR="001F5165" w:rsidRPr="001F5165" w:rsidRDefault="001F5165" w:rsidP="006F2A7E">
            <w:pPr>
              <w:spacing w:after="80"/>
              <w:rPr>
                <w:rFonts w:cs="Arial"/>
                <w:b/>
              </w:rPr>
            </w:pPr>
            <w:r w:rsidRPr="001F5165">
              <w:t>no change</w:t>
            </w:r>
          </w:p>
        </w:tc>
      </w:tr>
      <w:tr w:rsidR="001F5165" w:rsidRPr="001F5165" w:rsidTr="001F5165">
        <w:tc>
          <w:tcPr>
            <w:tcW w:w="3268" w:type="dxa"/>
          </w:tcPr>
          <w:p w:rsidR="001F5165" w:rsidRPr="001F5165" w:rsidRDefault="001F5165" w:rsidP="006F2A7E">
            <w:pPr>
              <w:spacing w:after="80"/>
              <w:rPr>
                <w:rFonts w:cs="Arial"/>
                <w:b/>
              </w:rPr>
            </w:pPr>
            <w:r w:rsidRPr="001F5165">
              <w:t>High</w:t>
            </w:r>
          </w:p>
        </w:tc>
        <w:tc>
          <w:tcPr>
            <w:tcW w:w="4227" w:type="dxa"/>
          </w:tcPr>
          <w:p w:rsidR="001F5165" w:rsidRPr="001F5165" w:rsidRDefault="001F5165" w:rsidP="006F2A7E">
            <w:pPr>
              <w:spacing w:after="80"/>
              <w:rPr>
                <w:rFonts w:cs="Arial"/>
                <w:b/>
              </w:rPr>
            </w:pPr>
            <w:r w:rsidRPr="001F5165">
              <w:t>V_trigger_f</w:t>
            </w:r>
          </w:p>
        </w:tc>
        <w:tc>
          <w:tcPr>
            <w:tcW w:w="2311" w:type="dxa"/>
          </w:tcPr>
          <w:p w:rsidR="001F5165" w:rsidRPr="001F5165" w:rsidRDefault="001F5165" w:rsidP="006F2A7E">
            <w:pPr>
              <w:spacing w:after="80"/>
              <w:rPr>
                <w:rFonts w:cs="Arial"/>
                <w:b/>
              </w:rPr>
            </w:pPr>
            <w:r w:rsidRPr="001F5165">
              <w:t>high-to-low</w:t>
            </w:r>
          </w:p>
        </w:tc>
      </w:tr>
    </w:tbl>
    <w:p w:rsidR="008864C6" w:rsidRPr="00F51A5F" w:rsidRDefault="008864C6" w:rsidP="006F2A7E">
      <w:pPr>
        <w:spacing w:after="80"/>
      </w:pPr>
    </w:p>
    <w:p w:rsidR="00C814D7" w:rsidRDefault="00C814D7" w:rsidP="00BE55D6">
      <w:pPr>
        <w:pStyle w:val="TableCaption"/>
        <w:spacing w:after="80"/>
      </w:pPr>
      <w:bookmarkStart w:id="2399" w:name="_Ref323109574"/>
      <w:r>
        <w:lastRenderedPageBreak/>
        <w:t xml:space="preserve">Table </w:t>
      </w:r>
      <w:fldSimple w:instr=" SEQ Table \* ARABIC ">
        <w:r w:rsidR="00D802C3">
          <w:rPr>
            <w:noProof/>
          </w:rPr>
          <w:t>6</w:t>
        </w:r>
      </w:fldSimple>
      <w:bookmarkEnd w:id="2399"/>
      <w:r>
        <w:t xml:space="preserve"> – Bus Hold </w:t>
      </w:r>
      <w:r w:rsidR="00E50B1A">
        <w:t>w</w:t>
      </w:r>
      <w:r>
        <w:t>ith Off_Delay (Requires Either [Pullup] or [Pulldown] Only) - Initialization</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4903"/>
        <w:gridCol w:w="4903"/>
      </w:tblGrid>
      <w:tr w:rsidR="00161ADC" w:rsidRPr="00161ADC" w:rsidTr="008864C6">
        <w:tc>
          <w:tcPr>
            <w:tcW w:w="4903" w:type="dxa"/>
          </w:tcPr>
          <w:p w:rsidR="00161ADC" w:rsidRPr="008864C6" w:rsidRDefault="00161ADC" w:rsidP="006F2A7E">
            <w:pPr>
              <w:spacing w:after="80"/>
              <w:rPr>
                <w:b/>
              </w:rPr>
            </w:pPr>
            <w:r w:rsidRPr="008864C6">
              <w:rPr>
                <w:b/>
              </w:rPr>
              <w:t>[Pullup] or [Pulldown] Table</w:t>
            </w:r>
          </w:p>
        </w:tc>
        <w:tc>
          <w:tcPr>
            <w:tcW w:w="4903" w:type="dxa"/>
          </w:tcPr>
          <w:p w:rsidR="00161ADC" w:rsidRPr="008864C6" w:rsidRDefault="00161ADC" w:rsidP="006F2A7E">
            <w:pPr>
              <w:spacing w:after="80"/>
              <w:rPr>
                <w:b/>
              </w:rPr>
            </w:pPr>
            <w:r w:rsidRPr="008864C6">
              <w:rPr>
                <w:b/>
              </w:rPr>
              <w:t>Initial Bus Hold Submodel State (Off Mode)</w:t>
            </w:r>
          </w:p>
        </w:tc>
      </w:tr>
      <w:tr w:rsidR="00161ADC" w:rsidRPr="00161ADC" w:rsidTr="008864C6">
        <w:tc>
          <w:tcPr>
            <w:tcW w:w="4903" w:type="dxa"/>
          </w:tcPr>
          <w:p w:rsidR="00161ADC" w:rsidRPr="00161ADC" w:rsidRDefault="00161ADC" w:rsidP="006F2A7E">
            <w:pPr>
              <w:spacing w:after="80"/>
            </w:pPr>
            <w:r w:rsidRPr="00161ADC">
              <w:t>[Pullup]</w:t>
            </w:r>
          </w:p>
        </w:tc>
        <w:tc>
          <w:tcPr>
            <w:tcW w:w="4903" w:type="dxa"/>
          </w:tcPr>
          <w:p w:rsidR="00161ADC" w:rsidRPr="00161ADC" w:rsidRDefault="00161ADC" w:rsidP="006F2A7E">
            <w:pPr>
              <w:spacing w:after="80"/>
              <w:rPr>
                <w:rFonts w:cs="Arial"/>
                <w:b/>
              </w:rPr>
            </w:pPr>
            <w:r w:rsidRPr="00161ADC">
              <w:t>low</w:t>
            </w:r>
          </w:p>
        </w:tc>
      </w:tr>
      <w:tr w:rsidR="00161ADC" w:rsidRPr="00161ADC" w:rsidTr="008864C6">
        <w:tc>
          <w:tcPr>
            <w:tcW w:w="4903" w:type="dxa"/>
          </w:tcPr>
          <w:p w:rsidR="00161ADC" w:rsidRPr="00161ADC" w:rsidRDefault="00161ADC" w:rsidP="006F2A7E">
            <w:pPr>
              <w:spacing w:after="80"/>
              <w:rPr>
                <w:rFonts w:cs="Arial"/>
                <w:b/>
              </w:rPr>
            </w:pPr>
            <w:r w:rsidRPr="00161ADC">
              <w:t>[Pulldown]</w:t>
            </w:r>
          </w:p>
        </w:tc>
        <w:tc>
          <w:tcPr>
            <w:tcW w:w="4903" w:type="dxa"/>
          </w:tcPr>
          <w:p w:rsidR="00161ADC" w:rsidRPr="00161ADC" w:rsidRDefault="00161ADC" w:rsidP="006F2A7E">
            <w:pPr>
              <w:spacing w:after="80"/>
              <w:rPr>
                <w:rFonts w:cs="Arial"/>
                <w:b/>
              </w:rPr>
            </w:pPr>
            <w:r w:rsidRPr="00161ADC">
              <w:t>high</w:t>
            </w:r>
          </w:p>
        </w:tc>
      </w:tr>
    </w:tbl>
    <w:p w:rsidR="008864C6" w:rsidRPr="00F51A5F" w:rsidRDefault="008864C6" w:rsidP="006F2A7E">
      <w:pPr>
        <w:spacing w:after="80"/>
      </w:pPr>
    </w:p>
    <w:p w:rsidR="00C814D7" w:rsidRDefault="00C814D7" w:rsidP="00BE55D6">
      <w:pPr>
        <w:pStyle w:val="TableCaption"/>
        <w:spacing w:after="80"/>
      </w:pPr>
      <w:bookmarkStart w:id="2400" w:name="_Ref323109587"/>
      <w:r>
        <w:t xml:space="preserve">Table </w:t>
      </w:r>
      <w:fldSimple w:instr=" SEQ Table \* ARABIC ">
        <w:r w:rsidR="00D802C3">
          <w:rPr>
            <w:noProof/>
          </w:rPr>
          <w:t>7</w:t>
        </w:r>
      </w:fldSimple>
      <w:bookmarkEnd w:id="2400"/>
      <w:r>
        <w:t xml:space="preserve"> – Bus Hold with Off_Delay (Requires Either [Pullup] or [Pulldown] Only) - Transitions</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2451"/>
        <w:gridCol w:w="2451"/>
        <w:gridCol w:w="2452"/>
        <w:gridCol w:w="2452"/>
      </w:tblGrid>
      <w:tr w:rsidR="00BC240E" w:rsidRPr="00BC240E" w:rsidTr="00BC240E">
        <w:trPr>
          <w:cantSplit/>
          <w:tblHeader/>
        </w:trPr>
        <w:tc>
          <w:tcPr>
            <w:tcW w:w="2451" w:type="dxa"/>
          </w:tcPr>
          <w:p w:rsidR="00BC240E" w:rsidRPr="00BC240E" w:rsidRDefault="00BC240E" w:rsidP="006F2A7E">
            <w:pPr>
              <w:spacing w:after="80"/>
              <w:rPr>
                <w:b/>
              </w:rPr>
            </w:pPr>
            <w:r w:rsidRPr="00BC240E">
              <w:rPr>
                <w:b/>
              </w:rPr>
              <w:t>Prior Bus Hold Submodel State</w:t>
            </w:r>
          </w:p>
        </w:tc>
        <w:tc>
          <w:tcPr>
            <w:tcW w:w="2451" w:type="dxa"/>
          </w:tcPr>
          <w:p w:rsidR="00BC240E" w:rsidRPr="00BC240E" w:rsidRDefault="00BC240E" w:rsidP="006F2A7E">
            <w:pPr>
              <w:spacing w:after="80"/>
              <w:rPr>
                <w:b/>
              </w:rPr>
            </w:pPr>
            <w:r w:rsidRPr="00BC240E">
              <w:rPr>
                <w:b/>
              </w:rPr>
              <w:t>Vdie transition through V_trigger_r/f</w:t>
            </w:r>
          </w:p>
        </w:tc>
        <w:tc>
          <w:tcPr>
            <w:tcW w:w="2452" w:type="dxa"/>
          </w:tcPr>
          <w:p w:rsidR="00BC240E" w:rsidRPr="00BC240E" w:rsidRDefault="00BC240E" w:rsidP="006F2A7E">
            <w:pPr>
              <w:spacing w:after="80"/>
              <w:rPr>
                <w:b/>
              </w:rPr>
            </w:pPr>
            <w:r w:rsidRPr="00BC240E">
              <w:rPr>
                <w:b/>
              </w:rPr>
              <w:t>Bus Hold Transition</w:t>
            </w:r>
          </w:p>
        </w:tc>
        <w:tc>
          <w:tcPr>
            <w:tcW w:w="2452" w:type="dxa"/>
          </w:tcPr>
          <w:p w:rsidR="00BC240E" w:rsidRPr="00BC240E" w:rsidRDefault="00BC240E" w:rsidP="006F2A7E">
            <w:pPr>
              <w:spacing w:after="80"/>
              <w:rPr>
                <w:b/>
              </w:rPr>
            </w:pPr>
            <w:r w:rsidRPr="00BC240E">
              <w:rPr>
                <w:b/>
              </w:rPr>
              <w:t>Off_delay Transition</w:t>
            </w:r>
          </w:p>
        </w:tc>
      </w:tr>
      <w:tr w:rsidR="00BC240E" w:rsidRPr="00BC240E" w:rsidTr="00BC240E">
        <w:tc>
          <w:tcPr>
            <w:tcW w:w="2451" w:type="dxa"/>
          </w:tcPr>
          <w:p w:rsidR="00BC240E" w:rsidRPr="00BC240E" w:rsidRDefault="00BC240E" w:rsidP="006F2A7E">
            <w:pPr>
              <w:spacing w:after="80"/>
            </w:pPr>
            <w:r w:rsidRPr="00BC240E">
              <w:t>Low</w:t>
            </w:r>
          </w:p>
        </w:tc>
        <w:tc>
          <w:tcPr>
            <w:tcW w:w="2451" w:type="dxa"/>
          </w:tcPr>
          <w:p w:rsidR="00BC240E" w:rsidRPr="00BC240E" w:rsidRDefault="00BC240E" w:rsidP="006F2A7E">
            <w:pPr>
              <w:spacing w:after="80"/>
              <w:rPr>
                <w:rFonts w:cs="Arial"/>
                <w:b/>
              </w:rPr>
            </w:pPr>
            <w:r w:rsidRPr="00BC240E">
              <w:t>V_trigger_r</w:t>
            </w:r>
          </w:p>
        </w:tc>
        <w:tc>
          <w:tcPr>
            <w:tcW w:w="2452" w:type="dxa"/>
          </w:tcPr>
          <w:p w:rsidR="00BC240E" w:rsidRPr="00BC240E" w:rsidRDefault="00BC240E" w:rsidP="006F2A7E">
            <w:pPr>
              <w:spacing w:after="80"/>
              <w:rPr>
                <w:rFonts w:cs="Arial"/>
                <w:b/>
              </w:rPr>
            </w:pPr>
            <w:r w:rsidRPr="00BC240E">
              <w:t>low-to-high</w:t>
            </w:r>
          </w:p>
        </w:tc>
        <w:tc>
          <w:tcPr>
            <w:tcW w:w="2452" w:type="dxa"/>
          </w:tcPr>
          <w:p w:rsidR="00BC240E" w:rsidRPr="00BC240E" w:rsidRDefault="00BC240E" w:rsidP="006F2A7E">
            <w:pPr>
              <w:spacing w:after="80"/>
              <w:rPr>
                <w:rFonts w:cs="Arial"/>
                <w:b/>
              </w:rPr>
            </w:pPr>
            <w:r w:rsidRPr="00BC240E">
              <w:t>high-to-low</w:t>
            </w:r>
          </w:p>
        </w:tc>
      </w:tr>
      <w:tr w:rsidR="00BC240E" w:rsidRPr="00BC240E" w:rsidTr="00BC240E">
        <w:tc>
          <w:tcPr>
            <w:tcW w:w="2451" w:type="dxa"/>
          </w:tcPr>
          <w:p w:rsidR="00BC240E" w:rsidRPr="00BC240E" w:rsidRDefault="00BC240E" w:rsidP="006F2A7E">
            <w:pPr>
              <w:spacing w:after="80"/>
              <w:rPr>
                <w:rFonts w:cs="Arial"/>
                <w:b/>
              </w:rPr>
            </w:pPr>
            <w:r w:rsidRPr="00BC240E">
              <w:t>Low</w:t>
            </w:r>
          </w:p>
        </w:tc>
        <w:tc>
          <w:tcPr>
            <w:tcW w:w="2451" w:type="dxa"/>
          </w:tcPr>
          <w:p w:rsidR="00BC240E" w:rsidRPr="00BC240E" w:rsidRDefault="00BC240E" w:rsidP="006F2A7E">
            <w:pPr>
              <w:spacing w:after="80"/>
              <w:rPr>
                <w:rFonts w:cs="Arial"/>
                <w:b/>
              </w:rPr>
            </w:pPr>
            <w:r w:rsidRPr="00BC240E">
              <w:t>V_trigger_f</w:t>
            </w:r>
          </w:p>
        </w:tc>
        <w:tc>
          <w:tcPr>
            <w:tcW w:w="2452" w:type="dxa"/>
          </w:tcPr>
          <w:p w:rsidR="00BC240E" w:rsidRPr="00BC240E" w:rsidRDefault="00BC240E" w:rsidP="006F2A7E">
            <w:pPr>
              <w:spacing w:after="80"/>
              <w:rPr>
                <w:rFonts w:cs="Arial"/>
                <w:b/>
              </w:rPr>
            </w:pPr>
            <w:r w:rsidRPr="00BC240E">
              <w:t>no change</w:t>
            </w:r>
          </w:p>
        </w:tc>
        <w:tc>
          <w:tcPr>
            <w:tcW w:w="2452" w:type="dxa"/>
          </w:tcPr>
          <w:p w:rsidR="00BC240E" w:rsidRPr="00BC240E" w:rsidRDefault="00BC240E" w:rsidP="006F2A7E">
            <w:pPr>
              <w:spacing w:after="80"/>
              <w:rPr>
                <w:rFonts w:cs="Arial"/>
                <w:b/>
              </w:rPr>
            </w:pPr>
            <w:r w:rsidRPr="00BC240E">
              <w:t>no change</w:t>
            </w:r>
          </w:p>
        </w:tc>
      </w:tr>
      <w:tr w:rsidR="00BC240E" w:rsidRPr="00BC240E" w:rsidTr="00BC240E">
        <w:tc>
          <w:tcPr>
            <w:tcW w:w="2451" w:type="dxa"/>
          </w:tcPr>
          <w:p w:rsidR="00BC240E" w:rsidRPr="00BC240E" w:rsidRDefault="00BC240E" w:rsidP="006F2A7E">
            <w:pPr>
              <w:spacing w:after="80"/>
              <w:rPr>
                <w:rFonts w:cs="Arial"/>
                <w:b/>
              </w:rPr>
            </w:pPr>
            <w:r w:rsidRPr="00BC240E">
              <w:t>High</w:t>
            </w:r>
          </w:p>
        </w:tc>
        <w:tc>
          <w:tcPr>
            <w:tcW w:w="2451" w:type="dxa"/>
          </w:tcPr>
          <w:p w:rsidR="00BC240E" w:rsidRPr="00BC240E" w:rsidRDefault="00BC240E" w:rsidP="006F2A7E">
            <w:pPr>
              <w:spacing w:after="80"/>
              <w:rPr>
                <w:rFonts w:cs="Arial"/>
                <w:b/>
              </w:rPr>
            </w:pPr>
            <w:r w:rsidRPr="00BC240E">
              <w:t>V_trigger_r</w:t>
            </w:r>
          </w:p>
        </w:tc>
        <w:tc>
          <w:tcPr>
            <w:tcW w:w="2452" w:type="dxa"/>
          </w:tcPr>
          <w:p w:rsidR="00BC240E" w:rsidRPr="00BC240E" w:rsidRDefault="00BC240E" w:rsidP="006F2A7E">
            <w:pPr>
              <w:spacing w:after="80"/>
              <w:rPr>
                <w:rFonts w:cs="Arial"/>
                <w:b/>
              </w:rPr>
            </w:pPr>
            <w:r w:rsidRPr="00BC240E">
              <w:t>no change</w:t>
            </w:r>
          </w:p>
        </w:tc>
        <w:tc>
          <w:tcPr>
            <w:tcW w:w="2452" w:type="dxa"/>
          </w:tcPr>
          <w:p w:rsidR="00BC240E" w:rsidRPr="00BC240E" w:rsidRDefault="00BC240E" w:rsidP="006F2A7E">
            <w:pPr>
              <w:spacing w:after="80"/>
              <w:rPr>
                <w:rFonts w:cs="Arial"/>
                <w:b/>
              </w:rPr>
            </w:pPr>
            <w:r w:rsidRPr="00BC240E">
              <w:t>no change</w:t>
            </w:r>
          </w:p>
        </w:tc>
      </w:tr>
      <w:tr w:rsidR="00BC240E" w:rsidRPr="00BC240E" w:rsidTr="00BC240E">
        <w:tc>
          <w:tcPr>
            <w:tcW w:w="2451" w:type="dxa"/>
          </w:tcPr>
          <w:p w:rsidR="00BC240E" w:rsidRPr="00BC240E" w:rsidRDefault="00BC240E" w:rsidP="006F2A7E">
            <w:pPr>
              <w:spacing w:after="80"/>
              <w:rPr>
                <w:rFonts w:cs="Arial"/>
                <w:b/>
              </w:rPr>
            </w:pPr>
            <w:r w:rsidRPr="00BC240E">
              <w:t>High</w:t>
            </w:r>
          </w:p>
        </w:tc>
        <w:tc>
          <w:tcPr>
            <w:tcW w:w="2451" w:type="dxa"/>
          </w:tcPr>
          <w:p w:rsidR="00BC240E" w:rsidRPr="00BC240E" w:rsidRDefault="00BC240E" w:rsidP="006F2A7E">
            <w:pPr>
              <w:spacing w:after="80"/>
              <w:rPr>
                <w:rFonts w:cs="Arial"/>
                <w:b/>
              </w:rPr>
            </w:pPr>
            <w:r w:rsidRPr="00BC240E">
              <w:t>V_trigger_f</w:t>
            </w:r>
          </w:p>
        </w:tc>
        <w:tc>
          <w:tcPr>
            <w:tcW w:w="2452" w:type="dxa"/>
          </w:tcPr>
          <w:p w:rsidR="00BC240E" w:rsidRPr="00BC240E" w:rsidRDefault="00BC240E" w:rsidP="006F2A7E">
            <w:pPr>
              <w:spacing w:after="80"/>
              <w:rPr>
                <w:rFonts w:cs="Arial"/>
                <w:b/>
              </w:rPr>
            </w:pPr>
            <w:r w:rsidRPr="00BC240E">
              <w:t>high-to-low</w:t>
            </w:r>
          </w:p>
        </w:tc>
        <w:tc>
          <w:tcPr>
            <w:tcW w:w="2452" w:type="dxa"/>
          </w:tcPr>
          <w:p w:rsidR="00BC240E" w:rsidRPr="00BC240E" w:rsidRDefault="00BC240E" w:rsidP="006F2A7E">
            <w:pPr>
              <w:spacing w:after="80"/>
              <w:rPr>
                <w:rFonts w:cs="Arial"/>
                <w:b/>
              </w:rPr>
            </w:pPr>
            <w:r w:rsidRPr="00BC240E">
              <w:t>low-to-high</w:t>
            </w:r>
          </w:p>
        </w:tc>
      </w:tr>
      <w:tr w:rsidR="00BC240E" w:rsidRPr="00BC240E" w:rsidTr="00BC240E">
        <w:trPr>
          <w:cantSplit/>
        </w:trPr>
        <w:tc>
          <w:tcPr>
            <w:tcW w:w="9806" w:type="dxa"/>
            <w:gridSpan w:val="4"/>
          </w:tcPr>
          <w:p w:rsidR="00BC240E" w:rsidRPr="00BC240E" w:rsidRDefault="00BC240E" w:rsidP="006F2A7E">
            <w:pPr>
              <w:spacing w:after="80"/>
              <w:rPr>
                <w:rFonts w:cs="Arial"/>
                <w:b/>
              </w:rPr>
            </w:pPr>
            <w:r w:rsidRPr="00BC240E">
              <w:t>Note</w:t>
            </w:r>
            <w:r>
              <w:t>:</w:t>
            </w:r>
            <w:r w:rsidRPr="00BC240E">
              <w:t xml:space="preserve"> if Vdie passes again through the V_trigger_r/f thresholds before the Off_delay time is reached, the bus hold state follows the change documented in the first table, overriding the Off_delay transition.</w:t>
            </w:r>
          </w:p>
        </w:tc>
      </w:tr>
    </w:tbl>
    <w:p w:rsidR="005F1462" w:rsidRPr="00F51A5F" w:rsidRDefault="005F1462" w:rsidP="006F2A7E">
      <w:pPr>
        <w:spacing w:after="80"/>
      </w:pPr>
    </w:p>
    <w:p w:rsidR="005F1462" w:rsidRPr="00F51A5F" w:rsidRDefault="005F1462" w:rsidP="006F2A7E">
      <w:pPr>
        <w:spacing w:after="80"/>
      </w:pPr>
      <w:r w:rsidRPr="00F51A5F">
        <w:t xml:space="preserve">No additional keywords are needed for this functionality. </w:t>
      </w:r>
    </w:p>
    <w:p w:rsidR="00B07FEB" w:rsidRPr="00DF0D2F" w:rsidRDefault="00B95248" w:rsidP="00685FB6">
      <w:pPr>
        <w:pStyle w:val="KeywordDescriptions"/>
      </w:pPr>
      <w:r w:rsidRPr="00B95248">
        <w:rPr>
          <w:i/>
        </w:rPr>
        <w:t>Examples:</w:t>
      </w:r>
    </w:p>
    <w:p w:rsidR="005F1462" w:rsidRPr="00F51A5F" w:rsidRDefault="005F1462" w:rsidP="00906D4A">
      <w:pPr>
        <w:pStyle w:val="PlainText"/>
      </w:pPr>
      <w:r w:rsidRPr="00F51A5F">
        <w:t>| Complete Bus Hold Model Example:</w:t>
      </w:r>
    </w:p>
    <w:p w:rsidR="005F1462" w:rsidRPr="00F51A5F" w:rsidRDefault="005F1462" w:rsidP="00906D4A">
      <w:pPr>
        <w:pStyle w:val="PlainText"/>
      </w:pPr>
      <w:r w:rsidRPr="00F51A5F">
        <w:t>|</w:t>
      </w:r>
    </w:p>
    <w:p w:rsidR="005F1462" w:rsidRPr="00F51A5F" w:rsidRDefault="005F1462" w:rsidP="00906D4A">
      <w:pPr>
        <w:pStyle w:val="PlainText"/>
      </w:pPr>
      <w:r w:rsidRPr="00F51A5F">
        <w:t>[Submodel]       Bus_hold_1</w:t>
      </w:r>
    </w:p>
    <w:p w:rsidR="005F1462" w:rsidRPr="00F51A5F" w:rsidRDefault="005F1462" w:rsidP="00906D4A">
      <w:pPr>
        <w:pStyle w:val="PlainText"/>
      </w:pPr>
      <w:r w:rsidRPr="00F51A5F">
        <w:t>Submodel_type    Bus_hold</w:t>
      </w:r>
    </w:p>
    <w:p w:rsidR="005F1462" w:rsidRPr="00F51A5F" w:rsidRDefault="005F1462" w:rsidP="00906D4A">
      <w:pPr>
        <w:pStyle w:val="PlainText"/>
      </w:pPr>
      <w:r w:rsidRPr="00F51A5F">
        <w:t>|</w:t>
      </w:r>
    </w:p>
    <w:p w:rsidR="005F1462" w:rsidRPr="00F51A5F" w:rsidRDefault="005F1462" w:rsidP="00906D4A">
      <w:pPr>
        <w:pStyle w:val="PlainText"/>
      </w:pPr>
      <w:r w:rsidRPr="00F51A5F">
        <w:t>[Submodel Spec]</w:t>
      </w:r>
    </w:p>
    <w:p w:rsidR="005F1462" w:rsidRPr="00F51A5F" w:rsidRDefault="005F1462" w:rsidP="00906D4A">
      <w:pPr>
        <w:pStyle w:val="PlainText"/>
      </w:pPr>
      <w:r w:rsidRPr="00F51A5F">
        <w:t xml:space="preserve">|   Subparameter          typ        min        max </w:t>
      </w:r>
    </w:p>
    <w:p w:rsidR="005F1462" w:rsidRPr="00F51A5F" w:rsidRDefault="005F1462" w:rsidP="00906D4A">
      <w:pPr>
        <w:pStyle w:val="PlainText"/>
      </w:pPr>
      <w:r w:rsidRPr="00F51A5F">
        <w:t>|</w:t>
      </w:r>
    </w:p>
    <w:p w:rsidR="005F1462" w:rsidRPr="00F51A5F" w:rsidRDefault="005F1462" w:rsidP="00906D4A">
      <w:pPr>
        <w:pStyle w:val="PlainText"/>
      </w:pPr>
      <w:r w:rsidRPr="00F51A5F">
        <w:t xml:space="preserve">V_trigger_f               1.3        1.2        </w:t>
      </w:r>
      <w:proofErr w:type="gramStart"/>
      <w:r w:rsidRPr="00F51A5F">
        <w:t>1.4  |</w:t>
      </w:r>
      <w:proofErr w:type="gramEnd"/>
      <w:r w:rsidRPr="00F51A5F">
        <w:t xml:space="preserve"> Falling edge trigger</w:t>
      </w:r>
    </w:p>
    <w:p w:rsidR="005F1462" w:rsidRPr="00F51A5F" w:rsidRDefault="005F1462" w:rsidP="00906D4A">
      <w:pPr>
        <w:pStyle w:val="PlainText"/>
      </w:pPr>
      <w:r w:rsidRPr="00F51A5F">
        <w:t xml:space="preserve">V_trigger_r               3.1        2.6        </w:t>
      </w:r>
      <w:proofErr w:type="gramStart"/>
      <w:r w:rsidRPr="00F51A5F">
        <w:t>4.6  |</w:t>
      </w:r>
      <w:proofErr w:type="gramEnd"/>
      <w:r w:rsidRPr="00F51A5F">
        <w:t xml:space="preserve"> Rising edge trigger</w:t>
      </w:r>
    </w:p>
    <w:p w:rsidR="005F1462" w:rsidRPr="005F1462" w:rsidRDefault="005F1462" w:rsidP="00906D4A">
      <w:pPr>
        <w:pStyle w:val="PlainText"/>
        <w:rPr>
          <w:lang w:val="fr-FR"/>
        </w:rPr>
      </w:pPr>
      <w:r w:rsidRPr="005F1462">
        <w:rPr>
          <w:lang w:val="fr-FR"/>
        </w:rPr>
        <w:t>|</w:t>
      </w:r>
    </w:p>
    <w:p w:rsidR="005F1462" w:rsidRPr="005F1462" w:rsidRDefault="005F1462" w:rsidP="00906D4A">
      <w:pPr>
        <w:pStyle w:val="PlainText"/>
        <w:rPr>
          <w:lang w:val="fr-FR"/>
        </w:rPr>
      </w:pPr>
      <w:r w:rsidRPr="005F1462">
        <w:rPr>
          <w:lang w:val="fr-FR"/>
        </w:rPr>
        <w:t xml:space="preserve">|                         </w:t>
      </w:r>
      <w:proofErr w:type="gramStart"/>
      <w:r w:rsidRPr="005F1462">
        <w:rPr>
          <w:lang w:val="fr-FR"/>
        </w:rPr>
        <w:t>typ</w:t>
      </w:r>
      <w:proofErr w:type="gramEnd"/>
      <w:r w:rsidRPr="005F1462">
        <w:rPr>
          <w:lang w:val="fr-FR"/>
        </w:rPr>
        <w:t xml:space="preserve">        min        max</w:t>
      </w:r>
    </w:p>
    <w:p w:rsidR="005F1462" w:rsidRPr="005F1462" w:rsidRDefault="005F1462" w:rsidP="00906D4A">
      <w:pPr>
        <w:pStyle w:val="PlainText"/>
        <w:rPr>
          <w:lang w:val="fr-FR"/>
        </w:rPr>
      </w:pPr>
      <w:r w:rsidRPr="005F1462">
        <w:rPr>
          <w:lang w:val="fr-FR"/>
        </w:rPr>
        <w:t>| [Voltage Range]           5.0        4.5        5.5</w:t>
      </w:r>
    </w:p>
    <w:p w:rsidR="005F1462" w:rsidRPr="00F51A5F" w:rsidRDefault="005F1462" w:rsidP="00906D4A">
      <w:pPr>
        <w:pStyle w:val="PlainText"/>
      </w:pPr>
      <w:r w:rsidRPr="00F51A5F">
        <w:t>| Note, the actual voltage range and reference voltages are inherited from</w:t>
      </w:r>
    </w:p>
    <w:p w:rsidR="005F1462" w:rsidRPr="00F51A5F" w:rsidRDefault="005F1462" w:rsidP="00906D4A">
      <w:pPr>
        <w:pStyle w:val="PlainText"/>
      </w:pPr>
      <w:r w:rsidRPr="00F51A5F">
        <w:t xml:space="preserve">| </w:t>
      </w:r>
      <w:proofErr w:type="gramStart"/>
      <w:r w:rsidRPr="00F51A5F">
        <w:t>the</w:t>
      </w:r>
      <w:proofErr w:type="gramEnd"/>
      <w:r w:rsidRPr="00F51A5F">
        <w:t xml:space="preserve"> top-level model.</w:t>
      </w:r>
    </w:p>
    <w:p w:rsidR="005F1462" w:rsidRPr="00F51A5F" w:rsidRDefault="005F1462" w:rsidP="00906D4A">
      <w:pPr>
        <w:pStyle w:val="PlainText"/>
      </w:pPr>
      <w:r w:rsidRPr="00F51A5F">
        <w:t>|</w:t>
      </w:r>
    </w:p>
    <w:p w:rsidR="005F1462" w:rsidRPr="00F51A5F" w:rsidRDefault="005F1462" w:rsidP="00906D4A">
      <w:pPr>
        <w:pStyle w:val="PlainText"/>
      </w:pPr>
      <w:r w:rsidRPr="00F51A5F">
        <w:t>[Pulldown]</w:t>
      </w:r>
    </w:p>
    <w:p w:rsidR="005F1462" w:rsidRPr="00F51A5F" w:rsidRDefault="005F1462" w:rsidP="00906D4A">
      <w:pPr>
        <w:pStyle w:val="PlainText"/>
      </w:pPr>
      <w:r w:rsidRPr="00F51A5F">
        <w:t>|</w:t>
      </w:r>
    </w:p>
    <w:p w:rsidR="005F1462" w:rsidRPr="00F51A5F" w:rsidRDefault="005F1462" w:rsidP="00906D4A">
      <w:pPr>
        <w:pStyle w:val="PlainText"/>
      </w:pPr>
      <w:r w:rsidRPr="00F51A5F">
        <w:t>-5V     -100uA     -80uA     -120uA</w:t>
      </w:r>
    </w:p>
    <w:p w:rsidR="005F1462" w:rsidRPr="00F51A5F" w:rsidRDefault="005F1462" w:rsidP="00906D4A">
      <w:pPr>
        <w:pStyle w:val="PlainText"/>
      </w:pPr>
      <w:r w:rsidRPr="00F51A5F">
        <w:t>-1V     -30uA      -25uA     -40uA</w:t>
      </w:r>
    </w:p>
    <w:p w:rsidR="005F1462" w:rsidRPr="00F51A5F" w:rsidRDefault="005F1462" w:rsidP="00906D4A">
      <w:pPr>
        <w:pStyle w:val="PlainText"/>
      </w:pPr>
      <w:r w:rsidRPr="00F51A5F">
        <w:t>0V       0           0         0</w:t>
      </w:r>
    </w:p>
    <w:p w:rsidR="005F1462" w:rsidRPr="00F51A5F" w:rsidRDefault="005F1462" w:rsidP="00906D4A">
      <w:pPr>
        <w:pStyle w:val="PlainText"/>
      </w:pPr>
      <w:r w:rsidRPr="00F51A5F">
        <w:lastRenderedPageBreak/>
        <w:t>1V       30uA       25uA     40uA</w:t>
      </w:r>
    </w:p>
    <w:p w:rsidR="005F1462" w:rsidRPr="00F51A5F" w:rsidRDefault="005F1462" w:rsidP="00906D4A">
      <w:pPr>
        <w:pStyle w:val="PlainText"/>
      </w:pPr>
      <w:r w:rsidRPr="00F51A5F">
        <w:t>3V       50uA       45uA     50uA</w:t>
      </w:r>
    </w:p>
    <w:p w:rsidR="005F1462" w:rsidRPr="00F51A5F" w:rsidRDefault="005F1462" w:rsidP="00906D4A">
      <w:pPr>
        <w:pStyle w:val="PlainText"/>
      </w:pPr>
      <w:r w:rsidRPr="00F51A5F">
        <w:t>5V       100uA      80uA     120uA</w:t>
      </w:r>
    </w:p>
    <w:p w:rsidR="005F1462" w:rsidRPr="00F51A5F" w:rsidRDefault="005F1462" w:rsidP="00906D4A">
      <w:pPr>
        <w:pStyle w:val="PlainText"/>
      </w:pPr>
      <w:r w:rsidRPr="00F51A5F">
        <w:t>10v      120uA      90uA     150uA</w:t>
      </w:r>
    </w:p>
    <w:p w:rsidR="005F1462" w:rsidRPr="00F51A5F" w:rsidRDefault="005F1462" w:rsidP="00906D4A">
      <w:pPr>
        <w:pStyle w:val="PlainText"/>
      </w:pPr>
      <w:r w:rsidRPr="00F51A5F">
        <w:t>|</w:t>
      </w:r>
    </w:p>
    <w:p w:rsidR="005F1462" w:rsidRPr="00F51A5F" w:rsidRDefault="005F1462" w:rsidP="00906D4A">
      <w:pPr>
        <w:pStyle w:val="PlainText"/>
      </w:pPr>
      <w:r w:rsidRPr="00F51A5F">
        <w:t>[Pullup]</w:t>
      </w:r>
    </w:p>
    <w:p w:rsidR="005F1462" w:rsidRPr="00F51A5F" w:rsidRDefault="005F1462" w:rsidP="00906D4A">
      <w:pPr>
        <w:pStyle w:val="PlainText"/>
      </w:pPr>
      <w:r w:rsidRPr="00F51A5F">
        <w:t>|</w:t>
      </w:r>
    </w:p>
    <w:p w:rsidR="005F1462" w:rsidRPr="00F51A5F" w:rsidRDefault="005F1462" w:rsidP="00906D4A">
      <w:pPr>
        <w:pStyle w:val="PlainText"/>
      </w:pPr>
      <w:r w:rsidRPr="00F51A5F">
        <w:t>-5V      100uA      80uA     120uA</w:t>
      </w:r>
    </w:p>
    <w:p w:rsidR="005F1462" w:rsidRPr="00F51A5F" w:rsidRDefault="005F1462" w:rsidP="00906D4A">
      <w:pPr>
        <w:pStyle w:val="PlainText"/>
      </w:pPr>
      <w:r w:rsidRPr="00F51A5F">
        <w:t>-1V      30uA       25uA     40uA</w:t>
      </w:r>
    </w:p>
    <w:p w:rsidR="005F1462" w:rsidRPr="00F51A5F" w:rsidRDefault="005F1462" w:rsidP="00906D4A">
      <w:pPr>
        <w:pStyle w:val="PlainText"/>
      </w:pPr>
      <w:r w:rsidRPr="00F51A5F">
        <w:t>0V       0           0         0</w:t>
      </w:r>
    </w:p>
    <w:p w:rsidR="005F1462" w:rsidRPr="00F51A5F" w:rsidRDefault="005F1462" w:rsidP="00906D4A">
      <w:pPr>
        <w:pStyle w:val="PlainText"/>
      </w:pPr>
      <w:r w:rsidRPr="00F51A5F">
        <w:t>1V      -30uA      -25uA    -40uA</w:t>
      </w:r>
    </w:p>
    <w:p w:rsidR="005F1462" w:rsidRPr="00F51A5F" w:rsidRDefault="005F1462" w:rsidP="00906D4A">
      <w:pPr>
        <w:pStyle w:val="PlainText"/>
      </w:pPr>
      <w:r w:rsidRPr="00F51A5F">
        <w:t>3V      -50uA      -45uA    -50uA</w:t>
      </w:r>
    </w:p>
    <w:p w:rsidR="005F1462" w:rsidRPr="00F51A5F" w:rsidRDefault="005F1462" w:rsidP="00906D4A">
      <w:pPr>
        <w:pStyle w:val="PlainText"/>
      </w:pPr>
      <w:r w:rsidRPr="00F51A5F">
        <w:t>5V      -100uA     -80uA    -120uA</w:t>
      </w:r>
    </w:p>
    <w:p w:rsidR="005F1462" w:rsidRPr="00F51A5F" w:rsidRDefault="005F1462" w:rsidP="00906D4A">
      <w:pPr>
        <w:pStyle w:val="PlainText"/>
      </w:pPr>
      <w:r w:rsidRPr="00F51A5F">
        <w:t>10v     -120uA     -90uA    -150uA</w:t>
      </w:r>
    </w:p>
    <w:p w:rsidR="005F1462" w:rsidRPr="00F51A5F" w:rsidRDefault="005F1462" w:rsidP="00906D4A">
      <w:pPr>
        <w:pStyle w:val="PlainText"/>
      </w:pPr>
      <w:r w:rsidRPr="00F51A5F">
        <w:t>|</w:t>
      </w:r>
    </w:p>
    <w:p w:rsidR="005F1462" w:rsidRPr="00F51A5F" w:rsidRDefault="005F1462" w:rsidP="00906D4A">
      <w:pPr>
        <w:pStyle w:val="PlainText"/>
      </w:pPr>
      <w:r w:rsidRPr="00F51A5F">
        <w:t>|-----------------------------------------------------------------------------</w:t>
      </w:r>
    </w:p>
    <w:p w:rsidR="005F1462" w:rsidRPr="00F51A5F" w:rsidRDefault="005F1462" w:rsidP="00906D4A">
      <w:pPr>
        <w:pStyle w:val="PlainText"/>
      </w:pPr>
      <w:r w:rsidRPr="00F51A5F">
        <w:t>|</w:t>
      </w:r>
    </w:p>
    <w:p w:rsidR="005F1462" w:rsidRPr="00F51A5F" w:rsidRDefault="005F1462" w:rsidP="00906D4A">
      <w:pPr>
        <w:pStyle w:val="PlainText"/>
      </w:pPr>
      <w:r w:rsidRPr="00F51A5F">
        <w:t>[Ramp]</w:t>
      </w:r>
    </w:p>
    <w:p w:rsidR="005F1462" w:rsidRPr="00F51A5F" w:rsidRDefault="005F1462" w:rsidP="00906D4A">
      <w:pPr>
        <w:pStyle w:val="PlainText"/>
      </w:pPr>
      <w:r w:rsidRPr="00F51A5F">
        <w:t xml:space="preserve">|                       </w:t>
      </w:r>
      <w:proofErr w:type="gramStart"/>
      <w:r w:rsidRPr="00F51A5F">
        <w:t>typ</w:t>
      </w:r>
      <w:proofErr w:type="gramEnd"/>
      <w:r w:rsidRPr="00F51A5F">
        <w:t xml:space="preserve">             min             max </w:t>
      </w:r>
    </w:p>
    <w:p w:rsidR="005F1462" w:rsidRPr="00F51A5F" w:rsidRDefault="005F1462" w:rsidP="00906D4A">
      <w:pPr>
        <w:pStyle w:val="PlainText"/>
      </w:pPr>
      <w:proofErr w:type="gramStart"/>
      <w:r w:rsidRPr="00F51A5F">
        <w:t>dV/dt_r</w:t>
      </w:r>
      <w:proofErr w:type="gramEnd"/>
      <w:r w:rsidRPr="00F51A5F">
        <w:t xml:space="preserve">                 2.0/0.50n       2.0/0.75n       2.0/0.35n </w:t>
      </w:r>
    </w:p>
    <w:p w:rsidR="005F1462" w:rsidRPr="00F51A5F" w:rsidRDefault="005F1462" w:rsidP="00906D4A">
      <w:pPr>
        <w:pStyle w:val="PlainText"/>
      </w:pPr>
      <w:proofErr w:type="gramStart"/>
      <w:r w:rsidRPr="00F51A5F">
        <w:t>dV/dt_f</w:t>
      </w:r>
      <w:proofErr w:type="gramEnd"/>
      <w:r w:rsidRPr="00F51A5F">
        <w:t xml:space="preserve">                 2.0/0.50n       2.0/0.75n       2.0/0.35n </w:t>
      </w:r>
    </w:p>
    <w:p w:rsidR="005F1462" w:rsidRPr="00F51A5F" w:rsidRDefault="005F1462" w:rsidP="00906D4A">
      <w:pPr>
        <w:pStyle w:val="PlainText"/>
      </w:pPr>
      <w:r w:rsidRPr="00F51A5F">
        <w:t>R_load = 500</w:t>
      </w:r>
    </w:p>
    <w:p w:rsidR="005F1462" w:rsidRPr="00F51A5F" w:rsidRDefault="005F1462" w:rsidP="00906D4A">
      <w:pPr>
        <w:pStyle w:val="PlainText"/>
      </w:pPr>
      <w:r w:rsidRPr="00F51A5F">
        <w:t>|</w:t>
      </w:r>
    </w:p>
    <w:p w:rsidR="00064761" w:rsidRDefault="005F1462" w:rsidP="00906D4A">
      <w:pPr>
        <w:pStyle w:val="PlainText"/>
      </w:pPr>
      <w:r w:rsidRPr="00F51A5F">
        <w:t>|-----------------------------------------------------------------------------</w:t>
      </w:r>
    </w:p>
    <w:p w:rsidR="005F1462" w:rsidRPr="00F51A5F" w:rsidRDefault="005F1462" w:rsidP="00906D4A">
      <w:pPr>
        <w:pStyle w:val="PlainText"/>
      </w:pPr>
      <w:r w:rsidRPr="00F51A5F">
        <w:t xml:space="preserve">| Complete Pulldown Timed Latch Example: </w:t>
      </w:r>
    </w:p>
    <w:p w:rsidR="005F1462" w:rsidRPr="00F51A5F" w:rsidRDefault="005F1462" w:rsidP="00906D4A">
      <w:pPr>
        <w:pStyle w:val="PlainText"/>
      </w:pPr>
      <w:r w:rsidRPr="00F51A5F">
        <w:t>|</w:t>
      </w:r>
    </w:p>
    <w:p w:rsidR="005F1462" w:rsidRPr="00F51A5F" w:rsidRDefault="005F1462" w:rsidP="00906D4A">
      <w:pPr>
        <w:pStyle w:val="PlainText"/>
      </w:pPr>
      <w:r w:rsidRPr="00F51A5F">
        <w:t>[Submodel]       Timed_pulldown_latch</w:t>
      </w:r>
    </w:p>
    <w:p w:rsidR="005F1462" w:rsidRPr="00F51A5F" w:rsidRDefault="005F1462" w:rsidP="00906D4A">
      <w:pPr>
        <w:pStyle w:val="PlainText"/>
      </w:pPr>
      <w:r w:rsidRPr="00F51A5F">
        <w:t>Submodel_type    Bus_hold</w:t>
      </w:r>
    </w:p>
    <w:p w:rsidR="005F1462" w:rsidRPr="00F51A5F" w:rsidRDefault="005F1462" w:rsidP="00906D4A">
      <w:pPr>
        <w:pStyle w:val="PlainText"/>
      </w:pPr>
      <w:r w:rsidRPr="00F51A5F">
        <w:t>|</w:t>
      </w:r>
    </w:p>
    <w:p w:rsidR="005F1462" w:rsidRPr="00F51A5F" w:rsidRDefault="005F1462" w:rsidP="00906D4A">
      <w:pPr>
        <w:pStyle w:val="PlainText"/>
      </w:pPr>
      <w:r w:rsidRPr="00F51A5F">
        <w:t>[Submodel Spec]</w:t>
      </w:r>
    </w:p>
    <w:p w:rsidR="005F1462" w:rsidRPr="00F51A5F" w:rsidRDefault="005F1462" w:rsidP="00906D4A">
      <w:pPr>
        <w:pStyle w:val="PlainText"/>
      </w:pPr>
      <w:r w:rsidRPr="00F51A5F">
        <w:t xml:space="preserve">|   Subparameter          typ        min        max </w:t>
      </w:r>
    </w:p>
    <w:p w:rsidR="005F1462" w:rsidRPr="00F51A5F" w:rsidRDefault="005F1462" w:rsidP="00906D4A">
      <w:pPr>
        <w:pStyle w:val="PlainText"/>
      </w:pPr>
      <w:r w:rsidRPr="00F51A5F">
        <w:t>|</w:t>
      </w:r>
    </w:p>
    <w:p w:rsidR="005F1462" w:rsidRPr="00F51A5F" w:rsidRDefault="005F1462" w:rsidP="00906D4A">
      <w:pPr>
        <w:pStyle w:val="PlainText"/>
      </w:pPr>
      <w:r w:rsidRPr="00F51A5F">
        <w:t xml:space="preserve">V_trigger_r               3.1        2.6        </w:t>
      </w:r>
      <w:proofErr w:type="gramStart"/>
      <w:r w:rsidRPr="00F51A5F">
        <w:t>4.6  |</w:t>
      </w:r>
      <w:proofErr w:type="gramEnd"/>
      <w:r w:rsidRPr="00F51A5F">
        <w:t xml:space="preserve"> Rising edge trigger </w:t>
      </w:r>
    </w:p>
    <w:p w:rsidR="005F1462" w:rsidRPr="00F51A5F" w:rsidRDefault="005F1462" w:rsidP="00906D4A">
      <w:pPr>
        <w:pStyle w:val="PlainText"/>
      </w:pPr>
      <w:r w:rsidRPr="00F51A5F">
        <w:t xml:space="preserve">                                                     | Values could be set out</w:t>
      </w:r>
    </w:p>
    <w:p w:rsidR="005F1462" w:rsidRPr="00F51A5F" w:rsidRDefault="005F1462" w:rsidP="00906D4A">
      <w:pPr>
        <w:pStyle w:val="PlainText"/>
      </w:pPr>
      <w:r w:rsidRPr="00F51A5F">
        <w:t xml:space="preserve">                                                     | </w:t>
      </w:r>
      <w:proofErr w:type="gramStart"/>
      <w:r w:rsidRPr="00F51A5F">
        <w:t>of</w:t>
      </w:r>
      <w:proofErr w:type="gramEnd"/>
      <w:r w:rsidRPr="00F51A5F">
        <w:t xml:space="preserve"> range to disable the</w:t>
      </w:r>
    </w:p>
    <w:p w:rsidR="005F1462" w:rsidRPr="00F51A5F" w:rsidRDefault="005F1462" w:rsidP="00906D4A">
      <w:pPr>
        <w:pStyle w:val="PlainText"/>
      </w:pPr>
      <w:r w:rsidRPr="00F51A5F">
        <w:t xml:space="preserve">                                                     | trigger</w:t>
      </w:r>
    </w:p>
    <w:p w:rsidR="005F1462" w:rsidRPr="00F51A5F" w:rsidRDefault="005F1462" w:rsidP="00906D4A">
      <w:pPr>
        <w:pStyle w:val="PlainText"/>
      </w:pPr>
      <w:r w:rsidRPr="00F51A5F">
        <w:t xml:space="preserve">V_trigger_f               1.3        1.2        </w:t>
      </w:r>
      <w:proofErr w:type="gramStart"/>
      <w:r w:rsidRPr="00F51A5F">
        <w:t>1.4  |</w:t>
      </w:r>
      <w:proofErr w:type="gramEnd"/>
      <w:r w:rsidRPr="00F51A5F">
        <w:t xml:space="preserve"> Falling edge trigger</w:t>
      </w:r>
    </w:p>
    <w:p w:rsidR="005F1462" w:rsidRPr="00F51A5F" w:rsidRDefault="005F1462" w:rsidP="00906D4A">
      <w:pPr>
        <w:pStyle w:val="PlainText"/>
      </w:pPr>
    </w:p>
    <w:p w:rsidR="005F1462" w:rsidRPr="00F51A5F" w:rsidRDefault="005F1462" w:rsidP="00906D4A">
      <w:pPr>
        <w:pStyle w:val="PlainText"/>
      </w:pPr>
    </w:p>
    <w:p w:rsidR="005F1462" w:rsidRPr="00F51A5F" w:rsidRDefault="005F1462" w:rsidP="00906D4A">
      <w:pPr>
        <w:pStyle w:val="PlainText"/>
      </w:pPr>
    </w:p>
    <w:p w:rsidR="005F1462" w:rsidRPr="00F51A5F" w:rsidRDefault="005F1462" w:rsidP="00906D4A">
      <w:pPr>
        <w:pStyle w:val="PlainText"/>
      </w:pPr>
      <w:r w:rsidRPr="00F51A5F">
        <w:t>Off_delay                 3n         2n         5n   | Delay to turn off the</w:t>
      </w:r>
    </w:p>
    <w:p w:rsidR="005F1462" w:rsidRPr="00F51A5F" w:rsidRDefault="005F1462" w:rsidP="00906D4A">
      <w:pPr>
        <w:pStyle w:val="PlainText"/>
      </w:pPr>
      <w:r w:rsidRPr="00F51A5F">
        <w:t xml:space="preserve">                                                     | </w:t>
      </w:r>
      <w:proofErr w:type="gramStart"/>
      <w:r w:rsidRPr="00F51A5F">
        <w:t>pulldown</w:t>
      </w:r>
      <w:proofErr w:type="gramEnd"/>
      <w:r w:rsidRPr="00F51A5F">
        <w:t xml:space="preserve"> table</w:t>
      </w:r>
    </w:p>
    <w:p w:rsidR="005F1462" w:rsidRPr="00F51A5F" w:rsidRDefault="005F1462" w:rsidP="00906D4A">
      <w:pPr>
        <w:pStyle w:val="PlainText"/>
      </w:pPr>
      <w:r w:rsidRPr="00F51A5F">
        <w:t>|</w:t>
      </w:r>
    </w:p>
    <w:p w:rsidR="005F1462" w:rsidRPr="00F51A5F" w:rsidRDefault="005F1462" w:rsidP="00906D4A">
      <w:pPr>
        <w:pStyle w:val="PlainText"/>
      </w:pPr>
      <w:r w:rsidRPr="00F51A5F">
        <w:t>| Note that if the input signal goes above the V_trigger_r value, the</w:t>
      </w:r>
    </w:p>
    <w:p w:rsidR="005F1462" w:rsidRPr="00F51A5F" w:rsidRDefault="005F1462" w:rsidP="00906D4A">
      <w:pPr>
        <w:pStyle w:val="PlainText"/>
      </w:pPr>
      <w:r w:rsidRPr="00F51A5F">
        <w:t xml:space="preserve">| </w:t>
      </w:r>
      <w:proofErr w:type="gramStart"/>
      <w:r w:rsidRPr="00F51A5F">
        <w:t>pulldown</w:t>
      </w:r>
      <w:proofErr w:type="gramEnd"/>
      <w:r w:rsidRPr="00F51A5F">
        <w:t xml:space="preserve"> structure will turn off even if the timer didn't expire yet.</w:t>
      </w:r>
    </w:p>
    <w:p w:rsidR="005F1462" w:rsidRPr="005F1462" w:rsidRDefault="005F1462" w:rsidP="00906D4A">
      <w:pPr>
        <w:pStyle w:val="PlainText"/>
        <w:rPr>
          <w:lang w:val="fr-FR"/>
        </w:rPr>
      </w:pPr>
      <w:r w:rsidRPr="005F1462">
        <w:rPr>
          <w:lang w:val="fr-FR"/>
        </w:rPr>
        <w:t>|</w:t>
      </w:r>
    </w:p>
    <w:p w:rsidR="005F1462" w:rsidRPr="005F1462" w:rsidRDefault="005F1462" w:rsidP="00906D4A">
      <w:pPr>
        <w:pStyle w:val="PlainText"/>
        <w:rPr>
          <w:lang w:val="fr-FR"/>
        </w:rPr>
      </w:pPr>
      <w:r w:rsidRPr="005F1462">
        <w:rPr>
          <w:lang w:val="fr-FR"/>
        </w:rPr>
        <w:t xml:space="preserve">|                         </w:t>
      </w:r>
      <w:proofErr w:type="gramStart"/>
      <w:r w:rsidRPr="005F1462">
        <w:rPr>
          <w:lang w:val="fr-FR"/>
        </w:rPr>
        <w:t>typ</w:t>
      </w:r>
      <w:proofErr w:type="gramEnd"/>
      <w:r w:rsidRPr="005F1462">
        <w:rPr>
          <w:lang w:val="fr-FR"/>
        </w:rPr>
        <w:t xml:space="preserve">        min        max</w:t>
      </w:r>
    </w:p>
    <w:p w:rsidR="005F1462" w:rsidRPr="005F1462" w:rsidRDefault="005F1462" w:rsidP="00906D4A">
      <w:pPr>
        <w:pStyle w:val="PlainText"/>
        <w:rPr>
          <w:lang w:val="fr-FR"/>
        </w:rPr>
      </w:pPr>
      <w:r w:rsidRPr="005F1462">
        <w:rPr>
          <w:lang w:val="fr-FR"/>
        </w:rPr>
        <w:t>| [Voltage Range]         5.0        4.5        5.5</w:t>
      </w:r>
    </w:p>
    <w:p w:rsidR="005F1462" w:rsidRPr="00F51A5F" w:rsidRDefault="005F1462" w:rsidP="00906D4A">
      <w:pPr>
        <w:pStyle w:val="PlainText"/>
      </w:pPr>
      <w:r w:rsidRPr="00F51A5F">
        <w:t xml:space="preserve">| Note, the actual voltage range and reference voltages are inherited from </w:t>
      </w:r>
    </w:p>
    <w:p w:rsidR="005F1462" w:rsidRPr="00F51A5F" w:rsidRDefault="005F1462" w:rsidP="00906D4A">
      <w:pPr>
        <w:pStyle w:val="PlainText"/>
      </w:pPr>
      <w:r w:rsidRPr="00F51A5F">
        <w:t xml:space="preserve">| </w:t>
      </w:r>
      <w:proofErr w:type="gramStart"/>
      <w:r w:rsidRPr="00F51A5F">
        <w:t>the</w:t>
      </w:r>
      <w:proofErr w:type="gramEnd"/>
      <w:r w:rsidRPr="00F51A5F">
        <w:t xml:space="preserve"> top-level model.</w:t>
      </w:r>
    </w:p>
    <w:p w:rsidR="005F1462" w:rsidRPr="00F51A5F" w:rsidRDefault="005F1462" w:rsidP="00906D4A">
      <w:pPr>
        <w:pStyle w:val="PlainText"/>
      </w:pPr>
      <w:r w:rsidRPr="00F51A5F">
        <w:t>|</w:t>
      </w:r>
    </w:p>
    <w:p w:rsidR="005F1462" w:rsidRPr="00F51A5F" w:rsidRDefault="005F1462" w:rsidP="00906D4A">
      <w:pPr>
        <w:pStyle w:val="PlainText"/>
      </w:pPr>
      <w:r w:rsidRPr="00F51A5F">
        <w:t>[Pulldown]</w:t>
      </w:r>
    </w:p>
    <w:p w:rsidR="005F1462" w:rsidRPr="00F51A5F" w:rsidRDefault="005F1462" w:rsidP="00906D4A">
      <w:pPr>
        <w:pStyle w:val="PlainText"/>
      </w:pPr>
      <w:r w:rsidRPr="00F51A5F">
        <w:t>|</w:t>
      </w:r>
    </w:p>
    <w:p w:rsidR="005F1462" w:rsidRPr="00F51A5F" w:rsidRDefault="005F1462" w:rsidP="00906D4A">
      <w:pPr>
        <w:pStyle w:val="PlainText"/>
      </w:pPr>
      <w:r w:rsidRPr="00F51A5F">
        <w:t>-5V     -100uA     -80uA     -120uA</w:t>
      </w:r>
    </w:p>
    <w:p w:rsidR="005F1462" w:rsidRPr="00F51A5F" w:rsidRDefault="005F1462" w:rsidP="00906D4A">
      <w:pPr>
        <w:pStyle w:val="PlainText"/>
      </w:pPr>
      <w:r w:rsidRPr="00F51A5F">
        <w:t>-1V      -30uA     -25uA     -40uA</w:t>
      </w:r>
    </w:p>
    <w:p w:rsidR="005F1462" w:rsidRPr="00F51A5F" w:rsidRDefault="005F1462" w:rsidP="00906D4A">
      <w:pPr>
        <w:pStyle w:val="PlainText"/>
      </w:pPr>
      <w:r w:rsidRPr="00F51A5F">
        <w:t>0V       0           0         0</w:t>
      </w:r>
    </w:p>
    <w:p w:rsidR="005F1462" w:rsidRPr="00F51A5F" w:rsidRDefault="005F1462" w:rsidP="00906D4A">
      <w:pPr>
        <w:pStyle w:val="PlainText"/>
      </w:pPr>
      <w:r w:rsidRPr="00F51A5F">
        <w:t>1V       30uA       25uA     40uA</w:t>
      </w:r>
    </w:p>
    <w:p w:rsidR="005F1462" w:rsidRPr="00F51A5F" w:rsidRDefault="005F1462" w:rsidP="00906D4A">
      <w:pPr>
        <w:pStyle w:val="PlainText"/>
      </w:pPr>
      <w:r w:rsidRPr="00F51A5F">
        <w:lastRenderedPageBreak/>
        <w:t>3V       50uA       45uA     50uA</w:t>
      </w:r>
    </w:p>
    <w:p w:rsidR="005F1462" w:rsidRPr="00F51A5F" w:rsidRDefault="005F1462" w:rsidP="00906D4A">
      <w:pPr>
        <w:pStyle w:val="PlainText"/>
      </w:pPr>
      <w:r w:rsidRPr="00F51A5F">
        <w:t>5V       100uA      80uA     120uA</w:t>
      </w:r>
    </w:p>
    <w:p w:rsidR="005F1462" w:rsidRPr="00F51A5F" w:rsidRDefault="005F1462" w:rsidP="00906D4A">
      <w:pPr>
        <w:pStyle w:val="PlainText"/>
      </w:pPr>
      <w:r w:rsidRPr="00F51A5F">
        <w:t>10v      120uA      90uA    150uA</w:t>
      </w:r>
    </w:p>
    <w:p w:rsidR="005F1462" w:rsidRPr="00F51A5F" w:rsidRDefault="005F1462" w:rsidP="00906D4A">
      <w:pPr>
        <w:pStyle w:val="PlainText"/>
      </w:pPr>
      <w:r w:rsidRPr="00F51A5F">
        <w:t>|</w:t>
      </w:r>
    </w:p>
    <w:p w:rsidR="005F1462" w:rsidRPr="00F51A5F" w:rsidRDefault="005F1462" w:rsidP="00906D4A">
      <w:pPr>
        <w:pStyle w:val="PlainText"/>
      </w:pPr>
      <w:r w:rsidRPr="00F51A5F">
        <w:t xml:space="preserve">| [Pullup] table is omitted to signal Open_drain functionality. </w:t>
      </w:r>
    </w:p>
    <w:p w:rsidR="005F1462" w:rsidRPr="00F51A5F" w:rsidRDefault="005F1462" w:rsidP="00906D4A">
      <w:pPr>
        <w:pStyle w:val="PlainText"/>
      </w:pPr>
      <w:r w:rsidRPr="00F51A5F">
        <w:t>|</w:t>
      </w:r>
    </w:p>
    <w:p w:rsidR="005F1462" w:rsidRPr="00F51A5F" w:rsidRDefault="005F1462" w:rsidP="00906D4A">
      <w:pPr>
        <w:pStyle w:val="PlainText"/>
      </w:pPr>
      <w:r w:rsidRPr="00F51A5F">
        <w:t>|-----------------------------------------------------------------------------</w:t>
      </w:r>
    </w:p>
    <w:p w:rsidR="005F1462" w:rsidRPr="00F51A5F" w:rsidRDefault="005F1462" w:rsidP="00906D4A">
      <w:pPr>
        <w:pStyle w:val="PlainText"/>
      </w:pPr>
      <w:r w:rsidRPr="00F51A5F">
        <w:t>|</w:t>
      </w:r>
    </w:p>
    <w:p w:rsidR="005F1462" w:rsidRPr="00F51A5F" w:rsidRDefault="005F1462" w:rsidP="00906D4A">
      <w:pPr>
        <w:pStyle w:val="PlainText"/>
      </w:pPr>
      <w:r w:rsidRPr="00F51A5F">
        <w:t>[Ramp]</w:t>
      </w:r>
    </w:p>
    <w:p w:rsidR="005F1462" w:rsidRPr="00F51A5F" w:rsidRDefault="005F1462" w:rsidP="00906D4A">
      <w:pPr>
        <w:pStyle w:val="PlainText"/>
      </w:pPr>
      <w:r w:rsidRPr="00F51A5F">
        <w:t xml:space="preserve">|                       </w:t>
      </w:r>
      <w:proofErr w:type="gramStart"/>
      <w:r w:rsidRPr="00F51A5F">
        <w:t>typ</w:t>
      </w:r>
      <w:proofErr w:type="gramEnd"/>
      <w:r w:rsidRPr="00F51A5F">
        <w:t xml:space="preserve">             min             max </w:t>
      </w:r>
    </w:p>
    <w:p w:rsidR="005F1462" w:rsidRPr="00F51A5F" w:rsidRDefault="005F1462" w:rsidP="00906D4A">
      <w:pPr>
        <w:pStyle w:val="PlainText"/>
      </w:pPr>
      <w:proofErr w:type="gramStart"/>
      <w:r w:rsidRPr="00F51A5F">
        <w:t>dV/dt_r</w:t>
      </w:r>
      <w:proofErr w:type="gramEnd"/>
      <w:r w:rsidRPr="00F51A5F">
        <w:t xml:space="preserve">                 2.0/0.50n       2.0/0.75n       2.0/0.35n </w:t>
      </w:r>
    </w:p>
    <w:p w:rsidR="005F1462" w:rsidRPr="00F51A5F" w:rsidRDefault="005F1462" w:rsidP="00906D4A">
      <w:pPr>
        <w:pStyle w:val="PlainText"/>
      </w:pPr>
      <w:proofErr w:type="gramStart"/>
      <w:r w:rsidRPr="00F51A5F">
        <w:t>dV/dt_f</w:t>
      </w:r>
      <w:proofErr w:type="gramEnd"/>
      <w:r w:rsidRPr="00F51A5F">
        <w:t xml:space="preserve">                 2.0/0.50n       2.0/0.75n       2.0/0.35n </w:t>
      </w:r>
    </w:p>
    <w:p w:rsidR="005F1462" w:rsidRPr="00F51A5F" w:rsidRDefault="005F1462" w:rsidP="00906D4A">
      <w:pPr>
        <w:pStyle w:val="PlainText"/>
      </w:pPr>
      <w:r w:rsidRPr="00F51A5F">
        <w:t>R_load = 500</w:t>
      </w:r>
    </w:p>
    <w:p w:rsidR="005F1462" w:rsidRPr="00F51A5F" w:rsidRDefault="005F1462" w:rsidP="00906D4A">
      <w:pPr>
        <w:pStyle w:val="PlainText"/>
      </w:pPr>
      <w:r w:rsidRPr="00F51A5F">
        <w:t>|</w:t>
      </w:r>
    </w:p>
    <w:p w:rsidR="005F1462" w:rsidRPr="00F51A5F" w:rsidRDefault="005F1462" w:rsidP="00906D4A">
      <w:pPr>
        <w:pStyle w:val="PlainText"/>
      </w:pPr>
      <w:r w:rsidRPr="00F51A5F">
        <w:t>|=============================================================================</w:t>
      </w:r>
    </w:p>
    <w:p w:rsidR="005F1462" w:rsidRPr="00F51A5F" w:rsidRDefault="005F1462" w:rsidP="00906D4A">
      <w:pPr>
        <w:pStyle w:val="PlainText"/>
      </w:pPr>
      <w:r w:rsidRPr="00F51A5F">
        <w:t>|</w:t>
      </w:r>
    </w:p>
    <w:p w:rsidR="000E1FB0" w:rsidRDefault="000E1FB0" w:rsidP="006F2A7E">
      <w:pPr>
        <w:pStyle w:val="3rd-level-heading-in-Section-6"/>
        <w:spacing w:after="80"/>
      </w:pPr>
    </w:p>
    <w:p w:rsidR="005F1462" w:rsidRPr="000C746A" w:rsidRDefault="005F1462" w:rsidP="006F2A7E">
      <w:pPr>
        <w:pStyle w:val="3rd-level-heading-in-Section-6"/>
        <w:spacing w:after="80"/>
      </w:pPr>
      <w:r w:rsidRPr="000C746A">
        <w:t>Fall Back:</w:t>
      </w:r>
    </w:p>
    <w:p w:rsidR="005F1462" w:rsidRPr="00F51A5F" w:rsidRDefault="005F1462" w:rsidP="006F2A7E">
      <w:pPr>
        <w:spacing w:after="80"/>
      </w:pPr>
      <w:r w:rsidRPr="00F51A5F">
        <w:t xml:space="preserve">When the Submodel_type subparameter under the [Submodel] keyword is set to Fall_back, the added model describes the fall back functionality.  This submodel can be used to model drivers that reduce their strengths and increase their output impedances during their transitions.  The fall back submodel is specified in a restrictive manner consistent with its intended use with a driver model operating only in </w:t>
      </w:r>
      <w:proofErr w:type="gramStart"/>
      <w:r w:rsidRPr="00F51A5F">
        <w:t>Driving</w:t>
      </w:r>
      <w:proofErr w:type="gramEnd"/>
      <w:r w:rsidRPr="00F51A5F">
        <w:t xml:space="preserve"> mode.  In a Non-Driving mode, no action is specified.  For example, </w:t>
      </w:r>
      <w:proofErr w:type="gramStart"/>
      <w:r w:rsidRPr="00F51A5F">
        <w:t>a fall back submodel</w:t>
      </w:r>
      <w:proofErr w:type="gramEnd"/>
      <w:r w:rsidRPr="00F51A5F">
        <w:t xml:space="preserve"> added to an Input or Terminator model would be inactive.</w:t>
      </w:r>
    </w:p>
    <w:p w:rsidR="005F1462" w:rsidRPr="00F51A5F" w:rsidRDefault="005F1462" w:rsidP="006F2A7E">
      <w:pPr>
        <w:spacing w:after="80"/>
      </w:pPr>
      <w:r w:rsidRPr="00F51A5F">
        <w:t>Existing keywords and subparameters are used to describe fall back models. However, only one [Pullup] or [Pulldown] table, but not both, is allowed. The switching transition is specified by a [Ramp] keyword or by the [Rising Waveform] and [Falling Waveform] keywords.  The [Ramp] keyword is required, even if the [Rising Waveform] and [Falling Waveform] tables exist.  However, the voltage ranges and reference voltages are inherited from the top-level model.</w:t>
      </w:r>
    </w:p>
    <w:p w:rsidR="005F1462" w:rsidRPr="00F51A5F" w:rsidRDefault="005F1462" w:rsidP="006F2A7E">
      <w:pPr>
        <w:spacing w:after="80"/>
      </w:pPr>
      <w:r w:rsidRPr="00F51A5F">
        <w:t>For fall back submodels, the [Submodel Spec] keyword, V_trigger_r, and V_trigger_f are required.  Unlike the bus hold model, the Off_delay subparameter is not permitted.  Devices which have both pullup and pulldown structures can be modeled using two submodels, one for the rising cycle and one for the falling cycle.</w:t>
      </w:r>
    </w:p>
    <w:p w:rsidR="005F1462" w:rsidRPr="00F51A5F" w:rsidRDefault="005F1462" w:rsidP="006F2A7E">
      <w:pPr>
        <w:spacing w:after="80"/>
      </w:pPr>
      <w:r w:rsidRPr="00F51A5F">
        <w:t xml:space="preserve">In all following discussion, </w:t>
      </w:r>
      <w:r w:rsidR="00CA3B8E">
        <w:t>“</w:t>
      </w:r>
      <w:r w:rsidRPr="00F51A5F">
        <w:t>low</w:t>
      </w:r>
      <w:r w:rsidR="00CA3B8E">
        <w:t>”</w:t>
      </w:r>
      <w:r w:rsidRPr="00F51A5F">
        <w:t xml:space="preserve"> means the pulldown structure is on or active, and the pullup structure is off or inactive.  The opposite settings are referred to as </w:t>
      </w:r>
      <w:r w:rsidR="00CA3B8E">
        <w:t>“</w:t>
      </w:r>
      <w:r w:rsidRPr="00F51A5F">
        <w:t>high</w:t>
      </w:r>
      <w:r w:rsidR="00CA3B8E">
        <w:t>”</w:t>
      </w:r>
      <w:r w:rsidRPr="00F51A5F">
        <w:t>.</w:t>
      </w:r>
    </w:p>
    <w:p w:rsidR="005F1462" w:rsidRDefault="005F1462" w:rsidP="006F2A7E">
      <w:pPr>
        <w:spacing w:after="80"/>
        <w:rPr>
          <w:ins w:id="2401" w:author="Michael Mirmak" w:date="2012-06-11T18:33:00Z"/>
        </w:rPr>
      </w:pPr>
      <w:r w:rsidRPr="00F51A5F">
        <w:t xml:space="preserve">The transition is triggered by action at the die using the [Submodel Spec] V_trigger_r and </w:t>
      </w:r>
      <w:r w:rsidRPr="000010AB">
        <w:t xml:space="preserve">V_trigger_f subparameters.  The initialization and transitions are </w:t>
      </w:r>
      <w:r w:rsidR="00312065" w:rsidRPr="000010AB">
        <w:t xml:space="preserve">shown in </w:t>
      </w:r>
      <w:r w:rsidR="000E1FB0">
        <w:fldChar w:fldCharType="begin"/>
      </w:r>
      <w:r w:rsidR="000E1FB0">
        <w:instrText xml:space="preserve"> REF _Ref323109623 \h </w:instrText>
      </w:r>
      <w:r w:rsidR="000E1FB0">
        <w:fldChar w:fldCharType="separate"/>
      </w:r>
      <w:r w:rsidR="00D802C3">
        <w:t xml:space="preserve">Table </w:t>
      </w:r>
      <w:r w:rsidR="00D802C3">
        <w:rPr>
          <w:noProof/>
        </w:rPr>
        <w:t>8</w:t>
      </w:r>
      <w:r w:rsidR="000E1FB0">
        <w:fldChar w:fldCharType="end"/>
      </w:r>
      <w:r w:rsidR="00494653" w:rsidRPr="00494653">
        <w:t xml:space="preserve"> through </w:t>
      </w:r>
      <w:r w:rsidR="000E1FB0">
        <w:fldChar w:fldCharType="begin"/>
      </w:r>
      <w:r w:rsidR="000E1FB0">
        <w:instrText xml:space="preserve"> REF _Ref323109630 \h </w:instrText>
      </w:r>
      <w:r w:rsidR="000E1FB0">
        <w:fldChar w:fldCharType="separate"/>
      </w:r>
      <w:r w:rsidR="00D802C3">
        <w:t xml:space="preserve">Table </w:t>
      </w:r>
      <w:r w:rsidR="00D802C3">
        <w:rPr>
          <w:noProof/>
        </w:rPr>
        <w:t>10</w:t>
      </w:r>
      <w:r w:rsidR="000E1FB0">
        <w:fldChar w:fldCharType="end"/>
      </w:r>
      <w:r w:rsidR="00494653" w:rsidRPr="00494653">
        <w:t>.</w:t>
      </w:r>
    </w:p>
    <w:p w:rsidR="00FF3377" w:rsidRPr="00F51A5F" w:rsidRDefault="00FF3377" w:rsidP="006F2A7E">
      <w:pPr>
        <w:spacing w:after="80"/>
      </w:pPr>
    </w:p>
    <w:p w:rsidR="00FD71B1" w:rsidRDefault="00FD71B1" w:rsidP="00BE55D6">
      <w:pPr>
        <w:pStyle w:val="TableCaption"/>
        <w:spacing w:after="80"/>
      </w:pPr>
      <w:bookmarkStart w:id="2402" w:name="_Ref323109623"/>
      <w:r>
        <w:t xml:space="preserve">Table </w:t>
      </w:r>
      <w:fldSimple w:instr=" SEQ Table \* ARABIC ">
        <w:r w:rsidR="00D802C3">
          <w:rPr>
            <w:noProof/>
          </w:rPr>
          <w:t>8</w:t>
        </w:r>
      </w:fldSimple>
      <w:bookmarkEnd w:id="2402"/>
      <w:r>
        <w:t xml:space="preserve"> – Fall Back, Initial State</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4075"/>
        <w:gridCol w:w="5731"/>
      </w:tblGrid>
      <w:tr w:rsidR="00075321" w:rsidRPr="008B6D30" w:rsidTr="00075321">
        <w:tc>
          <w:tcPr>
            <w:tcW w:w="4075" w:type="dxa"/>
          </w:tcPr>
          <w:p w:rsidR="00075321" w:rsidRPr="008B6D30" w:rsidRDefault="00075321" w:rsidP="006F2A7E">
            <w:pPr>
              <w:spacing w:after="80"/>
              <w:rPr>
                <w:b/>
              </w:rPr>
            </w:pPr>
            <w:r w:rsidRPr="008B6D30">
              <w:rPr>
                <w:b/>
              </w:rPr>
              <w:t>[Pullup] or [Pulldown] Table</w:t>
            </w:r>
          </w:p>
        </w:tc>
        <w:tc>
          <w:tcPr>
            <w:tcW w:w="5731" w:type="dxa"/>
          </w:tcPr>
          <w:p w:rsidR="00075321" w:rsidRPr="008B6D30" w:rsidRDefault="00075321" w:rsidP="006F2A7E">
            <w:pPr>
              <w:spacing w:after="80"/>
              <w:rPr>
                <w:b/>
              </w:rPr>
            </w:pPr>
            <w:r w:rsidRPr="008B6D30">
              <w:rPr>
                <w:b/>
              </w:rPr>
              <w:t>Initial Fall Back Submodel State (Off Mode)</w:t>
            </w:r>
          </w:p>
        </w:tc>
      </w:tr>
      <w:tr w:rsidR="00075321" w:rsidRPr="00075321" w:rsidTr="00075321">
        <w:tc>
          <w:tcPr>
            <w:tcW w:w="4075" w:type="dxa"/>
          </w:tcPr>
          <w:p w:rsidR="00075321" w:rsidRPr="00075321" w:rsidRDefault="00075321" w:rsidP="006F2A7E">
            <w:pPr>
              <w:spacing w:after="80"/>
            </w:pPr>
            <w:r w:rsidRPr="00075321">
              <w:t>[Pullup]</w:t>
            </w:r>
          </w:p>
        </w:tc>
        <w:tc>
          <w:tcPr>
            <w:tcW w:w="5731" w:type="dxa"/>
          </w:tcPr>
          <w:p w:rsidR="00075321" w:rsidRPr="00075321" w:rsidRDefault="006D4A19" w:rsidP="006F2A7E">
            <w:pPr>
              <w:spacing w:after="80"/>
              <w:rPr>
                <w:rFonts w:cs="Arial"/>
                <w:b/>
              </w:rPr>
            </w:pPr>
            <w:r w:rsidRPr="00075321">
              <w:t>L</w:t>
            </w:r>
            <w:r w:rsidR="00075321" w:rsidRPr="00075321">
              <w:t>ow</w:t>
            </w:r>
          </w:p>
        </w:tc>
      </w:tr>
      <w:tr w:rsidR="00075321" w:rsidRPr="00075321" w:rsidTr="00075321">
        <w:tc>
          <w:tcPr>
            <w:tcW w:w="4075" w:type="dxa"/>
          </w:tcPr>
          <w:p w:rsidR="00075321" w:rsidRPr="00075321" w:rsidRDefault="00075321" w:rsidP="006F2A7E">
            <w:pPr>
              <w:spacing w:after="80"/>
              <w:rPr>
                <w:rFonts w:cs="Arial"/>
                <w:b/>
              </w:rPr>
            </w:pPr>
            <w:r w:rsidRPr="00075321">
              <w:t>[Pulldown]</w:t>
            </w:r>
          </w:p>
        </w:tc>
        <w:tc>
          <w:tcPr>
            <w:tcW w:w="5731" w:type="dxa"/>
          </w:tcPr>
          <w:p w:rsidR="00075321" w:rsidRPr="00075321" w:rsidRDefault="006D4A19" w:rsidP="006F2A7E">
            <w:pPr>
              <w:spacing w:after="80"/>
              <w:rPr>
                <w:rFonts w:cs="Arial"/>
                <w:b/>
              </w:rPr>
            </w:pPr>
            <w:r w:rsidRPr="00075321">
              <w:t>H</w:t>
            </w:r>
            <w:r w:rsidR="00075321" w:rsidRPr="00075321">
              <w:t>igh</w:t>
            </w:r>
          </w:p>
        </w:tc>
      </w:tr>
    </w:tbl>
    <w:p w:rsidR="005F1462" w:rsidRPr="006F2A7E" w:rsidRDefault="005F1462" w:rsidP="006F2A7E">
      <w:pPr>
        <w:pStyle w:val="PlainText"/>
        <w:spacing w:after="80"/>
        <w:rPr>
          <w:rFonts w:ascii="Times New Roman" w:hAnsi="Times New Roman" w:cs="Times New Roman"/>
          <w:sz w:val="24"/>
          <w:szCs w:val="24"/>
        </w:rPr>
      </w:pPr>
    </w:p>
    <w:p w:rsidR="00FD71B1" w:rsidRPr="00BE55D6" w:rsidRDefault="00FD71B1" w:rsidP="006F2A7E">
      <w:pPr>
        <w:pStyle w:val="TableCaption"/>
        <w:spacing w:after="80"/>
        <w:rPr>
          <w:szCs w:val="24"/>
        </w:rPr>
      </w:pPr>
      <w:r w:rsidRPr="00AD5596">
        <w:rPr>
          <w:szCs w:val="24"/>
        </w:rPr>
        <w:lastRenderedPageBreak/>
        <w:t xml:space="preserve">Table </w:t>
      </w:r>
      <w:r w:rsidRPr="00BE55D6">
        <w:rPr>
          <w:szCs w:val="24"/>
        </w:rPr>
        <w:fldChar w:fldCharType="begin"/>
      </w:r>
      <w:r w:rsidRPr="006F2A7E">
        <w:rPr>
          <w:szCs w:val="24"/>
        </w:rPr>
        <w:instrText xml:space="preserve"> SEQ Table \* ARABIC </w:instrText>
      </w:r>
      <w:r w:rsidRPr="00BE55D6">
        <w:rPr>
          <w:szCs w:val="24"/>
        </w:rPr>
        <w:fldChar w:fldCharType="separate"/>
      </w:r>
      <w:r w:rsidR="00D802C3">
        <w:rPr>
          <w:noProof/>
          <w:szCs w:val="24"/>
        </w:rPr>
        <w:t>9</w:t>
      </w:r>
      <w:r w:rsidRPr="00BE55D6">
        <w:rPr>
          <w:szCs w:val="24"/>
        </w:rPr>
        <w:fldChar w:fldCharType="end"/>
      </w:r>
      <w:r w:rsidRPr="00AD5596">
        <w:rPr>
          <w:szCs w:val="24"/>
        </w:rPr>
        <w:t xml:space="preserve"> – Fall Back, Driver Rising Cycle</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2451"/>
        <w:gridCol w:w="2451"/>
        <w:gridCol w:w="2452"/>
        <w:gridCol w:w="2452"/>
      </w:tblGrid>
      <w:tr w:rsidR="00075321" w:rsidRPr="00463B48" w:rsidTr="00075321">
        <w:tc>
          <w:tcPr>
            <w:tcW w:w="2451" w:type="dxa"/>
          </w:tcPr>
          <w:p w:rsidR="00075321" w:rsidRPr="00463B48" w:rsidRDefault="00075321" w:rsidP="006F2A7E">
            <w:pPr>
              <w:spacing w:after="80"/>
              <w:rPr>
                <w:b/>
              </w:rPr>
            </w:pPr>
            <w:r w:rsidRPr="00463B48">
              <w:rPr>
                <w:b/>
              </w:rPr>
              <w:t>Prior State</w:t>
            </w:r>
          </w:p>
        </w:tc>
        <w:tc>
          <w:tcPr>
            <w:tcW w:w="2451" w:type="dxa"/>
          </w:tcPr>
          <w:p w:rsidR="00075321" w:rsidRPr="00463B48" w:rsidRDefault="00075321" w:rsidP="006F2A7E">
            <w:pPr>
              <w:spacing w:after="80"/>
              <w:rPr>
                <w:b/>
              </w:rPr>
            </w:pPr>
            <w:r w:rsidRPr="00463B48">
              <w:rPr>
                <w:b/>
              </w:rPr>
              <w:t>Vdie</w:t>
            </w:r>
          </w:p>
        </w:tc>
        <w:tc>
          <w:tcPr>
            <w:tcW w:w="2452" w:type="dxa"/>
          </w:tcPr>
          <w:p w:rsidR="00075321" w:rsidRPr="00463B48" w:rsidRDefault="00075321" w:rsidP="006F2A7E">
            <w:pPr>
              <w:spacing w:after="80"/>
              <w:rPr>
                <w:b/>
              </w:rPr>
            </w:pPr>
            <w:r w:rsidRPr="00463B48">
              <w:rPr>
                <w:b/>
              </w:rPr>
              <w:t>Rising Edge Transition</w:t>
            </w:r>
          </w:p>
        </w:tc>
        <w:tc>
          <w:tcPr>
            <w:tcW w:w="2452" w:type="dxa"/>
          </w:tcPr>
          <w:p w:rsidR="00075321" w:rsidRPr="00463B48" w:rsidRDefault="00075321" w:rsidP="006F2A7E">
            <w:pPr>
              <w:spacing w:after="80"/>
              <w:rPr>
                <w:b/>
              </w:rPr>
            </w:pPr>
            <w:r w:rsidRPr="00463B48">
              <w:rPr>
                <w:b/>
              </w:rPr>
              <w:t>Vdie &gt; V_trigger_r Transition</w:t>
            </w:r>
          </w:p>
        </w:tc>
      </w:tr>
      <w:tr w:rsidR="008F4633" w:rsidRPr="00463B48" w:rsidTr="008F4633">
        <w:tc>
          <w:tcPr>
            <w:tcW w:w="2451" w:type="dxa"/>
            <w:vMerge w:val="restart"/>
            <w:vAlign w:val="center"/>
          </w:tcPr>
          <w:p w:rsidR="008F4633" w:rsidRPr="00463B48" w:rsidRDefault="008F4633" w:rsidP="006F2A7E">
            <w:pPr>
              <w:spacing w:after="80"/>
              <w:jc w:val="center"/>
            </w:pPr>
            <w:r w:rsidRPr="00463B48">
              <w:t>Low</w:t>
            </w:r>
          </w:p>
        </w:tc>
        <w:tc>
          <w:tcPr>
            <w:tcW w:w="2451" w:type="dxa"/>
          </w:tcPr>
          <w:p w:rsidR="008F4633" w:rsidRPr="00AD5596" w:rsidRDefault="008F4633" w:rsidP="006F2A7E">
            <w:pPr>
              <w:spacing w:after="80"/>
              <w:rPr>
                <w:rFonts w:cs="Arial"/>
                <w:b/>
              </w:rPr>
            </w:pPr>
            <w:r w:rsidRPr="00463B48">
              <w:t>&lt;= V_trigger_r</w:t>
            </w:r>
          </w:p>
        </w:tc>
        <w:tc>
          <w:tcPr>
            <w:tcW w:w="2452" w:type="dxa"/>
          </w:tcPr>
          <w:p w:rsidR="008F4633" w:rsidRPr="00AD5596" w:rsidRDefault="008F4633" w:rsidP="006F2A7E">
            <w:pPr>
              <w:spacing w:after="80"/>
              <w:rPr>
                <w:rFonts w:cs="Arial"/>
                <w:b/>
              </w:rPr>
            </w:pPr>
            <w:r w:rsidRPr="00463B48">
              <w:t>low-to-high</w:t>
            </w:r>
          </w:p>
        </w:tc>
        <w:tc>
          <w:tcPr>
            <w:tcW w:w="2452" w:type="dxa"/>
          </w:tcPr>
          <w:p w:rsidR="008F4633" w:rsidRPr="00AD5596" w:rsidRDefault="008F4633" w:rsidP="006F2A7E">
            <w:pPr>
              <w:spacing w:after="80"/>
              <w:rPr>
                <w:rFonts w:cs="Arial"/>
                <w:b/>
              </w:rPr>
            </w:pPr>
            <w:r w:rsidRPr="00463B48">
              <w:t>high-to-low</w:t>
            </w:r>
          </w:p>
        </w:tc>
      </w:tr>
      <w:tr w:rsidR="008F4633" w:rsidRPr="00463B48" w:rsidTr="008F4633">
        <w:tc>
          <w:tcPr>
            <w:tcW w:w="2451" w:type="dxa"/>
            <w:vMerge/>
            <w:vAlign w:val="center"/>
          </w:tcPr>
          <w:p w:rsidR="008F4633" w:rsidRPr="00463B48" w:rsidRDefault="008F4633" w:rsidP="006F2A7E">
            <w:pPr>
              <w:spacing w:after="80"/>
              <w:jc w:val="center"/>
            </w:pPr>
          </w:p>
        </w:tc>
        <w:tc>
          <w:tcPr>
            <w:tcW w:w="2451" w:type="dxa"/>
          </w:tcPr>
          <w:p w:rsidR="008F4633" w:rsidRPr="00AD5596" w:rsidRDefault="008F4633" w:rsidP="006F2A7E">
            <w:pPr>
              <w:spacing w:after="80"/>
              <w:rPr>
                <w:rFonts w:cs="Arial"/>
                <w:b/>
              </w:rPr>
            </w:pPr>
            <w:r w:rsidRPr="00463B48">
              <w:t>&gt; V_trigger_r</w:t>
            </w:r>
          </w:p>
        </w:tc>
        <w:tc>
          <w:tcPr>
            <w:tcW w:w="2452" w:type="dxa"/>
          </w:tcPr>
          <w:p w:rsidR="008F4633" w:rsidRPr="00AD5596" w:rsidRDefault="008F4633" w:rsidP="006F2A7E">
            <w:pPr>
              <w:spacing w:after="80"/>
              <w:rPr>
                <w:rFonts w:cs="Arial"/>
                <w:b/>
              </w:rPr>
            </w:pPr>
            <w:r w:rsidRPr="00463B48">
              <w:t>stays low</w:t>
            </w:r>
          </w:p>
        </w:tc>
        <w:tc>
          <w:tcPr>
            <w:tcW w:w="2452" w:type="dxa"/>
          </w:tcPr>
          <w:p w:rsidR="008F4633" w:rsidRPr="00AD5596" w:rsidRDefault="008F4633" w:rsidP="006F2A7E">
            <w:pPr>
              <w:spacing w:after="80"/>
              <w:rPr>
                <w:rFonts w:cs="Arial"/>
                <w:b/>
              </w:rPr>
            </w:pPr>
            <w:r w:rsidRPr="00463B48">
              <w:t>stays low</w:t>
            </w:r>
          </w:p>
        </w:tc>
      </w:tr>
      <w:tr w:rsidR="008F4633" w:rsidRPr="00463B48" w:rsidTr="008F4633">
        <w:tc>
          <w:tcPr>
            <w:tcW w:w="2451" w:type="dxa"/>
            <w:vMerge w:val="restart"/>
            <w:vAlign w:val="center"/>
          </w:tcPr>
          <w:p w:rsidR="008F4633" w:rsidRPr="00AD5596" w:rsidRDefault="008F4633" w:rsidP="006F2A7E">
            <w:pPr>
              <w:spacing w:after="80"/>
              <w:jc w:val="center"/>
              <w:rPr>
                <w:rFonts w:cs="Arial"/>
                <w:b/>
              </w:rPr>
            </w:pPr>
            <w:r w:rsidRPr="00463B48">
              <w:t>High</w:t>
            </w:r>
          </w:p>
        </w:tc>
        <w:tc>
          <w:tcPr>
            <w:tcW w:w="2451" w:type="dxa"/>
          </w:tcPr>
          <w:p w:rsidR="008F4633" w:rsidRPr="00AD5596" w:rsidRDefault="008F4633" w:rsidP="006F2A7E">
            <w:pPr>
              <w:spacing w:after="80"/>
              <w:rPr>
                <w:rFonts w:cs="Arial"/>
                <w:b/>
              </w:rPr>
            </w:pPr>
            <w:r w:rsidRPr="00463B48">
              <w:t>&lt;= V_trigger_r</w:t>
            </w:r>
          </w:p>
        </w:tc>
        <w:tc>
          <w:tcPr>
            <w:tcW w:w="2452" w:type="dxa"/>
          </w:tcPr>
          <w:p w:rsidR="008F4633" w:rsidRPr="00AD5596" w:rsidRDefault="008F4633" w:rsidP="006F2A7E">
            <w:pPr>
              <w:spacing w:after="80"/>
              <w:rPr>
                <w:rFonts w:cs="Arial"/>
                <w:b/>
              </w:rPr>
            </w:pPr>
            <w:r w:rsidRPr="00463B48">
              <w:t>stays high</w:t>
            </w:r>
          </w:p>
        </w:tc>
        <w:tc>
          <w:tcPr>
            <w:tcW w:w="2452" w:type="dxa"/>
          </w:tcPr>
          <w:p w:rsidR="008F4633" w:rsidRPr="00AD5596" w:rsidRDefault="008F4633" w:rsidP="006F2A7E">
            <w:pPr>
              <w:spacing w:after="80"/>
              <w:rPr>
                <w:rFonts w:cs="Arial"/>
                <w:b/>
              </w:rPr>
            </w:pPr>
            <w:r w:rsidRPr="00463B48">
              <w:t>high-to-low</w:t>
            </w:r>
          </w:p>
        </w:tc>
      </w:tr>
      <w:tr w:rsidR="008F4633" w:rsidRPr="00463B48" w:rsidTr="00075321">
        <w:tc>
          <w:tcPr>
            <w:tcW w:w="2451" w:type="dxa"/>
            <w:vMerge/>
          </w:tcPr>
          <w:p w:rsidR="008F4633" w:rsidRPr="00463B48" w:rsidRDefault="008F4633" w:rsidP="006F2A7E">
            <w:pPr>
              <w:spacing w:after="80"/>
            </w:pPr>
          </w:p>
        </w:tc>
        <w:tc>
          <w:tcPr>
            <w:tcW w:w="2451" w:type="dxa"/>
          </w:tcPr>
          <w:p w:rsidR="008F4633" w:rsidRPr="00AD5596" w:rsidRDefault="008F4633" w:rsidP="006F2A7E">
            <w:pPr>
              <w:spacing w:after="80"/>
              <w:rPr>
                <w:rFonts w:cs="Arial"/>
                <w:b/>
              </w:rPr>
            </w:pPr>
            <w:r w:rsidRPr="00463B48">
              <w:t>&gt; V_trigger_r</w:t>
            </w:r>
          </w:p>
        </w:tc>
        <w:tc>
          <w:tcPr>
            <w:tcW w:w="2452" w:type="dxa"/>
          </w:tcPr>
          <w:p w:rsidR="008F4633" w:rsidRPr="00AD5596" w:rsidRDefault="008F4633" w:rsidP="006F2A7E">
            <w:pPr>
              <w:spacing w:after="80"/>
              <w:rPr>
                <w:rFonts w:cs="Arial"/>
                <w:b/>
              </w:rPr>
            </w:pPr>
            <w:r w:rsidRPr="00463B48">
              <w:t>stays high</w:t>
            </w:r>
          </w:p>
        </w:tc>
        <w:tc>
          <w:tcPr>
            <w:tcW w:w="2452" w:type="dxa"/>
          </w:tcPr>
          <w:p w:rsidR="008F4633" w:rsidRPr="00AD5596" w:rsidRDefault="008F4633" w:rsidP="006F2A7E">
            <w:pPr>
              <w:spacing w:after="80"/>
              <w:rPr>
                <w:rFonts w:cs="Arial"/>
                <w:b/>
              </w:rPr>
            </w:pPr>
            <w:r w:rsidRPr="00463B48">
              <w:t>stays high</w:t>
            </w:r>
          </w:p>
        </w:tc>
      </w:tr>
    </w:tbl>
    <w:p w:rsidR="005F1462" w:rsidRPr="006F2A7E" w:rsidRDefault="005F1462" w:rsidP="003857C0">
      <w:pPr>
        <w:pStyle w:val="PlainText"/>
        <w:spacing w:after="80"/>
        <w:rPr>
          <w:rFonts w:ascii="Times New Roman" w:hAnsi="Times New Roman" w:cs="Times New Roman"/>
          <w:sz w:val="24"/>
          <w:szCs w:val="24"/>
        </w:rPr>
      </w:pPr>
    </w:p>
    <w:p w:rsidR="00FD71B1" w:rsidRDefault="00FD71B1" w:rsidP="00BE55D6">
      <w:pPr>
        <w:pStyle w:val="TableCaption"/>
        <w:spacing w:after="80"/>
      </w:pPr>
      <w:bookmarkStart w:id="2403" w:name="_Ref323109630"/>
      <w:r>
        <w:t xml:space="preserve">Table </w:t>
      </w:r>
      <w:fldSimple w:instr=" SEQ Table \* ARABIC ">
        <w:r w:rsidR="00D802C3">
          <w:rPr>
            <w:noProof/>
          </w:rPr>
          <w:t>10</w:t>
        </w:r>
      </w:fldSimple>
      <w:bookmarkEnd w:id="2403"/>
      <w:r>
        <w:t xml:space="preserve"> – Fall Back, Driver Falling Cycle</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2451"/>
        <w:gridCol w:w="2451"/>
        <w:gridCol w:w="2452"/>
        <w:gridCol w:w="2452"/>
      </w:tblGrid>
      <w:tr w:rsidR="008B6D30" w:rsidRPr="008B6D30" w:rsidTr="00A73153">
        <w:trPr>
          <w:tblHeader/>
        </w:trPr>
        <w:tc>
          <w:tcPr>
            <w:tcW w:w="2451" w:type="dxa"/>
          </w:tcPr>
          <w:p w:rsidR="008B6D30" w:rsidRPr="008B6D30" w:rsidRDefault="008B6D30" w:rsidP="006F2A7E">
            <w:pPr>
              <w:spacing w:after="80"/>
              <w:rPr>
                <w:b/>
              </w:rPr>
            </w:pPr>
            <w:r w:rsidRPr="008B6D30">
              <w:rPr>
                <w:b/>
              </w:rPr>
              <w:t>Prior State</w:t>
            </w:r>
          </w:p>
        </w:tc>
        <w:tc>
          <w:tcPr>
            <w:tcW w:w="2451" w:type="dxa"/>
          </w:tcPr>
          <w:p w:rsidR="008B6D30" w:rsidRPr="008B6D30" w:rsidRDefault="008B6D30" w:rsidP="006F2A7E">
            <w:pPr>
              <w:spacing w:after="80"/>
              <w:rPr>
                <w:b/>
              </w:rPr>
            </w:pPr>
            <w:r w:rsidRPr="008B6D30">
              <w:rPr>
                <w:b/>
              </w:rPr>
              <w:t>Vdie</w:t>
            </w:r>
          </w:p>
        </w:tc>
        <w:tc>
          <w:tcPr>
            <w:tcW w:w="2452" w:type="dxa"/>
          </w:tcPr>
          <w:p w:rsidR="008B6D30" w:rsidRPr="008B6D30" w:rsidRDefault="008B6D30" w:rsidP="006F2A7E">
            <w:pPr>
              <w:spacing w:after="80"/>
              <w:rPr>
                <w:b/>
              </w:rPr>
            </w:pPr>
            <w:r w:rsidRPr="008B6D30">
              <w:rPr>
                <w:b/>
              </w:rPr>
              <w:t>Falling Edge Transition</w:t>
            </w:r>
          </w:p>
        </w:tc>
        <w:tc>
          <w:tcPr>
            <w:tcW w:w="2452" w:type="dxa"/>
          </w:tcPr>
          <w:p w:rsidR="008B6D30" w:rsidRPr="008B6D30" w:rsidRDefault="008B6D30" w:rsidP="006F2A7E">
            <w:pPr>
              <w:spacing w:after="80"/>
              <w:rPr>
                <w:b/>
              </w:rPr>
            </w:pPr>
            <w:r w:rsidRPr="008B6D30">
              <w:rPr>
                <w:b/>
              </w:rPr>
              <w:t>Vdie &lt; V_trigger_f Transition</w:t>
            </w:r>
          </w:p>
        </w:tc>
      </w:tr>
      <w:tr w:rsidR="008F4633" w:rsidRPr="008B6D30" w:rsidTr="008F4633">
        <w:tc>
          <w:tcPr>
            <w:tcW w:w="2451" w:type="dxa"/>
            <w:vMerge w:val="restart"/>
            <w:vAlign w:val="center"/>
          </w:tcPr>
          <w:p w:rsidR="008F4633" w:rsidRPr="008B6D30" w:rsidRDefault="008F4633" w:rsidP="006F2A7E">
            <w:pPr>
              <w:spacing w:after="80"/>
              <w:jc w:val="center"/>
            </w:pPr>
            <w:r w:rsidRPr="008B6D30">
              <w:t>High</w:t>
            </w:r>
          </w:p>
        </w:tc>
        <w:tc>
          <w:tcPr>
            <w:tcW w:w="2451" w:type="dxa"/>
          </w:tcPr>
          <w:p w:rsidR="008F4633" w:rsidRPr="008B6D30" w:rsidRDefault="008F4633" w:rsidP="006F2A7E">
            <w:pPr>
              <w:spacing w:after="80"/>
              <w:rPr>
                <w:rFonts w:cs="Arial"/>
                <w:b/>
              </w:rPr>
            </w:pPr>
            <w:r w:rsidRPr="008B6D30">
              <w:t>=&gt; V_trigger_f</w:t>
            </w:r>
          </w:p>
        </w:tc>
        <w:tc>
          <w:tcPr>
            <w:tcW w:w="2452" w:type="dxa"/>
          </w:tcPr>
          <w:p w:rsidR="008F4633" w:rsidRPr="008B6D30" w:rsidRDefault="008F4633" w:rsidP="006F2A7E">
            <w:pPr>
              <w:spacing w:after="80"/>
              <w:rPr>
                <w:rFonts w:cs="Arial"/>
                <w:b/>
              </w:rPr>
            </w:pPr>
            <w:r w:rsidRPr="008B6D30">
              <w:t>high-to-low</w:t>
            </w:r>
          </w:p>
        </w:tc>
        <w:tc>
          <w:tcPr>
            <w:tcW w:w="2452" w:type="dxa"/>
          </w:tcPr>
          <w:p w:rsidR="008F4633" w:rsidRPr="008B6D30" w:rsidRDefault="008F4633" w:rsidP="006F2A7E">
            <w:pPr>
              <w:spacing w:after="80"/>
              <w:rPr>
                <w:rFonts w:cs="Arial"/>
                <w:b/>
              </w:rPr>
            </w:pPr>
            <w:r w:rsidRPr="008B6D30">
              <w:t>low-to-high</w:t>
            </w:r>
          </w:p>
        </w:tc>
      </w:tr>
      <w:tr w:rsidR="008F4633" w:rsidRPr="008B6D30" w:rsidTr="008B6D30">
        <w:tc>
          <w:tcPr>
            <w:tcW w:w="2451" w:type="dxa"/>
            <w:vMerge/>
          </w:tcPr>
          <w:p w:rsidR="008F4633" w:rsidRPr="008B6D30" w:rsidRDefault="008F4633" w:rsidP="006F2A7E">
            <w:pPr>
              <w:spacing w:after="80"/>
            </w:pPr>
          </w:p>
        </w:tc>
        <w:tc>
          <w:tcPr>
            <w:tcW w:w="2451" w:type="dxa"/>
          </w:tcPr>
          <w:p w:rsidR="008F4633" w:rsidRPr="008B6D30" w:rsidRDefault="008F4633" w:rsidP="006F2A7E">
            <w:pPr>
              <w:spacing w:after="80"/>
              <w:rPr>
                <w:rFonts w:cs="Arial"/>
                <w:b/>
              </w:rPr>
            </w:pPr>
            <w:r w:rsidRPr="008B6D30">
              <w:t>&lt; V_trigger_f</w:t>
            </w:r>
          </w:p>
        </w:tc>
        <w:tc>
          <w:tcPr>
            <w:tcW w:w="2452" w:type="dxa"/>
          </w:tcPr>
          <w:p w:rsidR="008F4633" w:rsidRPr="008B6D30" w:rsidRDefault="008F4633" w:rsidP="006F2A7E">
            <w:pPr>
              <w:spacing w:after="80"/>
              <w:rPr>
                <w:rFonts w:cs="Arial"/>
                <w:b/>
              </w:rPr>
            </w:pPr>
            <w:r w:rsidRPr="008B6D30">
              <w:t>stays high</w:t>
            </w:r>
          </w:p>
        </w:tc>
        <w:tc>
          <w:tcPr>
            <w:tcW w:w="2452" w:type="dxa"/>
          </w:tcPr>
          <w:p w:rsidR="008F4633" w:rsidRPr="008B6D30" w:rsidRDefault="008F4633" w:rsidP="006F2A7E">
            <w:pPr>
              <w:spacing w:after="80"/>
              <w:rPr>
                <w:rFonts w:cs="Arial"/>
                <w:b/>
              </w:rPr>
            </w:pPr>
            <w:r w:rsidRPr="008B6D30">
              <w:t>stays high</w:t>
            </w:r>
          </w:p>
        </w:tc>
      </w:tr>
      <w:tr w:rsidR="008F4633" w:rsidRPr="008B6D30" w:rsidTr="008F4633">
        <w:tc>
          <w:tcPr>
            <w:tcW w:w="2451" w:type="dxa"/>
            <w:vMerge w:val="restart"/>
            <w:vAlign w:val="center"/>
          </w:tcPr>
          <w:p w:rsidR="008F4633" w:rsidRPr="008B6D30" w:rsidRDefault="008F4633" w:rsidP="006F2A7E">
            <w:pPr>
              <w:spacing w:after="80"/>
              <w:jc w:val="center"/>
              <w:rPr>
                <w:rFonts w:cs="Arial"/>
                <w:b/>
              </w:rPr>
            </w:pPr>
            <w:r w:rsidRPr="008B6D30">
              <w:t>Low</w:t>
            </w:r>
          </w:p>
        </w:tc>
        <w:tc>
          <w:tcPr>
            <w:tcW w:w="2451" w:type="dxa"/>
          </w:tcPr>
          <w:p w:rsidR="008F4633" w:rsidRPr="008B6D30" w:rsidRDefault="008F4633" w:rsidP="006F2A7E">
            <w:pPr>
              <w:spacing w:after="80"/>
              <w:rPr>
                <w:rFonts w:cs="Arial"/>
                <w:b/>
              </w:rPr>
            </w:pPr>
            <w:r w:rsidRPr="008B6D30">
              <w:t>=&gt; V_trigger_f</w:t>
            </w:r>
          </w:p>
        </w:tc>
        <w:tc>
          <w:tcPr>
            <w:tcW w:w="2452" w:type="dxa"/>
          </w:tcPr>
          <w:p w:rsidR="008F4633" w:rsidRPr="008B6D30" w:rsidRDefault="008F4633" w:rsidP="006F2A7E">
            <w:pPr>
              <w:spacing w:after="80"/>
              <w:rPr>
                <w:rFonts w:cs="Arial"/>
                <w:b/>
              </w:rPr>
            </w:pPr>
            <w:r w:rsidRPr="008B6D30">
              <w:t>stays low</w:t>
            </w:r>
          </w:p>
        </w:tc>
        <w:tc>
          <w:tcPr>
            <w:tcW w:w="2452" w:type="dxa"/>
          </w:tcPr>
          <w:p w:rsidR="008F4633" w:rsidRPr="008B6D30" w:rsidRDefault="008F4633" w:rsidP="006F2A7E">
            <w:pPr>
              <w:spacing w:after="80"/>
              <w:rPr>
                <w:rFonts w:cs="Arial"/>
                <w:b/>
              </w:rPr>
            </w:pPr>
            <w:r w:rsidRPr="008B6D30">
              <w:t>low-to-high</w:t>
            </w:r>
          </w:p>
        </w:tc>
      </w:tr>
      <w:tr w:rsidR="008F4633" w:rsidRPr="008B6D30" w:rsidTr="008B6D30">
        <w:tc>
          <w:tcPr>
            <w:tcW w:w="2451" w:type="dxa"/>
            <w:vMerge/>
          </w:tcPr>
          <w:p w:rsidR="008F4633" w:rsidRPr="008B6D30" w:rsidRDefault="008F4633" w:rsidP="006F2A7E">
            <w:pPr>
              <w:spacing w:after="80"/>
            </w:pPr>
          </w:p>
        </w:tc>
        <w:tc>
          <w:tcPr>
            <w:tcW w:w="2451" w:type="dxa"/>
          </w:tcPr>
          <w:p w:rsidR="008F4633" w:rsidRPr="008B6D30" w:rsidRDefault="008F4633" w:rsidP="006F2A7E">
            <w:pPr>
              <w:spacing w:after="80"/>
              <w:rPr>
                <w:rFonts w:cs="Arial"/>
                <w:b/>
              </w:rPr>
            </w:pPr>
            <w:r w:rsidRPr="008B6D30">
              <w:t>&lt; V_trigger_f</w:t>
            </w:r>
          </w:p>
        </w:tc>
        <w:tc>
          <w:tcPr>
            <w:tcW w:w="2452" w:type="dxa"/>
          </w:tcPr>
          <w:p w:rsidR="008F4633" w:rsidRPr="008B6D30" w:rsidRDefault="008F4633" w:rsidP="006F2A7E">
            <w:pPr>
              <w:spacing w:after="80"/>
              <w:rPr>
                <w:rFonts w:cs="Arial"/>
                <w:b/>
              </w:rPr>
            </w:pPr>
            <w:r w:rsidRPr="008B6D30">
              <w:t>stays low</w:t>
            </w:r>
          </w:p>
        </w:tc>
        <w:tc>
          <w:tcPr>
            <w:tcW w:w="2452" w:type="dxa"/>
          </w:tcPr>
          <w:p w:rsidR="008F4633" w:rsidRPr="008B6D30" w:rsidRDefault="008F4633" w:rsidP="006F2A7E">
            <w:pPr>
              <w:spacing w:after="80"/>
              <w:rPr>
                <w:rFonts w:cs="Arial"/>
                <w:b/>
              </w:rPr>
            </w:pPr>
            <w:r w:rsidRPr="008B6D30">
              <w:t>stays low</w:t>
            </w:r>
          </w:p>
        </w:tc>
      </w:tr>
    </w:tbl>
    <w:p w:rsidR="00312065" w:rsidRDefault="00312065" w:rsidP="006F2A7E">
      <w:pPr>
        <w:spacing w:after="80"/>
      </w:pPr>
    </w:p>
    <w:p w:rsidR="005F1462" w:rsidRPr="00F51A5F" w:rsidRDefault="005F1462" w:rsidP="006F2A7E">
      <w:pPr>
        <w:spacing w:after="80"/>
      </w:pPr>
      <w:r w:rsidRPr="00F51A5F">
        <w:t>One application is to configure the submodel with only a pullup structure. At the beginning of the rising edge cycle, the pullup is turned on to the high state.  When the die voltage passes V_trigger_r, the pullup structure is turned off.  Because only the pullup structure is used, the off state is low corresponding to a high-Z state.  During the falling transition, the pullup remains in the high-Z state if the V_trigger_f is set out of range to avoid setting the submodel to the high state.  So a temporary boost in drive occurs only during the first part of the rising cycle.</w:t>
      </w:r>
    </w:p>
    <w:p w:rsidR="005F1462" w:rsidRPr="00F51A5F" w:rsidRDefault="005F1462" w:rsidP="006F2A7E">
      <w:pPr>
        <w:spacing w:after="80"/>
      </w:pPr>
      <w:r w:rsidRPr="00F51A5F">
        <w:t>A similar submodel consisting of only a pulldown structure could be constructed to provide added drive strength only at the beginning of the falling cycle.  The complete IBIS model would have both submodels to give added drive strength for both the start of the rising and the start of the falling cycles.</w:t>
      </w:r>
    </w:p>
    <w:p w:rsidR="005F1462" w:rsidRPr="00F51A5F" w:rsidRDefault="005F1462" w:rsidP="006F2A7E">
      <w:pPr>
        <w:spacing w:after="80"/>
      </w:pPr>
      <w:r w:rsidRPr="00F51A5F">
        <w:t xml:space="preserve">No additional keywords are needed for this functionality. </w:t>
      </w:r>
    </w:p>
    <w:p w:rsidR="00B07FEB" w:rsidRPr="00DF0D2F" w:rsidRDefault="00B95248" w:rsidP="00685FB6">
      <w:pPr>
        <w:pStyle w:val="KeywordDescriptions"/>
      </w:pPr>
      <w:r w:rsidRPr="00B95248">
        <w:rPr>
          <w:i/>
        </w:rPr>
        <w:t>Examples:</w:t>
      </w:r>
    </w:p>
    <w:p w:rsidR="005F1462" w:rsidRPr="00F51A5F" w:rsidRDefault="005F1462" w:rsidP="00906D4A">
      <w:pPr>
        <w:pStyle w:val="Exampletext"/>
      </w:pPr>
      <w:r w:rsidRPr="00F51A5F">
        <w:t>| Complete Dynamic Output Model Example Using Two Submodels:</w:t>
      </w:r>
    </w:p>
    <w:p w:rsidR="005F1462" w:rsidRPr="00F51A5F" w:rsidRDefault="005F1462" w:rsidP="00906D4A">
      <w:pPr>
        <w:pStyle w:val="Exampletext"/>
      </w:pPr>
      <w:r w:rsidRPr="00F51A5F">
        <w:t>|</w:t>
      </w:r>
    </w:p>
    <w:p w:rsidR="005F1462" w:rsidRPr="00F51A5F" w:rsidRDefault="005F1462" w:rsidP="00906D4A">
      <w:pPr>
        <w:pStyle w:val="Exampletext"/>
      </w:pPr>
      <w:r w:rsidRPr="00F51A5F">
        <w:t>[Submodel]       Dynamic_Output_r</w:t>
      </w:r>
    </w:p>
    <w:p w:rsidR="005F1462" w:rsidRPr="00F51A5F" w:rsidRDefault="005F1462" w:rsidP="00906D4A">
      <w:pPr>
        <w:pStyle w:val="Exampletext"/>
      </w:pPr>
      <w:r w:rsidRPr="00F51A5F">
        <w:t>Submodel_type    Fall_back</w:t>
      </w:r>
    </w:p>
    <w:p w:rsidR="005F1462" w:rsidRPr="00F51A5F" w:rsidRDefault="005F1462" w:rsidP="00906D4A">
      <w:pPr>
        <w:pStyle w:val="Exampletext"/>
      </w:pPr>
      <w:r w:rsidRPr="00F51A5F">
        <w:t>|</w:t>
      </w:r>
    </w:p>
    <w:p w:rsidR="005F1462" w:rsidRPr="00F51A5F" w:rsidRDefault="005F1462" w:rsidP="00906D4A">
      <w:pPr>
        <w:pStyle w:val="Exampletext"/>
      </w:pPr>
      <w:r w:rsidRPr="00F51A5F">
        <w:t>[Submodel Spec]</w:t>
      </w:r>
    </w:p>
    <w:p w:rsidR="005F1462" w:rsidRPr="00F51A5F" w:rsidRDefault="005F1462" w:rsidP="00906D4A">
      <w:pPr>
        <w:pStyle w:val="Exampletext"/>
      </w:pPr>
      <w:r w:rsidRPr="00F51A5F">
        <w:t xml:space="preserve">|   Subparameter          typ        min        max </w:t>
      </w:r>
    </w:p>
    <w:p w:rsidR="005F1462" w:rsidRPr="00F51A5F" w:rsidRDefault="005F1462" w:rsidP="00906D4A">
      <w:pPr>
        <w:pStyle w:val="Exampletext"/>
      </w:pPr>
      <w:r w:rsidRPr="00F51A5F">
        <w:t>|</w:t>
      </w:r>
    </w:p>
    <w:p w:rsidR="005F1462" w:rsidRPr="00F51A5F" w:rsidRDefault="005F1462" w:rsidP="00906D4A">
      <w:pPr>
        <w:pStyle w:val="Exampletext"/>
      </w:pPr>
      <w:r w:rsidRPr="00F51A5F">
        <w:t>V_trigger_f             -10.0      -10.0      -</w:t>
      </w:r>
      <w:proofErr w:type="gramStart"/>
      <w:r w:rsidRPr="00F51A5F">
        <w:t>10.0  |</w:t>
      </w:r>
      <w:proofErr w:type="gramEnd"/>
      <w:r w:rsidRPr="00F51A5F">
        <w:t xml:space="preserve"> Falling edge trigger</w:t>
      </w:r>
    </w:p>
    <w:p w:rsidR="005F1462" w:rsidRPr="00F51A5F" w:rsidRDefault="005F1462" w:rsidP="00906D4A">
      <w:pPr>
        <w:pStyle w:val="Exampletext"/>
      </w:pPr>
      <w:r w:rsidRPr="00F51A5F">
        <w:t xml:space="preserve">                                                     | set out of range to </w:t>
      </w:r>
    </w:p>
    <w:p w:rsidR="005F1462" w:rsidRPr="00F51A5F" w:rsidRDefault="005F1462" w:rsidP="00906D4A">
      <w:pPr>
        <w:pStyle w:val="Exampletext"/>
      </w:pPr>
      <w:r w:rsidRPr="00F51A5F">
        <w:t xml:space="preserve">                                                     | disable trigger</w:t>
      </w:r>
    </w:p>
    <w:p w:rsidR="005F1462" w:rsidRPr="00F51A5F" w:rsidRDefault="005F1462" w:rsidP="00906D4A">
      <w:pPr>
        <w:pStyle w:val="Exampletext"/>
      </w:pPr>
      <w:r w:rsidRPr="00F51A5F">
        <w:lastRenderedPageBreak/>
        <w:t xml:space="preserve">V_trigger_r               3.1        2.6        </w:t>
      </w:r>
      <w:proofErr w:type="gramStart"/>
      <w:r w:rsidRPr="00F51A5F">
        <w:t>4.6  |</w:t>
      </w:r>
      <w:proofErr w:type="gramEnd"/>
      <w:r w:rsidRPr="00F51A5F">
        <w:t xml:space="preserve"> Rising edge trigger </w:t>
      </w:r>
    </w:p>
    <w:p w:rsidR="005F1462" w:rsidRPr="005F1462" w:rsidRDefault="005F1462" w:rsidP="00906D4A">
      <w:pPr>
        <w:pStyle w:val="Exampletext"/>
        <w:rPr>
          <w:lang w:val="fr-FR"/>
        </w:rPr>
      </w:pPr>
      <w:r w:rsidRPr="005F1462">
        <w:rPr>
          <w:lang w:val="fr-FR"/>
        </w:rPr>
        <w:t>|</w:t>
      </w:r>
    </w:p>
    <w:p w:rsidR="005F1462" w:rsidRPr="005F1462" w:rsidRDefault="005F1462" w:rsidP="00906D4A">
      <w:pPr>
        <w:pStyle w:val="Exampletext"/>
        <w:rPr>
          <w:lang w:val="fr-FR"/>
        </w:rPr>
      </w:pPr>
      <w:r w:rsidRPr="005F1462">
        <w:rPr>
          <w:lang w:val="fr-FR"/>
        </w:rPr>
        <w:t xml:space="preserve">|                           </w:t>
      </w:r>
      <w:proofErr w:type="gramStart"/>
      <w:r w:rsidRPr="005F1462">
        <w:rPr>
          <w:lang w:val="fr-FR"/>
        </w:rPr>
        <w:t>typ</w:t>
      </w:r>
      <w:proofErr w:type="gramEnd"/>
      <w:r w:rsidRPr="005F1462">
        <w:rPr>
          <w:lang w:val="fr-FR"/>
        </w:rPr>
        <w:t xml:space="preserve">        min        max</w:t>
      </w:r>
    </w:p>
    <w:p w:rsidR="005F1462" w:rsidRPr="005F1462" w:rsidRDefault="005F1462" w:rsidP="00906D4A">
      <w:pPr>
        <w:pStyle w:val="Exampletext"/>
        <w:rPr>
          <w:lang w:val="fr-FR"/>
        </w:rPr>
      </w:pPr>
      <w:r w:rsidRPr="005F1462">
        <w:rPr>
          <w:lang w:val="fr-FR"/>
        </w:rPr>
        <w:t>| [Voltage Range]           5.0        4.5        5.5</w:t>
      </w:r>
    </w:p>
    <w:p w:rsidR="005F1462" w:rsidRPr="00F51A5F" w:rsidRDefault="005F1462" w:rsidP="00906D4A">
      <w:pPr>
        <w:pStyle w:val="Exampletext"/>
      </w:pPr>
      <w:r w:rsidRPr="00F51A5F">
        <w:t xml:space="preserve">| Note, the actual voltage range and reference voltages are inherited from </w:t>
      </w:r>
    </w:p>
    <w:p w:rsidR="005F1462" w:rsidRPr="00F51A5F" w:rsidRDefault="005F1462" w:rsidP="00906D4A">
      <w:pPr>
        <w:pStyle w:val="Exampletext"/>
      </w:pPr>
      <w:r w:rsidRPr="00F51A5F">
        <w:t xml:space="preserve">| </w:t>
      </w:r>
      <w:proofErr w:type="gramStart"/>
      <w:r w:rsidRPr="00F51A5F">
        <w:t>the</w:t>
      </w:r>
      <w:proofErr w:type="gramEnd"/>
      <w:r w:rsidRPr="00F51A5F">
        <w:t xml:space="preserve"> top-level model.</w:t>
      </w:r>
    </w:p>
    <w:p w:rsidR="005F1462" w:rsidRPr="00F51A5F" w:rsidRDefault="005F1462" w:rsidP="00906D4A">
      <w:pPr>
        <w:pStyle w:val="Exampletext"/>
      </w:pPr>
      <w:r w:rsidRPr="00F51A5F">
        <w:t>|</w:t>
      </w:r>
    </w:p>
    <w:p w:rsidR="005F1462" w:rsidRPr="00F51A5F" w:rsidRDefault="005F1462" w:rsidP="00906D4A">
      <w:pPr>
        <w:pStyle w:val="Exampletext"/>
      </w:pPr>
      <w:r w:rsidRPr="00F51A5F">
        <w:t>[Pullup]</w:t>
      </w:r>
    </w:p>
    <w:p w:rsidR="005F1462" w:rsidRPr="00F51A5F" w:rsidRDefault="005F1462" w:rsidP="00906D4A">
      <w:pPr>
        <w:pStyle w:val="Exampletext"/>
      </w:pPr>
      <w:r w:rsidRPr="00F51A5F">
        <w:t>|</w:t>
      </w:r>
    </w:p>
    <w:p w:rsidR="005F1462" w:rsidRPr="00F51A5F" w:rsidRDefault="005F1462" w:rsidP="00906D4A">
      <w:pPr>
        <w:pStyle w:val="Exampletext"/>
      </w:pPr>
      <w:r w:rsidRPr="00F51A5F">
        <w:t>-5V      100mA      80mA      120mA</w:t>
      </w:r>
    </w:p>
    <w:p w:rsidR="005F1462" w:rsidRPr="00F51A5F" w:rsidRDefault="005F1462" w:rsidP="00906D4A">
      <w:pPr>
        <w:pStyle w:val="Exampletext"/>
      </w:pPr>
      <w:r w:rsidRPr="00F51A5F">
        <w:t>0V       0           0         0</w:t>
      </w:r>
    </w:p>
    <w:p w:rsidR="005F1462" w:rsidRPr="00F51A5F" w:rsidRDefault="005F1462" w:rsidP="00906D4A">
      <w:pPr>
        <w:pStyle w:val="Exampletext"/>
      </w:pPr>
      <w:r w:rsidRPr="00F51A5F">
        <w:t>10v     -200mA     -160mA    -240mA</w:t>
      </w:r>
    </w:p>
    <w:p w:rsidR="005F1462" w:rsidRPr="00F51A5F" w:rsidRDefault="005F1462" w:rsidP="00906D4A">
      <w:pPr>
        <w:pStyle w:val="Exampletext"/>
      </w:pPr>
      <w:r w:rsidRPr="00F51A5F">
        <w:t>|</w:t>
      </w:r>
    </w:p>
    <w:p w:rsidR="005F1462" w:rsidRPr="00F51A5F" w:rsidRDefault="005F1462" w:rsidP="00906D4A">
      <w:pPr>
        <w:pStyle w:val="Exampletext"/>
      </w:pPr>
      <w:r w:rsidRPr="00F51A5F">
        <w:t>| [Pulldown] table is omitted to signify Open_source functionality.</w:t>
      </w:r>
    </w:p>
    <w:p w:rsidR="005F1462" w:rsidRPr="00F51A5F" w:rsidRDefault="005F1462" w:rsidP="00906D4A">
      <w:pPr>
        <w:pStyle w:val="Exampletext"/>
      </w:pPr>
      <w:r w:rsidRPr="00F51A5F">
        <w:t>|</w:t>
      </w:r>
    </w:p>
    <w:p w:rsidR="005F1462" w:rsidRPr="00F51A5F" w:rsidRDefault="005F1462" w:rsidP="00906D4A">
      <w:pPr>
        <w:pStyle w:val="Exampletext"/>
      </w:pPr>
      <w:r w:rsidRPr="00F51A5F">
        <w:t>|-----------------------------------------------------------------------------</w:t>
      </w:r>
    </w:p>
    <w:p w:rsidR="005F1462" w:rsidRPr="00F51A5F" w:rsidRDefault="005F1462" w:rsidP="00906D4A">
      <w:pPr>
        <w:pStyle w:val="Exampletext"/>
      </w:pPr>
      <w:r w:rsidRPr="00F51A5F">
        <w:t>|</w:t>
      </w:r>
    </w:p>
    <w:p w:rsidR="005F1462" w:rsidRPr="00F51A5F" w:rsidRDefault="005F1462" w:rsidP="00906D4A">
      <w:pPr>
        <w:pStyle w:val="Exampletext"/>
      </w:pPr>
      <w:r w:rsidRPr="00F51A5F">
        <w:t>[Ramp]</w:t>
      </w:r>
    </w:p>
    <w:p w:rsidR="005F1462" w:rsidRPr="00F51A5F" w:rsidRDefault="005F1462" w:rsidP="00906D4A">
      <w:pPr>
        <w:pStyle w:val="Exampletext"/>
      </w:pPr>
      <w:r w:rsidRPr="00F51A5F">
        <w:t xml:space="preserve">|                       </w:t>
      </w:r>
      <w:proofErr w:type="gramStart"/>
      <w:r w:rsidRPr="00F51A5F">
        <w:t>typ</w:t>
      </w:r>
      <w:proofErr w:type="gramEnd"/>
      <w:r w:rsidRPr="00F51A5F">
        <w:t xml:space="preserve">             min             max </w:t>
      </w:r>
    </w:p>
    <w:p w:rsidR="005F1462" w:rsidRPr="00F51A5F" w:rsidRDefault="005F1462" w:rsidP="00906D4A">
      <w:pPr>
        <w:pStyle w:val="Exampletext"/>
      </w:pPr>
      <w:proofErr w:type="gramStart"/>
      <w:r w:rsidRPr="00F51A5F">
        <w:t>dV/dt_r</w:t>
      </w:r>
      <w:proofErr w:type="gramEnd"/>
      <w:r w:rsidRPr="00F51A5F">
        <w:t xml:space="preserve">                 1.5/0.50n       1.43/0.75n      1.58/0.35n </w:t>
      </w:r>
    </w:p>
    <w:p w:rsidR="005F1462" w:rsidRPr="00F51A5F" w:rsidRDefault="005F1462" w:rsidP="00906D4A">
      <w:pPr>
        <w:pStyle w:val="Exampletext"/>
      </w:pPr>
      <w:proofErr w:type="gramStart"/>
      <w:r w:rsidRPr="00F51A5F">
        <w:t>dV/dt_f</w:t>
      </w:r>
      <w:proofErr w:type="gramEnd"/>
      <w:r w:rsidRPr="00F51A5F">
        <w:t xml:space="preserve">                 1.5/0.50n       1.43/0.75n      1.58/0.35n </w:t>
      </w:r>
    </w:p>
    <w:p w:rsidR="005F1462" w:rsidRPr="00F51A5F" w:rsidRDefault="005F1462" w:rsidP="00906D4A">
      <w:pPr>
        <w:pStyle w:val="Exampletext"/>
      </w:pPr>
      <w:r w:rsidRPr="00F51A5F">
        <w:t>R_load = 50</w:t>
      </w:r>
    </w:p>
    <w:p w:rsidR="005F1462" w:rsidRPr="00F51A5F" w:rsidRDefault="005F1462" w:rsidP="00906D4A">
      <w:pPr>
        <w:pStyle w:val="Exampletext"/>
      </w:pPr>
      <w:r w:rsidRPr="00F51A5F">
        <w:t>|</w:t>
      </w:r>
    </w:p>
    <w:p w:rsidR="00064761" w:rsidRDefault="005F1462" w:rsidP="00906D4A">
      <w:pPr>
        <w:pStyle w:val="Exampletext"/>
      </w:pPr>
      <w:r w:rsidRPr="00F51A5F">
        <w:t>|-----------------------------------------------------------------------------</w:t>
      </w:r>
    </w:p>
    <w:p w:rsidR="005F1462" w:rsidRPr="00F51A5F" w:rsidRDefault="005F1462" w:rsidP="00906D4A">
      <w:pPr>
        <w:pStyle w:val="Exampletext"/>
      </w:pPr>
      <w:r w:rsidRPr="00F51A5F">
        <w:t>[Submodel]       Dynamic_Output_f</w:t>
      </w:r>
    </w:p>
    <w:p w:rsidR="005F1462" w:rsidRPr="00F51A5F" w:rsidRDefault="005F1462" w:rsidP="00906D4A">
      <w:pPr>
        <w:pStyle w:val="Exampletext"/>
      </w:pPr>
      <w:r w:rsidRPr="00F51A5F">
        <w:t>Submodel_type    Fall_back</w:t>
      </w:r>
    </w:p>
    <w:p w:rsidR="005F1462" w:rsidRPr="00F51A5F" w:rsidRDefault="005F1462" w:rsidP="00906D4A">
      <w:pPr>
        <w:pStyle w:val="Exampletext"/>
      </w:pPr>
      <w:r w:rsidRPr="00F51A5F">
        <w:t>|</w:t>
      </w:r>
    </w:p>
    <w:p w:rsidR="005F1462" w:rsidRPr="00F51A5F" w:rsidRDefault="005F1462" w:rsidP="00906D4A">
      <w:pPr>
        <w:pStyle w:val="Exampletext"/>
      </w:pPr>
      <w:r w:rsidRPr="00F51A5F">
        <w:t>[Submodel Spec]</w:t>
      </w:r>
    </w:p>
    <w:p w:rsidR="005F1462" w:rsidRPr="00F51A5F" w:rsidRDefault="005F1462" w:rsidP="00906D4A">
      <w:pPr>
        <w:pStyle w:val="Exampletext"/>
      </w:pPr>
      <w:r w:rsidRPr="00F51A5F">
        <w:t xml:space="preserve">|   Subparameter          typ        min        max </w:t>
      </w:r>
    </w:p>
    <w:p w:rsidR="005F1462" w:rsidRPr="00F51A5F" w:rsidRDefault="005F1462" w:rsidP="00906D4A">
      <w:pPr>
        <w:pStyle w:val="Exampletext"/>
      </w:pPr>
      <w:r w:rsidRPr="00F51A5F">
        <w:t>|</w:t>
      </w:r>
    </w:p>
    <w:p w:rsidR="005F1462" w:rsidRPr="00F51A5F" w:rsidRDefault="005F1462" w:rsidP="00906D4A">
      <w:pPr>
        <w:pStyle w:val="Exampletext"/>
      </w:pPr>
      <w:r w:rsidRPr="00F51A5F">
        <w:t>V_trigger_r               10.0       10.0       10.0 | Rising edge trigger</w:t>
      </w:r>
    </w:p>
    <w:p w:rsidR="005F1462" w:rsidRPr="00F51A5F" w:rsidRDefault="005F1462" w:rsidP="00906D4A">
      <w:pPr>
        <w:pStyle w:val="Exampletext"/>
      </w:pPr>
      <w:r w:rsidRPr="00F51A5F">
        <w:t xml:space="preserve">                                                     | set out of range to </w:t>
      </w:r>
    </w:p>
    <w:p w:rsidR="005F1462" w:rsidRPr="00F51A5F" w:rsidRDefault="005F1462" w:rsidP="00906D4A">
      <w:pPr>
        <w:pStyle w:val="Exampletext"/>
      </w:pPr>
      <w:r w:rsidRPr="00F51A5F">
        <w:t xml:space="preserve">                                                     | disable trigger</w:t>
      </w:r>
    </w:p>
    <w:p w:rsidR="005F1462" w:rsidRPr="00F51A5F" w:rsidRDefault="005F1462" w:rsidP="00906D4A">
      <w:pPr>
        <w:pStyle w:val="Exampletext"/>
      </w:pPr>
      <w:r w:rsidRPr="00F51A5F">
        <w:t xml:space="preserve">V_trigger_f               1.3        1.2        </w:t>
      </w:r>
      <w:proofErr w:type="gramStart"/>
      <w:r w:rsidRPr="00F51A5F">
        <w:t>1.4  |</w:t>
      </w:r>
      <w:proofErr w:type="gramEnd"/>
      <w:r w:rsidRPr="00F51A5F">
        <w:t xml:space="preserve"> Falling edge trigger</w:t>
      </w:r>
    </w:p>
    <w:p w:rsidR="005F1462" w:rsidRPr="005F1462" w:rsidRDefault="005F1462" w:rsidP="00906D4A">
      <w:pPr>
        <w:pStyle w:val="Exampletext"/>
        <w:rPr>
          <w:lang w:val="fr-FR"/>
        </w:rPr>
      </w:pPr>
      <w:r w:rsidRPr="005F1462">
        <w:rPr>
          <w:lang w:val="fr-FR"/>
        </w:rPr>
        <w:t>|</w:t>
      </w:r>
    </w:p>
    <w:p w:rsidR="005F1462" w:rsidRPr="005F1462" w:rsidRDefault="005F1462" w:rsidP="00906D4A">
      <w:pPr>
        <w:pStyle w:val="Exampletext"/>
        <w:rPr>
          <w:lang w:val="fr-FR"/>
        </w:rPr>
      </w:pPr>
      <w:r w:rsidRPr="005F1462">
        <w:rPr>
          <w:lang w:val="fr-FR"/>
        </w:rPr>
        <w:t xml:space="preserve">|                           </w:t>
      </w:r>
      <w:proofErr w:type="gramStart"/>
      <w:r w:rsidRPr="005F1462">
        <w:rPr>
          <w:lang w:val="fr-FR"/>
        </w:rPr>
        <w:t>typ</w:t>
      </w:r>
      <w:proofErr w:type="gramEnd"/>
      <w:r w:rsidRPr="005F1462">
        <w:rPr>
          <w:lang w:val="fr-FR"/>
        </w:rPr>
        <w:t xml:space="preserve">        min        max</w:t>
      </w:r>
    </w:p>
    <w:p w:rsidR="005F1462" w:rsidRPr="005F1462" w:rsidRDefault="005F1462" w:rsidP="00906D4A">
      <w:pPr>
        <w:pStyle w:val="Exampletext"/>
        <w:rPr>
          <w:lang w:val="fr-FR"/>
        </w:rPr>
      </w:pPr>
      <w:r w:rsidRPr="005F1462">
        <w:rPr>
          <w:lang w:val="fr-FR"/>
        </w:rPr>
        <w:t>| [Voltage Range]           5.0        4.5        5.5</w:t>
      </w:r>
    </w:p>
    <w:p w:rsidR="005F1462" w:rsidRPr="00F51A5F" w:rsidRDefault="005F1462" w:rsidP="00906D4A">
      <w:pPr>
        <w:pStyle w:val="Exampletext"/>
      </w:pPr>
      <w:r w:rsidRPr="00F51A5F">
        <w:t xml:space="preserve">| Note, the actual voltage range and reference voltages are inherited from </w:t>
      </w:r>
    </w:p>
    <w:p w:rsidR="005F1462" w:rsidRPr="00F51A5F" w:rsidRDefault="005F1462" w:rsidP="00906D4A">
      <w:pPr>
        <w:pStyle w:val="Exampletext"/>
      </w:pPr>
      <w:r w:rsidRPr="00F51A5F">
        <w:t xml:space="preserve">| </w:t>
      </w:r>
      <w:proofErr w:type="gramStart"/>
      <w:r w:rsidRPr="00F51A5F">
        <w:t>the</w:t>
      </w:r>
      <w:proofErr w:type="gramEnd"/>
      <w:r w:rsidRPr="00F51A5F">
        <w:t xml:space="preserve"> top-level model.</w:t>
      </w:r>
    </w:p>
    <w:p w:rsidR="005F1462" w:rsidRPr="00F51A5F" w:rsidRDefault="005F1462" w:rsidP="00906D4A">
      <w:pPr>
        <w:pStyle w:val="Exampletext"/>
      </w:pPr>
      <w:r w:rsidRPr="00F51A5F">
        <w:t>|</w:t>
      </w:r>
    </w:p>
    <w:p w:rsidR="005F1462" w:rsidRPr="00F51A5F" w:rsidRDefault="005F1462" w:rsidP="00906D4A">
      <w:pPr>
        <w:pStyle w:val="Exampletext"/>
      </w:pPr>
      <w:r w:rsidRPr="00F51A5F">
        <w:t>[Pulldown]</w:t>
      </w:r>
    </w:p>
    <w:p w:rsidR="005F1462" w:rsidRPr="00F51A5F" w:rsidRDefault="005F1462" w:rsidP="00906D4A">
      <w:pPr>
        <w:pStyle w:val="Exampletext"/>
      </w:pPr>
      <w:r w:rsidRPr="00F51A5F">
        <w:t>|</w:t>
      </w:r>
    </w:p>
    <w:p w:rsidR="005F1462" w:rsidRPr="00F51A5F" w:rsidRDefault="005F1462" w:rsidP="00906D4A">
      <w:pPr>
        <w:pStyle w:val="Exampletext"/>
      </w:pPr>
      <w:r w:rsidRPr="00F51A5F">
        <w:t>-5V     -100mA     -80mA     -120mA</w:t>
      </w:r>
    </w:p>
    <w:p w:rsidR="005F1462" w:rsidRPr="00F51A5F" w:rsidRDefault="005F1462" w:rsidP="00906D4A">
      <w:pPr>
        <w:pStyle w:val="Exampletext"/>
      </w:pPr>
      <w:r w:rsidRPr="00F51A5F">
        <w:t>0V       0           0         0</w:t>
      </w:r>
    </w:p>
    <w:p w:rsidR="005F1462" w:rsidRPr="00F51A5F" w:rsidRDefault="005F1462" w:rsidP="00906D4A">
      <w:pPr>
        <w:pStyle w:val="Exampletext"/>
      </w:pPr>
      <w:r w:rsidRPr="00F51A5F">
        <w:t>10v      200mA      160mA     240mA</w:t>
      </w:r>
    </w:p>
    <w:p w:rsidR="005F1462" w:rsidRPr="00F51A5F" w:rsidRDefault="005F1462" w:rsidP="00906D4A">
      <w:pPr>
        <w:pStyle w:val="Exampletext"/>
      </w:pPr>
      <w:r w:rsidRPr="00F51A5F">
        <w:t>|</w:t>
      </w:r>
    </w:p>
    <w:p w:rsidR="005F1462" w:rsidRPr="00F51A5F" w:rsidRDefault="005F1462" w:rsidP="00906D4A">
      <w:pPr>
        <w:pStyle w:val="Exampletext"/>
      </w:pPr>
      <w:r w:rsidRPr="00F51A5F">
        <w:t>| [Pullup] table is omitted to signify Open_drain functionality.</w:t>
      </w:r>
    </w:p>
    <w:p w:rsidR="005F1462" w:rsidRPr="00F51A5F" w:rsidRDefault="005F1462" w:rsidP="00906D4A">
      <w:pPr>
        <w:pStyle w:val="Exampletext"/>
      </w:pPr>
      <w:r w:rsidRPr="00F51A5F">
        <w:t>|</w:t>
      </w:r>
    </w:p>
    <w:p w:rsidR="005F1462" w:rsidRPr="00F51A5F" w:rsidRDefault="005F1462" w:rsidP="00906D4A">
      <w:pPr>
        <w:pStyle w:val="Exampletext"/>
      </w:pPr>
      <w:r w:rsidRPr="00F51A5F">
        <w:t>|-----------------------------------------------------------------------------</w:t>
      </w:r>
    </w:p>
    <w:p w:rsidR="005F1462" w:rsidRPr="00F51A5F" w:rsidRDefault="005F1462" w:rsidP="00906D4A">
      <w:pPr>
        <w:pStyle w:val="Exampletext"/>
      </w:pPr>
      <w:r w:rsidRPr="00F51A5F">
        <w:t>|</w:t>
      </w:r>
    </w:p>
    <w:p w:rsidR="005F1462" w:rsidRPr="00F51A5F" w:rsidRDefault="005F1462" w:rsidP="00906D4A">
      <w:pPr>
        <w:pStyle w:val="Exampletext"/>
      </w:pPr>
      <w:r w:rsidRPr="00F51A5F">
        <w:t>[Ramp]</w:t>
      </w:r>
    </w:p>
    <w:p w:rsidR="005F1462" w:rsidRPr="00F51A5F" w:rsidRDefault="005F1462" w:rsidP="00906D4A">
      <w:pPr>
        <w:pStyle w:val="Exampletext"/>
      </w:pPr>
      <w:r w:rsidRPr="00F51A5F">
        <w:t xml:space="preserve">|                       </w:t>
      </w:r>
      <w:proofErr w:type="gramStart"/>
      <w:r w:rsidRPr="00F51A5F">
        <w:t>typ</w:t>
      </w:r>
      <w:proofErr w:type="gramEnd"/>
      <w:r w:rsidRPr="00F51A5F">
        <w:t xml:space="preserve">             min             max </w:t>
      </w:r>
    </w:p>
    <w:p w:rsidR="005F1462" w:rsidRPr="00F51A5F" w:rsidRDefault="005F1462" w:rsidP="00906D4A">
      <w:pPr>
        <w:pStyle w:val="Exampletext"/>
      </w:pPr>
      <w:proofErr w:type="gramStart"/>
      <w:r w:rsidRPr="00F51A5F">
        <w:t>dV/dt_r</w:t>
      </w:r>
      <w:proofErr w:type="gramEnd"/>
      <w:r w:rsidRPr="00F51A5F">
        <w:t xml:space="preserve">                 1.5/0.50n       1.43/0.75n      1.58/0.35n </w:t>
      </w:r>
    </w:p>
    <w:p w:rsidR="005F1462" w:rsidRPr="00F51A5F" w:rsidRDefault="005F1462" w:rsidP="00906D4A">
      <w:pPr>
        <w:pStyle w:val="Exampletext"/>
      </w:pPr>
      <w:proofErr w:type="gramStart"/>
      <w:r w:rsidRPr="00F51A5F">
        <w:t>dV/dt_f</w:t>
      </w:r>
      <w:proofErr w:type="gramEnd"/>
      <w:r w:rsidRPr="00F51A5F">
        <w:t xml:space="preserve">                 1.5/0.50n       1.43/0.75n      1.58/0.35n </w:t>
      </w:r>
    </w:p>
    <w:p w:rsidR="005F1462" w:rsidRPr="00F51A5F" w:rsidRDefault="005F1462" w:rsidP="00906D4A">
      <w:pPr>
        <w:pStyle w:val="Exampletext"/>
      </w:pPr>
      <w:r w:rsidRPr="00F51A5F">
        <w:t>R_load = 50</w:t>
      </w:r>
    </w:p>
    <w:p w:rsidR="005C6D45" w:rsidRPr="002E3355" w:rsidRDefault="005F1462" w:rsidP="00906D4A">
      <w:pPr>
        <w:pStyle w:val="Exampletext"/>
      </w:pPr>
      <w:r w:rsidRPr="00F51A5F">
        <w:t>|</w:t>
      </w:r>
    </w:p>
    <w:p w:rsidR="006E6988" w:rsidRPr="006F2A7E" w:rsidRDefault="003B0B0D" w:rsidP="00073576">
      <w:pPr>
        <w:pStyle w:val="2nd-level-heading-in-Section-6"/>
        <w:pPrChange w:id="2404" w:author="Michael Mirmak" w:date="2012-06-11T19:02:00Z">
          <w:pPr>
            <w:pStyle w:val="2nd-level-heading-in-Section-6"/>
          </w:pPr>
        </w:pPrChange>
      </w:pPr>
      <w:r w:rsidRPr="006F2A7E">
        <w:lastRenderedPageBreak/>
        <w:t xml:space="preserve"> </w:t>
      </w:r>
      <w:bookmarkStart w:id="2405" w:name="_Ref300060749"/>
      <w:bookmarkStart w:id="2406" w:name="_Toc327216072"/>
      <w:r w:rsidR="00B07FEB" w:rsidRPr="006F2A7E">
        <w:t>Multi-Lingual Model Extensions</w:t>
      </w:r>
      <w:bookmarkEnd w:id="2405"/>
      <w:bookmarkEnd w:id="2406"/>
    </w:p>
    <w:p w:rsidR="005F1462" w:rsidRPr="000C746A" w:rsidRDefault="005F1462" w:rsidP="006F2A7E">
      <w:pPr>
        <w:pStyle w:val="3rd-level-heading-in-Section-6"/>
        <w:spacing w:after="80"/>
      </w:pPr>
      <w:del w:id="2407" w:author="Michael Mirmak" w:date="2012-06-11T18:55:00Z">
        <w:r w:rsidRPr="000C746A" w:rsidDel="004E443B">
          <w:delText>I</w:delText>
        </w:r>
        <w:r w:rsidR="00B07FEB" w:rsidRPr="000C746A" w:rsidDel="004E443B">
          <w:delText>ntroduction</w:delText>
        </w:r>
      </w:del>
      <w:ins w:id="2408" w:author="Michael Mirmak" w:date="2012-06-11T18:55:00Z">
        <w:r w:rsidR="004E443B">
          <w:t>INTRODUCTION</w:t>
        </w:r>
      </w:ins>
      <w:r w:rsidRPr="000C746A">
        <w:t>:</w:t>
      </w:r>
    </w:p>
    <w:p w:rsidR="005F1462" w:rsidRPr="00F51A5F" w:rsidRDefault="005F1462" w:rsidP="006F2A7E">
      <w:pPr>
        <w:spacing w:after="80"/>
      </w:pPr>
      <w:r w:rsidRPr="00F51A5F">
        <w:t>The SPICE, VHDL-AMS and Verilog-AMS languages are supported by IBIS.  This chapter describes how models written in these languages can be referenced and used by IBIS files.</w:t>
      </w:r>
    </w:p>
    <w:p w:rsidR="005F1462" w:rsidRDefault="000E1FB0" w:rsidP="006F2A7E">
      <w:pPr>
        <w:spacing w:after="80"/>
      </w:pPr>
      <w:r>
        <w:fldChar w:fldCharType="begin"/>
      </w:r>
      <w:r>
        <w:instrText xml:space="preserve"> REF _Ref323109658 \h </w:instrText>
      </w:r>
      <w:r>
        <w:fldChar w:fldCharType="separate"/>
      </w:r>
      <w:r w:rsidR="00D802C3">
        <w:t xml:space="preserve">Table </w:t>
      </w:r>
      <w:r w:rsidR="00D802C3">
        <w:rPr>
          <w:noProof/>
        </w:rPr>
        <w:t>11</w:t>
      </w:r>
      <w:r>
        <w:fldChar w:fldCharType="end"/>
      </w:r>
      <w:r w:rsidR="00312065" w:rsidRPr="000010AB">
        <w:t xml:space="preserve"> sh</w:t>
      </w:r>
      <w:r w:rsidR="00312065">
        <w:t>ows t</w:t>
      </w:r>
      <w:r w:rsidR="005F1462" w:rsidRPr="00F51A5F">
        <w:t xml:space="preserve">he </w:t>
      </w:r>
      <w:r w:rsidR="00312065" w:rsidRPr="00F51A5F">
        <w:t>keywords use</w:t>
      </w:r>
      <w:r w:rsidR="00312065">
        <w:t>d</w:t>
      </w:r>
      <w:r w:rsidR="00312065" w:rsidRPr="00F51A5F">
        <w:t xml:space="preserve"> </w:t>
      </w:r>
      <w:r w:rsidR="00312065">
        <w:t xml:space="preserve">by </w:t>
      </w:r>
      <w:r w:rsidR="00312065" w:rsidRPr="00F51A5F">
        <w:t xml:space="preserve">the </w:t>
      </w:r>
      <w:r w:rsidR="005F1462" w:rsidRPr="00F51A5F">
        <w:t>language extensions within the IBIS framework</w:t>
      </w:r>
      <w:r w:rsidR="00312065">
        <w:t>.</w:t>
      </w:r>
    </w:p>
    <w:p w:rsidR="00FD71B1" w:rsidRPr="00F51A5F" w:rsidRDefault="00FD71B1" w:rsidP="006F2A7E">
      <w:pPr>
        <w:spacing w:after="80"/>
      </w:pPr>
    </w:p>
    <w:p w:rsidR="00E00133" w:rsidRDefault="00E00133" w:rsidP="00BE55D6">
      <w:pPr>
        <w:pStyle w:val="TableCaption"/>
        <w:spacing w:after="80"/>
      </w:pPr>
      <w:bookmarkStart w:id="2409" w:name="_Ref323109658"/>
      <w:r>
        <w:t xml:space="preserve">Table </w:t>
      </w:r>
      <w:fldSimple w:instr=" SEQ Table \* ARABIC ">
        <w:r w:rsidR="00D802C3">
          <w:rPr>
            <w:noProof/>
          </w:rPr>
          <w:t>11</w:t>
        </w:r>
      </w:fldSimple>
      <w:bookmarkEnd w:id="2409"/>
      <w:r w:rsidR="00FD71B1">
        <w:t xml:space="preserve"> – Language Extension Keywords</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3798"/>
        <w:gridCol w:w="6008"/>
      </w:tblGrid>
      <w:tr w:rsidR="00FD7E88" w:rsidRPr="00FD7E88" w:rsidTr="00CD3286">
        <w:tc>
          <w:tcPr>
            <w:tcW w:w="3798" w:type="dxa"/>
          </w:tcPr>
          <w:p w:rsidR="00FD7E88" w:rsidRPr="00FD7E88" w:rsidRDefault="00FD7E88" w:rsidP="006F2A7E">
            <w:pPr>
              <w:spacing w:after="80"/>
              <w:rPr>
                <w:b/>
              </w:rPr>
            </w:pPr>
            <w:r w:rsidRPr="00FD7E88">
              <w:rPr>
                <w:b/>
              </w:rPr>
              <w:t>Keyword</w:t>
            </w:r>
          </w:p>
        </w:tc>
        <w:tc>
          <w:tcPr>
            <w:tcW w:w="6008" w:type="dxa"/>
          </w:tcPr>
          <w:p w:rsidR="00FD7E88" w:rsidRPr="00FD7E88" w:rsidRDefault="00FD7E88" w:rsidP="006F2A7E">
            <w:pPr>
              <w:spacing w:after="80"/>
              <w:jc w:val="center"/>
              <w:rPr>
                <w:b/>
              </w:rPr>
            </w:pPr>
            <w:r w:rsidRPr="00FD7E88">
              <w:rPr>
                <w:b/>
              </w:rPr>
              <w:t>Description</w:t>
            </w:r>
          </w:p>
        </w:tc>
      </w:tr>
      <w:tr w:rsidR="00CD3286" w:rsidRPr="00CD3286" w:rsidTr="00CD3286">
        <w:tc>
          <w:tcPr>
            <w:tcW w:w="3798" w:type="dxa"/>
          </w:tcPr>
          <w:p w:rsidR="00CD3286" w:rsidRDefault="00CD3286" w:rsidP="006F2A7E">
            <w:pPr>
              <w:spacing w:after="80"/>
            </w:pPr>
            <w:r w:rsidRPr="00CD3286">
              <w:t>[External Circuit]</w:t>
            </w:r>
          </w:p>
          <w:p w:rsidR="00CD3286" w:rsidRPr="00CD3286" w:rsidRDefault="00CD3286" w:rsidP="006F2A7E">
            <w:pPr>
              <w:spacing w:after="80"/>
            </w:pPr>
            <w:r w:rsidRPr="00CD3286">
              <w:t>[End External Circuit]</w:t>
            </w:r>
          </w:p>
        </w:tc>
        <w:tc>
          <w:tcPr>
            <w:tcW w:w="6008" w:type="dxa"/>
          </w:tcPr>
          <w:p w:rsidR="00CD3286" w:rsidRPr="00CD3286" w:rsidRDefault="00CD3286" w:rsidP="006F2A7E">
            <w:pPr>
              <w:spacing w:after="80"/>
              <w:rPr>
                <w:rFonts w:cs="Arial"/>
                <w:b/>
              </w:rPr>
            </w:pPr>
            <w:r w:rsidRPr="00CD3286">
              <w:t>References enhanced descriptions of structures on the die, including digital and/or analog, active and/or passive circuits</w:t>
            </w:r>
          </w:p>
        </w:tc>
      </w:tr>
      <w:tr w:rsidR="00CD3286" w:rsidRPr="00CD3286" w:rsidTr="00CD3286">
        <w:tc>
          <w:tcPr>
            <w:tcW w:w="3798" w:type="dxa"/>
          </w:tcPr>
          <w:p w:rsidR="00CD3286" w:rsidRDefault="00CD3286" w:rsidP="006F2A7E">
            <w:pPr>
              <w:spacing w:after="80"/>
              <w:rPr>
                <w:rFonts w:cs="Arial"/>
                <w:b/>
              </w:rPr>
            </w:pPr>
            <w:r w:rsidRPr="00CD3286">
              <w:t>[External Model]</w:t>
            </w:r>
          </w:p>
          <w:p w:rsidR="00CD3286" w:rsidRPr="00CD3286" w:rsidRDefault="00CD3286" w:rsidP="006F2A7E">
            <w:pPr>
              <w:spacing w:after="80"/>
              <w:rPr>
                <w:rFonts w:cs="Arial"/>
                <w:b/>
              </w:rPr>
            </w:pPr>
            <w:r w:rsidRPr="00CD3286">
              <w:t>[End External Model]</w:t>
            </w:r>
          </w:p>
        </w:tc>
        <w:tc>
          <w:tcPr>
            <w:tcW w:w="6008" w:type="dxa"/>
          </w:tcPr>
          <w:p w:rsidR="00CD3286" w:rsidRPr="00CD3286" w:rsidRDefault="00CD3286" w:rsidP="006F2A7E">
            <w:pPr>
              <w:spacing w:after="80"/>
              <w:rPr>
                <w:rFonts w:cs="Arial"/>
                <w:b/>
              </w:rPr>
            </w:pPr>
            <w:r w:rsidRPr="00CD3286">
              <w:t>Same as [External Circuit], except limited to the connection format and usage of the [Model] keyword, with one additional feature added: support for true differential buffers</w:t>
            </w:r>
          </w:p>
        </w:tc>
      </w:tr>
      <w:tr w:rsidR="00CD3286" w:rsidRPr="00CD3286" w:rsidTr="00CD3286">
        <w:tc>
          <w:tcPr>
            <w:tcW w:w="3798" w:type="dxa"/>
          </w:tcPr>
          <w:p w:rsidR="00CD3286" w:rsidRDefault="00CD3286" w:rsidP="006F2A7E">
            <w:pPr>
              <w:spacing w:after="80"/>
              <w:rPr>
                <w:rFonts w:cs="Arial"/>
                <w:b/>
              </w:rPr>
            </w:pPr>
            <w:r w:rsidRPr="00CD3286">
              <w:t>[Node Declarations]</w:t>
            </w:r>
          </w:p>
          <w:p w:rsidR="00CD3286" w:rsidRPr="00CD3286" w:rsidRDefault="00CD3286" w:rsidP="006F2A7E">
            <w:pPr>
              <w:spacing w:after="80"/>
              <w:rPr>
                <w:rFonts w:cs="Arial"/>
                <w:b/>
              </w:rPr>
            </w:pPr>
            <w:r w:rsidRPr="00CD3286">
              <w:t>[End Node Declarations]</w:t>
            </w:r>
          </w:p>
        </w:tc>
        <w:tc>
          <w:tcPr>
            <w:tcW w:w="6008" w:type="dxa"/>
          </w:tcPr>
          <w:p w:rsidR="00CD3286" w:rsidRPr="00CD3286" w:rsidRDefault="00CD3286" w:rsidP="006F2A7E">
            <w:pPr>
              <w:spacing w:after="80"/>
              <w:rPr>
                <w:rFonts w:cs="Arial"/>
                <w:b/>
              </w:rPr>
            </w:pPr>
            <w:r w:rsidRPr="00CD3286">
              <w:t>Lists on-die connection points related to the [Circuit Call] keyword</w:t>
            </w:r>
          </w:p>
        </w:tc>
      </w:tr>
      <w:tr w:rsidR="00CD3286" w:rsidRPr="00CD3286" w:rsidTr="00CD3286">
        <w:tc>
          <w:tcPr>
            <w:tcW w:w="3798" w:type="dxa"/>
          </w:tcPr>
          <w:p w:rsidR="00CD3286" w:rsidRDefault="00CD3286" w:rsidP="006F2A7E">
            <w:pPr>
              <w:spacing w:after="80"/>
              <w:rPr>
                <w:rFonts w:cs="Arial"/>
                <w:b/>
              </w:rPr>
            </w:pPr>
            <w:r w:rsidRPr="00CD3286">
              <w:t>[Circuit Call]</w:t>
            </w:r>
          </w:p>
          <w:p w:rsidR="00CD3286" w:rsidRPr="00CD3286" w:rsidRDefault="00CD3286" w:rsidP="006F2A7E">
            <w:pPr>
              <w:spacing w:after="80"/>
              <w:rPr>
                <w:rFonts w:cs="Arial"/>
                <w:b/>
              </w:rPr>
            </w:pPr>
            <w:r w:rsidRPr="00CD3286">
              <w:t>[End Circuit Call]</w:t>
            </w:r>
          </w:p>
        </w:tc>
        <w:tc>
          <w:tcPr>
            <w:tcW w:w="6008" w:type="dxa"/>
          </w:tcPr>
          <w:p w:rsidR="00CD3286" w:rsidRPr="00CD3286" w:rsidRDefault="00CD3286" w:rsidP="006F2A7E">
            <w:pPr>
              <w:spacing w:after="80"/>
              <w:rPr>
                <w:rFonts w:cs="Arial"/>
                <w:b/>
              </w:rPr>
            </w:pPr>
            <w:r w:rsidRPr="00CD3286">
              <w:t>Instantiates [External Circuit]s and connects them to each other and/or die pads</w:t>
            </w:r>
          </w:p>
        </w:tc>
      </w:tr>
    </w:tbl>
    <w:p w:rsidR="005F1462" w:rsidRPr="00F51A5F" w:rsidRDefault="005F1462" w:rsidP="006F2A7E">
      <w:pPr>
        <w:spacing w:after="80"/>
      </w:pPr>
    </w:p>
    <w:p w:rsidR="006E6988" w:rsidRPr="00B8208C" w:rsidRDefault="005F1462" w:rsidP="006F2A7E">
      <w:pPr>
        <w:spacing w:after="80"/>
      </w:pPr>
      <w:r w:rsidRPr="00F51A5F">
        <w:t xml:space="preserve">The placement of these keywords within the hierarchy of IBIS is shown </w:t>
      </w:r>
      <w:r w:rsidR="00CD3286">
        <w:t>below</w:t>
      </w:r>
      <w:r w:rsidRPr="00B8208C">
        <w:t>:</w:t>
      </w:r>
    </w:p>
    <w:p w:rsidR="00BF7D24" w:rsidRPr="006F2A7E" w:rsidRDefault="00BF7D24" w:rsidP="006F2A7E">
      <w:pPr>
        <w:pStyle w:val="PlainText"/>
        <w:spacing w:after="80"/>
        <w:rPr>
          <w:rFonts w:ascii="Times New Roman" w:hAnsi="Times New Roman" w:cs="Times New Roman"/>
          <w:sz w:val="24"/>
          <w:szCs w:val="24"/>
        </w:rPr>
      </w:pPr>
    </w:p>
    <w:p w:rsidR="00BF7D24" w:rsidRPr="00E551DA" w:rsidRDefault="00BF7D24" w:rsidP="00685FB6">
      <w:pPr>
        <w:pStyle w:val="PlainText"/>
        <w:rPr>
          <w:rFonts w:ascii="Times New Roman" w:hAnsi="Times New Roman" w:cs="Times New Roman"/>
          <w:sz w:val="24"/>
          <w:szCs w:val="24"/>
          <w:lang w:val="fr-FR"/>
        </w:rPr>
      </w:pPr>
      <w:r w:rsidRPr="00E551DA">
        <w:rPr>
          <w:rFonts w:ascii="Times New Roman" w:hAnsi="Times New Roman" w:cs="Times New Roman"/>
          <w:sz w:val="24"/>
          <w:szCs w:val="24"/>
          <w:lang w:val="fr-FR"/>
        </w:rPr>
        <w:t xml:space="preserve">  </w:t>
      </w:r>
      <w:r>
        <w:rPr>
          <w:rFonts w:ascii="Times New Roman" w:hAnsi="Times New Roman" w:cs="Times New Roman"/>
          <w:sz w:val="24"/>
          <w:szCs w:val="24"/>
          <w:lang w:val="fr-FR"/>
        </w:rPr>
        <w:t xml:space="preserve"> </w:t>
      </w:r>
      <w:r w:rsidRPr="00E551DA">
        <w:rPr>
          <w:rFonts w:ascii="Times New Roman" w:hAnsi="Times New Roman" w:cs="Times New Roman"/>
          <w:sz w:val="24"/>
          <w:szCs w:val="24"/>
        </w:rPr>
        <w:t>├──</w:t>
      </w:r>
      <w:r w:rsidRPr="00E551DA">
        <w:rPr>
          <w:rFonts w:ascii="Times New Roman" w:hAnsi="Times New Roman" w:cs="Times New Roman"/>
          <w:sz w:val="24"/>
          <w:szCs w:val="24"/>
          <w:lang w:val="fr-FR"/>
        </w:rPr>
        <w:t xml:space="preserve"> </w:t>
      </w:r>
      <w:r w:rsidRPr="00E551DA">
        <w:rPr>
          <w:rFonts w:ascii="Times New Roman" w:hAnsi="Times New Roman" w:cs="Times New Roman"/>
          <w:b/>
          <w:sz w:val="24"/>
          <w:szCs w:val="24"/>
          <w:u w:val="single"/>
          <w:lang w:val="fr-FR"/>
        </w:rPr>
        <w:t>[Component]</w:t>
      </w:r>
      <w:r w:rsidRPr="00E551DA">
        <w:rPr>
          <w:rFonts w:ascii="Times New Roman" w:hAnsi="Times New Roman" w:cs="Times New Roman"/>
          <w:sz w:val="24"/>
          <w:szCs w:val="24"/>
          <w:lang w:val="fr-FR"/>
        </w:rPr>
        <w:tab/>
      </w:r>
    </w:p>
    <w:p w:rsidR="00BF7D24" w:rsidRPr="009A1918" w:rsidRDefault="00BF7D24">
      <w:pPr>
        <w:pStyle w:val="PlainText"/>
        <w:rPr>
          <w:rFonts w:ascii="Times New Roman" w:hAnsi="Times New Roman" w:cs="Times New Roman"/>
          <w:sz w:val="24"/>
          <w:szCs w:val="24"/>
        </w:rPr>
      </w:pPr>
      <w:r w:rsidRPr="000E1FB0">
        <w:rPr>
          <w:rFonts w:ascii="Times New Roman" w:hAnsi="Times New Roman" w:cs="Times New Roman"/>
          <w:sz w:val="24"/>
          <w:szCs w:val="24"/>
        </w:rPr>
        <w:t xml:space="preserve">   │         │</w:t>
      </w:r>
      <w:r w:rsidR="00344264">
        <w:rPr>
          <w:rFonts w:ascii="Times New Roman" w:hAnsi="Times New Roman" w:cs="Times New Roman"/>
          <w:sz w:val="24"/>
          <w:szCs w:val="24"/>
        </w:rPr>
        <w:t>…</w:t>
      </w:r>
    </w:p>
    <w:p w:rsidR="00BF7D24" w:rsidRDefault="00BF7D24">
      <w:pPr>
        <w:pStyle w:val="PlainText"/>
        <w:rPr>
          <w:rFonts w:ascii="Times New Roman" w:hAnsi="Times New Roman" w:cs="Times New Roman"/>
          <w:b/>
          <w:sz w:val="24"/>
          <w:szCs w:val="24"/>
          <w:u w:val="single"/>
        </w:rPr>
      </w:pPr>
      <w:r w:rsidRPr="00D802C3">
        <w:rPr>
          <w:rFonts w:ascii="Times New Roman" w:hAnsi="Times New Roman" w:cs="Times New Roman"/>
          <w:sz w:val="24"/>
          <w:szCs w:val="24"/>
        </w:rPr>
        <w:t xml:space="preserve">   │         │── </w:t>
      </w:r>
      <w:r w:rsidRPr="009F77B7">
        <w:rPr>
          <w:rFonts w:ascii="Times New Roman" w:hAnsi="Times New Roman" w:cs="Times New Roman"/>
          <w:b/>
          <w:sz w:val="24"/>
          <w:szCs w:val="24"/>
          <w:u w:val="single"/>
        </w:rPr>
        <w:t>[Node Declarations]</w:t>
      </w:r>
    </w:p>
    <w:p w:rsidR="00BF7D24" w:rsidRDefault="002105BF">
      <w:pPr>
        <w:pStyle w:val="PlainText"/>
        <w:rPr>
          <w:rFonts w:ascii="Times New Roman" w:hAnsi="Times New Roman" w:cs="Times New Roman"/>
          <w:sz w:val="24"/>
          <w:szCs w:val="24"/>
        </w:rPr>
      </w:pPr>
      <w:ins w:id="2410" w:author="Michael Mirmak" w:date="2012-06-11T18:02:00Z">
        <w:r>
          <w:rPr>
            <w:rFonts w:ascii="Times New Roman" w:hAnsi="Times New Roman" w:cs="Times New Roman"/>
            <w:sz w:val="24"/>
            <w:szCs w:val="24"/>
          </w:rPr>
          <w:t xml:space="preserve">   </w:t>
        </w:r>
        <w:r w:rsidRPr="00D11C13">
          <w:rPr>
            <w:rFonts w:ascii="Times New Roman" w:hAnsi="Times New Roman" w:cs="Times New Roman"/>
            <w:sz w:val="24"/>
            <w:szCs w:val="24"/>
          </w:rPr>
          <w:t xml:space="preserve">│                     └── </w:t>
        </w:r>
      </w:ins>
      <w:del w:id="2411" w:author="Michael Mirmak" w:date="2012-06-11T18:02:00Z">
        <w:r w:rsidR="00344264" w:rsidRPr="00FE5980" w:rsidDel="002105BF">
          <w:rPr>
            <w:rFonts w:ascii="Times New Roman" w:hAnsi="Times New Roman" w:cs="Times New Roman"/>
            <w:sz w:val="24"/>
            <w:szCs w:val="24"/>
          </w:rPr>
          <w:delText xml:space="preserve">   │   </w:delText>
        </w:r>
        <w:r w:rsidR="00BF7D24" w:rsidRPr="00344264" w:rsidDel="002105BF">
          <w:rPr>
            <w:rFonts w:ascii="Times New Roman" w:hAnsi="Times New Roman" w:cs="Times New Roman"/>
            <w:sz w:val="24"/>
            <w:szCs w:val="24"/>
          </w:rPr>
          <w:delText xml:space="preserve">  </w:delText>
        </w:r>
        <w:r w:rsidR="00344264" w:rsidRPr="00FE5980" w:rsidDel="002105BF">
          <w:rPr>
            <w:rFonts w:ascii="Times New Roman" w:hAnsi="Times New Roman" w:cs="Times New Roman"/>
            <w:sz w:val="24"/>
            <w:szCs w:val="24"/>
          </w:rPr>
          <w:delText xml:space="preserve">           </w:delText>
        </w:r>
        <w:r w:rsidR="00BF7D24" w:rsidRPr="00344264" w:rsidDel="002105BF">
          <w:rPr>
            <w:rFonts w:ascii="Times New Roman" w:hAnsi="Times New Roman" w:cs="Times New Roman"/>
            <w:sz w:val="24"/>
            <w:szCs w:val="24"/>
          </w:rPr>
          <w:delText xml:space="preserve">         </w:delText>
        </w:r>
      </w:del>
      <w:r w:rsidR="00BF7D24" w:rsidRPr="00344264">
        <w:rPr>
          <w:rFonts w:ascii="Times New Roman" w:hAnsi="Times New Roman" w:cs="Times New Roman"/>
          <w:b/>
          <w:sz w:val="24"/>
          <w:szCs w:val="24"/>
        </w:rPr>
        <w:t>[End Node Declarations]</w:t>
      </w:r>
      <w:r w:rsidR="00BF7D24" w:rsidRPr="00344264">
        <w:rPr>
          <w:rFonts w:ascii="Times New Roman" w:hAnsi="Times New Roman" w:cs="Times New Roman"/>
          <w:sz w:val="24"/>
          <w:szCs w:val="24"/>
        </w:rPr>
        <w:t xml:space="preserve"> </w:t>
      </w:r>
    </w:p>
    <w:p w:rsidR="00344264" w:rsidRPr="005747CF" w:rsidRDefault="00344264" w:rsidP="00344264">
      <w:pPr>
        <w:pStyle w:val="PlainText"/>
        <w:rPr>
          <w:rFonts w:ascii="Times New Roman" w:hAnsi="Times New Roman" w:cs="Times New Roman"/>
          <w:sz w:val="24"/>
          <w:szCs w:val="24"/>
        </w:rPr>
      </w:pPr>
      <w:r w:rsidRPr="000E1FB0">
        <w:rPr>
          <w:rFonts w:ascii="Times New Roman" w:hAnsi="Times New Roman" w:cs="Times New Roman"/>
          <w:sz w:val="24"/>
          <w:szCs w:val="24"/>
        </w:rPr>
        <w:t xml:space="preserve">   │         │</w:t>
      </w:r>
      <w:r>
        <w:rPr>
          <w:rFonts w:ascii="Times New Roman" w:hAnsi="Times New Roman" w:cs="Times New Roman"/>
          <w:sz w:val="24"/>
          <w:szCs w:val="24"/>
        </w:rPr>
        <w:t>…</w:t>
      </w:r>
    </w:p>
    <w:p w:rsidR="00344264" w:rsidRPr="004E443B" w:rsidRDefault="00344264" w:rsidP="00344264">
      <w:pPr>
        <w:pStyle w:val="PlainText"/>
        <w:rPr>
          <w:rFonts w:ascii="Times New Roman" w:hAnsi="Times New Roman" w:cs="Times New Roman"/>
          <w:sz w:val="24"/>
          <w:szCs w:val="24"/>
        </w:rPr>
      </w:pPr>
      <w:r w:rsidRPr="004E443B">
        <w:rPr>
          <w:rFonts w:ascii="Times New Roman" w:hAnsi="Times New Roman" w:cs="Times New Roman"/>
          <w:sz w:val="24"/>
          <w:szCs w:val="24"/>
        </w:rPr>
        <w:t xml:space="preserve">   │         │…</w:t>
      </w:r>
    </w:p>
    <w:p w:rsidR="00BF7D24" w:rsidRPr="002105BF" w:rsidRDefault="00BF7D24">
      <w:pPr>
        <w:pStyle w:val="PlainText"/>
        <w:rPr>
          <w:rFonts w:ascii="Times New Roman" w:hAnsi="Times New Roman" w:cs="Times New Roman"/>
          <w:sz w:val="24"/>
          <w:szCs w:val="24"/>
          <w:rPrChange w:id="2412" w:author="Michael Mirmak" w:date="2012-06-11T18:02:00Z">
            <w:rPr>
              <w:rFonts w:ascii="Times New Roman" w:hAnsi="Times New Roman" w:cs="Times New Roman"/>
              <w:sz w:val="24"/>
              <w:szCs w:val="24"/>
            </w:rPr>
          </w:rPrChange>
        </w:rPr>
      </w:pPr>
      <w:r w:rsidRPr="002105BF">
        <w:rPr>
          <w:rFonts w:ascii="Times New Roman" w:hAnsi="Times New Roman" w:cs="Times New Roman"/>
          <w:sz w:val="24"/>
          <w:szCs w:val="24"/>
          <w:rPrChange w:id="2413" w:author="Michael Mirmak" w:date="2012-06-11T18:02:00Z">
            <w:rPr>
              <w:rFonts w:ascii="Times New Roman" w:hAnsi="Times New Roman" w:cs="Times New Roman" w:hint="eastAsia"/>
              <w:sz w:val="24"/>
              <w:szCs w:val="24"/>
            </w:rPr>
          </w:rPrChange>
        </w:rPr>
        <w:t xml:space="preserve">   │         │</w:t>
      </w:r>
      <w:bookmarkStart w:id="2414" w:name="OLE_LINK1"/>
      <w:bookmarkStart w:id="2415" w:name="OLE_LINK2"/>
      <w:r w:rsidRPr="002105BF">
        <w:rPr>
          <w:rFonts w:ascii="Times New Roman" w:hAnsi="Times New Roman" w:cs="Times New Roman"/>
          <w:sz w:val="24"/>
          <w:szCs w:val="24"/>
          <w:rPrChange w:id="2416" w:author="Michael Mirmak" w:date="2012-06-11T18:02:00Z">
            <w:rPr>
              <w:rFonts w:ascii="Times New Roman" w:hAnsi="Times New Roman" w:cs="Times New Roman" w:hint="eastAsia"/>
              <w:sz w:val="24"/>
              <w:szCs w:val="24"/>
            </w:rPr>
          </w:rPrChange>
        </w:rPr>
        <w:t xml:space="preserve">── </w:t>
      </w:r>
      <w:bookmarkEnd w:id="2414"/>
      <w:bookmarkEnd w:id="2415"/>
      <w:r w:rsidRPr="002105BF">
        <w:rPr>
          <w:rFonts w:ascii="Times New Roman" w:hAnsi="Times New Roman" w:cs="Times New Roman"/>
          <w:b/>
          <w:sz w:val="24"/>
          <w:szCs w:val="24"/>
          <w:u w:val="single"/>
          <w:rPrChange w:id="2417" w:author="Michael Mirmak" w:date="2012-06-11T18:02:00Z">
            <w:rPr>
              <w:rFonts w:ascii="Times New Roman" w:hAnsi="Times New Roman" w:cs="Times New Roman"/>
              <w:b/>
              <w:sz w:val="24"/>
              <w:szCs w:val="24"/>
              <w:u w:val="single"/>
            </w:rPr>
          </w:rPrChange>
        </w:rPr>
        <w:t>[Circuit Call]</w:t>
      </w:r>
      <w:r w:rsidRPr="002105BF">
        <w:rPr>
          <w:rFonts w:ascii="Times New Roman" w:hAnsi="Times New Roman" w:cs="Times New Roman"/>
          <w:sz w:val="24"/>
          <w:szCs w:val="24"/>
          <w:rPrChange w:id="2418" w:author="Michael Mirmak" w:date="2012-06-11T18:02:00Z">
            <w:rPr>
              <w:rFonts w:ascii="Times New Roman" w:hAnsi="Times New Roman" w:cs="Times New Roman"/>
              <w:sz w:val="24"/>
              <w:szCs w:val="24"/>
            </w:rPr>
          </w:rPrChange>
        </w:rPr>
        <w:tab/>
      </w:r>
    </w:p>
    <w:p w:rsidR="00BF7D24" w:rsidRPr="002105BF" w:rsidDel="002105BF" w:rsidRDefault="00BF7D24">
      <w:pPr>
        <w:pStyle w:val="PlainText"/>
        <w:rPr>
          <w:del w:id="2419" w:author="Michael Mirmak" w:date="2012-06-11T18:02:00Z"/>
          <w:rFonts w:ascii="Times New Roman" w:hAnsi="Times New Roman" w:cs="Times New Roman"/>
          <w:sz w:val="24"/>
          <w:szCs w:val="24"/>
          <w:rPrChange w:id="2420" w:author="Michael Mirmak" w:date="2012-06-11T18:02:00Z">
            <w:rPr>
              <w:del w:id="2421" w:author="Michael Mirmak" w:date="2012-06-11T18:02:00Z"/>
              <w:rFonts w:ascii="Times New Roman" w:hAnsi="Times New Roman" w:cs="Times New Roman"/>
              <w:sz w:val="24"/>
              <w:szCs w:val="24"/>
            </w:rPr>
          </w:rPrChange>
        </w:rPr>
      </w:pPr>
      <w:del w:id="2422" w:author="Michael Mirmak" w:date="2012-06-11T18:02:00Z">
        <w:r w:rsidRPr="002105BF" w:rsidDel="002105BF">
          <w:rPr>
            <w:rFonts w:ascii="Times New Roman" w:hAnsi="Times New Roman" w:cs="Times New Roman"/>
            <w:sz w:val="24"/>
            <w:szCs w:val="24"/>
            <w:rPrChange w:id="2423" w:author="Michael Mirmak" w:date="2012-06-11T18:02:00Z">
              <w:rPr>
                <w:rFonts w:ascii="Times New Roman" w:hAnsi="Times New Roman" w:cs="Times New Roman"/>
                <w:sz w:val="24"/>
                <w:szCs w:val="24"/>
              </w:rPr>
            </w:rPrChange>
          </w:rPr>
          <w:delText xml:space="preserve">   rcuit Call]…rations]key</w:delText>
        </w:r>
      </w:del>
    </w:p>
    <w:p w:rsidR="00BF7D24" w:rsidRPr="002105BF" w:rsidRDefault="00BF7D24">
      <w:pPr>
        <w:pStyle w:val="PlainText"/>
        <w:rPr>
          <w:rFonts w:ascii="Times New Roman" w:hAnsi="Times New Roman" w:cs="Times New Roman"/>
          <w:sz w:val="24"/>
          <w:szCs w:val="24"/>
          <w:rPrChange w:id="2424" w:author="Michael Mirmak" w:date="2012-06-11T18:02:00Z">
            <w:rPr>
              <w:rFonts w:ascii="Times New Roman" w:hAnsi="Times New Roman" w:cs="Times New Roman"/>
              <w:sz w:val="24"/>
              <w:szCs w:val="24"/>
            </w:rPr>
          </w:rPrChange>
        </w:rPr>
      </w:pPr>
      <w:r w:rsidRPr="002105BF">
        <w:rPr>
          <w:rFonts w:ascii="Times New Roman" w:hAnsi="Times New Roman" w:cs="Times New Roman"/>
          <w:sz w:val="24"/>
          <w:szCs w:val="24"/>
          <w:rPrChange w:id="2425" w:author="Michael Mirmak" w:date="2012-06-11T18:02:00Z">
            <w:rPr>
              <w:rFonts w:ascii="Times New Roman" w:hAnsi="Times New Roman" w:cs="Times New Roman" w:hint="eastAsia"/>
              <w:sz w:val="24"/>
              <w:szCs w:val="24"/>
            </w:rPr>
          </w:rPrChange>
        </w:rPr>
        <w:t xml:space="preserve">   </w:t>
      </w:r>
      <w:bookmarkStart w:id="2426" w:name="OLE_LINK9"/>
      <w:r w:rsidRPr="002105BF">
        <w:rPr>
          <w:rFonts w:ascii="Times New Roman" w:hAnsi="Times New Roman" w:cs="Times New Roman"/>
          <w:sz w:val="24"/>
          <w:szCs w:val="24"/>
          <w:rPrChange w:id="2427" w:author="Michael Mirmak" w:date="2012-06-11T18:02:00Z">
            <w:rPr>
              <w:rFonts w:ascii="Times New Roman" w:hAnsi="Times New Roman" w:cs="Times New Roman" w:hint="eastAsia"/>
              <w:sz w:val="24"/>
              <w:szCs w:val="24"/>
            </w:rPr>
          </w:rPrChange>
        </w:rPr>
        <w:t xml:space="preserve">│  rcuit              └── </w:t>
      </w:r>
      <w:bookmarkEnd w:id="2426"/>
      <w:r w:rsidRPr="002105BF">
        <w:rPr>
          <w:rFonts w:ascii="Times New Roman" w:hAnsi="Times New Roman" w:cs="Times New Roman"/>
          <w:b/>
          <w:sz w:val="24"/>
          <w:szCs w:val="24"/>
          <w:rPrChange w:id="2428" w:author="Michael Mirmak" w:date="2012-06-11T18:02:00Z">
            <w:rPr>
              <w:rFonts w:ascii="Times New Roman" w:hAnsi="Times New Roman" w:cs="Times New Roman"/>
              <w:b/>
              <w:sz w:val="24"/>
              <w:szCs w:val="24"/>
            </w:rPr>
          </w:rPrChange>
        </w:rPr>
        <w:t>[End Circuit Call]</w:t>
      </w:r>
    </w:p>
    <w:p w:rsidR="00344264" w:rsidRPr="002105BF" w:rsidRDefault="00344264" w:rsidP="00344264">
      <w:pPr>
        <w:pStyle w:val="PlainText"/>
        <w:rPr>
          <w:rFonts w:ascii="Times New Roman" w:hAnsi="Times New Roman" w:cs="Times New Roman"/>
          <w:sz w:val="24"/>
          <w:szCs w:val="24"/>
          <w:rPrChange w:id="2429" w:author="Michael Mirmak" w:date="2012-06-11T18:02:00Z">
            <w:rPr>
              <w:rFonts w:ascii="Times New Roman" w:hAnsi="Times New Roman" w:cs="Times New Roman"/>
              <w:sz w:val="24"/>
              <w:szCs w:val="24"/>
            </w:rPr>
          </w:rPrChange>
        </w:rPr>
      </w:pPr>
      <w:r w:rsidRPr="002105BF">
        <w:rPr>
          <w:rFonts w:ascii="Times New Roman" w:hAnsi="Times New Roman" w:cs="Times New Roman"/>
          <w:sz w:val="24"/>
          <w:szCs w:val="24"/>
          <w:rPrChange w:id="2430" w:author="Michael Mirmak" w:date="2012-06-11T18:02:00Z">
            <w:rPr>
              <w:rFonts w:ascii="Times New Roman" w:hAnsi="Times New Roman" w:cs="Times New Roman" w:hint="eastAsia"/>
              <w:sz w:val="24"/>
              <w:szCs w:val="24"/>
            </w:rPr>
          </w:rPrChange>
        </w:rPr>
        <w:t xml:space="preserve">   d Circuit Ca</w:t>
      </w:r>
    </w:p>
    <w:p w:rsidR="00BF7D24" w:rsidRPr="00E551DA" w:rsidRDefault="00BF7D24">
      <w:pPr>
        <w:pStyle w:val="PlainText"/>
        <w:rPr>
          <w:rFonts w:ascii="Times New Roman" w:hAnsi="Times New Roman" w:cs="Times New Roman"/>
          <w:sz w:val="24"/>
          <w:szCs w:val="24"/>
        </w:rPr>
      </w:pPr>
      <w:r w:rsidRPr="00E86E4F">
        <w:rPr>
          <w:rFonts w:ascii="Times New Roman" w:hAnsi="Times New Roman" w:cs="Times New Roman"/>
          <w:sz w:val="24"/>
          <w:szCs w:val="24"/>
        </w:rPr>
        <w:t xml:space="preserve">   </w:t>
      </w:r>
      <w:r w:rsidRPr="00E551DA">
        <w:rPr>
          <w:rFonts w:ascii="Times New Roman" w:hAnsi="Times New Roman" w:cs="Times New Roman"/>
          <w:sz w:val="24"/>
          <w:szCs w:val="24"/>
        </w:rPr>
        <w:t>│</w:t>
      </w:r>
      <w:r w:rsidR="00344264">
        <w:rPr>
          <w:rFonts w:ascii="Times New Roman" w:hAnsi="Times New Roman" w:cs="Times New Roman"/>
          <w:sz w:val="24"/>
          <w:szCs w:val="24"/>
        </w:rPr>
        <w:t>…</w:t>
      </w:r>
    </w:p>
    <w:p w:rsidR="00BF7D24" w:rsidRPr="00E551DA" w:rsidRDefault="00BF7D24">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[Model]</w:t>
      </w:r>
      <w:r>
        <w:rPr>
          <w:rFonts w:ascii="Times New Roman" w:hAnsi="Times New Roman" w:cs="Times New Roman"/>
          <w:sz w:val="24"/>
          <w:szCs w:val="24"/>
        </w:rPr>
        <w:t xml:space="preserve"> </w:t>
      </w:r>
    </w:p>
    <w:p w:rsidR="00BF7D24" w:rsidRPr="00E551DA" w:rsidRDefault="00BF7D24">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w:t>
      </w:r>
      <w:r w:rsidR="00344264">
        <w:rPr>
          <w:rFonts w:ascii="Times New Roman" w:hAnsi="Times New Roman" w:cs="Times New Roman"/>
          <w:sz w:val="24"/>
          <w:szCs w:val="24"/>
        </w:rPr>
        <w:t>...</w:t>
      </w:r>
    </w:p>
    <w:p w:rsidR="00BF7D24" w:rsidRPr="00E551DA" w:rsidRDefault="00BF7D24">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p>
    <w:p w:rsidR="00BF7D24" w:rsidRPr="00E551DA" w:rsidRDefault="00BF7D24">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[External Model]</w:t>
      </w:r>
      <w:r>
        <w:rPr>
          <w:rFonts w:ascii="Times New Roman" w:hAnsi="Times New Roman" w:cs="Times New Roman"/>
          <w:sz w:val="24"/>
          <w:szCs w:val="24"/>
        </w:rPr>
        <w:t xml:space="preserve"> </w:t>
      </w:r>
    </w:p>
    <w:p w:rsidR="00BF7D24" w:rsidRPr="00E551DA" w:rsidDel="002105BF" w:rsidRDefault="00BF7D24">
      <w:pPr>
        <w:pStyle w:val="PlainText"/>
        <w:rPr>
          <w:del w:id="2431" w:author="Michael Mirmak" w:date="2012-06-11T18:03:00Z"/>
          <w:rFonts w:ascii="Times New Roman" w:hAnsi="Times New Roman" w:cs="Times New Roman"/>
          <w:sz w:val="24"/>
          <w:szCs w:val="24"/>
        </w:rPr>
      </w:pPr>
      <w:del w:id="2432" w:author="Michael Mirmak" w:date="2012-06-11T18:03:00Z">
        <w:r w:rsidDel="002105BF">
          <w:rPr>
            <w:rFonts w:ascii="Times New Roman" w:hAnsi="Times New Roman" w:cs="Times New Roman"/>
            <w:sz w:val="24"/>
            <w:szCs w:val="24"/>
          </w:rPr>
          <w:delText xml:space="preserve"> </w:delText>
        </w:r>
        <w:r w:rsidRPr="00E551DA" w:rsidDel="002105BF">
          <w:rPr>
            <w:rFonts w:ascii="Times New Roman" w:hAnsi="Times New Roman" w:cs="Times New Roman"/>
            <w:sz w:val="24"/>
            <w:szCs w:val="24"/>
          </w:rPr>
          <w:delText xml:space="preserve">  │  </w:delText>
        </w:r>
        <w:r w:rsidDel="002105BF">
          <w:rPr>
            <w:rFonts w:ascii="Times New Roman" w:hAnsi="Times New Roman" w:cs="Times New Roman"/>
            <w:sz w:val="24"/>
            <w:szCs w:val="24"/>
          </w:rPr>
          <w:delText xml:space="preserve">    </w:delText>
        </w:r>
        <w:r w:rsidRPr="00E551DA" w:rsidDel="002105BF">
          <w:rPr>
            <w:rFonts w:ascii="Times New Roman" w:hAnsi="Times New Roman" w:cs="Times New Roman"/>
            <w:sz w:val="24"/>
            <w:szCs w:val="24"/>
          </w:rPr>
          <w:delText xml:space="preserve">   </w:delText>
        </w:r>
        <w:r w:rsidDel="002105BF">
          <w:rPr>
            <w:rFonts w:ascii="Times New Roman" w:hAnsi="Times New Roman" w:cs="Times New Roman"/>
            <w:sz w:val="24"/>
            <w:szCs w:val="24"/>
          </w:rPr>
          <w:delText xml:space="preserve">  </w:delText>
        </w:r>
        <w:r w:rsidRPr="00E551DA" w:rsidDel="002105BF">
          <w:rPr>
            <w:rFonts w:ascii="Times New Roman" w:hAnsi="Times New Roman" w:cs="Times New Roman"/>
            <w:sz w:val="24"/>
            <w:szCs w:val="24"/>
            <w:lang w:val="fr-FR"/>
          </w:rPr>
          <w:delText xml:space="preserve">     </w:delText>
        </w:r>
        <w:r w:rsidDel="002105BF">
          <w:rPr>
            <w:rFonts w:ascii="Times New Roman" w:hAnsi="Times New Roman" w:cs="Times New Roman"/>
            <w:sz w:val="24"/>
            <w:szCs w:val="24"/>
            <w:lang w:val="fr-FR"/>
          </w:rPr>
          <w:delText xml:space="preserve">    </w:delText>
        </w:r>
        <w:r w:rsidRPr="00E551DA" w:rsidDel="002105BF">
          <w:rPr>
            <w:rFonts w:ascii="Times New Roman" w:hAnsi="Times New Roman" w:cs="Times New Roman"/>
            <w:sz w:val="24"/>
            <w:szCs w:val="24"/>
          </w:rPr>
          <w:delText>│</w:delText>
        </w:r>
        <w:r w:rsidDel="002105BF">
          <w:rPr>
            <w:rFonts w:ascii="Times New Roman" w:hAnsi="Times New Roman" w:cs="Times New Roman"/>
            <w:sz w:val="24"/>
            <w:szCs w:val="24"/>
          </w:rPr>
          <w:delText xml:space="preserve"> </w:delText>
        </w:r>
      </w:del>
    </w:p>
    <w:p w:rsidR="00BF7D24" w:rsidRDefault="00BF7D24">
      <w:pPr>
        <w:pStyle w:val="PlainText"/>
        <w:rPr>
          <w:rFonts w:ascii="Times New Roman" w:hAnsi="Times New Roman" w:cs="Times New Roman"/>
          <w:b/>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[End External Model]</w:t>
      </w:r>
    </w:p>
    <w:p w:rsidR="00344264" w:rsidRPr="00E551DA" w:rsidRDefault="00344264">
      <w:pPr>
        <w:pStyle w:val="PlainText"/>
        <w:rPr>
          <w:rFonts w:ascii="Times New Roman" w:hAnsi="Times New Roman" w:cs="Times New Roman"/>
          <w:sz w:val="24"/>
          <w:szCs w:val="24"/>
        </w:rPr>
      </w:pPr>
      <w:r w:rsidRPr="00FE5980">
        <w:rPr>
          <w:rFonts w:ascii="Times New Roman" w:hAnsi="Times New Roman" w:cs="Times New Roman"/>
          <w:sz w:val="24"/>
          <w:szCs w:val="24"/>
        </w:rPr>
        <w:t xml:space="preserve">   </w:t>
      </w:r>
      <w:r w:rsidRPr="00E551DA">
        <w:rPr>
          <w:rFonts w:ascii="Times New Roman" w:hAnsi="Times New Roman" w:cs="Times New Roman"/>
          <w:sz w:val="24"/>
          <w:szCs w:val="24"/>
        </w:rPr>
        <w:t>│</w:t>
      </w:r>
      <w:r>
        <w:rPr>
          <w:rFonts w:ascii="Times New Roman" w:hAnsi="Times New Roman" w:cs="Times New Roman"/>
          <w:sz w:val="24"/>
          <w:szCs w:val="24"/>
        </w:rPr>
        <w:t>…</w:t>
      </w:r>
    </w:p>
    <w:p w:rsidR="00BF7D24" w:rsidRPr="00E551DA" w:rsidRDefault="00BF7D24">
      <w:pPr>
        <w:pStyle w:val="PlainText"/>
        <w:rPr>
          <w:rFonts w:ascii="Times New Roman" w:hAnsi="Times New Roman" w:cs="Times New Roman"/>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u w:val="single"/>
        </w:rPr>
        <w:t>[External Circuit]</w:t>
      </w:r>
    </w:p>
    <w:p w:rsidR="00BF7D24" w:rsidRPr="00E551DA" w:rsidDel="002105BF" w:rsidRDefault="00BF7D24">
      <w:pPr>
        <w:pStyle w:val="PlainText"/>
        <w:rPr>
          <w:del w:id="2433" w:author="Michael Mirmak" w:date="2012-06-11T18:03:00Z"/>
          <w:rFonts w:ascii="Times New Roman" w:hAnsi="Times New Roman" w:cs="Times New Roman"/>
          <w:sz w:val="24"/>
          <w:szCs w:val="24"/>
        </w:rPr>
      </w:pPr>
      <w:del w:id="2434" w:author="Michael Mirmak" w:date="2012-06-11T18:03:00Z">
        <w:r w:rsidDel="002105BF">
          <w:rPr>
            <w:rFonts w:ascii="Times New Roman" w:hAnsi="Times New Roman" w:cs="Times New Roman"/>
            <w:sz w:val="24"/>
            <w:szCs w:val="24"/>
          </w:rPr>
          <w:lastRenderedPageBreak/>
          <w:delText xml:space="preserve"> </w:delText>
        </w:r>
        <w:r w:rsidRPr="00E551DA" w:rsidDel="002105BF">
          <w:rPr>
            <w:rFonts w:ascii="Times New Roman" w:hAnsi="Times New Roman" w:cs="Times New Roman"/>
            <w:sz w:val="24"/>
            <w:szCs w:val="24"/>
          </w:rPr>
          <w:delText xml:space="preserve">  │   </w:delText>
        </w:r>
        <w:r w:rsidDel="002105BF">
          <w:rPr>
            <w:rFonts w:ascii="Times New Roman" w:hAnsi="Times New Roman" w:cs="Times New Roman"/>
            <w:sz w:val="24"/>
            <w:szCs w:val="24"/>
          </w:rPr>
          <w:delText xml:space="preserve">    </w:delText>
        </w:r>
        <w:r w:rsidRPr="00E551DA" w:rsidDel="002105BF">
          <w:rPr>
            <w:rFonts w:ascii="Times New Roman" w:hAnsi="Times New Roman" w:cs="Times New Roman"/>
            <w:sz w:val="24"/>
            <w:szCs w:val="24"/>
          </w:rPr>
          <w:delText xml:space="preserve">  │</w:delText>
        </w:r>
        <w:r w:rsidDel="002105BF">
          <w:rPr>
            <w:rFonts w:ascii="Times New Roman" w:hAnsi="Times New Roman" w:cs="Times New Roman"/>
            <w:sz w:val="24"/>
            <w:szCs w:val="24"/>
          </w:rPr>
          <w:delText xml:space="preserve"> </w:delText>
        </w:r>
      </w:del>
    </w:p>
    <w:p w:rsidR="00BF7D24" w:rsidRDefault="00BF7D24">
      <w:pPr>
        <w:pStyle w:val="PlainText"/>
        <w:rPr>
          <w:rFonts w:ascii="Times New Roman" w:hAnsi="Times New Roman" w:cs="Times New Roman"/>
          <w:b/>
          <w:sz w:val="24"/>
          <w:szCs w:val="24"/>
        </w:rPr>
      </w:pP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551DA">
        <w:rPr>
          <w:rFonts w:ascii="Times New Roman" w:hAnsi="Times New Roman" w:cs="Times New Roman"/>
          <w:sz w:val="24"/>
          <w:szCs w:val="24"/>
        </w:rPr>
        <w:t xml:space="preserve">     └── </w:t>
      </w:r>
      <w:r w:rsidRPr="00E551DA">
        <w:rPr>
          <w:rFonts w:ascii="Times New Roman" w:hAnsi="Times New Roman" w:cs="Times New Roman"/>
          <w:b/>
          <w:sz w:val="24"/>
          <w:szCs w:val="24"/>
        </w:rPr>
        <w:t>[End External Circuit]</w:t>
      </w:r>
    </w:p>
    <w:p w:rsidR="00280E84" w:rsidRPr="00E551DA" w:rsidRDefault="00280E84" w:rsidP="00280E84">
      <w:pPr>
        <w:pStyle w:val="PlainText"/>
        <w:rPr>
          <w:rFonts w:ascii="Times New Roman" w:hAnsi="Times New Roman" w:cs="Times New Roman"/>
          <w:sz w:val="24"/>
          <w:szCs w:val="24"/>
        </w:rPr>
      </w:pPr>
      <w:r w:rsidRPr="00FE5980">
        <w:rPr>
          <w:rFonts w:ascii="Times New Roman" w:hAnsi="Times New Roman" w:cs="Times New Roman"/>
          <w:sz w:val="24"/>
          <w:szCs w:val="24"/>
        </w:rPr>
        <w:t xml:space="preserve">   </w:t>
      </w:r>
      <w:r w:rsidRPr="00E551DA">
        <w:rPr>
          <w:rFonts w:ascii="Times New Roman" w:hAnsi="Times New Roman" w:cs="Times New Roman"/>
          <w:sz w:val="24"/>
          <w:szCs w:val="24"/>
        </w:rPr>
        <w:t>│</w:t>
      </w:r>
      <w:r>
        <w:rPr>
          <w:rFonts w:ascii="Times New Roman" w:hAnsi="Times New Roman" w:cs="Times New Roman"/>
          <w:sz w:val="24"/>
          <w:szCs w:val="24"/>
        </w:rPr>
        <w:t>…</w:t>
      </w:r>
    </w:p>
    <w:p w:rsidR="00280E84" w:rsidRDefault="00280E84">
      <w:pPr>
        <w:pStyle w:val="PlainText"/>
        <w:rPr>
          <w:rFonts w:ascii="Times New Roman" w:hAnsi="Times New Roman" w:cs="Times New Roman"/>
          <w:b/>
          <w:sz w:val="24"/>
          <w:szCs w:val="24"/>
        </w:rPr>
      </w:pPr>
    </w:p>
    <w:p w:rsidR="005F1462" w:rsidRPr="000C746A" w:rsidRDefault="005B56CD" w:rsidP="006F2A7E">
      <w:pPr>
        <w:pStyle w:val="3rd-level-heading-in-Section-6"/>
        <w:spacing w:after="80"/>
      </w:pPr>
      <w:r w:rsidRPr="000C746A">
        <w:t>Languages Supported</w:t>
      </w:r>
      <w:r w:rsidR="005F1462" w:rsidRPr="000C746A">
        <w:t>:</w:t>
      </w:r>
    </w:p>
    <w:p w:rsidR="005F1462" w:rsidRPr="00F51A5F" w:rsidRDefault="005F1462" w:rsidP="006F2A7E">
      <w:pPr>
        <w:spacing w:after="80"/>
      </w:pPr>
      <w:r w:rsidRPr="00F51A5F">
        <w:t>IBIS files can reference other files which are written using the SPICE, VHDL-AMS, or Verilog-AMS languages.  In this document, these languages are defined as follows:</w:t>
      </w:r>
    </w:p>
    <w:p w:rsidR="005F1462" w:rsidRPr="00F51A5F" w:rsidRDefault="00CA3B8E" w:rsidP="006F2A7E">
      <w:pPr>
        <w:spacing w:after="80"/>
      </w:pPr>
      <w:r>
        <w:t>“</w:t>
      </w:r>
      <w:r w:rsidR="005F1462" w:rsidRPr="00F51A5F">
        <w:t>SPICE</w:t>
      </w:r>
      <w:r>
        <w:t>”</w:t>
      </w:r>
      <w:r w:rsidR="005F1462" w:rsidRPr="00F51A5F">
        <w:t xml:space="preserve"> refers to SPICE 3, Version 3F5 developed by the University of California at Berkeley, California.  Many vendor</w:t>
      </w:r>
      <w:r w:rsidR="007248CF">
        <w:t>-</w:t>
      </w:r>
      <w:r w:rsidR="005F1462" w:rsidRPr="00F51A5F">
        <w:t xml:space="preserve">specific EDA tools are compatible with most or </w:t>
      </w:r>
      <w:proofErr w:type="gramStart"/>
      <w:r w:rsidR="005F1462" w:rsidRPr="00F51A5F">
        <w:t>all of this</w:t>
      </w:r>
      <w:proofErr w:type="gramEnd"/>
      <w:r w:rsidR="005F1462" w:rsidRPr="00F51A5F">
        <w:t xml:space="preserve"> version.</w:t>
      </w:r>
    </w:p>
    <w:p w:rsidR="005F1462" w:rsidRPr="00F51A5F" w:rsidRDefault="00CA3B8E" w:rsidP="006F2A7E">
      <w:pPr>
        <w:spacing w:after="80"/>
      </w:pPr>
      <w:r>
        <w:t>“</w:t>
      </w:r>
      <w:r w:rsidR="005F1462" w:rsidRPr="00F51A5F">
        <w:t>VHDL-AMS</w:t>
      </w:r>
      <w:r>
        <w:t>”</w:t>
      </w:r>
      <w:r w:rsidR="005F1462" w:rsidRPr="00F51A5F">
        <w:t xml:space="preserve"> refers to </w:t>
      </w:r>
      <w:r>
        <w:t>“</w:t>
      </w:r>
      <w:r w:rsidR="005F1462" w:rsidRPr="00F51A5F">
        <w:t>IEEE Standard VHDL Analog and Mixed-Signal Extensions</w:t>
      </w:r>
      <w:r>
        <w:t>”</w:t>
      </w:r>
      <w:r w:rsidR="005F1462" w:rsidRPr="00F51A5F">
        <w:t>, approved March 18, 1999 by the IEEE-SA Standards Board and designated IEEE Std. 1076.1-1999, or later.</w:t>
      </w:r>
    </w:p>
    <w:p w:rsidR="005F1462" w:rsidRPr="00F51A5F" w:rsidRDefault="00CA3B8E" w:rsidP="006F2A7E">
      <w:pPr>
        <w:spacing w:after="80"/>
      </w:pPr>
      <w:r>
        <w:t>“</w:t>
      </w:r>
      <w:r w:rsidR="005F1462" w:rsidRPr="00F51A5F">
        <w:t>Verilog-AMS</w:t>
      </w:r>
      <w:r>
        <w:t>”</w:t>
      </w:r>
      <w:r w:rsidR="005F1462" w:rsidRPr="00F51A5F">
        <w:t xml:space="preserve"> refers to the Analog and Mixed-Signal Extensions to Verilog-HDL as documented in the Verilog-AMS Language Reference, Version 2.0, or later.  This document is maintained by Accellera (formerly Open Verilog International), an independent organization.  Verilog-AMS is a superset that includes Verilog-A and the Verilog Hardware Description Language IEEE 1364-2001, or later.</w:t>
      </w:r>
    </w:p>
    <w:p w:rsidR="005F1462" w:rsidRPr="00F51A5F" w:rsidRDefault="00CA3B8E" w:rsidP="001B6E32">
      <w:r>
        <w:t>“</w:t>
      </w:r>
      <w:r w:rsidR="005F1462" w:rsidRPr="00F51A5F">
        <w:t>VHDL-</w:t>
      </w:r>
      <w:proofErr w:type="gramStart"/>
      <w:r w:rsidR="005F1462" w:rsidRPr="00F51A5F">
        <w:t>A(</w:t>
      </w:r>
      <w:proofErr w:type="gramEnd"/>
      <w:r w:rsidR="005F1462" w:rsidRPr="00F51A5F">
        <w:t>MS)</w:t>
      </w:r>
      <w:r>
        <w:t>”</w:t>
      </w:r>
      <w:r w:rsidR="005F1462" w:rsidRPr="00F51A5F">
        <w:t xml:space="preserve"> refers to the analog subset of VHDL-AMS described above.</w:t>
      </w:r>
    </w:p>
    <w:p w:rsidR="005F1462" w:rsidRPr="00F51A5F" w:rsidRDefault="00CA3B8E" w:rsidP="006F2A7E">
      <w:pPr>
        <w:spacing w:after="80"/>
      </w:pPr>
      <w:r>
        <w:t>“</w:t>
      </w:r>
      <w:r w:rsidR="005F1462" w:rsidRPr="00F51A5F">
        <w:t>Verilog-</w:t>
      </w:r>
      <w:proofErr w:type="gramStart"/>
      <w:r w:rsidR="005F1462" w:rsidRPr="00F51A5F">
        <w:t>A(</w:t>
      </w:r>
      <w:proofErr w:type="gramEnd"/>
      <w:r w:rsidR="005F1462" w:rsidRPr="00F51A5F">
        <w:t>MS)</w:t>
      </w:r>
      <w:r>
        <w:t>”</w:t>
      </w:r>
      <w:r w:rsidR="005F1462" w:rsidRPr="00F51A5F">
        <w:t xml:space="preserve"> refers to the analog subset of Verilog-AMS described above.</w:t>
      </w:r>
    </w:p>
    <w:p w:rsidR="005F1462" w:rsidRPr="00F51A5F" w:rsidRDefault="005F1462" w:rsidP="006F2A7E">
      <w:pPr>
        <w:spacing w:after="80"/>
      </w:pPr>
      <w:r w:rsidRPr="00F51A5F">
        <w:t>In addition</w:t>
      </w:r>
      <w:r w:rsidR="00305086">
        <w:t>,</w:t>
      </w:r>
      <w:r w:rsidRPr="00F51A5F">
        <w:t xml:space="preserve"> the </w:t>
      </w:r>
      <w:r w:rsidR="00CA3B8E">
        <w:t>“</w:t>
      </w:r>
      <w:r w:rsidRPr="00F51A5F">
        <w:t>IEEE Standard Multivalue Logic System for VHDL Model Interoperability (Std_logic_1164)</w:t>
      </w:r>
      <w:r w:rsidR="00CA3B8E">
        <w:t>”</w:t>
      </w:r>
      <w:r w:rsidRPr="00F51A5F">
        <w:t>, designated IEEE Std. 1164-1993 or later</w:t>
      </w:r>
      <w:r w:rsidR="00305086" w:rsidRPr="00F51A5F">
        <w:t>,</w:t>
      </w:r>
      <w:r w:rsidRPr="00F51A5F">
        <w:t xml:space="preserve"> is required to promote common digital data types for IBIS files referencing VHDL-AMS.  Also, the Accellera Verilog</w:t>
      </w:r>
      <w:r w:rsidR="00305086">
        <w:t xml:space="preserve">-AMS Language Reference Manual </w:t>
      </w:r>
      <w:r w:rsidRPr="00F51A5F">
        <w:t>Version 2.2 or later</w:t>
      </w:r>
      <w:r w:rsidR="00305086" w:rsidRPr="00F51A5F">
        <w:t>,</w:t>
      </w:r>
      <w:r w:rsidRPr="00F51A5F">
        <w:t xml:space="preserve"> is required to promote common digital data types for IBIS files referencing Verilog-AMS.</w:t>
      </w:r>
    </w:p>
    <w:p w:rsidR="005F1462" w:rsidRPr="00F51A5F" w:rsidRDefault="005F1462" w:rsidP="006F2A7E">
      <w:pPr>
        <w:spacing w:after="80"/>
      </w:pPr>
      <w:r w:rsidRPr="00F51A5F">
        <w:t xml:space="preserve">Note that, for the purposes of this section, keywords, subparameters and other data used without reference to the external languages just described are referred to collectively as </w:t>
      </w:r>
      <w:r w:rsidR="00CA3B8E">
        <w:t>“</w:t>
      </w:r>
      <w:r w:rsidRPr="00F51A5F">
        <w:t>native</w:t>
      </w:r>
      <w:r w:rsidR="00CA3B8E">
        <w:t>”</w:t>
      </w:r>
      <w:r w:rsidRPr="00F51A5F">
        <w:t xml:space="preserve"> IBIS.</w:t>
      </w:r>
    </w:p>
    <w:p w:rsidR="005F1462" w:rsidRPr="000C746A" w:rsidRDefault="0018353F" w:rsidP="006F2A7E">
      <w:pPr>
        <w:pStyle w:val="3rd-level-heading-in-Section-6"/>
        <w:spacing w:after="80"/>
      </w:pPr>
      <w:r w:rsidRPr="000C746A">
        <w:t>Overview</w:t>
      </w:r>
      <w:r w:rsidR="005F1462" w:rsidRPr="000C746A">
        <w:t>:</w:t>
      </w:r>
    </w:p>
    <w:p w:rsidR="005F1462" w:rsidRPr="00F51A5F" w:rsidRDefault="005F1462" w:rsidP="006F2A7E">
      <w:pPr>
        <w:spacing w:after="80"/>
      </w:pPr>
      <w:r w:rsidRPr="00F51A5F">
        <w:t>The four keyword pairs discussed in this chapter can be separated into two groups based on their functionalities.  The [External Model], [End External Model], [External Circuit]</w:t>
      </w:r>
      <w:r w:rsidR="00305086">
        <w:t>,</w:t>
      </w:r>
      <w:r w:rsidRPr="00F51A5F">
        <w:t xml:space="preserve"> and [End External Circuit] keywords are used as pointers to the models described by one o</w:t>
      </w:r>
      <w:r w:rsidR="00312065">
        <w:t xml:space="preserve">f the external languages.  The </w:t>
      </w:r>
      <w:r w:rsidRPr="00F51A5F">
        <w:t>[Node Declarations], [End Node Declarations], [Circuit Call], and [End Circuit Call] keywords are used to describe how [External Circuit</w:t>
      </w:r>
      <w:proofErr w:type="gramStart"/>
      <w:r w:rsidRPr="00F51A5F">
        <w:t>]s</w:t>
      </w:r>
      <w:proofErr w:type="gramEnd"/>
      <w:r w:rsidRPr="00F51A5F">
        <w:t xml:space="preserve"> are connected to each other and/or to the die pads.</w:t>
      </w:r>
    </w:p>
    <w:p w:rsidR="005F1462" w:rsidRPr="0088223E" w:rsidRDefault="005F1462" w:rsidP="006F2A7E">
      <w:pPr>
        <w:spacing w:after="80"/>
      </w:pPr>
      <w:r w:rsidRPr="00F51A5F">
        <w:t>The [External Model] and [External Circuit] keywords are very similar in that they both support the same external languages, and they can both be used to describe passiv</w:t>
      </w:r>
      <w:r w:rsidRPr="0088223E">
        <w:t>e and/or active circuitry.  The key difference between the two keywords is that [External Model] can only be placed under the [Model] keyword, while [External Circuit] can only be placed outside the [Model] keyword</w:t>
      </w:r>
      <w:r w:rsidR="00305086" w:rsidRPr="0088223E">
        <w:t>, a</w:t>
      </w:r>
      <w:r w:rsidRPr="0088223E">
        <w:t xml:space="preserve">s illustrated in </w:t>
      </w:r>
      <w:r w:rsidR="00305086" w:rsidRPr="0088223E">
        <w:t>the portion of the keyword hierarchy,</w:t>
      </w:r>
      <w:r w:rsidRPr="0088223E">
        <w:t xml:space="preserve"> </w:t>
      </w:r>
      <w:r w:rsidR="00305086" w:rsidRPr="0088223E">
        <w:t xml:space="preserve">shown </w:t>
      </w:r>
      <w:r w:rsidRPr="00E6675E">
        <w:t>above</w:t>
      </w:r>
      <w:r w:rsidRPr="0088223E">
        <w:t>.</w:t>
      </w:r>
    </w:p>
    <w:p w:rsidR="005F1462" w:rsidRPr="00F51A5F" w:rsidRDefault="005F1462" w:rsidP="006F2A7E">
      <w:pPr>
        <w:spacing w:after="80"/>
      </w:pPr>
      <w:r w:rsidRPr="0088223E">
        <w:t>The intent behind [External Model] is to provide an upgrade path from</w:t>
      </w:r>
      <w:r w:rsidRPr="00F51A5F">
        <w:t xml:space="preserve"> native IBIS [Model</w:t>
      </w:r>
      <w:proofErr w:type="gramStart"/>
      <w:r w:rsidRPr="00F51A5F">
        <w:t>]s</w:t>
      </w:r>
      <w:proofErr w:type="gramEnd"/>
      <w:r w:rsidRPr="00F51A5F">
        <w:t xml:space="preserve"> to the external languages (one exception to this is the support for true differential buffers).  Thus, the [External Model] keyword can be used to replace the usual I-V and V-T tables, C_comp, C_comp_pullup,</w:t>
      </w:r>
      <w:r w:rsidR="002F7866">
        <w:t xml:space="preserve"> </w:t>
      </w:r>
      <w:r w:rsidRPr="00F51A5F">
        <w:t>C_comp_pulldown, C_comp_power_clamp, C_comp_gnd_clamp subparameters, [Ramp], [Driver Schedule], [Submodel] keywords, etc. of a [Model] by any modeling technique that the external languages allow.  For [External Model</w:t>
      </w:r>
      <w:proofErr w:type="gramStart"/>
      <w:r w:rsidRPr="00F51A5F">
        <w:t>]s</w:t>
      </w:r>
      <w:proofErr w:type="gramEnd"/>
      <w:r w:rsidRPr="00F51A5F">
        <w:t xml:space="preserve">, the connectivity, test load and specification parameters (such as Vinh and Vinl) are preserved from the [Model] keyword and the simulator is expected to carry out the same type of connections and measurements as is usually </w:t>
      </w:r>
      <w:r w:rsidRPr="00F51A5F">
        <w:lastRenderedPageBreak/>
        <w:t>done with the [Model] keyword.  The only difference is that the model itself is described by an external language.</w:t>
      </w:r>
    </w:p>
    <w:p w:rsidR="005F1462" w:rsidRPr="00F51A5F" w:rsidRDefault="005F1462" w:rsidP="006F2A7E">
      <w:pPr>
        <w:spacing w:after="80"/>
      </w:pPr>
      <w:r w:rsidRPr="00F51A5F">
        <w:t>In the case of the [External Circuit], however, one can model a circuit having any number of ports (see definitions below).  For example, the ports may include impedance or buffer strength selection controls in addition to the usual signal and supply connections.  The connectivity of an [External Circuit] is defined by the [Node Declarations] and [Circuit Call] keywords. Currently, the test loads and measurement parameters for an [External Circuit] can only be defined inside the model description itself.  The results of measurements can be reported to the user or tool via other means.</w:t>
      </w:r>
    </w:p>
    <w:p w:rsidR="005F1462" w:rsidRPr="00F51A5F" w:rsidRDefault="005F1462" w:rsidP="006F2A7E">
      <w:pPr>
        <w:spacing w:after="80"/>
      </w:pPr>
      <w:r w:rsidRPr="00F51A5F">
        <w:t>The [Circuit Call] keyword acts similarly to subcircuit calls in SPICE, instantiating the various [External Circuit</w:t>
      </w:r>
      <w:proofErr w:type="gramStart"/>
      <w:r w:rsidRPr="00F51A5F">
        <w:t>]s</w:t>
      </w:r>
      <w:proofErr w:type="gramEnd"/>
      <w:r w:rsidRPr="00F51A5F">
        <w:t xml:space="preserve"> and connecting them together. Please note that models described by the [External Model] keyword are connected according to the rules and assumptions of the [Model] keyword. [Circuit Call] is not necessary for these cases and must not be used.</w:t>
      </w:r>
    </w:p>
    <w:p w:rsidR="005F1462" w:rsidRPr="00F51A5F" w:rsidRDefault="00385239" w:rsidP="006F2A7E">
      <w:pPr>
        <w:spacing w:after="80"/>
      </w:pPr>
      <w:r w:rsidRPr="00F51A5F">
        <w:t>Definitions</w:t>
      </w:r>
      <w:r w:rsidR="005F1462" w:rsidRPr="00F51A5F">
        <w:t>:</w:t>
      </w:r>
    </w:p>
    <w:p w:rsidR="005F1462" w:rsidRPr="00F51A5F" w:rsidRDefault="005F1462" w:rsidP="006F2A7E">
      <w:pPr>
        <w:spacing w:after="80"/>
      </w:pPr>
      <w:r w:rsidRPr="00F51A5F">
        <w:t>For the purposes of this document, several general terms are defined below.</w:t>
      </w:r>
    </w:p>
    <w:p w:rsidR="005F1462" w:rsidRPr="00F51A5F" w:rsidRDefault="005F1462" w:rsidP="006F2A7E">
      <w:pPr>
        <w:pStyle w:val="ListContinue"/>
        <w:spacing w:after="80"/>
      </w:pPr>
      <w:r w:rsidRPr="00F51A5F">
        <w:t>circuit - any arbitrary collection of active or passive electrical elements treated as a unit</w:t>
      </w:r>
    </w:p>
    <w:p w:rsidR="005F1462" w:rsidRPr="00F51A5F" w:rsidRDefault="005F1462" w:rsidP="006F2A7E">
      <w:pPr>
        <w:pStyle w:val="ListContinue"/>
        <w:spacing w:after="80"/>
      </w:pPr>
      <w:r w:rsidRPr="00F51A5F">
        <w:t>node - any electrical connection point; also called die node (may be digital or analog; may be a connection internal to a circuit or between circuits)</w:t>
      </w:r>
    </w:p>
    <w:p w:rsidR="005F1462" w:rsidRPr="00F51A5F" w:rsidRDefault="005F1462" w:rsidP="006F2A7E">
      <w:pPr>
        <w:pStyle w:val="ListContinue"/>
        <w:spacing w:after="80"/>
      </w:pPr>
      <w:proofErr w:type="gramStart"/>
      <w:r w:rsidRPr="00F51A5F">
        <w:t>pad</w:t>
      </w:r>
      <w:proofErr w:type="gramEnd"/>
      <w:r w:rsidRPr="00F51A5F">
        <w:t xml:space="preserve"> - a special case of a node.  A pad connects a buffer or other circuitry to a package; also called die pad.</w:t>
      </w:r>
    </w:p>
    <w:p w:rsidR="00064761" w:rsidRDefault="005F1462" w:rsidP="006F2A7E">
      <w:pPr>
        <w:pStyle w:val="ListContinue"/>
        <w:spacing w:after="80"/>
      </w:pPr>
      <w:r w:rsidRPr="00F51A5F">
        <w:t>port - access point in an [External Model] or [External Circuit] definition for digital or analog signals</w:t>
      </w:r>
    </w:p>
    <w:p w:rsidR="005F1462" w:rsidRPr="00F51A5F" w:rsidRDefault="005F1462" w:rsidP="006F2A7E">
      <w:pPr>
        <w:pStyle w:val="ListContinue"/>
        <w:spacing w:after="80"/>
      </w:pPr>
      <w:r w:rsidRPr="00F51A5F">
        <w:t>pseudo-differential circuits - combination of two single-ended circuits which drive and/or receive complementary signals, but where no internal current relationship exists between them</w:t>
      </w:r>
    </w:p>
    <w:p w:rsidR="005F1462" w:rsidRPr="00F51A5F" w:rsidRDefault="005F1462" w:rsidP="006F2A7E">
      <w:pPr>
        <w:pStyle w:val="ListContinue"/>
        <w:spacing w:after="80"/>
      </w:pPr>
      <w:r w:rsidRPr="00F51A5F">
        <w:t>true differential circuits - circuits where a current relationship exists between two output</w:t>
      </w:r>
      <w:r w:rsidR="00305086">
        <w:t>s</w:t>
      </w:r>
      <w:r w:rsidRPr="00F51A5F">
        <w:t xml:space="preserve"> or inputs which drive or receive complementary signals</w:t>
      </w:r>
    </w:p>
    <w:p w:rsidR="005F1462" w:rsidRPr="00F51A5F" w:rsidRDefault="00385239" w:rsidP="006F2A7E">
      <w:pPr>
        <w:spacing w:after="80"/>
      </w:pPr>
      <w:r w:rsidRPr="00F51A5F">
        <w:t>General Assumptions:</w:t>
      </w:r>
    </w:p>
    <w:p w:rsidR="005F1462" w:rsidRPr="00F51A5F" w:rsidRDefault="005F1462" w:rsidP="006F2A7E">
      <w:pPr>
        <w:spacing w:after="80"/>
      </w:pPr>
      <w:r w:rsidRPr="00F51A5F">
        <w:t>Ports under [Model</w:t>
      </w:r>
      <w:proofErr w:type="gramStart"/>
      <w:r w:rsidRPr="00F51A5F">
        <w:t>]s</w:t>
      </w:r>
      <w:proofErr w:type="gramEnd"/>
      <w:r w:rsidRPr="00F51A5F">
        <w:t>:</w:t>
      </w:r>
    </w:p>
    <w:p w:rsidR="005F1462" w:rsidRPr="00F51A5F" w:rsidRDefault="005F1462" w:rsidP="006F2A7E">
      <w:pPr>
        <w:spacing w:after="80"/>
      </w:pPr>
      <w:r w:rsidRPr="00F51A5F">
        <w:t>The use of ports under native IBIS must be understood before the multi-lingual extensions can be correctly applied.  The [Model] keyword assumes, but does not explicitly require</w:t>
      </w:r>
      <w:r w:rsidR="00305086">
        <w:t>,</w:t>
      </w:r>
      <w:r w:rsidRPr="00F51A5F">
        <w:t xml:space="preserve"> naming ports on circuits.  These ports are automatically connected by IBIS-compliant tools without action by the user. For example, the [Voltage Reference] keyword implies the existence of power supply rails which are connected to the power supply ports of the circuit described by the [Model] keyword.</w:t>
      </w:r>
    </w:p>
    <w:p w:rsidR="005F1462" w:rsidRDefault="005F1462" w:rsidP="006F2A7E">
      <w:pPr>
        <w:spacing w:after="80"/>
      </w:pPr>
      <w:r w:rsidRPr="00F51A5F">
        <w:t xml:space="preserve">For multi-lingual modeling, ports must be explicitly named in the [External Model] or [External Circuit]; the ports are no longer assumed by EDA tools.  To preserve compatibility with the assumptions of [Model], a list of pre-defined port names has been created where the ports are reserved with fixed functionality.  These reserved ports are defined in </w:t>
      </w:r>
      <w:r w:rsidR="004B53EF">
        <w:rPr>
          <w:highlight w:val="yellow"/>
        </w:rPr>
        <w:fldChar w:fldCharType="begin"/>
      </w:r>
      <w:r w:rsidR="004B53EF">
        <w:instrText xml:space="preserve"> REF _Ref323109700 \h </w:instrText>
      </w:r>
      <w:r w:rsidR="004B53EF">
        <w:rPr>
          <w:highlight w:val="yellow"/>
        </w:rPr>
      </w:r>
      <w:r w:rsidR="004B53EF">
        <w:rPr>
          <w:highlight w:val="yellow"/>
        </w:rPr>
        <w:fldChar w:fldCharType="separate"/>
      </w:r>
      <w:r w:rsidR="00D802C3">
        <w:t xml:space="preserve">Table </w:t>
      </w:r>
      <w:r w:rsidR="00D802C3">
        <w:rPr>
          <w:noProof/>
        </w:rPr>
        <w:t>12</w:t>
      </w:r>
      <w:r w:rsidR="004B53EF">
        <w:rPr>
          <w:highlight w:val="yellow"/>
        </w:rPr>
        <w:fldChar w:fldCharType="end"/>
      </w:r>
      <w:r w:rsidRPr="00F51A5F">
        <w:t>.</w:t>
      </w:r>
    </w:p>
    <w:p w:rsidR="0046525F" w:rsidRPr="00F51A5F" w:rsidRDefault="0046525F" w:rsidP="006F2A7E">
      <w:pPr>
        <w:spacing w:after="80"/>
      </w:pPr>
    </w:p>
    <w:p w:rsidR="001D5D59" w:rsidRDefault="001D5D59" w:rsidP="00BE55D6">
      <w:pPr>
        <w:pStyle w:val="TableCaption"/>
        <w:spacing w:after="80"/>
      </w:pPr>
      <w:bookmarkStart w:id="2435" w:name="_Ref323109700"/>
      <w:r>
        <w:t xml:space="preserve">Table </w:t>
      </w:r>
      <w:fldSimple w:instr=" SEQ Table \* ARABIC ">
        <w:r w:rsidR="00D802C3">
          <w:rPr>
            <w:noProof/>
          </w:rPr>
          <w:t>12</w:t>
        </w:r>
      </w:fldSimple>
      <w:bookmarkEnd w:id="2435"/>
      <w:r>
        <w:t xml:space="preserve"> – Port Names in Multi-Lingual Modeling</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828"/>
        <w:gridCol w:w="1657"/>
        <w:gridCol w:w="7321"/>
      </w:tblGrid>
      <w:tr w:rsidR="005D25CB" w:rsidRPr="00B3552D" w:rsidTr="00E6675E">
        <w:trPr>
          <w:cantSplit/>
          <w:tblHeader/>
        </w:trPr>
        <w:tc>
          <w:tcPr>
            <w:tcW w:w="828" w:type="dxa"/>
            <w:tcBorders>
              <w:top w:val="single" w:sz="4" w:space="0" w:color="auto"/>
            </w:tcBorders>
          </w:tcPr>
          <w:p w:rsidR="005D25CB" w:rsidRPr="00B3552D" w:rsidRDefault="005D25CB" w:rsidP="006F2A7E">
            <w:pPr>
              <w:spacing w:after="80"/>
              <w:jc w:val="center"/>
              <w:rPr>
                <w:b/>
              </w:rPr>
            </w:pPr>
            <w:r w:rsidRPr="00B3552D">
              <w:rPr>
                <w:b/>
              </w:rPr>
              <w:t>Port</w:t>
            </w:r>
          </w:p>
        </w:tc>
        <w:tc>
          <w:tcPr>
            <w:tcW w:w="1657" w:type="dxa"/>
            <w:tcBorders>
              <w:top w:val="single" w:sz="4" w:space="0" w:color="auto"/>
            </w:tcBorders>
          </w:tcPr>
          <w:p w:rsidR="005D25CB" w:rsidRPr="00B3552D" w:rsidRDefault="005D25CB" w:rsidP="006F2A7E">
            <w:pPr>
              <w:spacing w:after="80"/>
              <w:jc w:val="center"/>
              <w:rPr>
                <w:b/>
              </w:rPr>
            </w:pPr>
            <w:r w:rsidRPr="00B3552D">
              <w:rPr>
                <w:b/>
              </w:rPr>
              <w:t>Name</w:t>
            </w:r>
          </w:p>
        </w:tc>
        <w:tc>
          <w:tcPr>
            <w:tcW w:w="7321" w:type="dxa"/>
            <w:tcBorders>
              <w:top w:val="single" w:sz="4" w:space="0" w:color="auto"/>
            </w:tcBorders>
          </w:tcPr>
          <w:p w:rsidR="005D25CB" w:rsidRPr="00B3552D" w:rsidRDefault="005D25CB" w:rsidP="006F2A7E">
            <w:pPr>
              <w:spacing w:after="80"/>
              <w:jc w:val="center"/>
              <w:rPr>
                <w:b/>
              </w:rPr>
            </w:pPr>
            <w:r w:rsidRPr="00B3552D">
              <w:rPr>
                <w:b/>
              </w:rPr>
              <w:t>Description</w:t>
            </w:r>
          </w:p>
        </w:tc>
      </w:tr>
      <w:tr w:rsidR="005D25CB" w:rsidRPr="005D25CB" w:rsidTr="00FD7E88">
        <w:tc>
          <w:tcPr>
            <w:tcW w:w="828" w:type="dxa"/>
          </w:tcPr>
          <w:p w:rsidR="005D25CB" w:rsidRPr="005D25CB" w:rsidRDefault="005D25CB" w:rsidP="006F2A7E">
            <w:pPr>
              <w:spacing w:after="80"/>
              <w:jc w:val="center"/>
            </w:pPr>
            <w:r w:rsidRPr="005D25CB">
              <w:t>1</w:t>
            </w:r>
          </w:p>
        </w:tc>
        <w:tc>
          <w:tcPr>
            <w:tcW w:w="1657" w:type="dxa"/>
          </w:tcPr>
          <w:p w:rsidR="005D25CB" w:rsidRPr="005D25CB" w:rsidRDefault="005D25CB" w:rsidP="006F2A7E">
            <w:pPr>
              <w:spacing w:after="80"/>
              <w:rPr>
                <w:rFonts w:cs="Arial"/>
                <w:b/>
              </w:rPr>
            </w:pPr>
            <w:r w:rsidRPr="005D25CB">
              <w:t>D_drive</w:t>
            </w:r>
          </w:p>
        </w:tc>
        <w:tc>
          <w:tcPr>
            <w:tcW w:w="7321" w:type="dxa"/>
          </w:tcPr>
          <w:p w:rsidR="005D25CB" w:rsidRPr="005D25CB" w:rsidRDefault="005D25CB" w:rsidP="006F2A7E">
            <w:pPr>
              <w:spacing w:after="80"/>
              <w:rPr>
                <w:rFonts w:cs="Arial"/>
                <w:b/>
              </w:rPr>
            </w:pPr>
            <w:r w:rsidRPr="005D25CB">
              <w:t xml:space="preserve">Digital input to a model unit </w:t>
            </w:r>
          </w:p>
        </w:tc>
      </w:tr>
      <w:tr w:rsidR="005D25CB" w:rsidRPr="005D25CB" w:rsidTr="00FD7E88">
        <w:tc>
          <w:tcPr>
            <w:tcW w:w="828" w:type="dxa"/>
          </w:tcPr>
          <w:p w:rsidR="005D25CB" w:rsidRPr="005D25CB" w:rsidRDefault="005D25CB" w:rsidP="006F2A7E">
            <w:pPr>
              <w:spacing w:after="80"/>
              <w:jc w:val="center"/>
              <w:rPr>
                <w:rFonts w:cs="Arial"/>
                <w:b/>
              </w:rPr>
            </w:pPr>
            <w:r w:rsidRPr="005D25CB">
              <w:lastRenderedPageBreak/>
              <w:t>2</w:t>
            </w:r>
          </w:p>
        </w:tc>
        <w:tc>
          <w:tcPr>
            <w:tcW w:w="1657" w:type="dxa"/>
          </w:tcPr>
          <w:p w:rsidR="005D25CB" w:rsidRPr="005D25CB" w:rsidRDefault="005D25CB" w:rsidP="006F2A7E">
            <w:pPr>
              <w:spacing w:after="80"/>
              <w:rPr>
                <w:rFonts w:cs="Arial"/>
                <w:b/>
              </w:rPr>
            </w:pPr>
            <w:r w:rsidRPr="005D25CB">
              <w:t>D_enable</w:t>
            </w:r>
          </w:p>
        </w:tc>
        <w:tc>
          <w:tcPr>
            <w:tcW w:w="7321" w:type="dxa"/>
          </w:tcPr>
          <w:p w:rsidR="005D25CB" w:rsidRPr="005D25CB" w:rsidRDefault="005D25CB" w:rsidP="006F2A7E">
            <w:pPr>
              <w:spacing w:after="80"/>
              <w:rPr>
                <w:rFonts w:cs="Arial"/>
                <w:b/>
              </w:rPr>
            </w:pPr>
            <w:r w:rsidRPr="005D25CB">
              <w:t>Digital enable for a model unit</w:t>
            </w:r>
          </w:p>
        </w:tc>
      </w:tr>
      <w:tr w:rsidR="005D25CB" w:rsidRPr="005D25CB" w:rsidTr="00FD7E88">
        <w:tc>
          <w:tcPr>
            <w:tcW w:w="828" w:type="dxa"/>
          </w:tcPr>
          <w:p w:rsidR="005D25CB" w:rsidRPr="005D25CB" w:rsidRDefault="005D25CB" w:rsidP="006F2A7E">
            <w:pPr>
              <w:spacing w:after="80"/>
              <w:jc w:val="center"/>
              <w:rPr>
                <w:rFonts w:cs="Arial"/>
                <w:b/>
              </w:rPr>
            </w:pPr>
            <w:r w:rsidRPr="005D25CB">
              <w:t>3</w:t>
            </w:r>
          </w:p>
        </w:tc>
        <w:tc>
          <w:tcPr>
            <w:tcW w:w="1657" w:type="dxa"/>
          </w:tcPr>
          <w:p w:rsidR="005D25CB" w:rsidRPr="005D25CB" w:rsidRDefault="005D25CB" w:rsidP="006F2A7E">
            <w:pPr>
              <w:spacing w:after="80"/>
              <w:rPr>
                <w:rFonts w:cs="Arial"/>
                <w:b/>
              </w:rPr>
            </w:pPr>
            <w:r w:rsidRPr="005D25CB">
              <w:t>D_receive</w:t>
            </w:r>
          </w:p>
        </w:tc>
        <w:tc>
          <w:tcPr>
            <w:tcW w:w="7321" w:type="dxa"/>
          </w:tcPr>
          <w:p w:rsidR="005D25CB" w:rsidRPr="005D25CB" w:rsidRDefault="005D25CB" w:rsidP="006F2A7E">
            <w:pPr>
              <w:spacing w:after="80"/>
              <w:rPr>
                <w:rFonts w:cs="Arial"/>
                <w:b/>
              </w:rPr>
            </w:pPr>
            <w:r w:rsidRPr="005D25CB">
              <w:t>Digital receive port of a model unit, based on data on A_signal (and/or A_signal_pos and A_signal_neg)</w:t>
            </w:r>
          </w:p>
        </w:tc>
      </w:tr>
      <w:tr w:rsidR="005D25CB" w:rsidRPr="005D25CB" w:rsidTr="00FD7E88">
        <w:tc>
          <w:tcPr>
            <w:tcW w:w="828" w:type="dxa"/>
          </w:tcPr>
          <w:p w:rsidR="005D25CB" w:rsidRPr="005D25CB" w:rsidRDefault="005D25CB" w:rsidP="006F2A7E">
            <w:pPr>
              <w:spacing w:after="80"/>
              <w:jc w:val="center"/>
              <w:rPr>
                <w:rFonts w:cs="Arial"/>
                <w:b/>
              </w:rPr>
            </w:pPr>
            <w:r w:rsidRPr="005D25CB">
              <w:t>4</w:t>
            </w:r>
          </w:p>
        </w:tc>
        <w:tc>
          <w:tcPr>
            <w:tcW w:w="1657" w:type="dxa"/>
          </w:tcPr>
          <w:p w:rsidR="005D25CB" w:rsidRPr="005D25CB" w:rsidRDefault="005D25CB" w:rsidP="006F2A7E">
            <w:pPr>
              <w:spacing w:after="80"/>
              <w:rPr>
                <w:rFonts w:cs="Arial"/>
                <w:b/>
              </w:rPr>
            </w:pPr>
            <w:r w:rsidRPr="005D25CB">
              <w:t>A_puref</w:t>
            </w:r>
          </w:p>
        </w:tc>
        <w:tc>
          <w:tcPr>
            <w:tcW w:w="7321" w:type="dxa"/>
          </w:tcPr>
          <w:p w:rsidR="005D25CB" w:rsidRPr="005D25CB" w:rsidRDefault="005D25CB" w:rsidP="006F2A7E">
            <w:pPr>
              <w:spacing w:after="80"/>
              <w:rPr>
                <w:rFonts w:cs="Arial"/>
                <w:b/>
              </w:rPr>
            </w:pPr>
            <w:r w:rsidRPr="005D25CB">
              <w:t>Voltage reference port for pullup structure</w:t>
            </w:r>
          </w:p>
        </w:tc>
      </w:tr>
      <w:tr w:rsidR="005D25CB" w:rsidRPr="005D25CB" w:rsidTr="00FD7E88">
        <w:tc>
          <w:tcPr>
            <w:tcW w:w="828" w:type="dxa"/>
          </w:tcPr>
          <w:p w:rsidR="005D25CB" w:rsidRPr="005D25CB" w:rsidRDefault="005D25CB" w:rsidP="006F2A7E">
            <w:pPr>
              <w:spacing w:after="80"/>
              <w:jc w:val="center"/>
              <w:rPr>
                <w:rFonts w:cs="Arial"/>
                <w:b/>
              </w:rPr>
            </w:pPr>
            <w:r w:rsidRPr="005D25CB">
              <w:t>5</w:t>
            </w:r>
          </w:p>
        </w:tc>
        <w:tc>
          <w:tcPr>
            <w:tcW w:w="1657" w:type="dxa"/>
          </w:tcPr>
          <w:p w:rsidR="005D25CB" w:rsidRPr="005D25CB" w:rsidRDefault="005D25CB" w:rsidP="006F2A7E">
            <w:pPr>
              <w:spacing w:after="80"/>
              <w:rPr>
                <w:rFonts w:cs="Arial"/>
                <w:b/>
              </w:rPr>
            </w:pPr>
            <w:r w:rsidRPr="005D25CB">
              <w:t>A_pcref</w:t>
            </w:r>
          </w:p>
        </w:tc>
        <w:tc>
          <w:tcPr>
            <w:tcW w:w="7321" w:type="dxa"/>
          </w:tcPr>
          <w:p w:rsidR="005D25CB" w:rsidRPr="005D25CB" w:rsidRDefault="005D25CB" w:rsidP="006F2A7E">
            <w:pPr>
              <w:spacing w:after="80"/>
              <w:rPr>
                <w:rFonts w:cs="Arial"/>
                <w:b/>
              </w:rPr>
            </w:pPr>
            <w:r w:rsidRPr="005D25CB">
              <w:t>Voltage reference port for power clamp structure</w:t>
            </w:r>
          </w:p>
        </w:tc>
      </w:tr>
      <w:tr w:rsidR="005D25CB" w:rsidRPr="005D25CB" w:rsidTr="00FD7E88">
        <w:tc>
          <w:tcPr>
            <w:tcW w:w="828" w:type="dxa"/>
          </w:tcPr>
          <w:p w:rsidR="005D25CB" w:rsidRPr="005D25CB" w:rsidRDefault="005D25CB" w:rsidP="006F2A7E">
            <w:pPr>
              <w:spacing w:after="80"/>
              <w:jc w:val="center"/>
              <w:rPr>
                <w:rFonts w:cs="Arial"/>
                <w:b/>
              </w:rPr>
            </w:pPr>
            <w:r w:rsidRPr="005D25CB">
              <w:t>6</w:t>
            </w:r>
          </w:p>
        </w:tc>
        <w:tc>
          <w:tcPr>
            <w:tcW w:w="1657" w:type="dxa"/>
          </w:tcPr>
          <w:p w:rsidR="005D25CB" w:rsidRPr="005D25CB" w:rsidRDefault="005D25CB" w:rsidP="006F2A7E">
            <w:pPr>
              <w:spacing w:after="80"/>
              <w:rPr>
                <w:rFonts w:cs="Arial"/>
                <w:b/>
              </w:rPr>
            </w:pPr>
            <w:r w:rsidRPr="005D25CB">
              <w:t>A_pdref</w:t>
            </w:r>
          </w:p>
        </w:tc>
        <w:tc>
          <w:tcPr>
            <w:tcW w:w="7321" w:type="dxa"/>
          </w:tcPr>
          <w:p w:rsidR="005D25CB" w:rsidRPr="005D25CB" w:rsidRDefault="005D25CB" w:rsidP="006F2A7E">
            <w:pPr>
              <w:spacing w:after="80"/>
              <w:rPr>
                <w:rFonts w:cs="Arial"/>
                <w:b/>
              </w:rPr>
            </w:pPr>
            <w:r w:rsidRPr="005D25CB">
              <w:t>Voltage reference port for pulldown structure</w:t>
            </w:r>
          </w:p>
        </w:tc>
      </w:tr>
      <w:tr w:rsidR="005D25CB" w:rsidRPr="005D25CB" w:rsidTr="00FD7E88">
        <w:tc>
          <w:tcPr>
            <w:tcW w:w="828" w:type="dxa"/>
          </w:tcPr>
          <w:p w:rsidR="005D25CB" w:rsidRPr="005D25CB" w:rsidRDefault="005D25CB" w:rsidP="006F2A7E">
            <w:pPr>
              <w:spacing w:after="80"/>
              <w:jc w:val="center"/>
              <w:rPr>
                <w:rFonts w:cs="Arial"/>
                <w:b/>
              </w:rPr>
            </w:pPr>
            <w:r w:rsidRPr="005D25CB">
              <w:t>7</w:t>
            </w:r>
          </w:p>
        </w:tc>
        <w:tc>
          <w:tcPr>
            <w:tcW w:w="1657" w:type="dxa"/>
          </w:tcPr>
          <w:p w:rsidR="005D25CB" w:rsidRPr="005D25CB" w:rsidRDefault="005D25CB" w:rsidP="006F2A7E">
            <w:pPr>
              <w:spacing w:after="80"/>
              <w:rPr>
                <w:rFonts w:cs="Arial"/>
                <w:b/>
              </w:rPr>
            </w:pPr>
            <w:r w:rsidRPr="005D25CB">
              <w:t>A_gcref</w:t>
            </w:r>
          </w:p>
        </w:tc>
        <w:tc>
          <w:tcPr>
            <w:tcW w:w="7321" w:type="dxa"/>
          </w:tcPr>
          <w:p w:rsidR="005D25CB" w:rsidRPr="005D25CB" w:rsidRDefault="005D25CB" w:rsidP="006F2A7E">
            <w:pPr>
              <w:spacing w:after="80"/>
              <w:rPr>
                <w:rFonts w:cs="Arial"/>
                <w:b/>
              </w:rPr>
            </w:pPr>
            <w:r w:rsidRPr="005D25CB">
              <w:t>Voltage reference port for ground clamp structure</w:t>
            </w:r>
          </w:p>
        </w:tc>
      </w:tr>
      <w:tr w:rsidR="005D25CB" w:rsidRPr="005D25CB" w:rsidTr="00FD7E88">
        <w:tc>
          <w:tcPr>
            <w:tcW w:w="828" w:type="dxa"/>
          </w:tcPr>
          <w:p w:rsidR="005D25CB" w:rsidRPr="005D25CB" w:rsidRDefault="005D25CB" w:rsidP="006F2A7E">
            <w:pPr>
              <w:spacing w:after="80"/>
              <w:jc w:val="center"/>
              <w:rPr>
                <w:rFonts w:cs="Arial"/>
                <w:b/>
              </w:rPr>
            </w:pPr>
            <w:r w:rsidRPr="005D25CB">
              <w:t>8</w:t>
            </w:r>
          </w:p>
        </w:tc>
        <w:tc>
          <w:tcPr>
            <w:tcW w:w="1657" w:type="dxa"/>
          </w:tcPr>
          <w:p w:rsidR="005D25CB" w:rsidRPr="005D25CB" w:rsidRDefault="005D25CB" w:rsidP="006F2A7E">
            <w:pPr>
              <w:spacing w:after="80"/>
              <w:rPr>
                <w:rFonts w:cs="Arial"/>
                <w:b/>
              </w:rPr>
            </w:pPr>
            <w:r w:rsidRPr="005D25CB">
              <w:t>A_signal</w:t>
            </w:r>
          </w:p>
        </w:tc>
        <w:tc>
          <w:tcPr>
            <w:tcW w:w="7321" w:type="dxa"/>
          </w:tcPr>
          <w:p w:rsidR="005D25CB" w:rsidRPr="005D25CB" w:rsidRDefault="005D25CB" w:rsidP="006F2A7E">
            <w:pPr>
              <w:spacing w:after="80"/>
              <w:rPr>
                <w:rFonts w:cs="Arial"/>
                <w:b/>
              </w:rPr>
            </w:pPr>
            <w:r w:rsidRPr="005D25CB">
              <w:t xml:space="preserve">I/O signal port for a model unit </w:t>
            </w:r>
          </w:p>
        </w:tc>
      </w:tr>
      <w:tr w:rsidR="005D25CB" w:rsidRPr="005D25CB" w:rsidTr="00FD7E88">
        <w:tc>
          <w:tcPr>
            <w:tcW w:w="828" w:type="dxa"/>
          </w:tcPr>
          <w:p w:rsidR="005D25CB" w:rsidRPr="005D25CB" w:rsidRDefault="005D25CB" w:rsidP="006F2A7E">
            <w:pPr>
              <w:spacing w:after="80"/>
              <w:jc w:val="center"/>
              <w:rPr>
                <w:rFonts w:cs="Arial"/>
                <w:b/>
              </w:rPr>
            </w:pPr>
            <w:r w:rsidRPr="005D25CB">
              <w:t>9</w:t>
            </w:r>
          </w:p>
        </w:tc>
        <w:tc>
          <w:tcPr>
            <w:tcW w:w="1657" w:type="dxa"/>
          </w:tcPr>
          <w:p w:rsidR="005D25CB" w:rsidRPr="005D25CB" w:rsidRDefault="005D25CB" w:rsidP="006F2A7E">
            <w:pPr>
              <w:spacing w:after="80"/>
              <w:rPr>
                <w:rFonts w:cs="Arial"/>
                <w:b/>
              </w:rPr>
            </w:pPr>
            <w:r w:rsidRPr="005D25CB">
              <w:t>A_extref</w:t>
            </w:r>
          </w:p>
        </w:tc>
        <w:tc>
          <w:tcPr>
            <w:tcW w:w="7321" w:type="dxa"/>
          </w:tcPr>
          <w:p w:rsidR="005D25CB" w:rsidRPr="005D25CB" w:rsidRDefault="005D25CB" w:rsidP="006F2A7E">
            <w:pPr>
              <w:spacing w:after="80"/>
              <w:rPr>
                <w:rFonts w:cs="Arial"/>
                <w:b/>
              </w:rPr>
            </w:pPr>
            <w:r w:rsidRPr="005D25CB">
              <w:t>External reference voltage port</w:t>
            </w:r>
          </w:p>
        </w:tc>
      </w:tr>
      <w:tr w:rsidR="005D25CB" w:rsidRPr="005D25CB" w:rsidTr="00FD7E88">
        <w:tc>
          <w:tcPr>
            <w:tcW w:w="828" w:type="dxa"/>
          </w:tcPr>
          <w:p w:rsidR="005D25CB" w:rsidRPr="005D25CB" w:rsidRDefault="005D25CB" w:rsidP="006F2A7E">
            <w:pPr>
              <w:spacing w:after="80"/>
              <w:jc w:val="center"/>
              <w:rPr>
                <w:rFonts w:cs="Arial"/>
                <w:b/>
              </w:rPr>
            </w:pPr>
            <w:r w:rsidRPr="005D25CB">
              <w:t>10</w:t>
            </w:r>
          </w:p>
        </w:tc>
        <w:tc>
          <w:tcPr>
            <w:tcW w:w="1657" w:type="dxa"/>
          </w:tcPr>
          <w:p w:rsidR="005D25CB" w:rsidRPr="005D25CB" w:rsidRDefault="005D25CB" w:rsidP="006F2A7E">
            <w:pPr>
              <w:spacing w:after="80"/>
              <w:rPr>
                <w:rFonts w:cs="Arial"/>
                <w:b/>
              </w:rPr>
            </w:pPr>
            <w:r w:rsidRPr="005D25CB">
              <w:t>D_switch</w:t>
            </w:r>
          </w:p>
        </w:tc>
        <w:tc>
          <w:tcPr>
            <w:tcW w:w="7321" w:type="dxa"/>
          </w:tcPr>
          <w:p w:rsidR="005D25CB" w:rsidRPr="005D25CB" w:rsidRDefault="005D25CB" w:rsidP="006F2A7E">
            <w:pPr>
              <w:spacing w:after="80"/>
              <w:rPr>
                <w:rFonts w:cs="Arial"/>
                <w:b/>
              </w:rPr>
            </w:pPr>
            <w:r w:rsidRPr="005D25CB">
              <w:t>Digital input for control of a series switch model</w:t>
            </w:r>
          </w:p>
        </w:tc>
      </w:tr>
      <w:tr w:rsidR="005D25CB" w:rsidRPr="005D25CB" w:rsidTr="00FD7E88">
        <w:tc>
          <w:tcPr>
            <w:tcW w:w="828" w:type="dxa"/>
          </w:tcPr>
          <w:p w:rsidR="005D25CB" w:rsidRPr="005D25CB" w:rsidRDefault="005D25CB" w:rsidP="006F2A7E">
            <w:pPr>
              <w:spacing w:after="80"/>
              <w:jc w:val="center"/>
              <w:rPr>
                <w:rFonts w:cs="Arial"/>
                <w:b/>
              </w:rPr>
            </w:pPr>
            <w:r w:rsidRPr="005D25CB">
              <w:t>11</w:t>
            </w:r>
          </w:p>
        </w:tc>
        <w:tc>
          <w:tcPr>
            <w:tcW w:w="1657" w:type="dxa"/>
          </w:tcPr>
          <w:p w:rsidR="005D25CB" w:rsidRPr="005D25CB" w:rsidRDefault="005D25CB" w:rsidP="006F2A7E">
            <w:pPr>
              <w:spacing w:after="80"/>
              <w:rPr>
                <w:rFonts w:cs="Arial"/>
                <w:b/>
              </w:rPr>
            </w:pPr>
            <w:r w:rsidRPr="005D25CB">
              <w:t>A_gnd</w:t>
            </w:r>
          </w:p>
        </w:tc>
        <w:tc>
          <w:tcPr>
            <w:tcW w:w="7321" w:type="dxa"/>
          </w:tcPr>
          <w:p w:rsidR="005D25CB" w:rsidRPr="005D25CB" w:rsidRDefault="005D25CB" w:rsidP="006F2A7E">
            <w:pPr>
              <w:spacing w:after="80"/>
              <w:rPr>
                <w:rFonts w:cs="Arial"/>
                <w:b/>
              </w:rPr>
            </w:pPr>
            <w:r w:rsidRPr="005D25CB">
              <w:t>Global reference voltage port</w:t>
            </w:r>
          </w:p>
        </w:tc>
      </w:tr>
      <w:tr w:rsidR="005D25CB" w:rsidRPr="005D25CB" w:rsidTr="00FD7E88">
        <w:tc>
          <w:tcPr>
            <w:tcW w:w="828" w:type="dxa"/>
          </w:tcPr>
          <w:p w:rsidR="005D25CB" w:rsidRPr="005D25CB" w:rsidRDefault="005D25CB" w:rsidP="006F2A7E">
            <w:pPr>
              <w:spacing w:after="80"/>
              <w:jc w:val="center"/>
              <w:rPr>
                <w:rFonts w:cs="Arial"/>
                <w:b/>
              </w:rPr>
            </w:pPr>
            <w:r w:rsidRPr="005D25CB">
              <w:t>12</w:t>
            </w:r>
          </w:p>
        </w:tc>
        <w:tc>
          <w:tcPr>
            <w:tcW w:w="1657" w:type="dxa"/>
          </w:tcPr>
          <w:p w:rsidR="005D25CB" w:rsidRPr="005D25CB" w:rsidRDefault="005D25CB" w:rsidP="006F2A7E">
            <w:pPr>
              <w:spacing w:after="80"/>
              <w:rPr>
                <w:rFonts w:cs="Arial"/>
                <w:b/>
              </w:rPr>
            </w:pPr>
            <w:r w:rsidRPr="005D25CB">
              <w:t>A_pos</w:t>
            </w:r>
          </w:p>
        </w:tc>
        <w:tc>
          <w:tcPr>
            <w:tcW w:w="7321" w:type="dxa"/>
          </w:tcPr>
          <w:p w:rsidR="005D25CB" w:rsidRPr="005D25CB" w:rsidRDefault="005D25CB" w:rsidP="006F2A7E">
            <w:pPr>
              <w:spacing w:after="80"/>
              <w:rPr>
                <w:rFonts w:cs="Arial"/>
                <w:b/>
              </w:rPr>
            </w:pPr>
            <w:r w:rsidRPr="005D25CB">
              <w:t>Non-inverting port for series or series switch models</w:t>
            </w:r>
          </w:p>
        </w:tc>
      </w:tr>
      <w:tr w:rsidR="005D25CB" w:rsidRPr="005D25CB" w:rsidTr="00FD7E88">
        <w:tc>
          <w:tcPr>
            <w:tcW w:w="828" w:type="dxa"/>
          </w:tcPr>
          <w:p w:rsidR="005D25CB" w:rsidRPr="005D25CB" w:rsidRDefault="005D25CB" w:rsidP="006F2A7E">
            <w:pPr>
              <w:spacing w:after="80"/>
              <w:jc w:val="center"/>
              <w:rPr>
                <w:rFonts w:cs="Arial"/>
                <w:b/>
              </w:rPr>
            </w:pPr>
            <w:r w:rsidRPr="005D25CB">
              <w:t>13</w:t>
            </w:r>
          </w:p>
        </w:tc>
        <w:tc>
          <w:tcPr>
            <w:tcW w:w="1657" w:type="dxa"/>
          </w:tcPr>
          <w:p w:rsidR="005D25CB" w:rsidRPr="005D25CB" w:rsidRDefault="005D25CB" w:rsidP="006F2A7E">
            <w:pPr>
              <w:spacing w:after="80"/>
              <w:rPr>
                <w:rFonts w:cs="Arial"/>
                <w:b/>
              </w:rPr>
            </w:pPr>
            <w:r w:rsidRPr="005D25CB">
              <w:t>A_neg</w:t>
            </w:r>
          </w:p>
        </w:tc>
        <w:tc>
          <w:tcPr>
            <w:tcW w:w="7321" w:type="dxa"/>
          </w:tcPr>
          <w:p w:rsidR="005D25CB" w:rsidRPr="005D25CB" w:rsidRDefault="005D25CB" w:rsidP="006F2A7E">
            <w:pPr>
              <w:spacing w:after="80"/>
              <w:rPr>
                <w:rFonts w:cs="Arial"/>
                <w:b/>
              </w:rPr>
            </w:pPr>
            <w:r w:rsidRPr="005D25CB">
              <w:t>Inverting port for series or series switch models</w:t>
            </w:r>
          </w:p>
        </w:tc>
      </w:tr>
      <w:tr w:rsidR="005D25CB" w:rsidRPr="005D25CB" w:rsidTr="00FD7E88">
        <w:tc>
          <w:tcPr>
            <w:tcW w:w="828" w:type="dxa"/>
          </w:tcPr>
          <w:p w:rsidR="005D25CB" w:rsidRPr="005D25CB" w:rsidRDefault="005D25CB" w:rsidP="006F2A7E">
            <w:pPr>
              <w:spacing w:after="80"/>
              <w:jc w:val="center"/>
              <w:rPr>
                <w:rFonts w:cs="Arial"/>
                <w:b/>
              </w:rPr>
            </w:pPr>
            <w:r w:rsidRPr="005D25CB">
              <w:t>14</w:t>
            </w:r>
          </w:p>
        </w:tc>
        <w:tc>
          <w:tcPr>
            <w:tcW w:w="1657" w:type="dxa"/>
          </w:tcPr>
          <w:p w:rsidR="005D25CB" w:rsidRPr="005D25CB" w:rsidRDefault="005D25CB" w:rsidP="006F2A7E">
            <w:pPr>
              <w:spacing w:after="80"/>
              <w:rPr>
                <w:rFonts w:cs="Arial"/>
                <w:b/>
              </w:rPr>
            </w:pPr>
            <w:r w:rsidRPr="005D25CB">
              <w:t>A_signal_pos</w:t>
            </w:r>
          </w:p>
        </w:tc>
        <w:tc>
          <w:tcPr>
            <w:tcW w:w="7321" w:type="dxa"/>
          </w:tcPr>
          <w:p w:rsidR="005D25CB" w:rsidRPr="005D25CB" w:rsidRDefault="005D25CB" w:rsidP="006F2A7E">
            <w:pPr>
              <w:spacing w:after="80"/>
              <w:rPr>
                <w:rFonts w:cs="Arial"/>
                <w:b/>
              </w:rPr>
            </w:pPr>
            <w:r w:rsidRPr="005D25CB">
              <w:t>Non-inverting port of a differential model</w:t>
            </w:r>
          </w:p>
        </w:tc>
      </w:tr>
      <w:tr w:rsidR="005D25CB" w:rsidRPr="005D25CB" w:rsidTr="00FD7E88">
        <w:tc>
          <w:tcPr>
            <w:tcW w:w="828" w:type="dxa"/>
          </w:tcPr>
          <w:p w:rsidR="005D25CB" w:rsidRPr="005D25CB" w:rsidRDefault="005D25CB" w:rsidP="006F2A7E">
            <w:pPr>
              <w:spacing w:after="80"/>
              <w:jc w:val="center"/>
              <w:rPr>
                <w:rFonts w:cs="Arial"/>
                <w:b/>
              </w:rPr>
            </w:pPr>
            <w:r w:rsidRPr="005D25CB">
              <w:t>15</w:t>
            </w:r>
          </w:p>
        </w:tc>
        <w:tc>
          <w:tcPr>
            <w:tcW w:w="1657" w:type="dxa"/>
          </w:tcPr>
          <w:p w:rsidR="005D25CB" w:rsidRPr="005D25CB" w:rsidRDefault="005D25CB" w:rsidP="006F2A7E">
            <w:pPr>
              <w:spacing w:after="80"/>
              <w:rPr>
                <w:rFonts w:cs="Arial"/>
                <w:b/>
              </w:rPr>
            </w:pPr>
            <w:r w:rsidRPr="005D25CB">
              <w:t>A_signal_neg</w:t>
            </w:r>
          </w:p>
        </w:tc>
        <w:tc>
          <w:tcPr>
            <w:tcW w:w="7321" w:type="dxa"/>
          </w:tcPr>
          <w:p w:rsidR="005D25CB" w:rsidRPr="005D25CB" w:rsidRDefault="005D25CB" w:rsidP="006F2A7E">
            <w:pPr>
              <w:spacing w:after="80"/>
              <w:rPr>
                <w:rFonts w:cs="Arial"/>
                <w:b/>
              </w:rPr>
            </w:pPr>
            <w:r w:rsidRPr="005D25CB">
              <w:t>Inverting port of a differential model</w:t>
            </w:r>
          </w:p>
        </w:tc>
      </w:tr>
    </w:tbl>
    <w:p w:rsidR="005F1462" w:rsidRPr="00F51A5F" w:rsidRDefault="005F1462" w:rsidP="006F2A7E">
      <w:pPr>
        <w:spacing w:after="80"/>
      </w:pPr>
    </w:p>
    <w:p w:rsidR="00064761" w:rsidRDefault="005F1462" w:rsidP="006F2A7E">
      <w:pPr>
        <w:spacing w:after="80"/>
      </w:pPr>
      <w:r w:rsidRPr="00F51A5F">
        <w:t>The first letter of the port name designates it as either digital (</w:t>
      </w:r>
      <w:r w:rsidR="00DF0207">
        <w:t>“</w:t>
      </w:r>
      <w:r w:rsidRPr="00F51A5F">
        <w:t>D</w:t>
      </w:r>
      <w:r w:rsidR="00DF0207">
        <w:t>”</w:t>
      </w:r>
      <w:r w:rsidRPr="00F51A5F">
        <w:t>) or analog (</w:t>
      </w:r>
      <w:r w:rsidR="00DF0207">
        <w:t>“</w:t>
      </w:r>
      <w:r w:rsidRPr="00F51A5F">
        <w:t>A</w:t>
      </w:r>
      <w:r w:rsidR="00DF0207">
        <w:t>”</w:t>
      </w:r>
      <w:r w:rsidRPr="00F51A5F">
        <w:t xml:space="preserve">).  Reserved ports 1 through 13 are assumed or implied under the native IBIS [Model] keyword.  Again, for multi-lingual models, these ports must be explicitly assigned by the user in the model if their functions are to be used.  A_gnd is a universal reference node, similar to SPICE ideal node </w:t>
      </w:r>
      <w:r w:rsidR="00CA3B8E">
        <w:t>“</w:t>
      </w:r>
      <w:r w:rsidRPr="00F51A5F">
        <w:t>0.</w:t>
      </w:r>
      <w:r w:rsidR="00CA3B8E">
        <w:t>”</w:t>
      </w:r>
      <w:r w:rsidRPr="00F51A5F">
        <w:t xml:space="preserve">  Ports 14 and 15 are only available under [External Model] for support of true differential buffers.</w:t>
      </w:r>
    </w:p>
    <w:p w:rsidR="005F1462" w:rsidRPr="00F51A5F" w:rsidRDefault="005F1462" w:rsidP="006F2A7E">
      <w:pPr>
        <w:spacing w:after="80"/>
      </w:pPr>
      <w:r w:rsidRPr="00F51A5F">
        <w:t xml:space="preserve">Under the [Model] description, power and ground reference ports are created and connected by IBIS-compliant tools as defined by the [Power Clamp Reference], [GND Clamp Reference], [Pullup Reference], [Pulldown Reference] and/or [Voltage Range] keywords.  The A_signal port is connected to the die pad, to drive or receive an analog signal.  </w:t>
      </w:r>
    </w:p>
    <w:p w:rsidR="005F1462" w:rsidRPr="00F51A5F" w:rsidRDefault="005F1462" w:rsidP="006F2A7E">
      <w:pPr>
        <w:spacing w:after="80"/>
      </w:pPr>
      <w:r w:rsidRPr="00F51A5F">
        <w:t>Ports under [External Model</w:t>
      </w:r>
      <w:proofErr w:type="gramStart"/>
      <w:r w:rsidRPr="00F51A5F">
        <w:t>]s</w:t>
      </w:r>
      <w:proofErr w:type="gramEnd"/>
      <w:r w:rsidRPr="00F51A5F">
        <w:t>:</w:t>
      </w:r>
    </w:p>
    <w:p w:rsidR="005F1462" w:rsidRPr="00F51A5F" w:rsidRDefault="005F1462" w:rsidP="006F2A7E">
      <w:pPr>
        <w:spacing w:after="80"/>
      </w:pPr>
      <w:r w:rsidRPr="00F51A5F">
        <w:t>The [External Model] keyword may only appear under the [Model] keyword and it may only use the same ports as assumed with the native IBIS [Model] keyword.  However, [External Model] requires that reserved ports be explicitly declared in the referenced langu</w:t>
      </w:r>
      <w:r w:rsidR="00281E7F">
        <w:t xml:space="preserve">age(s); tools will continue to </w:t>
      </w:r>
      <w:r w:rsidRPr="00F51A5F">
        <w:t>assume the connections to these ports.</w:t>
      </w:r>
    </w:p>
    <w:p w:rsidR="005F1462" w:rsidRPr="00F51A5F" w:rsidRDefault="005F1462" w:rsidP="006F2A7E">
      <w:pPr>
        <w:spacing w:after="80"/>
      </w:pPr>
      <w:r w:rsidRPr="00F51A5F">
        <w:t>For [External Model], reserved analog ports are usually assumed to be die pads.  These ports would be connected to the component pins through [Package Model</w:t>
      </w:r>
      <w:proofErr w:type="gramStart"/>
      <w:r w:rsidRPr="00F51A5F">
        <w:t>]s</w:t>
      </w:r>
      <w:proofErr w:type="gramEnd"/>
      <w:r w:rsidRPr="00F51A5F">
        <w:t xml:space="preserve"> or [Pin] parasitics.  Digital ports under [External Model] would connect to other internal digital circuitry.</w:t>
      </w:r>
    </w:p>
    <w:p w:rsidR="005F1462" w:rsidRDefault="00281E7F" w:rsidP="00BE55D6">
      <w:pPr>
        <w:spacing w:after="80"/>
      </w:pPr>
      <w:r w:rsidRPr="00F51A5F">
        <w:lastRenderedPageBreak/>
        <w:t>T</w:t>
      </w:r>
      <w:r w:rsidR="005F1462" w:rsidRPr="00F51A5F">
        <w:t>wo standard [Model] structures</w:t>
      </w:r>
      <w:r>
        <w:t>—</w:t>
      </w:r>
      <w:r w:rsidR="005F1462" w:rsidRPr="00F51A5F">
        <w:t>an I/O buffer and a Series Switch</w:t>
      </w:r>
      <w:r>
        <w:t>—</w:t>
      </w:r>
      <w:r w:rsidR="005F1462" w:rsidRPr="00F51A5F">
        <w:t>are shown, with their associated port names</w:t>
      </w:r>
      <w:r w:rsidR="00312065">
        <w:t xml:space="preserve">, in </w:t>
      </w:r>
      <w:r w:rsidR="00334508">
        <w:rPr>
          <w:highlight w:val="yellow"/>
        </w:rPr>
        <w:fldChar w:fldCharType="begin"/>
      </w:r>
      <w:r w:rsidR="0030668E">
        <w:instrText xml:space="preserve"> REF _Ref300063755 \r \h </w:instrText>
      </w:r>
      <w:r w:rsidR="00334508">
        <w:rPr>
          <w:highlight w:val="yellow"/>
        </w:rPr>
      </w:r>
      <w:r w:rsidR="00334508">
        <w:rPr>
          <w:highlight w:val="yellow"/>
        </w:rPr>
        <w:fldChar w:fldCharType="separate"/>
      </w:r>
      <w:r w:rsidR="00D802C3">
        <w:t>Figure 19</w:t>
      </w:r>
      <w:r w:rsidR="00334508">
        <w:rPr>
          <w:highlight w:val="yellow"/>
        </w:rPr>
        <w:fldChar w:fldCharType="end"/>
      </w:r>
      <w:r w:rsidR="00494653" w:rsidRPr="00494653">
        <w:t xml:space="preserve"> and </w:t>
      </w:r>
      <w:r w:rsidR="00E75D57">
        <w:fldChar w:fldCharType="begin"/>
      </w:r>
      <w:r w:rsidR="00E75D57">
        <w:instrText xml:space="preserve"> REF _Ref300063762 \r \h  \* MERGEFORMAT </w:instrText>
      </w:r>
      <w:r w:rsidR="00E75D57">
        <w:fldChar w:fldCharType="separate"/>
      </w:r>
      <w:r w:rsidR="00D802C3">
        <w:t>Figure 20</w:t>
      </w:r>
      <w:r w:rsidR="00E75D57">
        <w:fldChar w:fldCharType="end"/>
      </w:r>
      <w:r w:rsidR="005F1462" w:rsidRPr="00F51A5F">
        <w:t>.</w:t>
      </w:r>
    </w:p>
    <w:p w:rsidR="0068475A" w:rsidRDefault="0068475A" w:rsidP="006F2A7E">
      <w:pPr>
        <w:spacing w:after="80"/>
      </w:pPr>
    </w:p>
    <w:p w:rsidR="00106126" w:rsidRDefault="00AB4D6B" w:rsidP="00AB4D6B">
      <w:pPr>
        <w:spacing w:after="80"/>
        <w:jc w:val="center"/>
      </w:pPr>
      <w:r>
        <w:object w:dxaOrig="3106" w:dyaOrig="1891">
          <v:shape id="_x0000_i1033" type="#_x0000_t75" style="width:155.2pt;height:94.45pt" o:ole="">
            <v:imagedata r:id="rId45" o:title=""/>
          </v:shape>
          <o:OLEObject Type="Embed" ProgID="Visio.Drawing.11" ShapeID="_x0000_i1033" DrawAspect="Content" ObjectID="_1400958449" r:id="rId46"/>
        </w:object>
      </w:r>
    </w:p>
    <w:p w:rsidR="00106126" w:rsidRPr="00B8208C" w:rsidRDefault="000010AB" w:rsidP="006F2A7E">
      <w:pPr>
        <w:pStyle w:val="Figurecaption"/>
        <w:spacing w:before="0" w:after="80"/>
      </w:pPr>
      <w:bookmarkStart w:id="2436" w:name="_Ref300063755"/>
      <w:r>
        <w:t xml:space="preserve"> - </w:t>
      </w:r>
      <w:r w:rsidR="00106126" w:rsidRPr="00F51A5F">
        <w:t>Port Names for I/O Buffer</w:t>
      </w:r>
      <w:bookmarkEnd w:id="2436"/>
    </w:p>
    <w:p w:rsidR="005F1462" w:rsidRPr="006F2A7E" w:rsidRDefault="005F1462" w:rsidP="003857C0">
      <w:pPr>
        <w:pStyle w:val="PlainText"/>
        <w:tabs>
          <w:tab w:val="left" w:pos="2579"/>
        </w:tabs>
        <w:spacing w:after="80"/>
        <w:rPr>
          <w:rFonts w:ascii="Times New Roman" w:hAnsi="Times New Roman" w:cs="Times New Roman"/>
          <w:sz w:val="24"/>
          <w:szCs w:val="24"/>
        </w:rPr>
      </w:pPr>
    </w:p>
    <w:p w:rsidR="005F1462" w:rsidRDefault="00AB4D6B" w:rsidP="00AB4D6B">
      <w:pPr>
        <w:spacing w:after="80"/>
        <w:jc w:val="center"/>
      </w:pPr>
      <w:r>
        <w:object w:dxaOrig="2925" w:dyaOrig="1845">
          <v:shape id="_x0000_i1034" type="#_x0000_t75" style="width:145.85pt;height:91.65pt" o:ole="">
            <v:imagedata r:id="rId47" o:title=""/>
          </v:shape>
          <o:OLEObject Type="Embed" ProgID="Visio.Drawing.11" ShapeID="_x0000_i1034" DrawAspect="Content" ObjectID="_1400958450" r:id="rId48"/>
        </w:object>
      </w:r>
    </w:p>
    <w:p w:rsidR="00106126" w:rsidRDefault="000010AB" w:rsidP="006F2A7E">
      <w:pPr>
        <w:pStyle w:val="Figurecaption"/>
        <w:spacing w:before="0" w:after="80"/>
      </w:pPr>
      <w:bookmarkStart w:id="2437" w:name="_Ref300063762"/>
      <w:r>
        <w:t xml:space="preserve"> - </w:t>
      </w:r>
      <w:r w:rsidR="00106126" w:rsidRPr="00F51A5F">
        <w:t>Port Names for Series Switch</w:t>
      </w:r>
      <w:bookmarkEnd w:id="2437"/>
    </w:p>
    <w:p w:rsidR="005D3280" w:rsidRDefault="005D3280" w:rsidP="006F2A7E">
      <w:pPr>
        <w:spacing w:after="80"/>
      </w:pPr>
    </w:p>
    <w:p w:rsidR="005F1462" w:rsidRPr="00F51A5F" w:rsidRDefault="005F1462" w:rsidP="006F2A7E">
      <w:pPr>
        <w:spacing w:after="80"/>
      </w:pPr>
      <w:r w:rsidRPr="00F51A5F">
        <w:t>Ports under [External Circuit</w:t>
      </w:r>
      <w:proofErr w:type="gramStart"/>
      <w:r w:rsidRPr="00F51A5F">
        <w:t>]s</w:t>
      </w:r>
      <w:proofErr w:type="gramEnd"/>
      <w:r w:rsidRPr="00F51A5F">
        <w:t>:</w:t>
      </w:r>
    </w:p>
    <w:p w:rsidR="005F1462" w:rsidRPr="00F51A5F" w:rsidRDefault="005F1462" w:rsidP="006F2A7E">
      <w:pPr>
        <w:spacing w:after="80"/>
      </w:pPr>
      <w:r w:rsidRPr="00F51A5F">
        <w:t>The [External Circuit] keyword allows the user to define any number of ports and port functions on a circuit.  The [Circuit Call] keyword instantiates</w:t>
      </w:r>
      <w:r w:rsidR="0042168A">
        <w:t xml:space="preserve"> </w:t>
      </w:r>
      <w:r w:rsidRPr="00F51A5F">
        <w:t>[External Circuit</w:t>
      </w:r>
      <w:proofErr w:type="gramStart"/>
      <w:r w:rsidRPr="00F51A5F">
        <w:t>]s</w:t>
      </w:r>
      <w:proofErr w:type="gramEnd"/>
      <w:r w:rsidRPr="00F51A5F">
        <w:t xml:space="preserve"> and connects their ports to specific die nodes (this can include pads).  In this way, the ports of an [External Circuit] declaration become specific component die nodes.  Note that, if reserved digital port names are used with an [External Circuit], those ports will be connected automatically as defined in the port list above (under [External Circuit], reserved analog port names do not retain particular meanings).  </w:t>
      </w:r>
    </w:p>
    <w:p w:rsidR="005F1462" w:rsidRPr="00F51A5F" w:rsidRDefault="00E75D57" w:rsidP="00BE55D6">
      <w:pPr>
        <w:spacing w:after="80"/>
      </w:pPr>
      <w:r>
        <w:fldChar w:fldCharType="begin"/>
      </w:r>
      <w:r>
        <w:instrText xml:space="preserve"> REF _Ref300063781 \r \h  \* MERGEFORMAT </w:instrText>
      </w:r>
      <w:r>
        <w:fldChar w:fldCharType="separate"/>
      </w:r>
      <w:r w:rsidR="00D802C3">
        <w:t>Figure 21</w:t>
      </w:r>
      <w:r>
        <w:fldChar w:fldCharType="end"/>
      </w:r>
      <w:r w:rsidR="005F1462" w:rsidRPr="0030668E">
        <w:t xml:space="preserve"> illustrates</w:t>
      </w:r>
      <w:r w:rsidR="005F1462" w:rsidRPr="00F51A5F">
        <w:t xml:space="preserve"> the use of [External Circuit].  Buffer A is an instance of [External Circuit] </w:t>
      </w:r>
      <w:r w:rsidR="00CA3B8E">
        <w:t>“</w:t>
      </w:r>
      <w:r w:rsidR="005F1462" w:rsidRPr="00F51A5F">
        <w:t>X</w:t>
      </w:r>
      <w:r w:rsidR="00CA3B8E">
        <w:t>”</w:t>
      </w:r>
      <w:r w:rsidR="005F1462" w:rsidRPr="00F51A5F">
        <w:t xml:space="preserve">.  Similarly, Buffer B is an instance of [External Circuit] </w:t>
      </w:r>
      <w:r w:rsidR="00CA3B8E">
        <w:t>“</w:t>
      </w:r>
      <w:r w:rsidR="005F1462" w:rsidRPr="00F51A5F">
        <w:t>Z</w:t>
      </w:r>
      <w:r w:rsidR="00CA3B8E">
        <w:t>”</w:t>
      </w:r>
      <w:r w:rsidR="005F1462" w:rsidRPr="00F51A5F">
        <w:t>.  These instances are created through [Circuit Call</w:t>
      </w:r>
      <w:proofErr w:type="gramStart"/>
      <w:r w:rsidR="005F1462" w:rsidRPr="00F51A5F">
        <w:t>]s</w:t>
      </w:r>
      <w:proofErr w:type="gramEnd"/>
      <w:r w:rsidR="005F1462" w:rsidRPr="00F51A5F">
        <w:t xml:space="preserve">.  [External Circuit] </w:t>
      </w:r>
      <w:r w:rsidR="00CA3B8E">
        <w:t>“</w:t>
      </w:r>
      <w:r w:rsidR="005F1462" w:rsidRPr="00F51A5F">
        <w:t>Y</w:t>
      </w:r>
      <w:r w:rsidR="00CA3B8E">
        <w:t>”</w:t>
      </w:r>
      <w:r w:rsidR="005F1462" w:rsidRPr="00F51A5F">
        <w:t xml:space="preserve"> defines an on-die interconnect circuit. Nodes </w:t>
      </w:r>
      <w:r w:rsidR="00CA3B8E">
        <w:t>“</w:t>
      </w:r>
      <w:r w:rsidR="005F1462" w:rsidRPr="00F51A5F">
        <w:t>a</w:t>
      </w:r>
      <w:r w:rsidR="00CA3B8E">
        <w:t>”</w:t>
      </w:r>
      <w:r w:rsidR="005F1462" w:rsidRPr="00F51A5F">
        <w:t xml:space="preserve"> through </w:t>
      </w:r>
      <w:r w:rsidR="00CA3B8E">
        <w:t>“</w:t>
      </w:r>
      <w:r w:rsidR="005F1462" w:rsidRPr="00F51A5F">
        <w:t>e</w:t>
      </w:r>
      <w:r w:rsidR="00CA3B8E">
        <w:t>”</w:t>
      </w:r>
      <w:r w:rsidR="005F1462" w:rsidRPr="00F51A5F">
        <w:t xml:space="preserve"> and nodes </w:t>
      </w:r>
      <w:r w:rsidR="00CA3B8E">
        <w:t>“</w:t>
      </w:r>
      <w:r w:rsidR="005F1462" w:rsidRPr="00F51A5F">
        <w:t>f</w:t>
      </w:r>
      <w:r w:rsidR="00CA3B8E">
        <w:t>”</w:t>
      </w:r>
      <w:r w:rsidR="005F1462" w:rsidRPr="00F51A5F">
        <w:t xml:space="preserve"> through </w:t>
      </w:r>
      <w:r w:rsidR="00CA3B8E">
        <w:t>“</w:t>
      </w:r>
      <w:r w:rsidR="005F1462" w:rsidRPr="00F51A5F">
        <w:t>j</w:t>
      </w:r>
      <w:r w:rsidR="00CA3B8E">
        <w:t>”</w:t>
      </w:r>
      <w:r w:rsidR="005F1462" w:rsidRPr="00F51A5F">
        <w:t xml:space="preserve"> are specific instances of the ports defined for [External Circuit</w:t>
      </w:r>
      <w:proofErr w:type="gramStart"/>
      <w:r w:rsidR="005F1462" w:rsidRPr="00F51A5F">
        <w:t>]s</w:t>
      </w:r>
      <w:proofErr w:type="gramEnd"/>
      <w:r w:rsidR="005F1462" w:rsidRPr="00F51A5F">
        <w:t xml:space="preserve"> </w:t>
      </w:r>
      <w:r w:rsidR="00CA3B8E">
        <w:t>“</w:t>
      </w:r>
      <w:r w:rsidR="005F1462" w:rsidRPr="00F51A5F">
        <w:t>X</w:t>
      </w:r>
      <w:r w:rsidR="00CA3B8E">
        <w:t>”</w:t>
      </w:r>
      <w:r w:rsidR="005F1462" w:rsidRPr="00F51A5F">
        <w:t xml:space="preserve"> and </w:t>
      </w:r>
      <w:r w:rsidR="00CA3B8E">
        <w:t>“</w:t>
      </w:r>
      <w:r w:rsidR="005F1462" w:rsidRPr="00F51A5F">
        <w:t>Z</w:t>
      </w:r>
      <w:r w:rsidR="00CA3B8E">
        <w:t>”</w:t>
      </w:r>
      <w:r w:rsidR="005F1462" w:rsidRPr="00F51A5F">
        <w:t xml:space="preserve">.  These ports become the internal nodes of the die and must be explicitly declared with the [Node Declarations] keyword.  The </w:t>
      </w:r>
      <w:r w:rsidR="00CA3B8E">
        <w:t>“</w:t>
      </w:r>
      <w:r w:rsidR="005F1462" w:rsidRPr="00F51A5F">
        <w:t>On-die Interconnect</w:t>
      </w:r>
      <w:r w:rsidR="00CA3B8E">
        <w:t>”</w:t>
      </w:r>
      <w:r w:rsidR="005F1462" w:rsidRPr="00F51A5F">
        <w:t xml:space="preserve"> [Circuit Call] creates an instance of the [External Circuit] </w:t>
      </w:r>
      <w:r w:rsidR="00CA3B8E">
        <w:t>“</w:t>
      </w:r>
      <w:r w:rsidR="005F1462" w:rsidRPr="00F51A5F">
        <w:t>Y</w:t>
      </w:r>
      <w:r w:rsidR="00CA3B8E">
        <w:t>”</w:t>
      </w:r>
      <w:r w:rsidR="005F1462" w:rsidRPr="00F51A5F">
        <w:t xml:space="preserve"> and connects the instance with the appropriate power, signal, and ground die pads.  The </w:t>
      </w:r>
      <w:r w:rsidR="00CA3B8E">
        <w:t>“</w:t>
      </w:r>
      <w:r w:rsidR="005F1462" w:rsidRPr="00F51A5F">
        <w:t>A</w:t>
      </w:r>
      <w:r w:rsidR="00CA3B8E">
        <w:t>”</w:t>
      </w:r>
      <w:r w:rsidR="005F1462" w:rsidRPr="00F51A5F">
        <w:t xml:space="preserve"> and </w:t>
      </w:r>
      <w:r w:rsidR="00CA3B8E">
        <w:t>“</w:t>
      </w:r>
      <w:r w:rsidR="005F1462" w:rsidRPr="00F51A5F">
        <w:t>B</w:t>
      </w:r>
      <w:r w:rsidR="00CA3B8E">
        <w:t>”</w:t>
      </w:r>
      <w:r w:rsidR="005F1462" w:rsidRPr="00F51A5F">
        <w:t xml:space="preserve"> [Circuit Call</w:t>
      </w:r>
      <w:proofErr w:type="gramStart"/>
      <w:r w:rsidR="005F1462" w:rsidRPr="00F51A5F">
        <w:t>]s</w:t>
      </w:r>
      <w:proofErr w:type="gramEnd"/>
      <w:r w:rsidR="005F1462" w:rsidRPr="00F51A5F">
        <w:t xml:space="preserve"> connect the individual ports of each buffer instance to the </w:t>
      </w:r>
      <w:r w:rsidR="00CA3B8E">
        <w:t>“</w:t>
      </w:r>
      <w:r w:rsidR="005F1462" w:rsidRPr="00F51A5F">
        <w:t>On-die Interconnect</w:t>
      </w:r>
      <w:r w:rsidR="00CA3B8E">
        <w:t>”</w:t>
      </w:r>
      <w:r w:rsidR="005F1462" w:rsidRPr="00F51A5F">
        <w:t xml:space="preserve"> [Circuit Call].</w:t>
      </w:r>
    </w:p>
    <w:p w:rsidR="005F1462" w:rsidRDefault="005F1462" w:rsidP="006F2A7E">
      <w:pPr>
        <w:spacing w:after="80"/>
        <w:rPr>
          <w:ins w:id="2438" w:author="Michael Mirmak" w:date="2012-06-11T18:36:00Z"/>
        </w:rPr>
      </w:pPr>
      <w:r w:rsidRPr="00F51A5F">
        <w:t xml:space="preserve">Note that the </w:t>
      </w:r>
      <w:r w:rsidR="00CA3B8E">
        <w:t>“</w:t>
      </w:r>
      <w:r w:rsidRPr="00F51A5F">
        <w:t>Analog Buffer Control</w:t>
      </w:r>
      <w:r w:rsidR="00CA3B8E">
        <w:t>”</w:t>
      </w:r>
      <w:r w:rsidRPr="00F51A5F">
        <w:t xml:space="preserve"> signal is connected directly to the pad for pin 3.  This connection is also made through an entry under the [Circuit Call] keyword.</w:t>
      </w:r>
    </w:p>
    <w:p w:rsidR="00756278" w:rsidRDefault="00756278" w:rsidP="006F2A7E">
      <w:pPr>
        <w:spacing w:after="80"/>
      </w:pPr>
    </w:p>
    <w:p w:rsidR="002F1114" w:rsidRDefault="00756278" w:rsidP="006F2A7E">
      <w:pPr>
        <w:spacing w:after="80"/>
        <w:jc w:val="center"/>
      </w:pPr>
      <w:r>
        <w:object w:dxaOrig="6796" w:dyaOrig="6075">
          <v:shape id="_x0000_i1054" type="#_x0000_t75" style="width:341.3pt;height:302.95pt" o:ole="">
            <v:imagedata r:id="rId49" o:title=""/>
          </v:shape>
          <o:OLEObject Type="Embed" ProgID="Visio.Drawing.11" ShapeID="_x0000_i1054" DrawAspect="Content" ObjectID="_1400958451" r:id="rId50"/>
        </w:object>
      </w:r>
    </w:p>
    <w:p w:rsidR="002F1114" w:rsidRPr="00F51A5F" w:rsidRDefault="00C80B76" w:rsidP="006F2A7E">
      <w:pPr>
        <w:pStyle w:val="Figurecaption"/>
        <w:spacing w:before="0" w:after="80"/>
      </w:pPr>
      <w:bookmarkStart w:id="2439" w:name="_Ref300063781"/>
      <w:r>
        <w:t xml:space="preserve"> - </w:t>
      </w:r>
      <w:r w:rsidR="002F1114" w:rsidRPr="00F51A5F">
        <w:t>Example Showing [External Circuit] Ports</w:t>
      </w:r>
      <w:bookmarkEnd w:id="2439"/>
    </w:p>
    <w:p w:rsidR="005F1462" w:rsidRPr="00F51A5F" w:rsidRDefault="005F1462" w:rsidP="006F2A7E">
      <w:pPr>
        <w:spacing w:after="80"/>
      </w:pPr>
    </w:p>
    <w:p w:rsidR="005F1462" w:rsidRDefault="005F1462" w:rsidP="006F2A7E">
      <w:pPr>
        <w:spacing w:after="80"/>
      </w:pPr>
      <w:r w:rsidRPr="00F51A5F">
        <w:t>The [Model], [External Model] and [External Circuit] keywords (with [Circuit Call</w:t>
      </w:r>
      <w:proofErr w:type="gramStart"/>
      <w:r w:rsidRPr="00F51A5F">
        <w:t>]s</w:t>
      </w:r>
      <w:proofErr w:type="gramEnd"/>
      <w:r w:rsidRPr="00F51A5F">
        <w:t xml:space="preserve"> and [Node Declarations] as appropriate) may be combined together in the same IBIS file or even within the same [Component] description.</w:t>
      </w:r>
    </w:p>
    <w:p w:rsidR="005F1462" w:rsidRPr="00F51A5F" w:rsidRDefault="005F1462" w:rsidP="006F2A7E">
      <w:pPr>
        <w:spacing w:after="80"/>
      </w:pPr>
      <w:r w:rsidRPr="00F51A5F">
        <w:t>Port types and states:</w:t>
      </w:r>
    </w:p>
    <w:p w:rsidR="00281E7F" w:rsidRDefault="005F1462" w:rsidP="00BE55D6">
      <w:pPr>
        <w:spacing w:after="80"/>
      </w:pPr>
      <w:r w:rsidRPr="00F51A5F">
        <w:t xml:space="preserve">The intent of native IBIS is to model the circuit block between the region where analog signals are of interest, and the digital logic domain internal to the component.  For the purposes of this discussion, the IBIS circuit block is called a </w:t>
      </w:r>
      <w:r w:rsidR="00CA3B8E">
        <w:t>“</w:t>
      </w:r>
      <w:r w:rsidRPr="00F51A5F">
        <w:t>model unit</w:t>
      </w:r>
      <w:r w:rsidR="00CA3B8E">
        <w:t>”</w:t>
      </w:r>
      <w:r w:rsidRPr="00F51A5F">
        <w:t xml:space="preserve"> in </w:t>
      </w:r>
      <w:r w:rsidR="00E75D57">
        <w:fldChar w:fldCharType="begin"/>
      </w:r>
      <w:r w:rsidR="00E75D57">
        <w:instrText xml:space="preserve"> REF _Ref300063803 \r \h  \* MERGEFORMAT </w:instrText>
      </w:r>
      <w:r w:rsidR="00E75D57">
        <w:fldChar w:fldCharType="separate"/>
      </w:r>
      <w:r w:rsidR="00D802C3">
        <w:t>Figure 22</w:t>
      </w:r>
      <w:r w:rsidR="00E75D57">
        <w:fldChar w:fldCharType="end"/>
      </w:r>
      <w:r w:rsidR="00494653" w:rsidRPr="00494653">
        <w:t xml:space="preserve"> and</w:t>
      </w:r>
      <w:r w:rsidR="0030668E">
        <w:t xml:space="preserve"> </w:t>
      </w:r>
      <w:r w:rsidR="00E75D57">
        <w:fldChar w:fldCharType="begin"/>
      </w:r>
      <w:r w:rsidR="00E75D57">
        <w:instrText xml:space="preserve"> REF _Ref300063798 \r \h  \* MERGEFORMAT </w:instrText>
      </w:r>
      <w:r w:rsidR="00E75D57">
        <w:fldChar w:fldCharType="separate"/>
      </w:r>
      <w:r w:rsidR="00D802C3">
        <w:t>Figure 23</w:t>
      </w:r>
      <w:r w:rsidR="00E75D57">
        <w:fldChar w:fldCharType="end"/>
      </w:r>
      <w:r w:rsidRPr="0030668E">
        <w:t xml:space="preserve"> a</w:t>
      </w:r>
      <w:r w:rsidRPr="00F51A5F">
        <w:t xml:space="preserve">nd </w:t>
      </w:r>
      <w:r w:rsidR="005701F7">
        <w:t xml:space="preserve">the </w:t>
      </w:r>
      <w:r w:rsidR="00281E7F">
        <w:t>document text below.</w:t>
      </w:r>
    </w:p>
    <w:p w:rsidR="005F1462" w:rsidRPr="00F51A5F" w:rsidRDefault="005F1462" w:rsidP="006F2A7E">
      <w:pPr>
        <w:spacing w:after="80"/>
      </w:pPr>
      <w:r w:rsidRPr="00F51A5F">
        <w:t>The multi-lingual modeling extensions maintain and expand this approach, assuming that both digital signals and/or analog signals can move to and from the model unit.  All VHDL-AMS and Verilog-AMS models, therefore</w:t>
      </w:r>
      <w:r w:rsidR="00281E7F">
        <w:t>,</w:t>
      </w:r>
      <w:r w:rsidRPr="00F51A5F">
        <w:t xml:space="preserve"> must have digital ports and analog ports.  </w:t>
      </w:r>
      <w:r w:rsidRPr="00630284">
        <w:t xml:space="preserve">In certain cases, digital ports may not be required, as in the case of interconnects; </w:t>
      </w:r>
      <w:r w:rsidRPr="00E6675E">
        <w:t>see [External Circuit]</w:t>
      </w:r>
      <w:r w:rsidRPr="00630284">
        <w:t xml:space="preserve"> b</w:t>
      </w:r>
      <w:r w:rsidRPr="00F51A5F">
        <w:t>elow.  Routines to convert signals from one format to the other are the responsibility of the model author.</w:t>
      </w:r>
    </w:p>
    <w:p w:rsidR="005F1462" w:rsidRPr="00F51A5F" w:rsidRDefault="005F1462" w:rsidP="006F2A7E">
      <w:pPr>
        <w:spacing w:after="80"/>
      </w:pPr>
      <w:r w:rsidRPr="00F51A5F">
        <w:t xml:space="preserve">Digital ports under AMS languages must follow certain constraints on type and state.  In VHDL-AMS models, analog ports must have type </w:t>
      </w:r>
      <w:r w:rsidR="00DF0207">
        <w:t>“</w:t>
      </w:r>
      <w:r w:rsidRPr="00F51A5F">
        <w:t>electrical</w:t>
      </w:r>
      <w:r w:rsidR="00DF0207">
        <w:t>”</w:t>
      </w:r>
      <w:r w:rsidRPr="00F51A5F">
        <w:t xml:space="preserve">. Digital ports must have type </w:t>
      </w:r>
      <w:r w:rsidR="00DF0207">
        <w:t>“</w:t>
      </w:r>
      <w:r w:rsidRPr="00F51A5F">
        <w:t>std_logic</w:t>
      </w:r>
      <w:r w:rsidR="00DF0207">
        <w:t>”</w:t>
      </w:r>
      <w:r w:rsidRPr="00F51A5F">
        <w:t xml:space="preserve"> as defined in IEEE Standard Multivalue Logic System for VHDL Model Interoperability (Std_logic_1164), or later.  In Verilog-AMS models, analog ports must be of discipline </w:t>
      </w:r>
      <w:r w:rsidR="00DF0207">
        <w:t>“</w:t>
      </w:r>
      <w:r w:rsidRPr="00F51A5F">
        <w:t>electrical</w:t>
      </w:r>
      <w:r w:rsidR="00DF0207">
        <w:t>”</w:t>
      </w:r>
      <w:r w:rsidRPr="00F51A5F">
        <w:t xml:space="preserve"> or a subdiscipline thereof.  Digital ports must be of discipline </w:t>
      </w:r>
      <w:r w:rsidR="00DF0207">
        <w:t>“</w:t>
      </w:r>
      <w:r w:rsidRPr="00F51A5F">
        <w:t>logic</w:t>
      </w:r>
      <w:r w:rsidR="00DF0207">
        <w:t>”</w:t>
      </w:r>
      <w:r w:rsidRPr="00F51A5F">
        <w:t xml:space="preserve"> as defined in the Accellera Verilog-AMS Language Reference Manual Version </w:t>
      </w:r>
      <w:proofErr w:type="gramStart"/>
      <w:r w:rsidRPr="00F51A5F">
        <w:t>2.2,</w:t>
      </w:r>
      <w:proofErr w:type="gramEnd"/>
      <w:r w:rsidRPr="00F51A5F">
        <w:t xml:space="preserve"> or later and be constrained to states as defined in IEEE Std. 1164-1993, or later.</w:t>
      </w:r>
    </w:p>
    <w:p w:rsidR="005F1462" w:rsidRPr="00F51A5F" w:rsidRDefault="005F1462" w:rsidP="006F2A7E">
      <w:pPr>
        <w:spacing w:after="80"/>
      </w:pPr>
      <w:r w:rsidRPr="00F51A5F">
        <w:lastRenderedPageBreak/>
        <w:t xml:space="preserve">The digital ports delivering signals to the AMS model, D_drive, D_enable, and D_switch, must be limited to the </w:t>
      </w:r>
      <w:r w:rsidR="000546B6">
        <w:t>‘</w:t>
      </w:r>
      <w:r w:rsidR="00C24DB9" w:rsidRPr="00F51A5F">
        <w:t>1</w:t>
      </w:r>
      <w:r w:rsidR="000546B6">
        <w:t>’</w:t>
      </w:r>
      <w:r w:rsidR="000546B6" w:rsidRPr="00F51A5F">
        <w:t xml:space="preserve"> </w:t>
      </w:r>
      <w:r w:rsidRPr="00F51A5F">
        <w:t xml:space="preserve">or </w:t>
      </w:r>
      <w:r w:rsidR="000546B6">
        <w:t>‘</w:t>
      </w:r>
      <w:r w:rsidR="00C24DB9" w:rsidRPr="00F51A5F">
        <w:t>0</w:t>
      </w:r>
      <w:r w:rsidR="000546B6">
        <w:t>’</w:t>
      </w:r>
      <w:r w:rsidR="000546B6" w:rsidRPr="00F51A5F">
        <w:t xml:space="preserve"> </w:t>
      </w:r>
      <w:r w:rsidRPr="00F51A5F">
        <w:t xml:space="preserve">states for VHDL-AMS, or, equivalently, to the 1 or 0 states for Verilog-AMS.  The D_receive digital port may only have the </w:t>
      </w:r>
      <w:r w:rsidR="000546B6">
        <w:t>‘</w:t>
      </w:r>
      <w:r w:rsidR="00C24DB9" w:rsidRPr="00F51A5F">
        <w:t>1</w:t>
      </w:r>
      <w:r w:rsidR="000546B6">
        <w:t>’</w:t>
      </w:r>
      <w:r w:rsidR="000546B6" w:rsidRPr="00F51A5F">
        <w:t xml:space="preserve">, </w:t>
      </w:r>
      <w:r w:rsidR="000546B6">
        <w:t>‘</w:t>
      </w:r>
      <w:r w:rsidR="00C24DB9" w:rsidRPr="00F51A5F">
        <w:t>0</w:t>
      </w:r>
      <w:r w:rsidR="000546B6">
        <w:t>’</w:t>
      </w:r>
      <w:r w:rsidR="000546B6" w:rsidRPr="00F51A5F">
        <w:t xml:space="preserve">, </w:t>
      </w:r>
      <w:r w:rsidRPr="00F51A5F">
        <w:t xml:space="preserve">or </w:t>
      </w:r>
      <w:r w:rsidR="000546B6">
        <w:t>‘</w:t>
      </w:r>
      <w:r w:rsidR="00C24DB9" w:rsidRPr="00F51A5F">
        <w:t>X</w:t>
      </w:r>
      <w:r w:rsidR="000546B6">
        <w:t>’</w:t>
      </w:r>
      <w:r w:rsidR="000546B6" w:rsidRPr="00F51A5F">
        <w:t xml:space="preserve"> </w:t>
      </w:r>
      <w:r w:rsidRPr="00F51A5F">
        <w:t>states in VHDL-AMS, or, equivalently, the 1, 0, or X states in Verilog-AMS.  All digital ports other than the foregoing predefined ports may use any of the logic states allowed by IEEE Std. 1164-1993, or later.</w:t>
      </w:r>
    </w:p>
    <w:p w:rsidR="005F1462" w:rsidRPr="00F51A5F" w:rsidRDefault="005F1462" w:rsidP="006F2A7E">
      <w:pPr>
        <w:spacing w:after="80"/>
      </w:pPr>
      <w:r w:rsidRPr="00F51A5F">
        <w:t>SPICE, VHDL-</w:t>
      </w:r>
      <w:proofErr w:type="gramStart"/>
      <w:r w:rsidRPr="00F51A5F">
        <w:t>A(</w:t>
      </w:r>
      <w:proofErr w:type="gramEnd"/>
      <w:r w:rsidRPr="00F51A5F">
        <w:t>MS), Verilog-A(MS) versus VHDL-AMS and VERILOG-AMS</w:t>
      </w:r>
      <w:r w:rsidR="00452591">
        <w:t>:</w:t>
      </w:r>
    </w:p>
    <w:p w:rsidR="005F1462" w:rsidRPr="00F51A5F" w:rsidRDefault="005F1462" w:rsidP="006F2A7E">
      <w:pPr>
        <w:spacing w:after="80"/>
      </w:pPr>
      <w:r w:rsidRPr="00F51A5F">
        <w:t>SPICE, VHDL-</w:t>
      </w:r>
      <w:proofErr w:type="gramStart"/>
      <w:r w:rsidRPr="00F51A5F">
        <w:t>A(</w:t>
      </w:r>
      <w:proofErr w:type="gramEnd"/>
      <w:r w:rsidRPr="00F51A5F">
        <w:t>MS), Verilog-A(MS) cannot process digital signals.  All SPICE, VHDL-</w:t>
      </w:r>
      <w:proofErr w:type="gramStart"/>
      <w:r w:rsidRPr="00F51A5F">
        <w:t>A(</w:t>
      </w:r>
      <w:proofErr w:type="gramEnd"/>
      <w:r w:rsidRPr="00F51A5F">
        <w:t>MS), Verilog-A(MS) input and output signals must be in analog format. Consequently, IBIS multi-lingual models using SPICE, VHDL-</w:t>
      </w:r>
      <w:proofErr w:type="gramStart"/>
      <w:r w:rsidRPr="00F51A5F">
        <w:t>A(</w:t>
      </w:r>
      <w:proofErr w:type="gramEnd"/>
      <w:r w:rsidRPr="00F51A5F">
        <w:t>MS) or Verilog-A(MS) require analog-to-digital (A_to_D) and/or digital-to-analog (D_to_A) converters to be provided by the EDA tool.  The converter subparameters are declared by the user, as part of the [External Model] or [External Circuit] syntax, with user-defined names for the ports which connect the converters to the analog ports of the SPICE, VHDL-A(MS), or Verilog-A(MS) model.  The details behind these declarations are explained in the keyword definitions below.</w:t>
      </w:r>
    </w:p>
    <w:p w:rsidR="00064761" w:rsidRDefault="005F1462" w:rsidP="006F2A7E">
      <w:pPr>
        <w:spacing w:after="80"/>
      </w:pPr>
      <w:r w:rsidRPr="00F51A5F">
        <w:t>To summarize, Verilog-AMS and VHDL-AMS contain all the capability needed to ensure that a model unit consists of only digital ports and/or analog ports. SPICE, VHDL-</w:t>
      </w:r>
      <w:proofErr w:type="gramStart"/>
      <w:r w:rsidRPr="00F51A5F">
        <w:t>A(</w:t>
      </w:r>
      <w:proofErr w:type="gramEnd"/>
      <w:r w:rsidRPr="00F51A5F">
        <w:t xml:space="preserve">MS) and Verilog-A(MS), however, need extra data conversion, provided by the EDA tool, to ensure that any digital </w:t>
      </w:r>
      <w:r w:rsidRPr="00B8208C">
        <w:t>signals can be correctly processed.</w:t>
      </w:r>
    </w:p>
    <w:p w:rsidR="0068475A" w:rsidRPr="00B8208C" w:rsidRDefault="0068475A" w:rsidP="006F2A7E">
      <w:pPr>
        <w:spacing w:after="80"/>
      </w:pPr>
    </w:p>
    <w:p w:rsidR="00722578" w:rsidRDefault="0068475A" w:rsidP="0068475A">
      <w:pPr>
        <w:spacing w:after="80"/>
        <w:jc w:val="center"/>
      </w:pPr>
      <w:r>
        <w:object w:dxaOrig="4771" w:dyaOrig="2295">
          <v:shape id="_x0000_i1035" type="#_x0000_t75" style="width:238.45pt;height:115.95pt" o:ole="">
            <v:imagedata r:id="rId51" o:title=""/>
          </v:shape>
          <o:OLEObject Type="Embed" ProgID="Visio.Drawing.11" ShapeID="_x0000_i1035" DrawAspect="Content" ObjectID="_1400958452" r:id="rId52"/>
        </w:object>
      </w:r>
    </w:p>
    <w:p w:rsidR="00722578" w:rsidRDefault="00C80B76" w:rsidP="006F2A7E">
      <w:pPr>
        <w:pStyle w:val="Figurecaption"/>
        <w:spacing w:before="0" w:after="80"/>
      </w:pPr>
      <w:bookmarkStart w:id="2440" w:name="_Ref300063803"/>
      <w:r>
        <w:t xml:space="preserve"> - </w:t>
      </w:r>
      <w:r w:rsidR="00722578" w:rsidRPr="00F51A5F">
        <w:t>AMS Model Unit, Using an I/O Buffer as an Example</w:t>
      </w:r>
      <w:bookmarkEnd w:id="2440"/>
    </w:p>
    <w:p w:rsidR="00722578" w:rsidRDefault="00722578" w:rsidP="006F2A7E">
      <w:pPr>
        <w:spacing w:after="80"/>
        <w:rPr>
          <w:ins w:id="2441" w:author="Michael Mirmak" w:date="2012-06-11T18:36:00Z"/>
        </w:rPr>
      </w:pPr>
    </w:p>
    <w:p w:rsidR="006C413A" w:rsidRDefault="006C413A" w:rsidP="006F2A7E">
      <w:pPr>
        <w:spacing w:after="80"/>
      </w:pPr>
    </w:p>
    <w:p w:rsidR="005F1462" w:rsidRPr="00F51A5F" w:rsidRDefault="0068475A" w:rsidP="0068475A">
      <w:pPr>
        <w:spacing w:after="80"/>
        <w:jc w:val="center"/>
      </w:pPr>
      <w:r>
        <w:object w:dxaOrig="6975" w:dyaOrig="3870">
          <v:shape id="_x0000_i1036" type="#_x0000_t75" style="width:350.65pt;height:194.5pt" o:ole="">
            <v:imagedata r:id="rId53" o:title=""/>
          </v:shape>
          <o:OLEObject Type="Embed" ProgID="Visio.Drawing.11" ShapeID="_x0000_i1036" DrawAspect="Content" ObjectID="_1400958453" r:id="rId54"/>
        </w:object>
      </w:r>
    </w:p>
    <w:p w:rsidR="005F1462" w:rsidRDefault="00C80B76" w:rsidP="006F2A7E">
      <w:pPr>
        <w:pStyle w:val="Figurecaption"/>
        <w:spacing w:before="0" w:after="80"/>
      </w:pPr>
      <w:bookmarkStart w:id="2442" w:name="_Ref300063798"/>
      <w:r>
        <w:t xml:space="preserve"> - </w:t>
      </w:r>
      <w:r w:rsidR="00722578" w:rsidRPr="00F51A5F">
        <w:t>An Analog-Only Model Unit, Using an I/O Buffer as an Example</w:t>
      </w:r>
      <w:bookmarkEnd w:id="2442"/>
    </w:p>
    <w:p w:rsidR="005701F7" w:rsidRPr="00F51A5F" w:rsidRDefault="005701F7" w:rsidP="006F2A7E">
      <w:pPr>
        <w:spacing w:after="80"/>
      </w:pPr>
    </w:p>
    <w:p w:rsidR="006D14F4" w:rsidRPr="000C746A" w:rsidRDefault="00334508" w:rsidP="006F2A7E">
      <w:pPr>
        <w:pStyle w:val="3rd-level-heading-in-Section-6"/>
        <w:spacing w:after="80"/>
      </w:pPr>
      <w:r w:rsidRPr="000C746A">
        <w:t>KEYWORD DEFINITIONS:</w:t>
      </w:r>
    </w:p>
    <w:p w:rsidR="005F1462" w:rsidRPr="00F51A5F" w:rsidRDefault="005F1462" w:rsidP="00685FB6">
      <w:pPr>
        <w:pStyle w:val="KeywordDescriptions"/>
      </w:pPr>
      <w:bookmarkStart w:id="2443" w:name="_Toc203975892"/>
      <w:bookmarkStart w:id="2444" w:name="_Toc203976313"/>
      <w:bookmarkStart w:id="2445" w:name="_Toc203976451"/>
      <w:r w:rsidRPr="00552F36">
        <w:rPr>
          <w:i/>
        </w:rPr>
        <w:t>Keywords:</w:t>
      </w:r>
      <w:r w:rsidR="00552F36">
        <w:tab/>
      </w:r>
      <w:r w:rsidRPr="001A5042">
        <w:rPr>
          <w:b/>
        </w:rPr>
        <w:t>[External Model]</w:t>
      </w:r>
      <w:r w:rsidRPr="00552F36">
        <w:t xml:space="preserve">, </w:t>
      </w:r>
      <w:r w:rsidRPr="001A5042">
        <w:rPr>
          <w:b/>
        </w:rPr>
        <w:t>[End External Model]</w:t>
      </w:r>
      <w:bookmarkEnd w:id="2443"/>
      <w:bookmarkEnd w:id="2444"/>
      <w:bookmarkEnd w:id="2445"/>
    </w:p>
    <w:p w:rsidR="005F1462" w:rsidRPr="00F51A5F" w:rsidRDefault="008A57D9">
      <w:pPr>
        <w:pStyle w:val="KeywordDescriptions"/>
      </w:pPr>
      <w:r w:rsidRPr="008A57D9">
        <w:rPr>
          <w:i/>
        </w:rPr>
        <w:t>Required:</w:t>
      </w:r>
      <w:r w:rsidR="00552F36">
        <w:tab/>
      </w:r>
      <w:r w:rsidR="005F1462" w:rsidRPr="00F51A5F">
        <w:t>No</w:t>
      </w:r>
    </w:p>
    <w:p w:rsidR="005F1462" w:rsidRPr="00F51A5F" w:rsidRDefault="005F1462">
      <w:pPr>
        <w:pStyle w:val="KeywordDescriptions"/>
      </w:pPr>
      <w:r w:rsidRPr="00552F36">
        <w:rPr>
          <w:i/>
        </w:rPr>
        <w:t>Description:</w:t>
      </w:r>
      <w:r w:rsidR="00552F36">
        <w:tab/>
      </w:r>
      <w:r w:rsidRPr="00F51A5F">
        <w:t>Used to reference an external file written in one of the supported languages containing an arbitrary circuit definition, but having ports that are compatible with the [Model] keyword, or having ports that are compatible with the [Model] keyword plus an additional signal port for true differential buffers.</w:t>
      </w:r>
    </w:p>
    <w:p w:rsidR="005F1462" w:rsidRPr="00F51A5F" w:rsidRDefault="005F1462">
      <w:pPr>
        <w:pStyle w:val="KeywordDescriptions"/>
      </w:pPr>
      <w:r w:rsidRPr="00552F36">
        <w:rPr>
          <w:i/>
        </w:rPr>
        <w:t>Sub-Params:</w:t>
      </w:r>
      <w:r w:rsidR="00552F36">
        <w:tab/>
      </w:r>
      <w:r w:rsidRPr="00F51A5F">
        <w:t>Language, Corner, Parameters, Ports, D_to_A, A_to_D</w:t>
      </w:r>
    </w:p>
    <w:p w:rsidR="00064761" w:rsidRDefault="005F1462">
      <w:pPr>
        <w:pStyle w:val="KeywordDescriptions"/>
      </w:pPr>
      <w:r w:rsidRPr="00552F36">
        <w:rPr>
          <w:i/>
        </w:rPr>
        <w:t>Usage Rules:</w:t>
      </w:r>
      <w:r w:rsidR="00552F36">
        <w:tab/>
      </w:r>
      <w:r w:rsidRPr="00F51A5F">
        <w:t xml:space="preserve">The [External Model] keyword must be positioned within a [Model] section and it may only appear once for each [Model] keyword in </w:t>
      </w:r>
      <w:proofErr w:type="gramStart"/>
      <w:r w:rsidRPr="00F51A5F">
        <w:t>a</w:t>
      </w:r>
      <w:proofErr w:type="gramEnd"/>
      <w:r w:rsidRPr="00F51A5F">
        <w:t xml:space="preserve"> .ibs file.  It is not permitted under the [Submodel] keyword.</w:t>
      </w:r>
    </w:p>
    <w:p w:rsidR="005F1462" w:rsidRPr="00F51A5F" w:rsidRDefault="005F1462">
      <w:pPr>
        <w:pStyle w:val="KeywordDescriptions"/>
      </w:pPr>
      <w:r w:rsidRPr="00F51A5F">
        <w:t>[Circuit Call] may not be used to connect an [External Model].</w:t>
      </w:r>
    </w:p>
    <w:p w:rsidR="005F1462" w:rsidRPr="00F51A5F" w:rsidRDefault="005F1462">
      <w:pPr>
        <w:pStyle w:val="KeywordDescriptions"/>
      </w:pPr>
      <w:r w:rsidRPr="00F51A5F">
        <w:t>A native IBIS [Model]</w:t>
      </w:r>
      <w:r w:rsidR="009E1532">
        <w:t>’</w:t>
      </w:r>
      <w:r w:rsidRPr="00F51A5F">
        <w:t>s data may be incomplete if the [Model] correctly references an [External Model].  Any native IBIS keywords that are used in such a case must contain syntactically correct data and subparameters according to native IBIS rules.  In all cases, [Model</w:t>
      </w:r>
      <w:proofErr w:type="gramStart"/>
      <w:r w:rsidRPr="00F51A5F">
        <w:t>]s</w:t>
      </w:r>
      <w:proofErr w:type="gramEnd"/>
      <w:r w:rsidRPr="00F51A5F">
        <w:t xml:space="preserve"> which reference [External Model]s must include the following keywords and subparameters:</w:t>
      </w:r>
    </w:p>
    <w:p w:rsidR="005F1462" w:rsidRPr="00F51A5F" w:rsidRDefault="005F1462" w:rsidP="001B6E32">
      <w:pPr>
        <w:pStyle w:val="ListContinue"/>
        <w:spacing w:after="0"/>
      </w:pPr>
      <w:r w:rsidRPr="00F51A5F">
        <w:t xml:space="preserve">Model_type </w:t>
      </w:r>
    </w:p>
    <w:p w:rsidR="005F1462" w:rsidRPr="00F51A5F" w:rsidRDefault="005F1462" w:rsidP="001B6E32">
      <w:pPr>
        <w:pStyle w:val="ListContinue"/>
        <w:spacing w:after="0"/>
      </w:pPr>
      <w:r w:rsidRPr="00F51A5F">
        <w:t>Vinh, Vinl (as appropriate to Model_type)</w:t>
      </w:r>
    </w:p>
    <w:p w:rsidR="005F1462" w:rsidRPr="00F51A5F" w:rsidRDefault="005F1462" w:rsidP="001B6E32">
      <w:pPr>
        <w:pStyle w:val="ListContinue"/>
        <w:spacing w:after="0"/>
      </w:pPr>
      <w:r w:rsidRPr="00F51A5F">
        <w:t>[Voltage Range] and/or [Pullup Reference], [Pulldown Reference], [POWER Clamp Reference], [GND Clamp Reference], [External Reference]</w:t>
      </w:r>
    </w:p>
    <w:p w:rsidR="005F1462" w:rsidRPr="00F51A5F" w:rsidRDefault="005F1462" w:rsidP="006F2A7E">
      <w:pPr>
        <w:pStyle w:val="ListContinue"/>
        <w:spacing w:after="80"/>
      </w:pPr>
      <w:r w:rsidRPr="00F51A5F">
        <w:t>[Ramp]</w:t>
      </w:r>
    </w:p>
    <w:p w:rsidR="005F1462" w:rsidRPr="00F51A5F" w:rsidRDefault="005F1462" w:rsidP="00685FB6">
      <w:pPr>
        <w:pStyle w:val="KeywordDescriptions"/>
      </w:pPr>
      <w:r w:rsidRPr="00F51A5F">
        <w:t>In models without the [External Model] keyword, data for [Ramp] should be measured using a load that conforms to th</w:t>
      </w:r>
      <w:r w:rsidR="00C32202">
        <w:t xml:space="preserve">e </w:t>
      </w:r>
      <w:r w:rsidRPr="00F51A5F">
        <w:t>recommendatio</w:t>
      </w:r>
      <w:r w:rsidRPr="00C80B76">
        <w:t xml:space="preserve">ns in </w:t>
      </w:r>
      <w:r w:rsidR="00494653" w:rsidRPr="00494653">
        <w:t xml:space="preserve">Section </w:t>
      </w:r>
      <w:r w:rsidR="00E75D57">
        <w:fldChar w:fldCharType="begin"/>
      </w:r>
      <w:r w:rsidR="00E75D57">
        <w:instrText xml:space="preserve"> REF _Ref300057082 \r \h  \* MERGEFORMAT </w:instrText>
      </w:r>
      <w:r w:rsidR="00E75D57">
        <w:fldChar w:fldCharType="separate"/>
      </w:r>
      <w:r w:rsidR="00D802C3">
        <w:t>9</w:t>
      </w:r>
      <w:r w:rsidR="00E75D57">
        <w:fldChar w:fldCharType="end"/>
      </w:r>
      <w:r w:rsidR="00D65650">
        <w:t>,</w:t>
      </w:r>
      <w:r w:rsidRPr="00C80B76">
        <w:t xml:space="preserve"> </w:t>
      </w:r>
      <w:r w:rsidR="00D65650">
        <w:t>"</w:t>
      </w:r>
      <w:r w:rsidR="00D65650" w:rsidRPr="00C80B76">
        <w:t>N</w:t>
      </w:r>
      <w:r w:rsidR="00D65650">
        <w:t>OTES</w:t>
      </w:r>
      <w:r w:rsidR="00D65650" w:rsidRPr="00C80B76">
        <w:t xml:space="preserve"> </w:t>
      </w:r>
      <w:r w:rsidR="00D65650">
        <w:t>ON</w:t>
      </w:r>
      <w:r w:rsidR="00D65650" w:rsidRPr="00C80B76">
        <w:t xml:space="preserve"> D</w:t>
      </w:r>
      <w:r w:rsidR="00D65650">
        <w:t>ATA</w:t>
      </w:r>
      <w:r w:rsidR="00D65650" w:rsidRPr="00F51A5F">
        <w:t xml:space="preserve"> D</w:t>
      </w:r>
      <w:r w:rsidR="00D65650">
        <w:t>ERIVATION</w:t>
      </w:r>
      <w:r w:rsidR="00D65650" w:rsidRPr="00F51A5F">
        <w:t xml:space="preserve"> M</w:t>
      </w:r>
      <w:r w:rsidR="00D65650">
        <w:t>ETHOD"</w:t>
      </w:r>
      <w:r w:rsidRPr="00F51A5F">
        <w:t>. However, when used within the scope of [External Model], the [Ramp] keyword is intended strictly to provide EDA tools with a quick first-order estimate of driver switching characteristics.  When using [External Model], therefore, data for [Ramp] may be measured using a different load, if it results in data that better represent the driver</w:t>
      </w:r>
      <w:r w:rsidR="009E1532">
        <w:t>’</w:t>
      </w:r>
      <w:r w:rsidRPr="00F51A5F">
        <w:t xml:space="preserve">s behavior in standard operation.  </w:t>
      </w:r>
      <w:r w:rsidRPr="00F51A5F">
        <w:lastRenderedPageBreak/>
        <w:t>Also in this case, the R_load subparameter is optional, regardless of its value, and will be ignored by EDA simulators.  For example, the 20% to 80% vo</w:t>
      </w:r>
      <w:r w:rsidR="00C32202">
        <w:t xml:space="preserve">ltage and time intervals for a </w:t>
      </w:r>
      <w:r w:rsidRPr="00F51A5F">
        <w:t>differential buffer may be measured using the typical differential operating load appropriate to that buffer</w:t>
      </w:r>
      <w:r w:rsidR="009E1532">
        <w:t>’</w:t>
      </w:r>
      <w:r w:rsidRPr="00F51A5F">
        <w:t>s technology.  Note that voltage and time intervals must always be recorded explicitly rather than as a reduced fraction, in accordance with [Ramp] usage rules.</w:t>
      </w:r>
    </w:p>
    <w:p w:rsidR="005F1462" w:rsidRPr="00F51A5F" w:rsidRDefault="005F1462">
      <w:pPr>
        <w:pStyle w:val="KeywordDescriptions"/>
      </w:pPr>
      <w:r w:rsidRPr="00F51A5F">
        <w:t>The following keywords and subparameters may be omitted, regardless of Model_type, from a [Model] using [External Model]:</w:t>
      </w:r>
    </w:p>
    <w:p w:rsidR="005F1462" w:rsidRPr="00F51A5F" w:rsidRDefault="005F1462" w:rsidP="001B6E32">
      <w:pPr>
        <w:pStyle w:val="ListContinue"/>
        <w:spacing w:after="0"/>
      </w:pPr>
      <w:r w:rsidRPr="00F51A5F">
        <w:t>C_comp, C_comp_pullup, C_comp_pulldown, C_comp_power_clamp, C_comp_gnd_clamp</w:t>
      </w:r>
    </w:p>
    <w:p w:rsidR="005F1462" w:rsidRPr="00F51A5F" w:rsidRDefault="005F1462" w:rsidP="006F2A7E">
      <w:pPr>
        <w:pStyle w:val="ListContinue"/>
        <w:spacing w:after="80"/>
      </w:pPr>
      <w:r w:rsidRPr="00F51A5F">
        <w:t>[Pulldown], [Pullup], [POWER Clamp], [GND Clamp]</w:t>
      </w:r>
    </w:p>
    <w:p w:rsidR="005F1462" w:rsidRPr="00F51A5F" w:rsidDel="006C413A" w:rsidRDefault="005F1462" w:rsidP="006F2A7E">
      <w:pPr>
        <w:spacing w:after="80"/>
        <w:rPr>
          <w:del w:id="2446" w:author="Michael Mirmak" w:date="2012-06-11T18:36:00Z"/>
        </w:rPr>
      </w:pPr>
    </w:p>
    <w:p w:rsidR="005F1462" w:rsidRPr="00F51A5F" w:rsidRDefault="005F1462" w:rsidP="00685FB6">
      <w:pPr>
        <w:pStyle w:val="KeywordDescriptions"/>
      </w:pPr>
      <w:r w:rsidRPr="00F51A5F">
        <w:t>Subparameter Definitions:</w:t>
      </w:r>
    </w:p>
    <w:p w:rsidR="005F1462" w:rsidRPr="00F51A5F" w:rsidRDefault="005F1462">
      <w:pPr>
        <w:pStyle w:val="KeywordDescriptions"/>
      </w:pPr>
      <w:r w:rsidRPr="00F51A5F">
        <w:t>Language:</w:t>
      </w:r>
    </w:p>
    <w:p w:rsidR="00064761" w:rsidRDefault="005F1462">
      <w:pPr>
        <w:pStyle w:val="KeywordDescriptions"/>
      </w:pPr>
      <w:r w:rsidRPr="00F51A5F">
        <w:t xml:space="preserve">Accepts </w:t>
      </w:r>
      <w:r w:rsidR="00CF4B6D">
        <w:t>“</w:t>
      </w:r>
      <w:r w:rsidRPr="00F51A5F">
        <w:t>SPICE</w:t>
      </w:r>
      <w:r w:rsidR="00CF4B6D">
        <w:t>”</w:t>
      </w:r>
      <w:r w:rsidRPr="00F51A5F">
        <w:t xml:space="preserve">, </w:t>
      </w:r>
      <w:r w:rsidR="00CF4B6D">
        <w:t>“</w:t>
      </w:r>
      <w:r w:rsidRPr="00F51A5F">
        <w:t>VHDL-AMS</w:t>
      </w:r>
      <w:r w:rsidR="00CF4B6D">
        <w:t>”</w:t>
      </w:r>
      <w:r w:rsidRPr="00F51A5F">
        <w:t xml:space="preserve">, </w:t>
      </w:r>
      <w:r w:rsidR="00CF4B6D">
        <w:t>“</w:t>
      </w:r>
      <w:r w:rsidRPr="00F51A5F">
        <w:t>Verilog-AMS</w:t>
      </w:r>
      <w:r w:rsidR="00CF4B6D">
        <w:t>”</w:t>
      </w:r>
      <w:r w:rsidRPr="00F51A5F">
        <w:t xml:space="preserve">, </w:t>
      </w:r>
      <w:r w:rsidR="00CF4B6D">
        <w:t>“</w:t>
      </w:r>
      <w:r w:rsidRPr="00F51A5F">
        <w:t>VHDL-</w:t>
      </w:r>
      <w:proofErr w:type="gramStart"/>
      <w:r w:rsidRPr="00F51A5F">
        <w:t>A(</w:t>
      </w:r>
      <w:proofErr w:type="gramEnd"/>
      <w:r w:rsidRPr="00F51A5F">
        <w:t>MS)</w:t>
      </w:r>
      <w:r w:rsidR="00CF4B6D">
        <w:t>”</w:t>
      </w:r>
      <w:r w:rsidRPr="00F51A5F">
        <w:t xml:space="preserve"> or </w:t>
      </w:r>
      <w:r w:rsidR="00CF4B6D">
        <w:t>“</w:t>
      </w:r>
      <w:r w:rsidRPr="00F51A5F">
        <w:t>Verilog-A(MS)</w:t>
      </w:r>
      <w:r w:rsidR="00CF4B6D">
        <w:t>”</w:t>
      </w:r>
      <w:r w:rsidRPr="00F51A5F">
        <w:t xml:space="preserve"> as arguments.  The Language subparameter is required and must appear only once.</w:t>
      </w:r>
    </w:p>
    <w:p w:rsidR="005F1462" w:rsidRPr="00F51A5F" w:rsidRDefault="005F1462">
      <w:pPr>
        <w:pStyle w:val="KeywordDescriptions"/>
      </w:pPr>
      <w:r w:rsidRPr="00F51A5F">
        <w:t>Corner:</w:t>
      </w:r>
    </w:p>
    <w:p w:rsidR="005F1462" w:rsidRPr="00F51A5F" w:rsidRDefault="005F1462">
      <w:pPr>
        <w:pStyle w:val="KeywordDescriptions"/>
      </w:pPr>
      <w:r w:rsidRPr="00F51A5F">
        <w:t>Three entries follow the Corner subparameter on each line:</w:t>
      </w:r>
    </w:p>
    <w:p w:rsidR="005F1462" w:rsidRPr="00F51A5F" w:rsidRDefault="005F1462" w:rsidP="006F2A7E">
      <w:pPr>
        <w:pStyle w:val="ListContinue"/>
        <w:spacing w:after="80"/>
      </w:pPr>
      <w:r w:rsidRPr="00F51A5F">
        <w:t>corner_name file_name circuit_name</w:t>
      </w:r>
    </w:p>
    <w:p w:rsidR="005F1462" w:rsidRPr="00F51A5F" w:rsidRDefault="005F1462" w:rsidP="00685FB6">
      <w:pPr>
        <w:pStyle w:val="KeywordDescriptions"/>
      </w:pPr>
      <w:r w:rsidRPr="00F51A5F">
        <w:t xml:space="preserve">The corner_name entry is </w:t>
      </w:r>
      <w:r w:rsidR="00CF4B6D">
        <w:t>“</w:t>
      </w:r>
      <w:r w:rsidRPr="00F51A5F">
        <w:t>Typ</w:t>
      </w:r>
      <w:r w:rsidR="00CF4B6D">
        <w:t>”</w:t>
      </w:r>
      <w:r w:rsidRPr="00F51A5F">
        <w:t xml:space="preserve">, </w:t>
      </w:r>
      <w:r w:rsidR="00CF4B6D">
        <w:t>“</w:t>
      </w:r>
      <w:r w:rsidRPr="00F51A5F">
        <w:t>Min</w:t>
      </w:r>
      <w:r w:rsidR="00CF4B6D">
        <w:t>”</w:t>
      </w:r>
      <w:r w:rsidRPr="00F51A5F">
        <w:t xml:space="preserve">, or </w:t>
      </w:r>
      <w:r w:rsidR="00CF4B6D">
        <w:t>“</w:t>
      </w:r>
      <w:r w:rsidRPr="00F51A5F">
        <w:t>Max</w:t>
      </w:r>
      <w:r w:rsidR="00CF4B6D">
        <w:t>”</w:t>
      </w:r>
      <w:r w:rsidRPr="00F51A5F">
        <w:t>.  The file_name entry points to the referenced file in the same directory as the .ibs file.</w:t>
      </w:r>
    </w:p>
    <w:p w:rsidR="005F1462" w:rsidRDefault="005F1462">
      <w:pPr>
        <w:pStyle w:val="KeywordDescriptions"/>
      </w:pPr>
      <w:r w:rsidRPr="00F51A5F">
        <w:t xml:space="preserve">Up to three Corner lines are permitted.  A </w:t>
      </w:r>
      <w:r w:rsidR="00CF4B6D">
        <w:t>“</w:t>
      </w:r>
      <w:r w:rsidRPr="00F51A5F">
        <w:t>Typ</w:t>
      </w:r>
      <w:r w:rsidR="00CF4B6D">
        <w:t>”</w:t>
      </w:r>
      <w:r w:rsidRPr="00F51A5F">
        <w:t xml:space="preserve"> line is required.  If </w:t>
      </w:r>
      <w:r w:rsidR="00CF4B6D">
        <w:t>“</w:t>
      </w:r>
      <w:r w:rsidRPr="00F51A5F">
        <w:t>Min</w:t>
      </w:r>
      <w:r w:rsidR="00CF4B6D">
        <w:t>”</w:t>
      </w:r>
      <w:r w:rsidRPr="00F51A5F">
        <w:t xml:space="preserve"> and/or </w:t>
      </w:r>
      <w:r w:rsidR="00CF4B6D">
        <w:t>“</w:t>
      </w:r>
      <w:r w:rsidRPr="00F51A5F">
        <w:t>Max</w:t>
      </w:r>
      <w:r w:rsidR="00CF4B6D">
        <w:t>”</w:t>
      </w:r>
      <w:r w:rsidRPr="00F51A5F">
        <w:t xml:space="preserve"> data is missing, the tool may use </w:t>
      </w:r>
      <w:r w:rsidR="00CF4B6D">
        <w:t>“</w:t>
      </w:r>
      <w:r w:rsidRPr="00F51A5F">
        <w:t>Typ</w:t>
      </w:r>
      <w:r w:rsidR="00CF4B6D">
        <w:t>”</w:t>
      </w:r>
      <w:r w:rsidRPr="00F51A5F">
        <w:t xml:space="preserve"> data in its place.  However, the tool should notify the user of this action.</w:t>
      </w:r>
    </w:p>
    <w:p w:rsidR="00F51C2D" w:rsidRPr="00F51A5F" w:rsidRDefault="00F51C2D">
      <w:pPr>
        <w:pStyle w:val="KeywordDescriptions"/>
      </w:pPr>
      <w:r>
        <w:t>Models instantiated by corner_name "Min" describe slow, weak performance, and models instantiated by corner_name</w:t>
      </w:r>
      <w:r w:rsidR="00213D61">
        <w:t xml:space="preserve"> </w:t>
      </w:r>
      <w:r>
        <w:t>"Max" describe fast, strong performance.</w:t>
      </w:r>
    </w:p>
    <w:p w:rsidR="005F1462" w:rsidRPr="00F51A5F" w:rsidRDefault="005F1462">
      <w:pPr>
        <w:pStyle w:val="KeywordDescriptions"/>
      </w:pPr>
      <w:r w:rsidRPr="00F51A5F">
        <w:t xml:space="preserve">The circuit_name entry provides the name of the circuit to be simulated within the referenced file.  For SPICE files, this is normally a </w:t>
      </w:r>
      <w:r w:rsidR="00CA3B8E">
        <w:t>“</w:t>
      </w:r>
      <w:r w:rsidRPr="00F51A5F">
        <w:t>.subckt</w:t>
      </w:r>
      <w:r w:rsidR="00CA3B8E">
        <w:t>”</w:t>
      </w:r>
      <w:r w:rsidRPr="00F51A5F">
        <w:t xml:space="preserve"> name.  For VHDL-AMS files, this is normally an </w:t>
      </w:r>
      <w:r w:rsidR="00CA3B8E">
        <w:t>“</w:t>
      </w:r>
      <w:proofErr w:type="gramStart"/>
      <w:r w:rsidRPr="00F51A5F">
        <w:t>entity(</w:t>
      </w:r>
      <w:proofErr w:type="gramEnd"/>
      <w:r w:rsidRPr="00F51A5F">
        <w:t>architecture)</w:t>
      </w:r>
      <w:r w:rsidR="00CA3B8E">
        <w:t>”</w:t>
      </w:r>
      <w:r w:rsidRPr="00F51A5F">
        <w:t xml:space="preserve"> name pair.  For Verilog-AMS files, this is normally a </w:t>
      </w:r>
      <w:r w:rsidR="00CA3B8E">
        <w:t>“</w:t>
      </w:r>
      <w:r w:rsidRPr="00F51A5F">
        <w:t>module</w:t>
      </w:r>
      <w:r w:rsidR="00CA3B8E">
        <w:t>”</w:t>
      </w:r>
      <w:r w:rsidRPr="00F51A5F">
        <w:t xml:space="preserve"> name.</w:t>
      </w:r>
    </w:p>
    <w:p w:rsidR="005F1462" w:rsidRPr="00F51A5F" w:rsidRDefault="005F1462">
      <w:pPr>
        <w:pStyle w:val="KeywordDescriptions"/>
      </w:pPr>
      <w:r w:rsidRPr="00F51A5F">
        <w:t xml:space="preserve">No character limits, case-sensitivity limits or extension conventions are required or enforced for file_name and circuit_name entries.  However, the total number of characters in each Corner line must comply with the rules in </w:t>
      </w:r>
      <w:r w:rsidR="00494653" w:rsidRPr="00494653">
        <w:t xml:space="preserve">Section </w:t>
      </w:r>
      <w:r w:rsidR="00E75D57">
        <w:fldChar w:fldCharType="begin"/>
      </w:r>
      <w:r w:rsidR="00E75D57">
        <w:instrText xml:space="preserve"> REF _Ref300053790 \r \h  \* MERGEFORMAT </w:instrText>
      </w:r>
      <w:r w:rsidR="00E75D57">
        <w:fldChar w:fldCharType="separate"/>
      </w:r>
      <w:r w:rsidR="00D802C3">
        <w:t>3</w:t>
      </w:r>
      <w:r w:rsidR="00E75D57">
        <w:fldChar w:fldCharType="end"/>
      </w:r>
      <w:r w:rsidRPr="00F51A5F">
        <w:t xml:space="preserve">. Furthermore, lower-case file_name entries are recommended to avoid possible conflicts with file naming conventions under different operating systems.  Case differences between otherwise identical file_name entries or circuit_name entries should be avoided.  External languages may not support case-sensitive distinctions. </w:t>
      </w:r>
    </w:p>
    <w:p w:rsidR="005F1462" w:rsidRPr="00F51A5F" w:rsidRDefault="005F1462">
      <w:pPr>
        <w:pStyle w:val="KeywordDescriptions"/>
      </w:pPr>
      <w:r w:rsidRPr="00F51A5F">
        <w:t>Parameters:</w:t>
      </w:r>
    </w:p>
    <w:p w:rsidR="005F1462" w:rsidRPr="00F51A5F" w:rsidRDefault="005F1462">
      <w:pPr>
        <w:pStyle w:val="KeywordDescriptions"/>
      </w:pPr>
      <w:proofErr w:type="gramStart"/>
      <w:r w:rsidRPr="00F51A5F">
        <w:t>Lists names of parameters that can be passed into an external model file.</w:t>
      </w:r>
      <w:proofErr w:type="gramEnd"/>
      <w:r w:rsidRPr="00F51A5F">
        <w:t xml:space="preserve">  Each Parameters assignment must match a name or keyword in the external file or language.  The list of Parameters may span several lines by using the word Parameters at the start of each line.  The Parameters subparameter is optional, and the external model must operate with default settings without any Parameters assignments.</w:t>
      </w:r>
    </w:p>
    <w:p w:rsidR="005F1462" w:rsidRPr="00F51A5F" w:rsidRDefault="005F1462">
      <w:pPr>
        <w:pStyle w:val="KeywordDescriptions"/>
      </w:pPr>
      <w:r w:rsidRPr="00F51A5F">
        <w:t>Parameter passing is not supported in SPICE.  VHDL-AMS and VHDL-</w:t>
      </w:r>
      <w:proofErr w:type="gramStart"/>
      <w:r w:rsidRPr="00F51A5F">
        <w:t>A(</w:t>
      </w:r>
      <w:proofErr w:type="gramEnd"/>
      <w:r w:rsidRPr="00F51A5F">
        <w:t xml:space="preserve">MS) parameters are supported using </w:t>
      </w:r>
      <w:r w:rsidR="00CA3B8E">
        <w:t>“</w:t>
      </w:r>
      <w:r w:rsidRPr="00F51A5F">
        <w:t>generic</w:t>
      </w:r>
      <w:r w:rsidR="00CA3B8E">
        <w:t>”</w:t>
      </w:r>
      <w:r w:rsidRPr="00F51A5F">
        <w:t xml:space="preserve"> names, and Verilog-AMS and Verilog-A(MS) parameters are supported using </w:t>
      </w:r>
      <w:r w:rsidR="00CA3B8E">
        <w:t>“</w:t>
      </w:r>
      <w:r w:rsidRPr="00F51A5F">
        <w:t>parameter</w:t>
      </w:r>
      <w:r w:rsidR="00CA3B8E">
        <w:t>”</w:t>
      </w:r>
      <w:r w:rsidRPr="00F51A5F">
        <w:t xml:space="preserve"> names.</w:t>
      </w:r>
    </w:p>
    <w:p w:rsidR="005F1462" w:rsidRPr="00F51A5F" w:rsidRDefault="005F1462">
      <w:pPr>
        <w:pStyle w:val="KeywordDescriptions"/>
      </w:pPr>
      <w:r w:rsidRPr="00F51A5F">
        <w:t>Ports:</w:t>
      </w:r>
    </w:p>
    <w:p w:rsidR="005F1462" w:rsidRPr="00F51A5F" w:rsidRDefault="005F1462">
      <w:pPr>
        <w:pStyle w:val="KeywordDescriptions"/>
      </w:pPr>
      <w:r w:rsidRPr="00F51A5F">
        <w:lastRenderedPageBreak/>
        <w:t>Ports are interfaces to the [External Model] which are available to the user and tool at the IBIS level. They are used to connect the [External Model] to die pads.  The Ports parameter is used to identify the ports of the [External Model] to the simulation tool.  The port assignment is by position and the port names do not have to match exactly the names inside the external file.  The list of port names may span several lines if the word Ports is used at the start of each line.</w:t>
      </w:r>
    </w:p>
    <w:p w:rsidR="006663C0" w:rsidRDefault="005F1462">
      <w:pPr>
        <w:pStyle w:val="KeywordDescriptions"/>
      </w:pPr>
      <w:r w:rsidRPr="00F97255">
        <w:t>Model units under [External Model] may only use re</w:t>
      </w:r>
      <w:r w:rsidRPr="00630284">
        <w:t xml:space="preserve">served ports.  The reserved, pre-defined port names are listed in the General Assumptions heading </w:t>
      </w:r>
      <w:r w:rsidRPr="00E6675E">
        <w:t>above</w:t>
      </w:r>
      <w:r w:rsidRPr="00630284">
        <w:t xml:space="preserve">.  As noted earlier, digital and analog reserved port functions will be assumed by the tool and connections made accordingly.  All the ports appropriate to the particular Model_type subparameter entry must be explicitly listed (see </w:t>
      </w:r>
      <w:r w:rsidRPr="00E6675E">
        <w:t>below</w:t>
      </w:r>
      <w:r w:rsidRPr="00630284">
        <w:t>).  Note that the user may connect SPICE, Verilog-</w:t>
      </w:r>
      <w:proofErr w:type="gramStart"/>
      <w:r w:rsidRPr="00F97255">
        <w:t>A(</w:t>
      </w:r>
      <w:proofErr w:type="gramEnd"/>
      <w:r w:rsidRPr="00F97255">
        <w:t xml:space="preserve">MS) and VHDL-A(MS) models to A_to_D and D_to_A converters using custom names for analog ports within the model unit, </w:t>
      </w:r>
      <w:r w:rsidR="008F4F7F">
        <w:t>as</w:t>
      </w:r>
      <w:r w:rsidRPr="00F97255">
        <w:t xml:space="preserve"> long as the digital ports of the converters use t</w:t>
      </w:r>
      <w:r w:rsidR="006663C0">
        <w:t>he digital reserved port names.</w:t>
      </w:r>
    </w:p>
    <w:p w:rsidR="005F1462" w:rsidRPr="00F51A5F" w:rsidRDefault="005F1462">
      <w:pPr>
        <w:pStyle w:val="KeywordDescriptions"/>
      </w:pPr>
      <w:r w:rsidRPr="00F51A5F">
        <w:t>The rules for pad connections with [External Model] are identical to those for [Model].  The [Pin Mapping] keyword may be used with [External Model</w:t>
      </w:r>
      <w:proofErr w:type="gramStart"/>
      <w:r w:rsidRPr="00F51A5F">
        <w:t>]s</w:t>
      </w:r>
      <w:proofErr w:type="gramEnd"/>
      <w:r w:rsidRPr="00F51A5F">
        <w:t xml:space="preserve"> but is not required.  If used, the [External Model] specific voltage supply ports</w:t>
      </w:r>
      <w:r w:rsidR="008F4F7F">
        <w:t>—</w:t>
      </w:r>
      <w:r w:rsidRPr="00F51A5F">
        <w:t>A_puref, A_pdref, A_gcref, A_pcref, and A_extref</w:t>
      </w:r>
      <w:r w:rsidR="008F4F7F">
        <w:t>—</w:t>
      </w:r>
      <w:r w:rsidRPr="00F51A5F">
        <w:t>are connected as defined under the [Pin Mapping] keyword.  In all cases, the voltage levels connected on the reserved supply ports are defined by the [Power Clamp Reference], [GND Clamp Reference], [Pullup Reference], [Pulldown Reference], and/or [Voltage Range] keywords, as in the case of [Model].</w:t>
      </w:r>
    </w:p>
    <w:p w:rsidR="005F1462" w:rsidRPr="00F51A5F" w:rsidRDefault="005F1462">
      <w:pPr>
        <w:pStyle w:val="KeywordDescriptions"/>
      </w:pPr>
      <w:r w:rsidRPr="00F51A5F">
        <w:t>Digital-to-Analog/Analog-to-Digital Conversions:</w:t>
      </w:r>
    </w:p>
    <w:p w:rsidR="005F1462" w:rsidRPr="00F51A5F" w:rsidRDefault="005F1462">
      <w:pPr>
        <w:pStyle w:val="KeywordDescriptions"/>
      </w:pPr>
      <w:r w:rsidRPr="00F51A5F">
        <w:t>These subparameters define all digital-to-analog and analog-to-digital converters needed to properly connect digital signals with the analog ports of referenced external SPICE, Verilog-</w:t>
      </w:r>
      <w:proofErr w:type="gramStart"/>
      <w:r w:rsidRPr="00F51A5F">
        <w:t>A(</w:t>
      </w:r>
      <w:proofErr w:type="gramEnd"/>
      <w:r w:rsidRPr="00F51A5F">
        <w:t>MS) or VHDL-A(MS) models.  These subparameters must be used when [External Model] references a file written in the SPICE, Verilog-</w:t>
      </w:r>
      <w:proofErr w:type="gramStart"/>
      <w:r w:rsidRPr="00F51A5F">
        <w:t>A(</w:t>
      </w:r>
      <w:proofErr w:type="gramEnd"/>
      <w:r w:rsidRPr="00F51A5F">
        <w:t>MS)</w:t>
      </w:r>
      <w:r w:rsidR="008F4F7F">
        <w:t>,</w:t>
      </w:r>
      <w:r w:rsidRPr="00F51A5F">
        <w:t xml:space="preserve"> or VHDL-A(MS) languages.  They are not permitted with Verilog-AMS or VHDL-AMS external files.</w:t>
      </w:r>
    </w:p>
    <w:p w:rsidR="005F1462" w:rsidRPr="00F51A5F" w:rsidRDefault="005F1462">
      <w:pPr>
        <w:pStyle w:val="KeywordDescriptions"/>
      </w:pPr>
      <w:r w:rsidRPr="00F51A5F">
        <w:t>D_to_A:</w:t>
      </w:r>
    </w:p>
    <w:p w:rsidR="005F1462" w:rsidRPr="00F51A5F" w:rsidRDefault="005F1462">
      <w:pPr>
        <w:pStyle w:val="KeywordDescriptions"/>
      </w:pPr>
      <w:r w:rsidRPr="00F51A5F">
        <w:t>As assumed in [Model], some interface ports of [External Model] circuits expect digital input signals.  As SPICE, Verilog-</w:t>
      </w:r>
      <w:proofErr w:type="gramStart"/>
      <w:r w:rsidRPr="00F51A5F">
        <w:t>A(</w:t>
      </w:r>
      <w:proofErr w:type="gramEnd"/>
      <w:r w:rsidRPr="00F51A5F">
        <w:t>MS)</w:t>
      </w:r>
      <w:r w:rsidR="008F4F7F">
        <w:t>,</w:t>
      </w:r>
      <w:r w:rsidRPr="00F51A5F">
        <w:t xml:space="preserve"> or VHDL-A(MS) models understand only analog signals, some conversion from digital to analog format is required.  For example, input logical states such as </w:t>
      </w:r>
      <w:r w:rsidR="00EC0C6A">
        <w:t>“</w:t>
      </w:r>
      <w:r w:rsidR="00EC0C6A" w:rsidRPr="00F51A5F">
        <w:t>0</w:t>
      </w:r>
      <w:r w:rsidR="00EC0C6A">
        <w:t>”</w:t>
      </w:r>
      <w:r w:rsidR="00EC0C6A" w:rsidRPr="00F51A5F">
        <w:t xml:space="preserve"> </w:t>
      </w:r>
      <w:r w:rsidRPr="00F51A5F">
        <w:t xml:space="preserve">or </w:t>
      </w:r>
      <w:r w:rsidR="00EC0C6A">
        <w:t>“</w:t>
      </w:r>
      <w:r w:rsidRPr="00F51A5F">
        <w:t>1</w:t>
      </w:r>
      <w:r w:rsidR="00EC0C6A">
        <w:t>”</w:t>
      </w:r>
      <w:r w:rsidRPr="00F51A5F">
        <w:t xml:space="preserve">, implied in [Model], </w:t>
      </w:r>
      <w:proofErr w:type="gramStart"/>
      <w:r w:rsidRPr="00F51A5F">
        <w:t>must</w:t>
      </w:r>
      <w:proofErr w:type="gramEnd"/>
      <w:r w:rsidRPr="00F51A5F">
        <w:t xml:space="preserve"> be converted to actual input voltage stimuli, such as a voltage ramp, for SPICE simulation.</w:t>
      </w:r>
    </w:p>
    <w:p w:rsidR="005F1462" w:rsidRPr="00F51A5F" w:rsidRDefault="005F1462">
      <w:pPr>
        <w:pStyle w:val="KeywordDescriptions"/>
      </w:pPr>
      <w:r w:rsidRPr="00F51A5F">
        <w:t xml:space="preserve">The D_to_A subparameter provides information for converting a digital stimulus, such as </w:t>
      </w:r>
      <w:r w:rsidR="00EC0C6A">
        <w:t>“</w:t>
      </w:r>
      <w:r w:rsidR="00EC0C6A" w:rsidRPr="00F51A5F">
        <w:t>0</w:t>
      </w:r>
      <w:r w:rsidR="00EC0C6A">
        <w:t>”</w:t>
      </w:r>
      <w:r w:rsidR="00EC0C6A" w:rsidRPr="00F51A5F">
        <w:t xml:space="preserve"> </w:t>
      </w:r>
      <w:r w:rsidRPr="00F51A5F">
        <w:t xml:space="preserve">or </w:t>
      </w:r>
      <w:r w:rsidR="00EC0C6A">
        <w:t>“</w:t>
      </w:r>
      <w:r w:rsidR="00EC0C6A" w:rsidRPr="00F51A5F">
        <w:t>1</w:t>
      </w:r>
      <w:r w:rsidR="00EC0C6A">
        <w:t>”</w:t>
      </w:r>
      <w:r w:rsidRPr="00F51A5F">
        <w:t xml:space="preserve">, into an analog voltage ramp (a digital </w:t>
      </w:r>
      <w:r w:rsidR="007561F3">
        <w:t>“</w:t>
      </w:r>
      <w:r w:rsidRPr="00F51A5F">
        <w:t>X</w:t>
      </w:r>
      <w:r w:rsidR="007561F3">
        <w:t>”</w:t>
      </w:r>
      <w:r w:rsidRPr="00F51A5F">
        <w:t xml:space="preserve"> input is ignored by D_to_A converters). Each digital port which carries data for conversion to analog format must have its own D_to_A line.</w:t>
      </w:r>
    </w:p>
    <w:p w:rsidR="005F1462" w:rsidRPr="00F51A5F" w:rsidRDefault="005F1462">
      <w:pPr>
        <w:pStyle w:val="KeywordDescriptions"/>
      </w:pPr>
      <w:r w:rsidRPr="00F51A5F">
        <w:t>The D_to_A subparameter is followed by eight arguments:</w:t>
      </w:r>
    </w:p>
    <w:p w:rsidR="005F1462" w:rsidRPr="00F51A5F" w:rsidRDefault="005F1462" w:rsidP="006F2A7E">
      <w:pPr>
        <w:pStyle w:val="ListContinue"/>
        <w:spacing w:after="80"/>
      </w:pPr>
      <w:r w:rsidRPr="00F51A5F">
        <w:t xml:space="preserve">d_port port1 port2 vlow vhigh trise tfall corner_name </w:t>
      </w:r>
    </w:p>
    <w:p w:rsidR="005F1462" w:rsidRPr="00F51A5F" w:rsidRDefault="005F1462" w:rsidP="00685FB6">
      <w:pPr>
        <w:pStyle w:val="KeywordDescriptions"/>
      </w:pPr>
      <w:r w:rsidRPr="00F51A5F">
        <w:t>The d_port entry holds the name of the digital port.  This entry is used for the reserved port names D_drive, D_enable, and D_switch.  The port1 and port2 entries hold the SPICE, Verilog-</w:t>
      </w:r>
      <w:proofErr w:type="gramStart"/>
      <w:r w:rsidRPr="00F51A5F">
        <w:t>A(</w:t>
      </w:r>
      <w:proofErr w:type="gramEnd"/>
      <w:r w:rsidRPr="00F51A5F">
        <w:t>MS) or VHDL-A(MS) analog input port names across which voltages are specified.  These entries are used for the user-defined port names, together with another port name, used as a reference.</w:t>
      </w:r>
    </w:p>
    <w:p w:rsidR="005F1462" w:rsidRPr="00F51A5F" w:rsidRDefault="005F1462">
      <w:pPr>
        <w:pStyle w:val="KeywordDescriptions"/>
      </w:pPr>
      <w:r w:rsidRPr="00F51A5F">
        <w:t>Normally port1 accepts an input signal and port2 is the reference for port1.  However, for an opposite polarity stimulus, port1 could be connected to a reference port and port2 could serve as the input.</w:t>
      </w:r>
    </w:p>
    <w:p w:rsidR="005F1462" w:rsidRPr="00F51A5F" w:rsidRDefault="005F1462">
      <w:pPr>
        <w:pStyle w:val="KeywordDescriptions"/>
      </w:pPr>
      <w:r w:rsidRPr="00F51A5F">
        <w:lastRenderedPageBreak/>
        <w:t>The vlow and vhigh entries accept analog voltage values which must correspond to the digital off and on states, where the vhigh value must be greater than the vlow value.  For example, a 3.3 V ground-referenced buffer would list vlow as 0 V and vhigh as 3.3 V.  The trise and tfall entries are times, must be positive</w:t>
      </w:r>
      <w:r w:rsidR="007E4C63">
        <w:t>,</w:t>
      </w:r>
      <w:r w:rsidRPr="00F51A5F">
        <w:t xml:space="preserve"> and define input ramp rise and fall times between 0 and 100 percent.</w:t>
      </w:r>
    </w:p>
    <w:p w:rsidR="005F1462" w:rsidRPr="00F51A5F" w:rsidRDefault="005F1462">
      <w:pPr>
        <w:pStyle w:val="KeywordDescriptions"/>
      </w:pPr>
      <w:r w:rsidRPr="00F51A5F">
        <w:t>The corner_name entry holds the name of the external model corner being referenced, as listed under the Corner subparameter.</w:t>
      </w:r>
    </w:p>
    <w:p w:rsidR="005F1462" w:rsidRPr="00F51A5F" w:rsidRDefault="005F1462">
      <w:pPr>
        <w:pStyle w:val="KeywordDescriptions"/>
      </w:pPr>
      <w:r w:rsidRPr="00F51A5F">
        <w:t xml:space="preserve">At least one D_to_A line must be present, corresponding to the </w:t>
      </w:r>
      <w:r w:rsidR="00CF4B6D">
        <w:t>“</w:t>
      </w:r>
      <w:r w:rsidRPr="00F51A5F">
        <w:t>Typ</w:t>
      </w:r>
      <w:r w:rsidR="00CF4B6D">
        <w:t>”</w:t>
      </w:r>
      <w:r w:rsidRPr="00F51A5F">
        <w:t xml:space="preserve"> corner model, for each digital line to be converted. Additional D_to_A lines for other corners may be omitted.  In this case, the typical corner D_to_A entries will apply to all model corners and the </w:t>
      </w:r>
      <w:r w:rsidR="00CF4B6D">
        <w:t>“</w:t>
      </w:r>
      <w:r w:rsidRPr="00F51A5F">
        <w:t>Typ</w:t>
      </w:r>
      <w:r w:rsidR="00CF4B6D">
        <w:t>”</w:t>
      </w:r>
      <w:r w:rsidRPr="00F51A5F">
        <w:t xml:space="preserve"> corner_name entry may be omitted.</w:t>
      </w:r>
    </w:p>
    <w:p w:rsidR="005F1462" w:rsidRPr="00F51A5F" w:rsidRDefault="005F1462">
      <w:pPr>
        <w:pStyle w:val="KeywordDescriptions"/>
      </w:pPr>
      <w:r w:rsidRPr="00F51A5F">
        <w:t>A_to_D:</w:t>
      </w:r>
    </w:p>
    <w:p w:rsidR="005F1462" w:rsidRPr="00F51A5F" w:rsidRDefault="005F1462">
      <w:pPr>
        <w:pStyle w:val="KeywordDescriptions"/>
      </w:pPr>
      <w:r w:rsidRPr="00F51A5F">
        <w:t xml:space="preserve">The A_to_D subparameter is used to generate a digital state </w:t>
      </w:r>
      <w:r w:rsidR="007561F3" w:rsidRPr="00F51A5F">
        <w:t>(</w:t>
      </w:r>
      <w:r w:rsidR="007561F3">
        <w:t>“</w:t>
      </w:r>
      <w:r w:rsidR="007561F3" w:rsidRPr="00F51A5F">
        <w:t>0</w:t>
      </w:r>
      <w:r w:rsidR="007561F3">
        <w:t>”</w:t>
      </w:r>
      <w:r w:rsidRPr="00F51A5F">
        <w:t xml:space="preserve">, </w:t>
      </w:r>
      <w:r w:rsidR="007561F3">
        <w:t>“</w:t>
      </w:r>
      <w:r w:rsidR="007561F3" w:rsidRPr="00F51A5F">
        <w:t>1</w:t>
      </w:r>
      <w:r w:rsidR="007561F3">
        <w:t>”</w:t>
      </w:r>
      <w:r w:rsidRPr="00F51A5F">
        <w:t xml:space="preserve">, or </w:t>
      </w:r>
      <w:r w:rsidR="007561F3">
        <w:t>“</w:t>
      </w:r>
      <w:r w:rsidR="007561F3" w:rsidRPr="00F51A5F">
        <w:t>X</w:t>
      </w:r>
      <w:r w:rsidR="007561F3">
        <w:t>”</w:t>
      </w:r>
      <w:r w:rsidRPr="00F51A5F">
        <w:t>) based on analog voltages generated by the SPICE, Verilog-A(MS) or VHDL-A(MS) model or analog voltages present at the pad/pin.  This allows an analog signal from the external SPICE, Verilog-</w:t>
      </w:r>
      <w:proofErr w:type="gramStart"/>
      <w:r w:rsidRPr="00F51A5F">
        <w:t>A(</w:t>
      </w:r>
      <w:proofErr w:type="gramEnd"/>
      <w:r w:rsidRPr="00F51A5F">
        <w:t>MS) or VHDL-A(MS) circuit or pad/pin to be read as a digital signal by the simulation tool.</w:t>
      </w:r>
    </w:p>
    <w:p w:rsidR="005F1462" w:rsidRPr="00F51A5F" w:rsidRDefault="005F1462">
      <w:pPr>
        <w:pStyle w:val="KeywordDescriptions"/>
      </w:pPr>
      <w:r w:rsidRPr="00F51A5F">
        <w:t>The A_to_D subparameter is followed by six arguments:</w:t>
      </w:r>
    </w:p>
    <w:p w:rsidR="005F1462" w:rsidRPr="005F1462" w:rsidRDefault="005F1462" w:rsidP="006F2A7E">
      <w:pPr>
        <w:pStyle w:val="ListContinue"/>
        <w:spacing w:after="80"/>
        <w:rPr>
          <w:lang w:val="fr-FR"/>
        </w:rPr>
      </w:pPr>
      <w:r w:rsidRPr="005F1462">
        <w:rPr>
          <w:lang w:val="fr-FR"/>
        </w:rPr>
        <w:t>d_port port1 port2 vlow vhigh corner_name</w:t>
      </w:r>
    </w:p>
    <w:p w:rsidR="005F1462" w:rsidRPr="00F51A5F" w:rsidRDefault="005F1462" w:rsidP="00685FB6">
      <w:pPr>
        <w:pStyle w:val="KeywordDescriptions"/>
      </w:pPr>
      <w:r w:rsidRPr="00F51A5F">
        <w:t>The d_port entry lists the reserved port name D_receive.  As with D_to_A, the port1 entry would normally contain the reserved name A_signal (see below) or a user-defined port name, while port2 may list any other analog reserved port name, used as a reference.  The voltage measurements are taken in this example from the port1 entry with respect to the port2 entry.  These ports must also be named by the Ports subparameter.</w:t>
      </w:r>
    </w:p>
    <w:p w:rsidR="005F1462" w:rsidRPr="00F51A5F" w:rsidRDefault="005F1462" w:rsidP="00685FB6">
      <w:pPr>
        <w:pStyle w:val="KeywordDescriptions"/>
      </w:pPr>
      <w:r w:rsidRPr="00F51A5F">
        <w:t xml:space="preserve">The vlow and vhigh entries list the low and high analog threshold voltage values.  The reported digital state on D_receive will be </w:t>
      </w:r>
      <w:r w:rsidR="007561F3">
        <w:t>“</w:t>
      </w:r>
      <w:r w:rsidR="007561F3" w:rsidRPr="00F51A5F">
        <w:t>0</w:t>
      </w:r>
      <w:r w:rsidR="007561F3">
        <w:t>”</w:t>
      </w:r>
      <w:r w:rsidR="007561F3" w:rsidRPr="00F51A5F">
        <w:t xml:space="preserve"> </w:t>
      </w:r>
      <w:r w:rsidRPr="00F51A5F">
        <w:t xml:space="preserve">if the measured voltage is lower than the vlow value, </w:t>
      </w:r>
      <w:r w:rsidR="007561F3">
        <w:t>“</w:t>
      </w:r>
      <w:r w:rsidR="007561F3" w:rsidRPr="00F51A5F">
        <w:t>1</w:t>
      </w:r>
      <w:r w:rsidR="007561F3">
        <w:t>”</w:t>
      </w:r>
      <w:r w:rsidR="007561F3" w:rsidRPr="00F51A5F">
        <w:t xml:space="preserve"> </w:t>
      </w:r>
      <w:r w:rsidRPr="00F51A5F">
        <w:t xml:space="preserve">if above the vhigh value, and </w:t>
      </w:r>
      <w:r w:rsidR="007561F3">
        <w:t>“</w:t>
      </w:r>
      <w:r w:rsidR="007561F3" w:rsidRPr="00F51A5F">
        <w:t>X</w:t>
      </w:r>
      <w:r w:rsidR="007561F3">
        <w:t>”</w:t>
      </w:r>
      <w:r w:rsidR="007561F3" w:rsidRPr="00F51A5F">
        <w:t xml:space="preserve"> </w:t>
      </w:r>
      <w:r w:rsidRPr="00F51A5F">
        <w:t>otherwise.</w:t>
      </w:r>
    </w:p>
    <w:p w:rsidR="005F1462" w:rsidRPr="00F51A5F" w:rsidRDefault="005F1462">
      <w:pPr>
        <w:pStyle w:val="KeywordDescriptions"/>
      </w:pPr>
      <w:r w:rsidRPr="00F51A5F">
        <w:t>The corner_name entry holds the name of the external model corner being referenced, as listed under the Corner subparameter.</w:t>
      </w:r>
    </w:p>
    <w:p w:rsidR="005F1462" w:rsidRPr="00F51A5F" w:rsidRDefault="005F1462">
      <w:pPr>
        <w:pStyle w:val="KeywordDescriptions"/>
      </w:pPr>
      <w:r w:rsidRPr="00F51A5F">
        <w:t xml:space="preserve">At least one A_to_D line must be supplied corresponding to the </w:t>
      </w:r>
      <w:r w:rsidR="00CF4B6D">
        <w:t>“</w:t>
      </w:r>
      <w:r w:rsidRPr="00F51A5F">
        <w:t>Typ</w:t>
      </w:r>
      <w:r w:rsidR="00CF4B6D">
        <w:t>”</w:t>
      </w:r>
      <w:r w:rsidRPr="00F51A5F">
        <w:t xml:space="preserve"> corner model.  Other A_to_D lines for other corners may be omitted.  In this case, the typical corner A_to_D entries will apply to all model corners.</w:t>
      </w:r>
    </w:p>
    <w:p w:rsidR="005F1462" w:rsidRPr="00F51A5F" w:rsidRDefault="005F1462">
      <w:pPr>
        <w:pStyle w:val="KeywordDescriptions"/>
      </w:pPr>
      <w:r w:rsidRPr="00F51A5F">
        <w:t xml:space="preserve">IMPORTANT: measurements for receivers in IBIS are normally assumed to be conducted at the die pads/pins.  In such cases, the electrical input model data comprises a </w:t>
      </w:r>
      <w:r w:rsidR="00CA3B8E">
        <w:t>“</w:t>
      </w:r>
      <w:r w:rsidRPr="00F51A5F">
        <w:t>load</w:t>
      </w:r>
      <w:r w:rsidR="00CA3B8E">
        <w:t>”</w:t>
      </w:r>
      <w:r w:rsidRPr="00F51A5F">
        <w:t xml:space="preserve"> which affects the waveform seen at the pads.  However, for models measure the analog input response at the die pads or inside the circuit (this does not preclude tools from reporting digital D_receive and/or analog port responses in addition to at-pad A_signal response).  If at-pad measurements are desired, the A_signal port would be named in the A_to_D line under port1.  The A_to_D converter then effectively acts </w:t>
      </w:r>
      <w:r w:rsidR="00CA3B8E">
        <w:t>“</w:t>
      </w:r>
      <w:r w:rsidRPr="00F51A5F">
        <w:t>in parallel</w:t>
      </w:r>
      <w:r w:rsidR="00CA3B8E">
        <w:t>”</w:t>
      </w:r>
      <w:r w:rsidRPr="00F51A5F">
        <w:t xml:space="preserve"> with the load of the circuit.  If internal measurements are desired (e.g., if the user wishes to view the signal after processing by the receiver), the user-defined signal port would be named in the A_to_D line under port1. The A_to_D converter is effectively </w:t>
      </w:r>
      <w:r w:rsidR="00CA3B8E">
        <w:t>“</w:t>
      </w:r>
      <w:r w:rsidRPr="00F51A5F">
        <w:t>in series</w:t>
      </w:r>
      <w:r w:rsidR="00CA3B8E">
        <w:t>”</w:t>
      </w:r>
      <w:r w:rsidRPr="00F51A5F">
        <w:t xml:space="preserve"> with the receiver model.  The vhigh and vlow parameters should be adjusted as appropriate to the measurement point of interest.</w:t>
      </w:r>
    </w:p>
    <w:p w:rsidR="005F1462" w:rsidRPr="00F51A5F" w:rsidRDefault="005F1462">
      <w:pPr>
        <w:pStyle w:val="KeywordDescriptions"/>
      </w:pPr>
      <w:r w:rsidRPr="00F51A5F">
        <w:t>Note that, while the port assignments and SPICE, Verilog-</w:t>
      </w:r>
      <w:proofErr w:type="gramStart"/>
      <w:r w:rsidRPr="00F51A5F">
        <w:t>A(</w:t>
      </w:r>
      <w:proofErr w:type="gramEnd"/>
      <w:r w:rsidRPr="00F51A5F">
        <w:t xml:space="preserve">MS) or VHDL-A(MS) model must be provided by the user, the D_to_A and A_to_D converters will be provided automatically by the </w:t>
      </w:r>
      <w:r w:rsidRPr="00F51A5F">
        <w:lastRenderedPageBreak/>
        <w:t>tool (the converter parameters must still be declared by the user).  There is no need for the user to develop external SPICE, Verilog-</w:t>
      </w:r>
      <w:proofErr w:type="gramStart"/>
      <w:r w:rsidRPr="00F51A5F">
        <w:t>A(</w:t>
      </w:r>
      <w:proofErr w:type="gramEnd"/>
      <w:r w:rsidRPr="00F51A5F">
        <w:t>MS) or VHDL-A(MS) code specifically for these functions.</w:t>
      </w:r>
    </w:p>
    <w:p w:rsidR="001F6B89" w:rsidRDefault="005F1462">
      <w:pPr>
        <w:pStyle w:val="KeywordDescriptions"/>
        <w:rPr>
          <w:ins w:id="2447" w:author="Michael Mirmak" w:date="2012-06-11T18:57:00Z"/>
        </w:rPr>
      </w:pPr>
      <w:r w:rsidRPr="00F51A5F">
        <w:t>A conceptual diagram of the port connections of a SPICE, Verilog-</w:t>
      </w:r>
      <w:proofErr w:type="gramStart"/>
      <w:r w:rsidRPr="00F51A5F">
        <w:t>A(</w:t>
      </w:r>
      <w:proofErr w:type="gramEnd"/>
      <w:r w:rsidRPr="00F51A5F">
        <w:t xml:space="preserve">MS) or VHDL-A(MS) [External Model] is shown </w:t>
      </w:r>
      <w:r w:rsidR="005701F7">
        <w:t xml:space="preserve">in </w:t>
      </w:r>
      <w:r w:rsidR="00334508">
        <w:rPr>
          <w:highlight w:val="yellow"/>
        </w:rPr>
        <w:fldChar w:fldCharType="begin"/>
      </w:r>
      <w:r w:rsidR="0030668E">
        <w:instrText xml:space="preserve"> REF _Ref300063833 \r \h </w:instrText>
      </w:r>
      <w:r w:rsidR="00334508">
        <w:rPr>
          <w:highlight w:val="yellow"/>
        </w:rPr>
      </w:r>
      <w:r w:rsidR="00334508">
        <w:rPr>
          <w:highlight w:val="yellow"/>
        </w:rPr>
        <w:fldChar w:fldCharType="separate"/>
      </w:r>
      <w:r w:rsidR="00D802C3">
        <w:t>Figure 24</w:t>
      </w:r>
      <w:r w:rsidR="00334508">
        <w:rPr>
          <w:highlight w:val="yellow"/>
        </w:rPr>
        <w:fldChar w:fldCharType="end"/>
      </w:r>
      <w:r w:rsidRPr="00F51A5F">
        <w:t>. The example illustrates an I/O buffer.  Note that the drawing implies that the D_receive state changes in response to the analog signal my_receive, not A_signal:</w:t>
      </w:r>
    </w:p>
    <w:p w:rsidR="00352E81" w:rsidRDefault="00352E81">
      <w:pPr>
        <w:pStyle w:val="KeywordDescriptions"/>
      </w:pPr>
    </w:p>
    <w:p w:rsidR="001F6B89" w:rsidRDefault="003B60AE" w:rsidP="006F2A7E">
      <w:pPr>
        <w:spacing w:after="80"/>
        <w:jc w:val="center"/>
      </w:pPr>
      <w:r>
        <w:object w:dxaOrig="7065" w:dyaOrig="4455">
          <v:shape id="_x0000_i1055" type="#_x0000_t75" style="width:351.6pt;height:224.4pt" o:ole="">
            <v:imagedata r:id="rId55" o:title=""/>
          </v:shape>
          <o:OLEObject Type="Embed" ProgID="Visio.Drawing.11" ShapeID="_x0000_i1055" DrawAspect="Content" ObjectID="_1400958454" r:id="rId56"/>
        </w:object>
      </w:r>
    </w:p>
    <w:p w:rsidR="001F6B89" w:rsidRDefault="00C80B76" w:rsidP="006F2A7E">
      <w:pPr>
        <w:pStyle w:val="Figurecaption"/>
        <w:spacing w:before="0" w:after="80"/>
      </w:pPr>
      <w:bookmarkStart w:id="2448" w:name="_Ref300063833"/>
      <w:r>
        <w:t xml:space="preserve"> - </w:t>
      </w:r>
      <w:r w:rsidR="001F6B89" w:rsidRPr="00F51A5F">
        <w:t>Example of an [External Model] I/O Buffer Using SPICE,</w:t>
      </w:r>
      <w:r w:rsidR="001F6B89">
        <w:br/>
      </w:r>
      <w:r w:rsidR="001F6B89" w:rsidRPr="00F51A5F">
        <w:t>Verilog-A(MS)</w:t>
      </w:r>
      <w:r w:rsidR="001F6B89">
        <w:t>,</w:t>
      </w:r>
      <w:r w:rsidR="001F6B89" w:rsidRPr="00F51A5F">
        <w:t xml:space="preserve"> or VHDL-A(MS)</w:t>
      </w:r>
      <w:bookmarkEnd w:id="2448"/>
    </w:p>
    <w:p w:rsidR="005F1462" w:rsidRPr="00F51A5F" w:rsidRDefault="005F1462" w:rsidP="006F2A7E">
      <w:pPr>
        <w:spacing w:after="80"/>
      </w:pPr>
    </w:p>
    <w:p w:rsidR="005F1462" w:rsidRPr="00F51A5F" w:rsidRDefault="005F1462" w:rsidP="00685FB6">
      <w:pPr>
        <w:pStyle w:val="KeywordDescriptions"/>
      </w:pPr>
      <w:r w:rsidRPr="00F51A5F">
        <w:t>Pseudo-Differential Buffers:</w:t>
      </w:r>
    </w:p>
    <w:p w:rsidR="005F1462" w:rsidRPr="00F51A5F" w:rsidRDefault="005F1462">
      <w:pPr>
        <w:pStyle w:val="KeywordDescriptions"/>
      </w:pPr>
      <w:r w:rsidRPr="00F51A5F">
        <w:t>Pseudo-differential buffers may be described using a pair of [External Model</w:t>
      </w:r>
      <w:proofErr w:type="gramStart"/>
      <w:r w:rsidRPr="00F51A5F">
        <w:t>]s</w:t>
      </w:r>
      <w:proofErr w:type="gramEnd"/>
      <w:r w:rsidRPr="00F51A5F">
        <w:t xml:space="preserve"> which may or may not be identical.  Each of the analog I/O signal ports (usually A_signal) is connected to a specific pad through the [Pin] list in the usual fashion, and the two ports are linked together as a differential pair through the [Diff Pin] keyword.</w:t>
      </w:r>
    </w:p>
    <w:p w:rsidR="005F1462" w:rsidRPr="00F51A5F" w:rsidRDefault="005F1462">
      <w:pPr>
        <w:pStyle w:val="KeywordDescriptions"/>
      </w:pPr>
      <w:r w:rsidRPr="00F51A5F">
        <w:t>The reserved signal name A_signal is required for the I/O signal ports of [External Model</w:t>
      </w:r>
      <w:proofErr w:type="gramStart"/>
      <w:r w:rsidRPr="00F51A5F">
        <w:t>]s</w:t>
      </w:r>
      <w:proofErr w:type="gramEnd"/>
      <w:r w:rsidRPr="00F51A5F">
        <w:t xml:space="preserve"> connected to pads used in a pseudo-differential configuration.</w:t>
      </w:r>
    </w:p>
    <w:p w:rsidR="00064761" w:rsidRDefault="005F1462">
      <w:pPr>
        <w:pStyle w:val="KeywordDescriptions"/>
      </w:pPr>
      <w:r w:rsidRPr="00F51A5F">
        <w:t>Users should note that, in pseudo-differential buffers, only one formal signal port is used to stimulate the two [External</w:t>
      </w:r>
      <w:r w:rsidRPr="005F1462">
        <w:rPr>
          <w:lang w:val="de-DE"/>
        </w:rPr>
        <w:t xml:space="preserve"> Model] digital inputs (D_drive).  </w:t>
      </w:r>
      <w:r w:rsidRPr="00F51A5F">
        <w:t>One of these inputs will reflect the timing and polarity of the formal signal port named by the user, while the other input is inverted and (potentially) delayed with respect to the formal port as defined under the [Diff Pin] keyword.  THIS SECOND PORT IS AUTOMATICALLY CREATED BY THE SIMULATION TOOL. Users do not have to create special structures to invert or delay the driven digital signal.  Simulation tools will correctly implement the two input ports once the [Diff Pin] keyword has been detected in the .ibs file.  This approach is identical to that used in native IBIS.</w:t>
      </w:r>
    </w:p>
    <w:p w:rsidR="005F1462" w:rsidRPr="00F51A5F" w:rsidRDefault="005F1462">
      <w:pPr>
        <w:pStyle w:val="KeywordDescriptions"/>
      </w:pPr>
      <w:r w:rsidRPr="00F51A5F">
        <w:t>The D_to_A adapters used for SPICE, Verilog-</w:t>
      </w:r>
      <w:proofErr w:type="gramStart"/>
      <w:r w:rsidRPr="00F51A5F">
        <w:t>A(</w:t>
      </w:r>
      <w:proofErr w:type="gramEnd"/>
      <w:r w:rsidRPr="00F51A5F">
        <w:t>MS) or VHDL-A(MS) files can be set up to control ports on pseudo-differential buffers.  If SPICE, Verilog-</w:t>
      </w:r>
      <w:proofErr w:type="gramStart"/>
      <w:r w:rsidRPr="00F51A5F">
        <w:t>A(</w:t>
      </w:r>
      <w:proofErr w:type="gramEnd"/>
      <w:r w:rsidRPr="00F51A5F">
        <w:t xml:space="preserve">MS) or VHDL-A(MS) is used as </w:t>
      </w:r>
      <w:r w:rsidRPr="00F51A5F">
        <w:lastRenderedPageBreak/>
        <w:t xml:space="preserve">an external language, the [Diff Pin] vdiff subparameter overrides the contents of vlow and vhigh under A_to_D.  </w:t>
      </w:r>
    </w:p>
    <w:p w:rsidR="005F1462" w:rsidRPr="00F51A5F" w:rsidRDefault="005F1462">
      <w:pPr>
        <w:pStyle w:val="KeywordDescriptions"/>
      </w:pPr>
      <w:r w:rsidRPr="00F51A5F">
        <w:t>IMPORTANT: For pseudo-differential buffers under [External Model], the analog input response may only be measured at the die pads.  The [Diff Pin] parameter is required, and controls both the polarity and the differential thresholds used to determine the D_receive port response (the D_receive port will follow the state o</w:t>
      </w:r>
      <w:r w:rsidR="007E4C63">
        <w:t xml:space="preserve">f the non-inverting pin/pad as </w:t>
      </w:r>
      <w:r w:rsidRPr="00F51A5F">
        <w:t>referenced to the inverting pin/pad).  For SPICE, Verilog-</w:t>
      </w:r>
      <w:proofErr w:type="gramStart"/>
      <w:r w:rsidRPr="00F51A5F">
        <w:t>A(</w:t>
      </w:r>
      <w:proofErr w:type="gramEnd"/>
      <w:r w:rsidRPr="00F51A5F">
        <w:t xml:space="preserve">MS) or VHDL-A(MS) models, the A_to_D line must name the A_signal port under either port1 or port2, as with a single-ended buffer. The A_to_D converter then effectively acts </w:t>
      </w:r>
      <w:r w:rsidR="00CA3B8E">
        <w:t>“</w:t>
      </w:r>
      <w:r w:rsidRPr="00F51A5F">
        <w:t>in parallel</w:t>
      </w:r>
      <w:r w:rsidR="00CA3B8E">
        <w:t>”</w:t>
      </w:r>
      <w:r w:rsidRPr="00F51A5F">
        <w:t xml:space="preserve"> with the load of the buffer circuit.  The vhigh and vlow parameters will be </w:t>
      </w:r>
      <w:r w:rsidR="005E1D0C" w:rsidRPr="00F51A5F">
        <w:t>overridden</w:t>
      </w:r>
      <w:r w:rsidRPr="00F51A5F">
        <w:t xml:space="preserve"> by the [Diff Pin] vdiff declarations.</w:t>
      </w:r>
    </w:p>
    <w:p w:rsidR="00064761" w:rsidRDefault="005F1462">
      <w:pPr>
        <w:pStyle w:val="KeywordDescriptions"/>
      </w:pPr>
      <w:r w:rsidRPr="00F51A5F">
        <w:t xml:space="preserve">The port relationships are shown in </w:t>
      </w:r>
      <w:r w:rsidR="00334508">
        <w:rPr>
          <w:highlight w:val="yellow"/>
        </w:rPr>
        <w:fldChar w:fldCharType="begin"/>
      </w:r>
      <w:r w:rsidR="0030668E">
        <w:instrText xml:space="preserve"> REF _Ref300063856 \r \h </w:instrText>
      </w:r>
      <w:r w:rsidR="00334508">
        <w:rPr>
          <w:highlight w:val="yellow"/>
        </w:rPr>
      </w:r>
      <w:r w:rsidR="00334508">
        <w:rPr>
          <w:highlight w:val="yellow"/>
        </w:rPr>
        <w:fldChar w:fldCharType="separate"/>
      </w:r>
      <w:r w:rsidR="00D802C3">
        <w:t>Figure 25</w:t>
      </w:r>
      <w:r w:rsidR="00334508">
        <w:rPr>
          <w:highlight w:val="yellow"/>
        </w:rPr>
        <w:fldChar w:fldCharType="end"/>
      </w:r>
      <w:r w:rsidRPr="00F51A5F">
        <w:t>.</w:t>
      </w:r>
    </w:p>
    <w:p w:rsidR="0068475A" w:rsidRDefault="0068475A">
      <w:pPr>
        <w:pStyle w:val="KeywordDescriptions"/>
      </w:pPr>
    </w:p>
    <w:p w:rsidR="00185D5A" w:rsidRDefault="003B60AE" w:rsidP="0068475A">
      <w:pPr>
        <w:spacing w:after="80"/>
        <w:jc w:val="center"/>
      </w:pPr>
      <w:r>
        <w:object w:dxaOrig="7605" w:dyaOrig="10845">
          <v:shape id="_x0000_i1056" type="#_x0000_t75" style="width:380.55pt;height:542.35pt" o:ole="">
            <v:imagedata r:id="rId57" o:title=""/>
          </v:shape>
          <o:OLEObject Type="Embed" ProgID="Visio.Drawing.11" ShapeID="_x0000_i1056" DrawAspect="Content" ObjectID="_1400958455" r:id="rId58"/>
        </w:object>
      </w:r>
    </w:p>
    <w:p w:rsidR="00185D5A" w:rsidRDefault="00C80B76" w:rsidP="006F2A7E">
      <w:pPr>
        <w:pStyle w:val="Figurecaption"/>
        <w:spacing w:before="0" w:after="80"/>
      </w:pPr>
      <w:bookmarkStart w:id="2449" w:name="_Ref300063856"/>
      <w:r>
        <w:t xml:space="preserve"> -</w:t>
      </w:r>
      <w:r w:rsidR="00185D5A" w:rsidRPr="00F51A5F">
        <w:t>Example SPICE, Verilog-A(MS) or VHDL-A(MS) Implementation</w:t>
      </w:r>
      <w:bookmarkEnd w:id="2449"/>
    </w:p>
    <w:p w:rsidR="00185D5A" w:rsidRPr="006F2A7E" w:rsidRDefault="00185D5A" w:rsidP="006F2A7E">
      <w:pPr>
        <w:spacing w:after="80"/>
      </w:pPr>
    </w:p>
    <w:p w:rsidR="005F1462" w:rsidRDefault="00E75D57" w:rsidP="00BE55D6">
      <w:pPr>
        <w:pStyle w:val="PlainText"/>
        <w:spacing w:after="80"/>
        <w:rPr>
          <w:rFonts w:ascii="Times New Roman" w:hAnsi="Times New Roman" w:cs="Times New Roman"/>
          <w:sz w:val="24"/>
          <w:szCs w:val="24"/>
        </w:rPr>
      </w:pPr>
      <w:r w:rsidRPr="006F2A7E">
        <w:rPr>
          <w:rFonts w:ascii="Times New Roman" w:hAnsi="Times New Roman" w:cs="Times New Roman"/>
          <w:sz w:val="24"/>
          <w:szCs w:val="24"/>
        </w:rPr>
        <w:fldChar w:fldCharType="begin"/>
      </w:r>
      <w:r w:rsidRPr="006F2A7E">
        <w:rPr>
          <w:rFonts w:ascii="Times New Roman" w:hAnsi="Times New Roman" w:cs="Times New Roman"/>
          <w:sz w:val="24"/>
          <w:szCs w:val="24"/>
        </w:rPr>
        <w:instrText xml:space="preserve"> REF _Ref300063864 \r \h  \* MERGEFORMAT </w:instrText>
      </w:r>
      <w:r w:rsidRPr="006F2A7E">
        <w:rPr>
          <w:rFonts w:ascii="Times New Roman" w:hAnsi="Times New Roman" w:cs="Times New Roman"/>
          <w:sz w:val="24"/>
          <w:szCs w:val="24"/>
        </w:rPr>
      </w:r>
      <w:r w:rsidRPr="006F2A7E">
        <w:rPr>
          <w:rFonts w:ascii="Times New Roman" w:hAnsi="Times New Roman" w:cs="Times New Roman"/>
          <w:sz w:val="24"/>
          <w:szCs w:val="24"/>
        </w:rPr>
        <w:fldChar w:fldCharType="separate"/>
      </w:r>
      <w:r w:rsidR="00D802C3">
        <w:rPr>
          <w:rFonts w:ascii="Times New Roman" w:hAnsi="Times New Roman" w:cs="Times New Roman"/>
          <w:sz w:val="24"/>
          <w:szCs w:val="24"/>
        </w:rPr>
        <w:t>Figure 26</w:t>
      </w:r>
      <w:r w:rsidRPr="006F2A7E">
        <w:rPr>
          <w:rFonts w:ascii="Times New Roman" w:hAnsi="Times New Roman" w:cs="Times New Roman"/>
          <w:sz w:val="24"/>
          <w:szCs w:val="24"/>
        </w:rPr>
        <w:fldChar w:fldCharType="end"/>
      </w:r>
      <w:r w:rsidR="005F1462" w:rsidRPr="00B8208C">
        <w:rPr>
          <w:rFonts w:ascii="Times New Roman" w:hAnsi="Times New Roman" w:cs="Times New Roman"/>
          <w:sz w:val="24"/>
          <w:szCs w:val="24"/>
        </w:rPr>
        <w:t xml:space="preserve"> illustrates </w:t>
      </w:r>
      <w:r w:rsidR="005F1462" w:rsidRPr="008379E8">
        <w:rPr>
          <w:rFonts w:ascii="Times New Roman" w:hAnsi="Times New Roman" w:cs="Times New Roman"/>
          <w:sz w:val="24"/>
          <w:szCs w:val="24"/>
        </w:rPr>
        <w:t>the same concepts with a *-AMS model.  Note that the state o</w:t>
      </w:r>
      <w:r w:rsidR="005F1462" w:rsidRPr="0068475A">
        <w:rPr>
          <w:rFonts w:ascii="Times New Roman" w:hAnsi="Times New Roman" w:cs="Times New Roman"/>
          <w:sz w:val="24"/>
          <w:szCs w:val="24"/>
        </w:rPr>
        <w:t>f D_receive is determined by the tool automatically by observing the A_signal ports. The outputs of the actual receiver circuits in the *-AMS models are not used for determining D_receive.</w:t>
      </w:r>
    </w:p>
    <w:p w:rsidR="0068475A" w:rsidRPr="006F2A7E" w:rsidRDefault="0068475A" w:rsidP="003857C0">
      <w:pPr>
        <w:pStyle w:val="PlainText"/>
        <w:spacing w:after="80"/>
        <w:rPr>
          <w:rFonts w:ascii="Times New Roman" w:hAnsi="Times New Roman" w:cs="Times New Roman"/>
          <w:sz w:val="24"/>
          <w:szCs w:val="24"/>
        </w:rPr>
      </w:pPr>
    </w:p>
    <w:p w:rsidR="0094505D" w:rsidRDefault="003B60AE" w:rsidP="00685FB6">
      <w:pPr>
        <w:pStyle w:val="KeywordDescriptions"/>
        <w:jc w:val="center"/>
      </w:pPr>
      <w:r>
        <w:object w:dxaOrig="6165" w:dyaOrig="7066">
          <v:shape id="_x0000_i1057" type="#_x0000_t75" style="width:307.65pt;height:354.4pt" o:ole="">
            <v:imagedata r:id="rId59" o:title=""/>
          </v:shape>
          <o:OLEObject Type="Embed" ProgID="Visio.Drawing.11" ShapeID="_x0000_i1057" DrawAspect="Content" ObjectID="_1400958456" r:id="rId60"/>
        </w:object>
      </w:r>
    </w:p>
    <w:p w:rsidR="0094505D" w:rsidRPr="00B8208C" w:rsidRDefault="00C80B76" w:rsidP="006F2A7E">
      <w:pPr>
        <w:pStyle w:val="Figurecaption"/>
        <w:spacing w:before="0" w:after="80"/>
      </w:pPr>
      <w:bookmarkStart w:id="2450" w:name="_Ref300063864"/>
      <w:r>
        <w:t xml:space="preserve"> - </w:t>
      </w:r>
      <w:r w:rsidR="0094505D" w:rsidRPr="00F51A5F">
        <w:t>Example *-AMS Implementation</w:t>
      </w:r>
      <w:bookmarkEnd w:id="2450"/>
    </w:p>
    <w:p w:rsidR="0094505D" w:rsidRPr="006F2A7E" w:rsidRDefault="0094505D" w:rsidP="006F2A7E">
      <w:pPr>
        <w:spacing w:after="80"/>
      </w:pPr>
      <w:r w:rsidRPr="00B8208C">
        <w:br w:type="page"/>
      </w:r>
    </w:p>
    <w:p w:rsidR="005F1462" w:rsidRPr="00F51A5F" w:rsidDel="003B60AE" w:rsidRDefault="005F1462" w:rsidP="006F2A7E">
      <w:pPr>
        <w:spacing w:after="80"/>
        <w:rPr>
          <w:del w:id="2451" w:author="Michael Mirmak" w:date="2012-06-11T18:41:00Z"/>
        </w:rPr>
      </w:pPr>
    </w:p>
    <w:p w:rsidR="005F1462" w:rsidRPr="00F51A5F" w:rsidRDefault="005F1462" w:rsidP="00685FB6">
      <w:pPr>
        <w:pStyle w:val="KeywordDescriptions"/>
      </w:pPr>
      <w:r w:rsidRPr="00F51A5F">
        <w:t>Two additional differential timing test loads are available:</w:t>
      </w:r>
    </w:p>
    <w:p w:rsidR="005F1462" w:rsidRPr="00F51A5F" w:rsidRDefault="005F1462" w:rsidP="006F2A7E">
      <w:pPr>
        <w:pStyle w:val="ListContinue"/>
        <w:spacing w:after="80"/>
      </w:pPr>
      <w:r w:rsidRPr="00F51A5F">
        <w:t>Rref_diff, Cref_diff</w:t>
      </w:r>
    </w:p>
    <w:p w:rsidR="005F1462" w:rsidRPr="00F51A5F" w:rsidRDefault="005F1462" w:rsidP="00685FB6">
      <w:pPr>
        <w:pStyle w:val="KeywordDescriptions"/>
      </w:pPr>
      <w:r w:rsidRPr="00F51A5F">
        <w:t>These subparameters are also available under the [Model Spec] keyword for typical, minimum, and maximum corners.</w:t>
      </w:r>
    </w:p>
    <w:p w:rsidR="00193E60" w:rsidRDefault="005F1462">
      <w:pPr>
        <w:pStyle w:val="KeywordDescriptions"/>
      </w:pPr>
      <w:r w:rsidRPr="00F51A5F">
        <w:t>These timing test loads require both sides of the differential model to be operated.  They can be used with the existing timing test loads Rref, Cref, and Vref.  The existing timing test loads and Vmeas are used if Rref_diff and Cref_diff are NOT given.</w:t>
      </w:r>
    </w:p>
    <w:p w:rsidR="005F1462" w:rsidRPr="00F51A5F" w:rsidRDefault="005F1462">
      <w:pPr>
        <w:pStyle w:val="KeywordDescriptions"/>
      </w:pPr>
      <w:r w:rsidRPr="00F51A5F">
        <w:t>True Differential Models:</w:t>
      </w:r>
    </w:p>
    <w:p w:rsidR="005F1462" w:rsidRDefault="005F1462">
      <w:pPr>
        <w:pStyle w:val="KeywordDescriptions"/>
      </w:pPr>
      <w:r w:rsidRPr="00F51A5F">
        <w:t xml:space="preserve">True differential buffers may be described using [External Model].  In a true differential [External Model], the differential I/O ports which connect to die pads use the reserved names A_signal_pos and A_signal_neg, as shown in </w:t>
      </w:r>
      <w:r w:rsidR="00334508">
        <w:rPr>
          <w:highlight w:val="yellow"/>
        </w:rPr>
        <w:fldChar w:fldCharType="begin"/>
      </w:r>
      <w:r w:rsidR="0030668E">
        <w:instrText xml:space="preserve"> REF _Ref300063874 \r \h </w:instrText>
      </w:r>
      <w:r w:rsidR="00334508">
        <w:rPr>
          <w:highlight w:val="yellow"/>
        </w:rPr>
      </w:r>
      <w:r w:rsidR="00334508">
        <w:rPr>
          <w:highlight w:val="yellow"/>
        </w:rPr>
        <w:fldChar w:fldCharType="separate"/>
      </w:r>
      <w:r w:rsidR="00D802C3">
        <w:t>Figure 27</w:t>
      </w:r>
      <w:r w:rsidR="00334508">
        <w:rPr>
          <w:highlight w:val="yellow"/>
        </w:rPr>
        <w:fldChar w:fldCharType="end"/>
      </w:r>
      <w:r w:rsidRPr="00F51A5F">
        <w:t>.</w:t>
      </w:r>
    </w:p>
    <w:p w:rsidR="0068475A" w:rsidRDefault="0068475A">
      <w:pPr>
        <w:pStyle w:val="KeywordDescriptions"/>
      </w:pPr>
    </w:p>
    <w:p w:rsidR="0094505D" w:rsidRDefault="0068475A">
      <w:pPr>
        <w:pStyle w:val="KeywordDescriptions"/>
        <w:jc w:val="center"/>
      </w:pPr>
      <w:r>
        <w:object w:dxaOrig="3735" w:dyaOrig="2251">
          <v:shape id="_x0000_i1037" type="#_x0000_t75" style="width:187.95pt;height:113.15pt" o:ole="">
            <v:imagedata r:id="rId61" o:title=""/>
          </v:shape>
          <o:OLEObject Type="Embed" ProgID="Visio.Drawing.11" ShapeID="_x0000_i1037" DrawAspect="Content" ObjectID="_1400958457" r:id="rId62"/>
        </w:object>
      </w:r>
    </w:p>
    <w:p w:rsidR="0094505D" w:rsidRPr="00F51A5F" w:rsidRDefault="00C80B76" w:rsidP="006F2A7E">
      <w:pPr>
        <w:pStyle w:val="Figurecaption"/>
        <w:spacing w:before="0" w:after="80"/>
      </w:pPr>
      <w:bookmarkStart w:id="2452" w:name="_Ref300063874"/>
      <w:r>
        <w:t xml:space="preserve"> - </w:t>
      </w:r>
      <w:r w:rsidR="0094505D" w:rsidRPr="00F51A5F">
        <w:t>Port Names for True Differential I/O Buffer</w:t>
      </w:r>
      <w:bookmarkEnd w:id="2452"/>
    </w:p>
    <w:p w:rsidR="005F1462" w:rsidRPr="00F51A5F" w:rsidRDefault="005F1462" w:rsidP="006F2A7E">
      <w:pPr>
        <w:spacing w:after="80"/>
      </w:pPr>
    </w:p>
    <w:p w:rsidR="005F1462" w:rsidRPr="00F51A5F" w:rsidRDefault="005F1462" w:rsidP="00685FB6">
      <w:pPr>
        <w:pStyle w:val="KeywordDescriptions"/>
      </w:pPr>
      <w:r w:rsidRPr="00F51A5F">
        <w:t xml:space="preserve">IMPORTANT: All true differential models under [External Model] assume single-ended digital port connections (D_drive, D_enable, </w:t>
      </w:r>
      <w:proofErr w:type="gramStart"/>
      <w:r w:rsidRPr="00F51A5F">
        <w:t>D</w:t>
      </w:r>
      <w:proofErr w:type="gramEnd"/>
      <w:r w:rsidRPr="00F51A5F">
        <w:t>_receive).</w:t>
      </w:r>
    </w:p>
    <w:p w:rsidR="005F1462" w:rsidRPr="00F51A5F" w:rsidRDefault="005F1462">
      <w:pPr>
        <w:pStyle w:val="KeywordDescriptions"/>
      </w:pPr>
      <w:r w:rsidRPr="00F51A5F">
        <w:t>The [Diff Pin] keyword is still required within the same [Component] definition when [External Model] describes a true differential buffer.  The [Model] names or [Model Selector] names referenced by the pair of pins listed in an entry of the [Diff Pin] MUST be the same.</w:t>
      </w:r>
    </w:p>
    <w:p w:rsidR="00193E60" w:rsidRPr="00B8208C" w:rsidRDefault="005F1462">
      <w:pPr>
        <w:pStyle w:val="KeywordDescriptions"/>
      </w:pPr>
      <w:r w:rsidRPr="00F51A5F">
        <w:t>The D_to_A or A_to_D adapters used for SPICE, Verilog-</w:t>
      </w:r>
      <w:proofErr w:type="gramStart"/>
      <w:r w:rsidRPr="00F51A5F">
        <w:t>A(</w:t>
      </w:r>
      <w:proofErr w:type="gramEnd"/>
      <w:r w:rsidRPr="00F51A5F">
        <w:t xml:space="preserve">MS) or VHDL-A(MS) files may be set up to control or respond to true differential ports.  An example is shown </w:t>
      </w:r>
      <w:r w:rsidR="00DD7CAC">
        <w:t xml:space="preserve">in </w:t>
      </w:r>
      <w:r w:rsidR="00334508">
        <w:rPr>
          <w:highlight w:val="yellow"/>
        </w:rPr>
        <w:fldChar w:fldCharType="begin"/>
      </w:r>
      <w:r w:rsidR="0030668E">
        <w:instrText xml:space="preserve"> REF _Ref300063881 \r \h </w:instrText>
      </w:r>
      <w:r w:rsidR="00334508">
        <w:rPr>
          <w:highlight w:val="yellow"/>
        </w:rPr>
      </w:r>
      <w:r w:rsidR="00334508">
        <w:rPr>
          <w:highlight w:val="yellow"/>
        </w:rPr>
        <w:fldChar w:fldCharType="separate"/>
      </w:r>
      <w:r w:rsidR="00D802C3">
        <w:t>Figure 28</w:t>
      </w:r>
      <w:r w:rsidR="00334508">
        <w:rPr>
          <w:highlight w:val="yellow"/>
        </w:rPr>
        <w:fldChar w:fldCharType="end"/>
      </w:r>
      <w:r w:rsidRPr="00B8208C">
        <w:t>.</w:t>
      </w:r>
    </w:p>
    <w:p w:rsidR="00994C2D" w:rsidRPr="006F2A7E" w:rsidRDefault="00193E60" w:rsidP="006F2A7E">
      <w:pPr>
        <w:pStyle w:val="PlainText"/>
        <w:spacing w:after="80"/>
        <w:rPr>
          <w:rFonts w:ascii="Times New Roman" w:hAnsi="Times New Roman" w:cs="Times New Roman"/>
          <w:sz w:val="24"/>
          <w:szCs w:val="24"/>
        </w:rPr>
      </w:pPr>
      <w:r w:rsidRPr="006F2A7E">
        <w:rPr>
          <w:rFonts w:ascii="Times New Roman" w:hAnsi="Times New Roman" w:cs="Times New Roman"/>
          <w:sz w:val="24"/>
          <w:szCs w:val="24"/>
        </w:rPr>
        <w:br w:type="page"/>
      </w:r>
    </w:p>
    <w:p w:rsidR="00994C2D" w:rsidRDefault="00E4297E" w:rsidP="006F2A7E">
      <w:pPr>
        <w:spacing w:after="80"/>
        <w:jc w:val="center"/>
      </w:pPr>
      <w:r>
        <w:object w:dxaOrig="6346" w:dyaOrig="4906">
          <v:shape id="_x0000_i1058" type="#_x0000_t75" style="width:317.9pt;height:245pt" o:ole="">
            <v:imagedata r:id="rId63" o:title=""/>
          </v:shape>
          <o:OLEObject Type="Embed" ProgID="Visio.Drawing.11" ShapeID="_x0000_i1058" DrawAspect="Content" ObjectID="_1400958458" r:id="rId64"/>
        </w:object>
      </w:r>
    </w:p>
    <w:p w:rsidR="00994C2D" w:rsidRDefault="00C80B76" w:rsidP="006F2A7E">
      <w:pPr>
        <w:pStyle w:val="Figurecaption"/>
        <w:spacing w:before="0" w:after="80"/>
      </w:pPr>
      <w:bookmarkStart w:id="2453" w:name="_Ref300063881"/>
      <w:r>
        <w:t xml:space="preserve"> - </w:t>
      </w:r>
      <w:r w:rsidR="00582659" w:rsidRPr="00F51A5F">
        <w:t>Example SPICE, Verilog-A(MS) or VHDL-A(MS) Implementation of a</w:t>
      </w:r>
      <w:r w:rsidR="00582659">
        <w:br/>
      </w:r>
      <w:r w:rsidR="00582659" w:rsidRPr="00F51A5F">
        <w:t>True Differential Buffer</w:t>
      </w:r>
      <w:bookmarkEnd w:id="2453"/>
    </w:p>
    <w:p w:rsidR="005F1462" w:rsidRPr="00F51A5F" w:rsidRDefault="005F1462" w:rsidP="006F2A7E">
      <w:pPr>
        <w:spacing w:after="80"/>
      </w:pPr>
    </w:p>
    <w:p w:rsidR="005F1462" w:rsidRPr="00630284" w:rsidRDefault="005F1462" w:rsidP="00685FB6">
      <w:pPr>
        <w:pStyle w:val="KeywordDescriptions"/>
      </w:pPr>
      <w:r w:rsidRPr="00F51A5F">
        <w:t>If at-pad or at-pin measurement using a SPICE, Verilog-A(MS) or VHDL-A(MS) [External Model] is desired, the vlow and vhigh entries under the A_to_D subparameter must be consistent with the values of the [Diff Pin] vdiff subparameter entry (the vlow value must  m</w:t>
      </w:r>
      <w:r w:rsidRPr="00630284">
        <w:t xml:space="preserve">atch -vdiff, and the vhigh value must match +vdiff).  The logic states produced by the A_to_D conversion follow the same rules as for single-ended buffers, listed above.  An example is shown </w:t>
      </w:r>
      <w:r w:rsidRPr="00E6675E">
        <w:t>at the end of this section</w:t>
      </w:r>
      <w:r w:rsidRPr="00630284">
        <w:t>.</w:t>
      </w:r>
    </w:p>
    <w:p w:rsidR="00193E60" w:rsidRDefault="005F1462">
      <w:pPr>
        <w:pStyle w:val="KeywordDescriptions"/>
      </w:pPr>
      <w:r w:rsidRPr="00630284">
        <w:t>IMPORTANT: For true-differential buffers under [External Model], the user can choose whether to measure the analog input response at the die pads or internal to the circuit (this does</w:t>
      </w:r>
      <w:r w:rsidRPr="00F51A5F">
        <w:t xml:space="preserve"> not preclude tools from reporting digital D_receive and/or analog responses in addition to at-pad A_signal response).  If at-pad measurements for a SPICE, Verilog-</w:t>
      </w:r>
      <w:proofErr w:type="gramStart"/>
      <w:r w:rsidRPr="00F51A5F">
        <w:t>A(</w:t>
      </w:r>
      <w:proofErr w:type="gramEnd"/>
      <w:r w:rsidRPr="00F51A5F">
        <w:t xml:space="preserve">MS) or VHDL-A(MS) model are desired, the A_signal_pos port would be named in the A_to_D line under port1 and A_signal_neg under port2.  The A_to_D converter then effectively acts </w:t>
      </w:r>
      <w:r w:rsidR="00CA3B8E">
        <w:t>“</w:t>
      </w:r>
      <w:r w:rsidRPr="00F51A5F">
        <w:t>in parallel</w:t>
      </w:r>
      <w:r w:rsidR="00CA3B8E">
        <w:t>”</w:t>
      </w:r>
      <w:r w:rsidRPr="00F51A5F">
        <w:t xml:space="preserve"> with the load of the buffer circuit.  If internal measurements are desired (e.g., if the user wishes to view the signal after processing by the input buffer), the user-defined analog signal port would be named in the A_to_D line under port1.  The A_to_D converter is </w:t>
      </w:r>
      <w:r w:rsidR="00CA3B8E">
        <w:t>“</w:t>
      </w:r>
      <w:r w:rsidRPr="00F51A5F">
        <w:t>in series</w:t>
      </w:r>
      <w:r w:rsidR="00CA3B8E">
        <w:t>”</w:t>
      </w:r>
      <w:r w:rsidRPr="00F51A5F">
        <w:t xml:space="preserve"> with the receiver buffer model.  The vhigh and vlow parameters should be adjusted appropriate to the measurement point of interest, so long as they as they are consistent with the [Diff Pin] vdiff declarations.</w:t>
      </w:r>
    </w:p>
    <w:p w:rsidR="005F1462" w:rsidRPr="00F51A5F" w:rsidRDefault="005F1462">
      <w:pPr>
        <w:pStyle w:val="KeywordDescriptions"/>
      </w:pPr>
      <w:r w:rsidRPr="00F51A5F">
        <w:t xml:space="preserve">Note that the thresholds refer to the state of the non-inverting signal, using the inverting signal as a reference.  Therefore, the output signal is considered high when, for example, the non-inverting input is +200 mV above the inverting input. Similarly, the output signal is considered low when the same non-inverting input is -200 mV </w:t>
      </w:r>
      <w:r w:rsidR="00CA3B8E">
        <w:t>“</w:t>
      </w:r>
      <w:r w:rsidRPr="00F51A5F">
        <w:t>above</w:t>
      </w:r>
      <w:r w:rsidR="00CA3B8E">
        <w:t>”</w:t>
      </w:r>
      <w:r w:rsidRPr="00F51A5F">
        <w:t xml:space="preserve"> the inverting input.</w:t>
      </w:r>
    </w:p>
    <w:p w:rsidR="005F1462" w:rsidRPr="00F51A5F" w:rsidRDefault="005F1462">
      <w:pPr>
        <w:pStyle w:val="KeywordDescriptions"/>
      </w:pPr>
      <w:r w:rsidRPr="00F51A5F">
        <w:t>EDA tools will report the state of the D_receive port for true differential *-AMS [External Model</w:t>
      </w:r>
      <w:proofErr w:type="gramStart"/>
      <w:r w:rsidRPr="00F51A5F">
        <w:t>]s</w:t>
      </w:r>
      <w:proofErr w:type="gramEnd"/>
      <w:r w:rsidRPr="00F51A5F">
        <w:t xml:space="preserve"> according to the AMS code written by the model author; the use of [Diff Pin] does not affect the reporting of D_receive in this case.  EDA tools are free to additionally report the state of the I/O pads according to the [Diff Pin] vdiff subparameter.</w:t>
      </w:r>
    </w:p>
    <w:p w:rsidR="005F1462" w:rsidRPr="00F51A5F" w:rsidRDefault="005F1462">
      <w:pPr>
        <w:pStyle w:val="KeywordDescriptions"/>
      </w:pPr>
      <w:r w:rsidRPr="00F51A5F">
        <w:lastRenderedPageBreak/>
        <w:t>For SPICE, Verilog-A(MS) or VHDL-A(MS) and *-AMS true differential [External Model]s, the EDA tool must not override or change the model author</w:t>
      </w:r>
      <w:r w:rsidR="00CF4B6D">
        <w:t>’</w:t>
      </w:r>
      <w:r w:rsidRPr="00F51A5F">
        <w:t>s connection of the D_receive port.</w:t>
      </w:r>
    </w:p>
    <w:p w:rsidR="005F1462" w:rsidRPr="00F51A5F" w:rsidRDefault="005F1462">
      <w:pPr>
        <w:pStyle w:val="KeywordDescriptions"/>
      </w:pPr>
      <w:r w:rsidRPr="00F51A5F">
        <w:t>Four additional Model_type arguments are available under the [Model] keyword.  One of these must be used when an [External Model] describes a true differential model:</w:t>
      </w:r>
    </w:p>
    <w:p w:rsidR="005F1462" w:rsidRPr="00F51A5F" w:rsidRDefault="005F1462" w:rsidP="006F2A7E">
      <w:pPr>
        <w:pStyle w:val="ListContinue"/>
        <w:spacing w:after="80"/>
      </w:pPr>
      <w:r w:rsidRPr="00F51A5F">
        <w:t>I/O_diff, Output_diff, 3-state_diff, Input_diff</w:t>
      </w:r>
    </w:p>
    <w:p w:rsidR="005F1462" w:rsidRPr="00F51A5F" w:rsidRDefault="005F1462" w:rsidP="00685FB6">
      <w:pPr>
        <w:pStyle w:val="KeywordDescriptions"/>
      </w:pPr>
      <w:r w:rsidRPr="00F51A5F">
        <w:t>Two additional differential timing test loads are available:</w:t>
      </w:r>
    </w:p>
    <w:p w:rsidR="005F1462" w:rsidRPr="00F51A5F" w:rsidRDefault="005F1462" w:rsidP="006F2A7E">
      <w:pPr>
        <w:pStyle w:val="ListContinue"/>
        <w:spacing w:after="80"/>
      </w:pPr>
      <w:r w:rsidRPr="00F51A5F">
        <w:t>Rref_diff, Cref_diff</w:t>
      </w:r>
    </w:p>
    <w:p w:rsidR="005F1462" w:rsidRPr="00F51A5F" w:rsidRDefault="005F1462" w:rsidP="00685FB6">
      <w:pPr>
        <w:pStyle w:val="KeywordDescriptions"/>
      </w:pPr>
      <w:r w:rsidRPr="00F51A5F">
        <w:t>These subparameters are also available under the [Model Spec] keyword for the typical, minimum, and maximum corner cases.</w:t>
      </w:r>
    </w:p>
    <w:p w:rsidR="005F1462" w:rsidRPr="00F51A5F" w:rsidRDefault="005F1462">
      <w:pPr>
        <w:pStyle w:val="KeywordDescriptions"/>
      </w:pPr>
      <w:r w:rsidRPr="00F51A5F">
        <w:t>These timing test loads require that both the inverting and non-inverting ports of the differential model refer to valid buffer model data (not terminations, supply rails, etc.).  The differential test loads may also be combined with the single-ended timing test loads Rref, Cref, and Vref.  Note that the single-ended timing test loads plus Vmeas are used if Rref_diff and Cref_diff are NOT supplied.</w:t>
      </w:r>
    </w:p>
    <w:p w:rsidR="005F1462" w:rsidRPr="00F51A5F" w:rsidRDefault="005F1462" w:rsidP="00685FB6">
      <w:pPr>
        <w:pStyle w:val="KeywordDescriptions"/>
      </w:pPr>
      <w:r w:rsidRPr="00F51A5F">
        <w:t>Series and Series Switch Models:</w:t>
      </w:r>
    </w:p>
    <w:p w:rsidR="00193E60" w:rsidRDefault="005F1462">
      <w:pPr>
        <w:pStyle w:val="KeywordDescriptions"/>
      </w:pPr>
      <w:r w:rsidRPr="00F51A5F">
        <w:t>Native IBIS did not define the transition characteristics of digital switch controls.  Switches were assumed to either be on or off during a simulation and I-V characteristics could be defined for either or both states.  The [External Model] format allows users to control the state of a switch through the D_switch port.  As with other digital ports, the use of SPICE, Verilog-</w:t>
      </w:r>
      <w:proofErr w:type="gramStart"/>
      <w:r w:rsidRPr="00F51A5F">
        <w:t>A(</w:t>
      </w:r>
      <w:proofErr w:type="gramEnd"/>
      <w:r w:rsidRPr="00F51A5F">
        <w:t>MS) or VHDL-A(MS) in an [External Model] requires the user to declare D_to_A ports, to convert the D_switch signal to an analog input to the SPICE, Verilog-A(MS) or VHDL-A(MS) model (whether the port</w:t>
      </w:r>
      <w:r w:rsidR="00CF4B6D">
        <w:t>’</w:t>
      </w:r>
      <w:r w:rsidRPr="00F51A5F">
        <w:t>s state may actually change during a simulation is determined by the EDA tool used).</w:t>
      </w:r>
    </w:p>
    <w:p w:rsidR="005F1462" w:rsidRPr="00F51A5F" w:rsidRDefault="005F1462" w:rsidP="001B6E32">
      <w:pPr>
        <w:pStyle w:val="KeywordDescriptions"/>
      </w:pPr>
      <w:r w:rsidRPr="00F51A5F">
        <w:t>Series and Series_switch devices both are described under the [External Model] keyword using the reserved port names A_pos and A_neg.  Note that the [Series Pin Mapping] keyword must be present and correctly used elsewhere in the file, in order to properly set the logic state of the switch.  The A_pos port is defined in the first entry of the [Series Pin Mapping] keyword, and the A_neg port is defined in the pin2 entry.  For series switches, the [Series Switch Groups] keyword is required.</w:t>
      </w:r>
    </w:p>
    <w:p w:rsidR="005F1462" w:rsidRPr="00F51A5F" w:rsidRDefault="005F1462" w:rsidP="00685FB6">
      <w:pPr>
        <w:pStyle w:val="KeywordDescriptions"/>
      </w:pPr>
      <w:r w:rsidRPr="00F51A5F">
        <w:t>Ports required for various Model_types:</w:t>
      </w:r>
    </w:p>
    <w:p w:rsidR="005F1462" w:rsidRDefault="005F1462">
      <w:pPr>
        <w:pStyle w:val="KeywordDescriptions"/>
      </w:pPr>
      <w:r w:rsidRPr="00F51A5F">
        <w:t>As [External Model] makes use of the [Model] keyword</w:t>
      </w:r>
      <w:r w:rsidR="009E1532">
        <w:t>’</w:t>
      </w:r>
      <w:r w:rsidRPr="00F51A5F">
        <w:t xml:space="preserve">s Model_type subparameter, not all digital and analog reserved ports may be needed for all Model_types.  </w:t>
      </w:r>
      <w:r w:rsidR="008B0269">
        <w:fldChar w:fldCharType="begin"/>
      </w:r>
      <w:r w:rsidR="008B0269">
        <w:instrText xml:space="preserve"> REF _Ref320067093 \h </w:instrText>
      </w:r>
      <w:r w:rsidR="008B0269">
        <w:fldChar w:fldCharType="separate"/>
      </w:r>
      <w:r w:rsidR="00D802C3">
        <w:t xml:space="preserve">Table </w:t>
      </w:r>
      <w:r w:rsidR="00D802C3">
        <w:rPr>
          <w:noProof/>
        </w:rPr>
        <w:t>13</w:t>
      </w:r>
      <w:r w:rsidR="008B0269">
        <w:fldChar w:fldCharType="end"/>
      </w:r>
      <w:r w:rsidR="00494653" w:rsidRPr="00494653">
        <w:t xml:space="preserve"> and </w:t>
      </w:r>
      <w:r w:rsidR="008B0269">
        <w:fldChar w:fldCharType="begin"/>
      </w:r>
      <w:r w:rsidR="008B0269">
        <w:instrText xml:space="preserve"> REF _Ref320067094 \h </w:instrText>
      </w:r>
      <w:r w:rsidR="008B0269">
        <w:fldChar w:fldCharType="separate"/>
      </w:r>
      <w:r w:rsidR="00D802C3">
        <w:t xml:space="preserve">Table </w:t>
      </w:r>
      <w:r w:rsidR="00D802C3">
        <w:rPr>
          <w:noProof/>
        </w:rPr>
        <w:t>14</w:t>
      </w:r>
      <w:r w:rsidR="008B0269">
        <w:fldChar w:fldCharType="end"/>
      </w:r>
      <w:r w:rsidR="00F06AE5" w:rsidRPr="00281F32">
        <w:t xml:space="preserve"> </w:t>
      </w:r>
      <w:r w:rsidR="003E68BE" w:rsidRPr="00281F32">
        <w:t>b</w:t>
      </w:r>
      <w:r w:rsidR="003E68BE">
        <w:t>elow define</w:t>
      </w:r>
      <w:r w:rsidRPr="00F51A5F">
        <w:t xml:space="preserve"> which reserved port names are required for various Model_types.  </w:t>
      </w:r>
    </w:p>
    <w:p w:rsidR="001D5D59" w:rsidRPr="00F51A5F" w:rsidRDefault="001D5D59">
      <w:pPr>
        <w:pStyle w:val="KeywordDescriptions"/>
      </w:pPr>
    </w:p>
    <w:p w:rsidR="001D5D59" w:rsidRDefault="001D5D59" w:rsidP="00BE55D6">
      <w:pPr>
        <w:pStyle w:val="TableCaption"/>
        <w:spacing w:after="80"/>
      </w:pPr>
      <w:bookmarkStart w:id="2454" w:name="_Ref320067093"/>
      <w:bookmarkStart w:id="2455" w:name="_Ref320067092"/>
      <w:r>
        <w:t xml:space="preserve">Table </w:t>
      </w:r>
      <w:fldSimple w:instr=" SEQ Table \* ARABIC ">
        <w:r w:rsidR="00D802C3">
          <w:rPr>
            <w:noProof/>
          </w:rPr>
          <w:t>13</w:t>
        </w:r>
      </w:fldSimple>
      <w:bookmarkEnd w:id="2454"/>
      <w:r>
        <w:t xml:space="preserve"> – Required Port Names for Single-ended Model_type Assignments</w:t>
      </w:r>
      <w:bookmarkEnd w:id="2455"/>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1564"/>
        <w:gridCol w:w="1170"/>
        <w:gridCol w:w="1214"/>
        <w:gridCol w:w="1243"/>
        <w:gridCol w:w="1193"/>
        <w:gridCol w:w="1210"/>
        <w:gridCol w:w="1111"/>
        <w:gridCol w:w="1115"/>
      </w:tblGrid>
      <w:tr w:rsidR="00173087" w:rsidRPr="00173087" w:rsidTr="00173087">
        <w:tc>
          <w:tcPr>
            <w:tcW w:w="1564" w:type="dxa"/>
          </w:tcPr>
          <w:p w:rsidR="00173087" w:rsidRPr="00173087" w:rsidRDefault="00173087" w:rsidP="006F2A7E">
            <w:pPr>
              <w:spacing w:after="80"/>
              <w:rPr>
                <w:b/>
              </w:rPr>
            </w:pPr>
            <w:r w:rsidRPr="00173087">
              <w:rPr>
                <w:b/>
              </w:rPr>
              <w:t>Model_type</w:t>
            </w:r>
          </w:p>
        </w:tc>
        <w:tc>
          <w:tcPr>
            <w:tcW w:w="1170" w:type="dxa"/>
          </w:tcPr>
          <w:p w:rsidR="00173087" w:rsidRPr="00173087" w:rsidRDefault="00173087" w:rsidP="006F2A7E">
            <w:pPr>
              <w:spacing w:after="80"/>
              <w:rPr>
                <w:b/>
              </w:rPr>
            </w:pPr>
            <w:r w:rsidRPr="00173087">
              <w:rPr>
                <w:b/>
              </w:rPr>
              <w:t>D_drive</w:t>
            </w:r>
          </w:p>
        </w:tc>
        <w:tc>
          <w:tcPr>
            <w:tcW w:w="1214" w:type="dxa"/>
          </w:tcPr>
          <w:p w:rsidR="00173087" w:rsidRPr="00173087" w:rsidRDefault="00173087" w:rsidP="006F2A7E">
            <w:pPr>
              <w:spacing w:after="80"/>
              <w:rPr>
                <w:b/>
              </w:rPr>
            </w:pPr>
            <w:r w:rsidRPr="00173087">
              <w:rPr>
                <w:b/>
              </w:rPr>
              <w:t>D_enable</w:t>
            </w:r>
          </w:p>
        </w:tc>
        <w:tc>
          <w:tcPr>
            <w:tcW w:w="1243" w:type="dxa"/>
          </w:tcPr>
          <w:p w:rsidR="00173087" w:rsidRPr="00173087" w:rsidRDefault="00173087" w:rsidP="006F2A7E">
            <w:pPr>
              <w:spacing w:after="80"/>
              <w:rPr>
                <w:b/>
              </w:rPr>
            </w:pPr>
            <w:r w:rsidRPr="00173087">
              <w:rPr>
                <w:b/>
              </w:rPr>
              <w:t>D_receive</w:t>
            </w:r>
          </w:p>
        </w:tc>
        <w:tc>
          <w:tcPr>
            <w:tcW w:w="1193" w:type="dxa"/>
          </w:tcPr>
          <w:p w:rsidR="00173087" w:rsidRPr="00173087" w:rsidRDefault="00173087" w:rsidP="006F2A7E">
            <w:pPr>
              <w:spacing w:after="80"/>
              <w:rPr>
                <w:b/>
              </w:rPr>
            </w:pPr>
            <w:r w:rsidRPr="00173087">
              <w:rPr>
                <w:b/>
              </w:rPr>
              <w:t>A_signal</w:t>
            </w:r>
          </w:p>
        </w:tc>
        <w:tc>
          <w:tcPr>
            <w:tcW w:w="1210" w:type="dxa"/>
          </w:tcPr>
          <w:p w:rsidR="00173087" w:rsidRPr="00173087" w:rsidRDefault="00173087" w:rsidP="006F2A7E">
            <w:pPr>
              <w:spacing w:after="80"/>
              <w:rPr>
                <w:b/>
              </w:rPr>
            </w:pPr>
            <w:r w:rsidRPr="00173087">
              <w:rPr>
                <w:b/>
              </w:rPr>
              <w:t>D_switch</w:t>
            </w:r>
          </w:p>
        </w:tc>
        <w:tc>
          <w:tcPr>
            <w:tcW w:w="1111" w:type="dxa"/>
          </w:tcPr>
          <w:p w:rsidR="00173087" w:rsidRPr="00173087" w:rsidRDefault="00173087" w:rsidP="006F2A7E">
            <w:pPr>
              <w:spacing w:after="80"/>
              <w:rPr>
                <w:b/>
              </w:rPr>
            </w:pPr>
            <w:r w:rsidRPr="00173087">
              <w:rPr>
                <w:b/>
              </w:rPr>
              <w:t>A_pos</w:t>
            </w:r>
          </w:p>
        </w:tc>
        <w:tc>
          <w:tcPr>
            <w:tcW w:w="1115" w:type="dxa"/>
          </w:tcPr>
          <w:p w:rsidR="00173087" w:rsidRPr="00173087" w:rsidRDefault="00173087" w:rsidP="006F2A7E">
            <w:pPr>
              <w:spacing w:after="80"/>
              <w:rPr>
                <w:b/>
              </w:rPr>
            </w:pPr>
            <w:r w:rsidRPr="00173087">
              <w:rPr>
                <w:b/>
              </w:rPr>
              <w:t>A_neg</w:t>
            </w:r>
          </w:p>
        </w:tc>
      </w:tr>
      <w:tr w:rsidR="00173087" w:rsidRPr="00173087" w:rsidTr="00173087">
        <w:tc>
          <w:tcPr>
            <w:tcW w:w="1564" w:type="dxa"/>
          </w:tcPr>
          <w:p w:rsidR="00173087" w:rsidRPr="00173087" w:rsidRDefault="00173087" w:rsidP="006F2A7E">
            <w:pPr>
              <w:spacing w:after="80"/>
            </w:pPr>
            <w:r w:rsidRPr="00173087">
              <w:t>I/O*</w:t>
            </w:r>
          </w:p>
        </w:tc>
        <w:tc>
          <w:tcPr>
            <w:tcW w:w="1170" w:type="dxa"/>
          </w:tcPr>
          <w:p w:rsidR="00173087" w:rsidRPr="00173087" w:rsidRDefault="00173087" w:rsidP="006F2A7E">
            <w:pPr>
              <w:spacing w:after="80"/>
              <w:jc w:val="center"/>
              <w:rPr>
                <w:rFonts w:cs="Arial"/>
                <w:b/>
              </w:rPr>
            </w:pPr>
            <w:r w:rsidRPr="00173087">
              <w:t>X</w:t>
            </w:r>
          </w:p>
        </w:tc>
        <w:tc>
          <w:tcPr>
            <w:tcW w:w="1214" w:type="dxa"/>
          </w:tcPr>
          <w:p w:rsidR="00173087" w:rsidRPr="00173087" w:rsidRDefault="00173087" w:rsidP="006F2A7E">
            <w:pPr>
              <w:spacing w:after="80"/>
              <w:jc w:val="center"/>
              <w:rPr>
                <w:rFonts w:cs="Arial"/>
                <w:b/>
              </w:rPr>
            </w:pPr>
            <w:r w:rsidRPr="00173087">
              <w:t>X</w:t>
            </w:r>
          </w:p>
        </w:tc>
        <w:tc>
          <w:tcPr>
            <w:tcW w:w="1243" w:type="dxa"/>
          </w:tcPr>
          <w:p w:rsidR="00173087" w:rsidRPr="00173087" w:rsidRDefault="00173087" w:rsidP="006F2A7E">
            <w:pPr>
              <w:spacing w:after="80"/>
              <w:jc w:val="center"/>
              <w:rPr>
                <w:rFonts w:cs="Arial"/>
                <w:b/>
              </w:rPr>
            </w:pPr>
            <w:r w:rsidRPr="00173087">
              <w:t>X</w:t>
            </w:r>
          </w:p>
        </w:tc>
        <w:tc>
          <w:tcPr>
            <w:tcW w:w="1193" w:type="dxa"/>
          </w:tcPr>
          <w:p w:rsidR="00173087" w:rsidRPr="00173087" w:rsidRDefault="00173087" w:rsidP="006F2A7E">
            <w:pPr>
              <w:spacing w:after="80"/>
              <w:jc w:val="center"/>
              <w:rPr>
                <w:rFonts w:cs="Arial"/>
                <w:b/>
              </w:rPr>
            </w:pPr>
            <w:r w:rsidRPr="00173087">
              <w:t>X</w:t>
            </w:r>
          </w:p>
        </w:tc>
        <w:tc>
          <w:tcPr>
            <w:tcW w:w="1210" w:type="dxa"/>
          </w:tcPr>
          <w:p w:rsidR="00173087" w:rsidRPr="00173087" w:rsidRDefault="00173087" w:rsidP="006F2A7E">
            <w:pPr>
              <w:spacing w:after="80"/>
              <w:jc w:val="center"/>
            </w:pPr>
          </w:p>
        </w:tc>
        <w:tc>
          <w:tcPr>
            <w:tcW w:w="1111" w:type="dxa"/>
          </w:tcPr>
          <w:p w:rsidR="00173087" w:rsidRPr="00173087" w:rsidRDefault="00173087" w:rsidP="006F2A7E">
            <w:pPr>
              <w:spacing w:after="80"/>
              <w:jc w:val="center"/>
            </w:pPr>
          </w:p>
        </w:tc>
        <w:tc>
          <w:tcPr>
            <w:tcW w:w="1115" w:type="dxa"/>
          </w:tcPr>
          <w:p w:rsidR="00173087" w:rsidRPr="00173087" w:rsidRDefault="00173087" w:rsidP="006F2A7E">
            <w:pPr>
              <w:spacing w:after="80"/>
              <w:jc w:val="center"/>
            </w:pPr>
          </w:p>
        </w:tc>
      </w:tr>
      <w:tr w:rsidR="00173087" w:rsidRPr="00173087" w:rsidTr="00173087">
        <w:tc>
          <w:tcPr>
            <w:tcW w:w="1564" w:type="dxa"/>
          </w:tcPr>
          <w:p w:rsidR="00173087" w:rsidRPr="00173087" w:rsidRDefault="00173087" w:rsidP="006F2A7E">
            <w:pPr>
              <w:spacing w:after="80"/>
              <w:rPr>
                <w:rFonts w:cs="Arial"/>
                <w:b/>
              </w:rPr>
            </w:pPr>
            <w:r w:rsidRPr="00173087">
              <w:t>3-state*</w:t>
            </w:r>
          </w:p>
        </w:tc>
        <w:tc>
          <w:tcPr>
            <w:tcW w:w="1170" w:type="dxa"/>
          </w:tcPr>
          <w:p w:rsidR="00173087" w:rsidRPr="00173087" w:rsidRDefault="00173087" w:rsidP="006F2A7E">
            <w:pPr>
              <w:spacing w:after="80"/>
              <w:jc w:val="center"/>
              <w:rPr>
                <w:rFonts w:cs="Arial"/>
                <w:b/>
              </w:rPr>
            </w:pPr>
            <w:r w:rsidRPr="00173087">
              <w:t>X</w:t>
            </w:r>
          </w:p>
        </w:tc>
        <w:tc>
          <w:tcPr>
            <w:tcW w:w="1214" w:type="dxa"/>
          </w:tcPr>
          <w:p w:rsidR="00173087" w:rsidRPr="00173087" w:rsidRDefault="00173087" w:rsidP="006F2A7E">
            <w:pPr>
              <w:spacing w:after="80"/>
              <w:jc w:val="center"/>
              <w:rPr>
                <w:rFonts w:cs="Arial"/>
                <w:b/>
              </w:rPr>
            </w:pPr>
            <w:r w:rsidRPr="00173087">
              <w:t>X</w:t>
            </w:r>
          </w:p>
        </w:tc>
        <w:tc>
          <w:tcPr>
            <w:tcW w:w="1243" w:type="dxa"/>
          </w:tcPr>
          <w:p w:rsidR="00173087" w:rsidRPr="00173087" w:rsidRDefault="00173087" w:rsidP="006F2A7E">
            <w:pPr>
              <w:spacing w:after="80"/>
              <w:jc w:val="center"/>
            </w:pPr>
          </w:p>
        </w:tc>
        <w:tc>
          <w:tcPr>
            <w:tcW w:w="1193" w:type="dxa"/>
          </w:tcPr>
          <w:p w:rsidR="00173087" w:rsidRPr="00173087" w:rsidRDefault="00173087" w:rsidP="006F2A7E">
            <w:pPr>
              <w:spacing w:after="80"/>
              <w:jc w:val="center"/>
              <w:rPr>
                <w:rFonts w:cs="Arial"/>
                <w:b/>
              </w:rPr>
            </w:pPr>
            <w:r w:rsidRPr="00173087">
              <w:t>X</w:t>
            </w:r>
          </w:p>
        </w:tc>
        <w:tc>
          <w:tcPr>
            <w:tcW w:w="1210" w:type="dxa"/>
          </w:tcPr>
          <w:p w:rsidR="00173087" w:rsidRPr="00173087" w:rsidRDefault="00173087" w:rsidP="006F2A7E">
            <w:pPr>
              <w:spacing w:after="80"/>
              <w:jc w:val="center"/>
            </w:pPr>
          </w:p>
        </w:tc>
        <w:tc>
          <w:tcPr>
            <w:tcW w:w="1111" w:type="dxa"/>
          </w:tcPr>
          <w:p w:rsidR="00173087" w:rsidRPr="00173087" w:rsidRDefault="00173087" w:rsidP="006F2A7E">
            <w:pPr>
              <w:spacing w:after="80"/>
              <w:jc w:val="center"/>
            </w:pPr>
          </w:p>
        </w:tc>
        <w:tc>
          <w:tcPr>
            <w:tcW w:w="1115" w:type="dxa"/>
          </w:tcPr>
          <w:p w:rsidR="00173087" w:rsidRPr="00173087" w:rsidRDefault="00173087" w:rsidP="006F2A7E">
            <w:pPr>
              <w:spacing w:after="80"/>
              <w:jc w:val="center"/>
            </w:pPr>
          </w:p>
        </w:tc>
      </w:tr>
      <w:tr w:rsidR="00770CBC" w:rsidRPr="00173087" w:rsidTr="00173087">
        <w:tc>
          <w:tcPr>
            <w:tcW w:w="1564" w:type="dxa"/>
          </w:tcPr>
          <w:p w:rsidR="00770CBC" w:rsidRPr="00173087" w:rsidRDefault="00770CBC" w:rsidP="006F2A7E">
            <w:pPr>
              <w:spacing w:after="80"/>
              <w:rPr>
                <w:rFonts w:cs="Arial"/>
                <w:b/>
              </w:rPr>
            </w:pPr>
            <w:r w:rsidRPr="00173087">
              <w:t>Output*, Open*</w:t>
            </w:r>
          </w:p>
        </w:tc>
        <w:tc>
          <w:tcPr>
            <w:tcW w:w="1170" w:type="dxa"/>
          </w:tcPr>
          <w:p w:rsidR="00770CBC" w:rsidRPr="00173087" w:rsidRDefault="00770CBC" w:rsidP="006F2A7E">
            <w:pPr>
              <w:spacing w:after="80"/>
              <w:jc w:val="center"/>
              <w:rPr>
                <w:rFonts w:cs="Arial"/>
                <w:b/>
              </w:rPr>
            </w:pPr>
            <w:r w:rsidRPr="00173087">
              <w:t>X</w:t>
            </w:r>
          </w:p>
        </w:tc>
        <w:tc>
          <w:tcPr>
            <w:tcW w:w="1214" w:type="dxa"/>
          </w:tcPr>
          <w:p w:rsidR="00770CBC" w:rsidRPr="00173087" w:rsidRDefault="00770CBC" w:rsidP="006F2A7E">
            <w:pPr>
              <w:spacing w:after="80"/>
              <w:jc w:val="center"/>
            </w:pPr>
          </w:p>
        </w:tc>
        <w:tc>
          <w:tcPr>
            <w:tcW w:w="1243" w:type="dxa"/>
          </w:tcPr>
          <w:p w:rsidR="00770CBC" w:rsidRPr="00173087" w:rsidRDefault="00770CBC" w:rsidP="006F2A7E">
            <w:pPr>
              <w:spacing w:after="80"/>
              <w:jc w:val="center"/>
            </w:pPr>
          </w:p>
        </w:tc>
        <w:tc>
          <w:tcPr>
            <w:tcW w:w="1193" w:type="dxa"/>
          </w:tcPr>
          <w:p w:rsidR="00770CBC" w:rsidRPr="00173087" w:rsidRDefault="00770CBC" w:rsidP="006F2A7E">
            <w:pPr>
              <w:spacing w:after="80"/>
              <w:jc w:val="center"/>
              <w:rPr>
                <w:rFonts w:cs="Arial"/>
                <w:b/>
              </w:rPr>
            </w:pPr>
            <w:r w:rsidRPr="00173087">
              <w:t>X</w:t>
            </w:r>
          </w:p>
        </w:tc>
        <w:tc>
          <w:tcPr>
            <w:tcW w:w="1210" w:type="dxa"/>
          </w:tcPr>
          <w:p w:rsidR="00770CBC" w:rsidRPr="00173087" w:rsidRDefault="00770CBC" w:rsidP="006F2A7E">
            <w:pPr>
              <w:spacing w:after="80"/>
              <w:jc w:val="center"/>
            </w:pPr>
          </w:p>
        </w:tc>
        <w:tc>
          <w:tcPr>
            <w:tcW w:w="1111" w:type="dxa"/>
          </w:tcPr>
          <w:p w:rsidR="00770CBC" w:rsidRPr="00173087" w:rsidRDefault="00770CBC" w:rsidP="006F2A7E">
            <w:pPr>
              <w:spacing w:after="80"/>
              <w:jc w:val="center"/>
            </w:pPr>
          </w:p>
        </w:tc>
        <w:tc>
          <w:tcPr>
            <w:tcW w:w="1115" w:type="dxa"/>
          </w:tcPr>
          <w:p w:rsidR="00770CBC" w:rsidRPr="00173087" w:rsidRDefault="00770CBC" w:rsidP="006F2A7E">
            <w:pPr>
              <w:spacing w:after="80"/>
              <w:jc w:val="center"/>
            </w:pPr>
          </w:p>
        </w:tc>
      </w:tr>
      <w:tr w:rsidR="00770CBC" w:rsidRPr="00173087" w:rsidTr="00173087">
        <w:tc>
          <w:tcPr>
            <w:tcW w:w="1564" w:type="dxa"/>
          </w:tcPr>
          <w:p w:rsidR="00770CBC" w:rsidRPr="00173087" w:rsidRDefault="00770CBC" w:rsidP="006F2A7E">
            <w:pPr>
              <w:spacing w:after="80"/>
              <w:rPr>
                <w:rFonts w:cs="Arial"/>
                <w:b/>
              </w:rPr>
            </w:pPr>
            <w:r w:rsidRPr="00173087">
              <w:t>Input</w:t>
            </w:r>
          </w:p>
        </w:tc>
        <w:tc>
          <w:tcPr>
            <w:tcW w:w="1170" w:type="dxa"/>
          </w:tcPr>
          <w:p w:rsidR="00770CBC" w:rsidRPr="00173087" w:rsidRDefault="00770CBC" w:rsidP="006F2A7E">
            <w:pPr>
              <w:spacing w:after="80"/>
              <w:jc w:val="center"/>
            </w:pPr>
          </w:p>
        </w:tc>
        <w:tc>
          <w:tcPr>
            <w:tcW w:w="1214" w:type="dxa"/>
          </w:tcPr>
          <w:p w:rsidR="00770CBC" w:rsidRPr="00173087" w:rsidRDefault="00770CBC" w:rsidP="006F2A7E">
            <w:pPr>
              <w:spacing w:after="80"/>
              <w:jc w:val="center"/>
            </w:pPr>
          </w:p>
        </w:tc>
        <w:tc>
          <w:tcPr>
            <w:tcW w:w="1243" w:type="dxa"/>
          </w:tcPr>
          <w:p w:rsidR="00770CBC" w:rsidRPr="00173087" w:rsidRDefault="00770CBC" w:rsidP="006F2A7E">
            <w:pPr>
              <w:spacing w:after="80"/>
              <w:jc w:val="center"/>
              <w:rPr>
                <w:rFonts w:cs="Arial"/>
                <w:b/>
              </w:rPr>
            </w:pPr>
            <w:r w:rsidRPr="00173087">
              <w:t>X</w:t>
            </w:r>
          </w:p>
        </w:tc>
        <w:tc>
          <w:tcPr>
            <w:tcW w:w="1193" w:type="dxa"/>
          </w:tcPr>
          <w:p w:rsidR="00770CBC" w:rsidRPr="00173087" w:rsidRDefault="00770CBC" w:rsidP="006F2A7E">
            <w:pPr>
              <w:spacing w:after="80"/>
              <w:jc w:val="center"/>
              <w:rPr>
                <w:rFonts w:cs="Arial"/>
                <w:b/>
              </w:rPr>
            </w:pPr>
            <w:r w:rsidRPr="00173087">
              <w:t>X</w:t>
            </w:r>
          </w:p>
        </w:tc>
        <w:tc>
          <w:tcPr>
            <w:tcW w:w="1210" w:type="dxa"/>
          </w:tcPr>
          <w:p w:rsidR="00770CBC" w:rsidRPr="00173087" w:rsidRDefault="00770CBC" w:rsidP="006F2A7E">
            <w:pPr>
              <w:spacing w:after="80"/>
              <w:jc w:val="center"/>
            </w:pPr>
          </w:p>
        </w:tc>
        <w:tc>
          <w:tcPr>
            <w:tcW w:w="1111" w:type="dxa"/>
          </w:tcPr>
          <w:p w:rsidR="00770CBC" w:rsidRPr="00173087" w:rsidRDefault="00770CBC" w:rsidP="006F2A7E">
            <w:pPr>
              <w:spacing w:after="80"/>
              <w:jc w:val="center"/>
            </w:pPr>
          </w:p>
        </w:tc>
        <w:tc>
          <w:tcPr>
            <w:tcW w:w="1115" w:type="dxa"/>
          </w:tcPr>
          <w:p w:rsidR="00770CBC" w:rsidRPr="00173087" w:rsidRDefault="00770CBC" w:rsidP="006F2A7E">
            <w:pPr>
              <w:spacing w:after="80"/>
              <w:jc w:val="center"/>
            </w:pPr>
          </w:p>
        </w:tc>
      </w:tr>
      <w:tr w:rsidR="00770CBC" w:rsidRPr="00173087" w:rsidTr="00173087">
        <w:tc>
          <w:tcPr>
            <w:tcW w:w="1564" w:type="dxa"/>
          </w:tcPr>
          <w:p w:rsidR="00770CBC" w:rsidRPr="00173087" w:rsidRDefault="00770CBC" w:rsidP="006F2A7E">
            <w:pPr>
              <w:spacing w:after="80"/>
              <w:rPr>
                <w:rFonts w:cs="Arial"/>
                <w:b/>
              </w:rPr>
            </w:pPr>
            <w:r w:rsidRPr="00173087">
              <w:lastRenderedPageBreak/>
              <w:t>Terminator</w:t>
            </w:r>
          </w:p>
        </w:tc>
        <w:tc>
          <w:tcPr>
            <w:tcW w:w="1170" w:type="dxa"/>
          </w:tcPr>
          <w:p w:rsidR="00770CBC" w:rsidRPr="00173087" w:rsidRDefault="00770CBC" w:rsidP="006F2A7E">
            <w:pPr>
              <w:spacing w:after="80"/>
              <w:jc w:val="center"/>
            </w:pPr>
          </w:p>
        </w:tc>
        <w:tc>
          <w:tcPr>
            <w:tcW w:w="1214" w:type="dxa"/>
          </w:tcPr>
          <w:p w:rsidR="00770CBC" w:rsidRPr="00173087" w:rsidRDefault="00770CBC" w:rsidP="006F2A7E">
            <w:pPr>
              <w:spacing w:after="80"/>
              <w:jc w:val="center"/>
            </w:pPr>
          </w:p>
        </w:tc>
        <w:tc>
          <w:tcPr>
            <w:tcW w:w="1243" w:type="dxa"/>
          </w:tcPr>
          <w:p w:rsidR="00770CBC" w:rsidRPr="00173087" w:rsidRDefault="00770CBC" w:rsidP="006F2A7E">
            <w:pPr>
              <w:spacing w:after="80"/>
              <w:jc w:val="center"/>
            </w:pPr>
          </w:p>
        </w:tc>
        <w:tc>
          <w:tcPr>
            <w:tcW w:w="1193" w:type="dxa"/>
          </w:tcPr>
          <w:p w:rsidR="00770CBC" w:rsidRPr="00173087" w:rsidRDefault="00770CBC" w:rsidP="006F2A7E">
            <w:pPr>
              <w:spacing w:after="80"/>
              <w:jc w:val="center"/>
              <w:rPr>
                <w:rFonts w:cs="Arial"/>
                <w:b/>
              </w:rPr>
            </w:pPr>
            <w:r w:rsidRPr="00173087">
              <w:t>X</w:t>
            </w:r>
          </w:p>
        </w:tc>
        <w:tc>
          <w:tcPr>
            <w:tcW w:w="1210" w:type="dxa"/>
          </w:tcPr>
          <w:p w:rsidR="00770CBC" w:rsidRPr="00173087" w:rsidRDefault="00770CBC" w:rsidP="006F2A7E">
            <w:pPr>
              <w:spacing w:after="80"/>
              <w:jc w:val="center"/>
            </w:pPr>
          </w:p>
        </w:tc>
        <w:tc>
          <w:tcPr>
            <w:tcW w:w="1111" w:type="dxa"/>
          </w:tcPr>
          <w:p w:rsidR="00770CBC" w:rsidRPr="00173087" w:rsidRDefault="00770CBC" w:rsidP="006F2A7E">
            <w:pPr>
              <w:spacing w:after="80"/>
              <w:jc w:val="center"/>
            </w:pPr>
          </w:p>
        </w:tc>
        <w:tc>
          <w:tcPr>
            <w:tcW w:w="1115" w:type="dxa"/>
          </w:tcPr>
          <w:p w:rsidR="00770CBC" w:rsidRPr="00173087" w:rsidRDefault="00770CBC" w:rsidP="006F2A7E">
            <w:pPr>
              <w:spacing w:after="80"/>
              <w:jc w:val="center"/>
            </w:pPr>
          </w:p>
        </w:tc>
      </w:tr>
      <w:tr w:rsidR="00770CBC" w:rsidRPr="00173087" w:rsidTr="00173087">
        <w:tc>
          <w:tcPr>
            <w:tcW w:w="1564" w:type="dxa"/>
          </w:tcPr>
          <w:p w:rsidR="00770CBC" w:rsidRPr="00173087" w:rsidRDefault="00770CBC" w:rsidP="006F2A7E">
            <w:pPr>
              <w:spacing w:after="80"/>
              <w:rPr>
                <w:rFonts w:cs="Arial"/>
                <w:b/>
              </w:rPr>
            </w:pPr>
            <w:r w:rsidRPr="00173087">
              <w:t>Series</w:t>
            </w:r>
          </w:p>
        </w:tc>
        <w:tc>
          <w:tcPr>
            <w:tcW w:w="1170" w:type="dxa"/>
          </w:tcPr>
          <w:p w:rsidR="00770CBC" w:rsidRPr="00173087" w:rsidRDefault="00770CBC" w:rsidP="006F2A7E">
            <w:pPr>
              <w:spacing w:after="80"/>
              <w:jc w:val="center"/>
            </w:pPr>
          </w:p>
        </w:tc>
        <w:tc>
          <w:tcPr>
            <w:tcW w:w="1214" w:type="dxa"/>
          </w:tcPr>
          <w:p w:rsidR="00770CBC" w:rsidRPr="00173087" w:rsidRDefault="00770CBC" w:rsidP="006F2A7E">
            <w:pPr>
              <w:spacing w:after="80"/>
              <w:jc w:val="center"/>
            </w:pPr>
          </w:p>
        </w:tc>
        <w:tc>
          <w:tcPr>
            <w:tcW w:w="1243" w:type="dxa"/>
          </w:tcPr>
          <w:p w:rsidR="00770CBC" w:rsidRPr="00173087" w:rsidRDefault="00770CBC" w:rsidP="006F2A7E">
            <w:pPr>
              <w:spacing w:after="80"/>
              <w:jc w:val="center"/>
            </w:pPr>
          </w:p>
        </w:tc>
        <w:tc>
          <w:tcPr>
            <w:tcW w:w="1193" w:type="dxa"/>
          </w:tcPr>
          <w:p w:rsidR="00770CBC" w:rsidRPr="00173087" w:rsidRDefault="00770CBC" w:rsidP="006F2A7E">
            <w:pPr>
              <w:spacing w:after="80"/>
              <w:jc w:val="center"/>
            </w:pPr>
          </w:p>
        </w:tc>
        <w:tc>
          <w:tcPr>
            <w:tcW w:w="1210" w:type="dxa"/>
          </w:tcPr>
          <w:p w:rsidR="00770CBC" w:rsidRPr="00173087" w:rsidRDefault="00770CBC" w:rsidP="006F2A7E">
            <w:pPr>
              <w:spacing w:after="80"/>
              <w:jc w:val="center"/>
            </w:pPr>
          </w:p>
        </w:tc>
        <w:tc>
          <w:tcPr>
            <w:tcW w:w="1111" w:type="dxa"/>
          </w:tcPr>
          <w:p w:rsidR="00770CBC" w:rsidRPr="00173087" w:rsidRDefault="00770CBC" w:rsidP="006F2A7E">
            <w:pPr>
              <w:spacing w:after="80"/>
              <w:jc w:val="center"/>
              <w:rPr>
                <w:rFonts w:cs="Arial"/>
                <w:b/>
              </w:rPr>
            </w:pPr>
            <w:r w:rsidRPr="00173087">
              <w:t>X</w:t>
            </w:r>
          </w:p>
        </w:tc>
        <w:tc>
          <w:tcPr>
            <w:tcW w:w="1115" w:type="dxa"/>
          </w:tcPr>
          <w:p w:rsidR="00770CBC" w:rsidRPr="00173087" w:rsidRDefault="00770CBC" w:rsidP="006F2A7E">
            <w:pPr>
              <w:spacing w:after="80"/>
              <w:jc w:val="center"/>
              <w:rPr>
                <w:rFonts w:cs="Arial"/>
                <w:b/>
              </w:rPr>
            </w:pPr>
            <w:r w:rsidRPr="00173087">
              <w:t>X</w:t>
            </w:r>
          </w:p>
        </w:tc>
      </w:tr>
      <w:tr w:rsidR="00770CBC" w:rsidRPr="00173087" w:rsidTr="00173087">
        <w:tc>
          <w:tcPr>
            <w:tcW w:w="1564" w:type="dxa"/>
          </w:tcPr>
          <w:p w:rsidR="00770CBC" w:rsidRPr="00173087" w:rsidRDefault="00770CBC" w:rsidP="006F2A7E">
            <w:pPr>
              <w:spacing w:after="80"/>
              <w:rPr>
                <w:rFonts w:cs="Arial"/>
                <w:b/>
              </w:rPr>
            </w:pPr>
            <w:r w:rsidRPr="00173087">
              <w:t>Series_switch</w:t>
            </w:r>
          </w:p>
        </w:tc>
        <w:tc>
          <w:tcPr>
            <w:tcW w:w="1170" w:type="dxa"/>
          </w:tcPr>
          <w:p w:rsidR="00770CBC" w:rsidRPr="00173087" w:rsidRDefault="00770CBC" w:rsidP="006F2A7E">
            <w:pPr>
              <w:spacing w:after="80"/>
              <w:jc w:val="center"/>
            </w:pPr>
          </w:p>
        </w:tc>
        <w:tc>
          <w:tcPr>
            <w:tcW w:w="1214" w:type="dxa"/>
          </w:tcPr>
          <w:p w:rsidR="00770CBC" w:rsidRPr="00173087" w:rsidRDefault="00770CBC" w:rsidP="006F2A7E">
            <w:pPr>
              <w:spacing w:after="80"/>
              <w:jc w:val="center"/>
            </w:pPr>
          </w:p>
        </w:tc>
        <w:tc>
          <w:tcPr>
            <w:tcW w:w="1243" w:type="dxa"/>
          </w:tcPr>
          <w:p w:rsidR="00770CBC" w:rsidRPr="00173087" w:rsidRDefault="00770CBC" w:rsidP="006F2A7E">
            <w:pPr>
              <w:spacing w:after="80"/>
              <w:jc w:val="center"/>
            </w:pPr>
          </w:p>
        </w:tc>
        <w:tc>
          <w:tcPr>
            <w:tcW w:w="1193" w:type="dxa"/>
          </w:tcPr>
          <w:p w:rsidR="00770CBC" w:rsidRPr="00173087" w:rsidRDefault="00770CBC" w:rsidP="006F2A7E">
            <w:pPr>
              <w:spacing w:after="80"/>
              <w:jc w:val="center"/>
            </w:pPr>
          </w:p>
        </w:tc>
        <w:tc>
          <w:tcPr>
            <w:tcW w:w="1210" w:type="dxa"/>
          </w:tcPr>
          <w:p w:rsidR="00770CBC" w:rsidRPr="00173087" w:rsidRDefault="00770CBC" w:rsidP="006F2A7E">
            <w:pPr>
              <w:spacing w:after="80"/>
              <w:jc w:val="center"/>
              <w:rPr>
                <w:rFonts w:cs="Arial"/>
                <w:b/>
              </w:rPr>
            </w:pPr>
            <w:r w:rsidRPr="00173087">
              <w:t>X</w:t>
            </w:r>
          </w:p>
        </w:tc>
        <w:tc>
          <w:tcPr>
            <w:tcW w:w="1111" w:type="dxa"/>
          </w:tcPr>
          <w:p w:rsidR="00770CBC" w:rsidRPr="00173087" w:rsidRDefault="00770CBC" w:rsidP="006F2A7E">
            <w:pPr>
              <w:spacing w:after="80"/>
              <w:jc w:val="center"/>
              <w:rPr>
                <w:rFonts w:cs="Arial"/>
                <w:b/>
              </w:rPr>
            </w:pPr>
            <w:r w:rsidRPr="00173087">
              <w:t>X</w:t>
            </w:r>
          </w:p>
        </w:tc>
        <w:tc>
          <w:tcPr>
            <w:tcW w:w="1115" w:type="dxa"/>
          </w:tcPr>
          <w:p w:rsidR="00770CBC" w:rsidRPr="00173087" w:rsidRDefault="00770CBC" w:rsidP="006F2A7E">
            <w:pPr>
              <w:spacing w:after="80"/>
              <w:jc w:val="center"/>
              <w:rPr>
                <w:rFonts w:cs="Arial"/>
                <w:b/>
              </w:rPr>
            </w:pPr>
            <w:r w:rsidRPr="00173087">
              <w:t>X</w:t>
            </w:r>
          </w:p>
        </w:tc>
      </w:tr>
    </w:tbl>
    <w:p w:rsidR="00690A38" w:rsidRDefault="00690A38" w:rsidP="006F2A7E">
      <w:pPr>
        <w:spacing w:after="80"/>
      </w:pPr>
    </w:p>
    <w:p w:rsidR="001D5D59" w:rsidRDefault="001D5D59" w:rsidP="00BE55D6">
      <w:pPr>
        <w:pStyle w:val="TableCaption"/>
        <w:spacing w:after="80"/>
      </w:pPr>
      <w:bookmarkStart w:id="2456" w:name="_Ref320067094"/>
      <w:r>
        <w:t xml:space="preserve">Table </w:t>
      </w:r>
      <w:fldSimple w:instr=" SEQ Table \* ARABIC ">
        <w:r w:rsidR="00D802C3">
          <w:rPr>
            <w:noProof/>
          </w:rPr>
          <w:t>14</w:t>
        </w:r>
      </w:fldSimple>
      <w:bookmarkEnd w:id="2456"/>
      <w:r>
        <w:t xml:space="preserve"> – Required Port Names for Differential Model_type Assignments</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1634"/>
        <w:gridCol w:w="1634"/>
        <w:gridCol w:w="1634"/>
        <w:gridCol w:w="1634"/>
        <w:gridCol w:w="1635"/>
        <w:gridCol w:w="1635"/>
      </w:tblGrid>
      <w:tr w:rsidR="00690A38" w:rsidRPr="009F3E57" w:rsidTr="00690A38">
        <w:tc>
          <w:tcPr>
            <w:tcW w:w="1634" w:type="dxa"/>
          </w:tcPr>
          <w:p w:rsidR="00690A38" w:rsidRPr="009F3E57" w:rsidRDefault="00690A38" w:rsidP="006F2A7E">
            <w:pPr>
              <w:spacing w:after="80"/>
              <w:rPr>
                <w:b/>
              </w:rPr>
            </w:pPr>
            <w:r w:rsidRPr="009F3E57">
              <w:rPr>
                <w:b/>
              </w:rPr>
              <w:t>Model_type</w:t>
            </w:r>
          </w:p>
        </w:tc>
        <w:tc>
          <w:tcPr>
            <w:tcW w:w="1634" w:type="dxa"/>
          </w:tcPr>
          <w:p w:rsidR="00690A38" w:rsidRPr="009F3E57" w:rsidRDefault="00690A38" w:rsidP="006F2A7E">
            <w:pPr>
              <w:spacing w:after="80"/>
              <w:rPr>
                <w:b/>
              </w:rPr>
            </w:pPr>
            <w:r w:rsidRPr="009F3E57">
              <w:rPr>
                <w:b/>
              </w:rPr>
              <w:t>D_drive</w:t>
            </w:r>
          </w:p>
        </w:tc>
        <w:tc>
          <w:tcPr>
            <w:tcW w:w="1634" w:type="dxa"/>
          </w:tcPr>
          <w:p w:rsidR="00690A38" w:rsidRPr="009F3E57" w:rsidRDefault="00690A38" w:rsidP="006F2A7E">
            <w:pPr>
              <w:spacing w:after="80"/>
              <w:rPr>
                <w:b/>
              </w:rPr>
            </w:pPr>
            <w:r w:rsidRPr="009F3E57">
              <w:rPr>
                <w:b/>
              </w:rPr>
              <w:t>D_enable</w:t>
            </w:r>
          </w:p>
        </w:tc>
        <w:tc>
          <w:tcPr>
            <w:tcW w:w="1634" w:type="dxa"/>
          </w:tcPr>
          <w:p w:rsidR="00690A38" w:rsidRPr="009F3E57" w:rsidRDefault="00690A38" w:rsidP="006F2A7E">
            <w:pPr>
              <w:spacing w:after="80"/>
              <w:rPr>
                <w:b/>
              </w:rPr>
            </w:pPr>
            <w:r w:rsidRPr="009F3E57">
              <w:rPr>
                <w:b/>
              </w:rPr>
              <w:t>D_receive</w:t>
            </w:r>
          </w:p>
        </w:tc>
        <w:tc>
          <w:tcPr>
            <w:tcW w:w="1635" w:type="dxa"/>
          </w:tcPr>
          <w:p w:rsidR="00690A38" w:rsidRPr="009F3E57" w:rsidRDefault="00690A38" w:rsidP="006F2A7E">
            <w:pPr>
              <w:spacing w:after="80"/>
              <w:rPr>
                <w:b/>
              </w:rPr>
            </w:pPr>
            <w:r w:rsidRPr="009F3E57">
              <w:rPr>
                <w:b/>
              </w:rPr>
              <w:t>A_signal_pos</w:t>
            </w:r>
          </w:p>
        </w:tc>
        <w:tc>
          <w:tcPr>
            <w:tcW w:w="1635" w:type="dxa"/>
          </w:tcPr>
          <w:p w:rsidR="00690A38" w:rsidRPr="009F3E57" w:rsidRDefault="00690A38" w:rsidP="006F2A7E">
            <w:pPr>
              <w:spacing w:after="80"/>
              <w:rPr>
                <w:b/>
              </w:rPr>
            </w:pPr>
            <w:r w:rsidRPr="009F3E57">
              <w:rPr>
                <w:b/>
              </w:rPr>
              <w:t>A_signal_neg</w:t>
            </w:r>
          </w:p>
        </w:tc>
      </w:tr>
      <w:tr w:rsidR="00690A38" w:rsidRPr="00690A38" w:rsidTr="00690A38">
        <w:tc>
          <w:tcPr>
            <w:tcW w:w="1634" w:type="dxa"/>
          </w:tcPr>
          <w:p w:rsidR="00690A38" w:rsidRPr="00690A38" w:rsidRDefault="00690A38" w:rsidP="006F2A7E">
            <w:pPr>
              <w:spacing w:after="80"/>
            </w:pPr>
            <w:r w:rsidRPr="00690A38">
              <w:t>I/O_diff</w:t>
            </w:r>
          </w:p>
        </w:tc>
        <w:tc>
          <w:tcPr>
            <w:tcW w:w="1634" w:type="dxa"/>
          </w:tcPr>
          <w:p w:rsidR="00690A38" w:rsidRPr="00690A38" w:rsidRDefault="00690A38" w:rsidP="006F2A7E">
            <w:pPr>
              <w:spacing w:after="80"/>
              <w:jc w:val="center"/>
              <w:rPr>
                <w:rFonts w:cs="Arial"/>
                <w:b/>
              </w:rPr>
            </w:pPr>
            <w:r w:rsidRPr="00690A38">
              <w:t>X</w:t>
            </w:r>
          </w:p>
        </w:tc>
        <w:tc>
          <w:tcPr>
            <w:tcW w:w="1634" w:type="dxa"/>
          </w:tcPr>
          <w:p w:rsidR="00690A38" w:rsidRPr="00690A38" w:rsidRDefault="00690A38" w:rsidP="006F2A7E">
            <w:pPr>
              <w:spacing w:after="80"/>
              <w:jc w:val="center"/>
              <w:rPr>
                <w:rFonts w:cs="Arial"/>
                <w:b/>
              </w:rPr>
            </w:pPr>
            <w:r w:rsidRPr="00690A38">
              <w:t>X</w:t>
            </w:r>
          </w:p>
        </w:tc>
        <w:tc>
          <w:tcPr>
            <w:tcW w:w="1634" w:type="dxa"/>
          </w:tcPr>
          <w:p w:rsidR="00690A38" w:rsidRPr="00690A38" w:rsidRDefault="00690A38" w:rsidP="006F2A7E">
            <w:pPr>
              <w:spacing w:after="80"/>
              <w:jc w:val="center"/>
              <w:rPr>
                <w:rFonts w:cs="Arial"/>
                <w:b/>
              </w:rPr>
            </w:pPr>
            <w:r w:rsidRPr="00690A38">
              <w:t>X</w:t>
            </w:r>
          </w:p>
        </w:tc>
        <w:tc>
          <w:tcPr>
            <w:tcW w:w="1635" w:type="dxa"/>
          </w:tcPr>
          <w:p w:rsidR="00690A38" w:rsidRPr="00690A38" w:rsidRDefault="00690A38" w:rsidP="006F2A7E">
            <w:pPr>
              <w:spacing w:after="80"/>
              <w:jc w:val="center"/>
              <w:rPr>
                <w:rFonts w:cs="Arial"/>
                <w:b/>
              </w:rPr>
            </w:pPr>
            <w:r w:rsidRPr="00690A38">
              <w:t>X</w:t>
            </w:r>
          </w:p>
        </w:tc>
        <w:tc>
          <w:tcPr>
            <w:tcW w:w="1635" w:type="dxa"/>
          </w:tcPr>
          <w:p w:rsidR="00690A38" w:rsidRPr="00690A38" w:rsidRDefault="00690A38" w:rsidP="006F2A7E">
            <w:pPr>
              <w:spacing w:after="80"/>
              <w:jc w:val="center"/>
              <w:rPr>
                <w:rFonts w:cs="Arial"/>
                <w:b/>
              </w:rPr>
            </w:pPr>
            <w:r w:rsidRPr="00690A38">
              <w:t>X</w:t>
            </w:r>
          </w:p>
        </w:tc>
      </w:tr>
      <w:tr w:rsidR="00690A38" w:rsidRPr="00690A38" w:rsidTr="00690A38">
        <w:tc>
          <w:tcPr>
            <w:tcW w:w="1634" w:type="dxa"/>
          </w:tcPr>
          <w:p w:rsidR="00690A38" w:rsidRPr="00690A38" w:rsidRDefault="00690A38" w:rsidP="006F2A7E">
            <w:pPr>
              <w:spacing w:after="80"/>
              <w:rPr>
                <w:rFonts w:cs="Arial"/>
                <w:b/>
              </w:rPr>
            </w:pPr>
            <w:r w:rsidRPr="00690A38">
              <w:t>3-state_diff</w:t>
            </w:r>
          </w:p>
        </w:tc>
        <w:tc>
          <w:tcPr>
            <w:tcW w:w="1634" w:type="dxa"/>
          </w:tcPr>
          <w:p w:rsidR="00690A38" w:rsidRPr="00690A38" w:rsidRDefault="00690A38" w:rsidP="006F2A7E">
            <w:pPr>
              <w:spacing w:after="80"/>
              <w:jc w:val="center"/>
              <w:rPr>
                <w:rFonts w:cs="Arial"/>
                <w:b/>
              </w:rPr>
            </w:pPr>
            <w:r w:rsidRPr="00690A38">
              <w:t>X</w:t>
            </w:r>
          </w:p>
        </w:tc>
        <w:tc>
          <w:tcPr>
            <w:tcW w:w="1634" w:type="dxa"/>
          </w:tcPr>
          <w:p w:rsidR="00690A38" w:rsidRPr="00690A38" w:rsidRDefault="00690A38" w:rsidP="006F2A7E">
            <w:pPr>
              <w:spacing w:after="80"/>
              <w:jc w:val="center"/>
              <w:rPr>
                <w:rFonts w:cs="Arial"/>
                <w:b/>
              </w:rPr>
            </w:pPr>
            <w:r w:rsidRPr="00690A38">
              <w:t>X</w:t>
            </w:r>
          </w:p>
        </w:tc>
        <w:tc>
          <w:tcPr>
            <w:tcW w:w="1634" w:type="dxa"/>
          </w:tcPr>
          <w:p w:rsidR="00690A38" w:rsidRPr="00690A38" w:rsidRDefault="00690A38" w:rsidP="006F2A7E">
            <w:pPr>
              <w:spacing w:after="80"/>
              <w:jc w:val="center"/>
            </w:pPr>
          </w:p>
        </w:tc>
        <w:tc>
          <w:tcPr>
            <w:tcW w:w="1635" w:type="dxa"/>
          </w:tcPr>
          <w:p w:rsidR="00690A38" w:rsidRPr="00690A38" w:rsidRDefault="00690A38" w:rsidP="006F2A7E">
            <w:pPr>
              <w:spacing w:after="80"/>
              <w:jc w:val="center"/>
              <w:rPr>
                <w:rFonts w:cs="Arial"/>
                <w:b/>
              </w:rPr>
            </w:pPr>
            <w:r w:rsidRPr="00690A38">
              <w:t>X</w:t>
            </w:r>
          </w:p>
        </w:tc>
        <w:tc>
          <w:tcPr>
            <w:tcW w:w="1635" w:type="dxa"/>
          </w:tcPr>
          <w:p w:rsidR="00690A38" w:rsidRPr="00690A38" w:rsidRDefault="009F3E57" w:rsidP="006F2A7E">
            <w:pPr>
              <w:spacing w:after="80"/>
              <w:jc w:val="center"/>
              <w:rPr>
                <w:rFonts w:cs="Arial"/>
                <w:b/>
              </w:rPr>
            </w:pPr>
            <w:r w:rsidRPr="00690A38">
              <w:t>X</w:t>
            </w:r>
          </w:p>
        </w:tc>
      </w:tr>
      <w:tr w:rsidR="009F3E57" w:rsidRPr="00690A38" w:rsidTr="00690A38">
        <w:tc>
          <w:tcPr>
            <w:tcW w:w="1634" w:type="dxa"/>
          </w:tcPr>
          <w:p w:rsidR="009F3E57" w:rsidRPr="00690A38" w:rsidRDefault="009F3E57" w:rsidP="006F2A7E">
            <w:pPr>
              <w:spacing w:after="80"/>
              <w:rPr>
                <w:rFonts w:cs="Arial"/>
                <w:b/>
              </w:rPr>
            </w:pPr>
            <w:r w:rsidRPr="00690A38">
              <w:t>Output_diff</w:t>
            </w:r>
          </w:p>
        </w:tc>
        <w:tc>
          <w:tcPr>
            <w:tcW w:w="1634" w:type="dxa"/>
          </w:tcPr>
          <w:p w:rsidR="009F3E57" w:rsidRPr="00690A38" w:rsidRDefault="009F3E57" w:rsidP="006F2A7E">
            <w:pPr>
              <w:spacing w:after="80"/>
              <w:jc w:val="center"/>
              <w:rPr>
                <w:rFonts w:cs="Arial"/>
                <w:b/>
              </w:rPr>
            </w:pPr>
            <w:r w:rsidRPr="00690A38">
              <w:t>X</w:t>
            </w:r>
          </w:p>
        </w:tc>
        <w:tc>
          <w:tcPr>
            <w:tcW w:w="1634" w:type="dxa"/>
          </w:tcPr>
          <w:p w:rsidR="009F3E57" w:rsidRPr="00690A38" w:rsidRDefault="009F3E57" w:rsidP="006F2A7E">
            <w:pPr>
              <w:spacing w:after="80"/>
              <w:jc w:val="center"/>
            </w:pPr>
          </w:p>
        </w:tc>
        <w:tc>
          <w:tcPr>
            <w:tcW w:w="1634" w:type="dxa"/>
          </w:tcPr>
          <w:p w:rsidR="009F3E57" w:rsidRPr="00690A38" w:rsidRDefault="009F3E57" w:rsidP="006F2A7E">
            <w:pPr>
              <w:spacing w:after="80"/>
              <w:jc w:val="center"/>
            </w:pPr>
          </w:p>
        </w:tc>
        <w:tc>
          <w:tcPr>
            <w:tcW w:w="1635" w:type="dxa"/>
          </w:tcPr>
          <w:p w:rsidR="009F3E57" w:rsidRPr="00690A38" w:rsidRDefault="009F3E57" w:rsidP="006F2A7E">
            <w:pPr>
              <w:spacing w:after="80"/>
              <w:jc w:val="center"/>
              <w:rPr>
                <w:rFonts w:cs="Arial"/>
                <w:b/>
              </w:rPr>
            </w:pPr>
            <w:r w:rsidRPr="00690A38">
              <w:t>X</w:t>
            </w:r>
          </w:p>
        </w:tc>
        <w:tc>
          <w:tcPr>
            <w:tcW w:w="1635" w:type="dxa"/>
          </w:tcPr>
          <w:p w:rsidR="009F3E57" w:rsidRPr="00690A38" w:rsidRDefault="009F3E57" w:rsidP="006F2A7E">
            <w:pPr>
              <w:spacing w:after="80"/>
              <w:jc w:val="center"/>
              <w:rPr>
                <w:rFonts w:cs="Arial"/>
                <w:b/>
              </w:rPr>
            </w:pPr>
            <w:r w:rsidRPr="00690A38">
              <w:t>X</w:t>
            </w:r>
          </w:p>
        </w:tc>
      </w:tr>
      <w:tr w:rsidR="009F3E57" w:rsidRPr="00690A38" w:rsidTr="00690A38">
        <w:tc>
          <w:tcPr>
            <w:tcW w:w="1634" w:type="dxa"/>
          </w:tcPr>
          <w:p w:rsidR="009F3E57" w:rsidRPr="00690A38" w:rsidRDefault="009F3E57" w:rsidP="006F2A7E">
            <w:pPr>
              <w:spacing w:after="80"/>
              <w:rPr>
                <w:rFonts w:cs="Arial"/>
                <w:b/>
              </w:rPr>
            </w:pPr>
            <w:r w:rsidRPr="00690A38">
              <w:t>Input_diff</w:t>
            </w:r>
          </w:p>
        </w:tc>
        <w:tc>
          <w:tcPr>
            <w:tcW w:w="1634" w:type="dxa"/>
          </w:tcPr>
          <w:p w:rsidR="009F3E57" w:rsidRPr="00690A38" w:rsidRDefault="009F3E57" w:rsidP="006F2A7E">
            <w:pPr>
              <w:spacing w:after="80"/>
              <w:jc w:val="center"/>
            </w:pPr>
          </w:p>
        </w:tc>
        <w:tc>
          <w:tcPr>
            <w:tcW w:w="1634" w:type="dxa"/>
          </w:tcPr>
          <w:p w:rsidR="009F3E57" w:rsidRPr="00690A38" w:rsidRDefault="009F3E57" w:rsidP="006F2A7E">
            <w:pPr>
              <w:spacing w:after="80"/>
              <w:jc w:val="center"/>
            </w:pPr>
          </w:p>
        </w:tc>
        <w:tc>
          <w:tcPr>
            <w:tcW w:w="1634" w:type="dxa"/>
          </w:tcPr>
          <w:p w:rsidR="009F3E57" w:rsidRPr="00690A38" w:rsidRDefault="009F3E57" w:rsidP="006F2A7E">
            <w:pPr>
              <w:spacing w:after="80"/>
              <w:jc w:val="center"/>
              <w:rPr>
                <w:rFonts w:cs="Arial"/>
                <w:b/>
              </w:rPr>
            </w:pPr>
            <w:r w:rsidRPr="00690A38">
              <w:t>X</w:t>
            </w:r>
          </w:p>
        </w:tc>
        <w:tc>
          <w:tcPr>
            <w:tcW w:w="1635" w:type="dxa"/>
          </w:tcPr>
          <w:p w:rsidR="009F3E57" w:rsidRPr="00690A38" w:rsidRDefault="009F3E57" w:rsidP="006F2A7E">
            <w:pPr>
              <w:spacing w:after="80"/>
              <w:jc w:val="center"/>
              <w:rPr>
                <w:rFonts w:cs="Arial"/>
                <w:b/>
              </w:rPr>
            </w:pPr>
            <w:r w:rsidRPr="00690A38">
              <w:t>X</w:t>
            </w:r>
          </w:p>
        </w:tc>
        <w:tc>
          <w:tcPr>
            <w:tcW w:w="1635" w:type="dxa"/>
          </w:tcPr>
          <w:p w:rsidR="009F3E57" w:rsidRPr="00690A38" w:rsidRDefault="009F3E57" w:rsidP="006F2A7E">
            <w:pPr>
              <w:spacing w:after="80"/>
              <w:jc w:val="center"/>
              <w:rPr>
                <w:rFonts w:cs="Arial"/>
                <w:b/>
              </w:rPr>
            </w:pPr>
            <w:r w:rsidRPr="00690A38">
              <w:t>X</w:t>
            </w:r>
          </w:p>
        </w:tc>
      </w:tr>
    </w:tbl>
    <w:p w:rsidR="005F1462" w:rsidRDefault="005F1462" w:rsidP="006F2A7E">
      <w:pPr>
        <w:spacing w:after="80"/>
      </w:pPr>
    </w:p>
    <w:p w:rsidR="00524C69" w:rsidRPr="00524C69" w:rsidRDefault="00B95248" w:rsidP="00685FB6">
      <w:pPr>
        <w:pStyle w:val="KeywordDescriptions"/>
      </w:pPr>
      <w:r w:rsidRPr="00B95248">
        <w:rPr>
          <w:i/>
        </w:rPr>
        <w:t>Examples:</w:t>
      </w:r>
    </w:p>
    <w:p w:rsidR="005F1462" w:rsidRPr="00B8208C" w:rsidRDefault="005F1462" w:rsidP="006F2A7E">
      <w:pPr>
        <w:pStyle w:val="Exampletext"/>
        <w:spacing w:after="80"/>
        <w:rPr>
          <w:rFonts w:ascii="Times New Roman" w:hAnsi="Times New Roman" w:cs="Times New Roman"/>
          <w:i/>
          <w:sz w:val="24"/>
          <w:szCs w:val="24"/>
        </w:rPr>
      </w:pPr>
      <w:r w:rsidRPr="00E6675E">
        <w:rPr>
          <w:rFonts w:ascii="Times New Roman" w:hAnsi="Times New Roman" w:cs="Times New Roman"/>
          <w:i/>
          <w:sz w:val="24"/>
          <w:szCs w:val="24"/>
        </w:rPr>
        <w:t>Example [External Model] using SPICE</w:t>
      </w:r>
      <w:r w:rsidRPr="00B8208C">
        <w:rPr>
          <w:rFonts w:ascii="Times New Roman" w:hAnsi="Times New Roman" w:cs="Times New Roman"/>
          <w:i/>
          <w:sz w:val="24"/>
          <w:szCs w:val="24"/>
        </w:rPr>
        <w:t>:</w:t>
      </w:r>
    </w:p>
    <w:p w:rsidR="005F1462" w:rsidRPr="006F2A7E" w:rsidDel="00E4297E" w:rsidRDefault="005F1462" w:rsidP="006F2A7E">
      <w:pPr>
        <w:pStyle w:val="Exampletext"/>
        <w:spacing w:after="80"/>
        <w:rPr>
          <w:del w:id="2457" w:author="Michael Mirmak" w:date="2012-06-11T18:43:00Z"/>
          <w:rFonts w:ascii="Times New Roman" w:hAnsi="Times New Roman" w:cs="Times New Roman"/>
          <w:sz w:val="24"/>
          <w:szCs w:val="24"/>
        </w:rPr>
      </w:pPr>
    </w:p>
    <w:p w:rsidR="005F1462" w:rsidRPr="00F51A5F" w:rsidRDefault="005F1462" w:rsidP="00906D4A">
      <w:pPr>
        <w:pStyle w:val="Exampletext"/>
      </w:pPr>
      <w:r w:rsidRPr="00F51A5F">
        <w:t>[Model] ExBufferSPICE</w:t>
      </w:r>
    </w:p>
    <w:p w:rsidR="005F1462" w:rsidRPr="00F51A5F" w:rsidRDefault="005F1462" w:rsidP="00906D4A">
      <w:pPr>
        <w:pStyle w:val="Exampletext"/>
      </w:pPr>
      <w:r w:rsidRPr="00F51A5F">
        <w:t>Model_type I/O</w:t>
      </w:r>
    </w:p>
    <w:p w:rsidR="005F1462" w:rsidRPr="00F51A5F" w:rsidRDefault="005F1462" w:rsidP="00906D4A">
      <w:pPr>
        <w:pStyle w:val="Exampletext"/>
      </w:pPr>
      <w:r w:rsidRPr="00F51A5F">
        <w:t>Vinh = 2.0</w:t>
      </w:r>
    </w:p>
    <w:p w:rsidR="005F1462" w:rsidRPr="00F51A5F" w:rsidRDefault="005F1462" w:rsidP="00906D4A">
      <w:pPr>
        <w:pStyle w:val="Exampletext"/>
      </w:pPr>
      <w:r w:rsidRPr="00F51A5F">
        <w:t>Vinl = 0.8</w:t>
      </w:r>
    </w:p>
    <w:p w:rsidR="005F1462" w:rsidRPr="00F51A5F" w:rsidRDefault="005F1462" w:rsidP="00906D4A">
      <w:pPr>
        <w:pStyle w:val="Exampletext"/>
      </w:pPr>
      <w:r w:rsidRPr="00F51A5F">
        <w:t>|</w:t>
      </w:r>
    </w:p>
    <w:p w:rsidR="005F1462" w:rsidRPr="00F51A5F" w:rsidRDefault="005F1462" w:rsidP="00906D4A">
      <w:pPr>
        <w:pStyle w:val="Exampletext"/>
      </w:pPr>
      <w:r w:rsidRPr="00F51A5F">
        <w:t>| Other model subparameters are optional</w:t>
      </w:r>
    </w:p>
    <w:p w:rsidR="005F1462" w:rsidRPr="005F1462" w:rsidRDefault="005F1462" w:rsidP="00906D4A">
      <w:pPr>
        <w:pStyle w:val="Exampletext"/>
        <w:rPr>
          <w:lang w:val="fr-FR"/>
        </w:rPr>
      </w:pPr>
      <w:r w:rsidRPr="005F1462">
        <w:rPr>
          <w:lang w:val="fr-FR"/>
        </w:rPr>
        <w:t>|</w:t>
      </w:r>
    </w:p>
    <w:p w:rsidR="005F1462" w:rsidRPr="005F1462" w:rsidRDefault="005F1462" w:rsidP="00906D4A">
      <w:pPr>
        <w:pStyle w:val="Exampletext"/>
        <w:rPr>
          <w:lang w:val="fr-FR"/>
        </w:rPr>
      </w:pPr>
      <w:r w:rsidRPr="005F1462">
        <w:rPr>
          <w:lang w:val="fr-FR"/>
        </w:rPr>
        <w:t xml:space="preserve">|                 </w:t>
      </w:r>
      <w:proofErr w:type="gramStart"/>
      <w:r w:rsidRPr="005F1462">
        <w:rPr>
          <w:lang w:val="fr-FR"/>
        </w:rPr>
        <w:t>typ</w:t>
      </w:r>
      <w:proofErr w:type="gramEnd"/>
      <w:r w:rsidRPr="005F1462">
        <w:rPr>
          <w:lang w:val="fr-FR"/>
        </w:rPr>
        <w:t xml:space="preserve">     min    max</w:t>
      </w:r>
    </w:p>
    <w:p w:rsidR="005F1462" w:rsidRPr="005F1462" w:rsidRDefault="005F1462" w:rsidP="00906D4A">
      <w:pPr>
        <w:pStyle w:val="Exampletext"/>
        <w:rPr>
          <w:lang w:val="fr-FR"/>
        </w:rPr>
      </w:pPr>
      <w:r w:rsidRPr="005F1462">
        <w:rPr>
          <w:lang w:val="fr-FR"/>
        </w:rPr>
        <w:t>[Voltage Range]   3.3     3.0    3.6</w:t>
      </w:r>
    </w:p>
    <w:p w:rsidR="005F1462" w:rsidRPr="00F51A5F" w:rsidRDefault="005F1462" w:rsidP="00906D4A">
      <w:pPr>
        <w:pStyle w:val="Exampletext"/>
      </w:pPr>
      <w:r w:rsidRPr="00F51A5F">
        <w:t>|</w:t>
      </w:r>
    </w:p>
    <w:p w:rsidR="005F1462" w:rsidRPr="00F51A5F" w:rsidRDefault="005F1462" w:rsidP="00906D4A">
      <w:pPr>
        <w:pStyle w:val="Exampletext"/>
      </w:pPr>
      <w:r w:rsidRPr="00F51A5F">
        <w:t>[Ramp]</w:t>
      </w:r>
    </w:p>
    <w:p w:rsidR="005F1462" w:rsidRPr="00F51A5F" w:rsidRDefault="005F1462" w:rsidP="00906D4A">
      <w:pPr>
        <w:pStyle w:val="Exampletext"/>
      </w:pPr>
      <w:proofErr w:type="gramStart"/>
      <w:r w:rsidRPr="00F51A5F">
        <w:t>dV/dt_r</w:t>
      </w:r>
      <w:proofErr w:type="gramEnd"/>
      <w:r w:rsidRPr="00F51A5F">
        <w:t xml:space="preserve">        1.57/0.36n   1.44/0.57n   1.73/0.28n</w:t>
      </w:r>
    </w:p>
    <w:p w:rsidR="00193E60" w:rsidRDefault="005F1462" w:rsidP="00906D4A">
      <w:pPr>
        <w:pStyle w:val="Exampletext"/>
      </w:pPr>
      <w:proofErr w:type="gramStart"/>
      <w:r w:rsidRPr="00F51A5F">
        <w:t>dV/dt_f</w:t>
      </w:r>
      <w:proofErr w:type="gramEnd"/>
      <w:r w:rsidRPr="00F51A5F">
        <w:t xml:space="preserve">        1.57/0.35n   1.46/0.44n   1.68/0.28n</w:t>
      </w:r>
    </w:p>
    <w:p w:rsidR="00524C69" w:rsidRPr="005F1462" w:rsidRDefault="00524C69" w:rsidP="00906D4A">
      <w:pPr>
        <w:pStyle w:val="Exampletext"/>
        <w:rPr>
          <w:lang w:val="fr-FR"/>
        </w:rPr>
      </w:pPr>
      <w:r w:rsidRPr="005F1462">
        <w:rPr>
          <w:lang w:val="fr-FR"/>
        </w:rPr>
        <w:t>|</w:t>
      </w:r>
    </w:p>
    <w:p w:rsidR="005F1462" w:rsidRPr="00F51A5F" w:rsidRDefault="005F1462" w:rsidP="00906D4A">
      <w:pPr>
        <w:pStyle w:val="Exampletext"/>
      </w:pPr>
      <w:r w:rsidRPr="00F51A5F">
        <w:t>[External Model]</w:t>
      </w:r>
    </w:p>
    <w:p w:rsidR="005F1462" w:rsidRPr="00F51A5F" w:rsidRDefault="005F1462" w:rsidP="00906D4A">
      <w:pPr>
        <w:pStyle w:val="Exampletext"/>
      </w:pPr>
      <w:r w:rsidRPr="00F51A5F">
        <w:t>Language SPICE</w:t>
      </w:r>
    </w:p>
    <w:p w:rsidR="005F1462" w:rsidRPr="00F51A5F" w:rsidRDefault="005F1462" w:rsidP="00906D4A">
      <w:pPr>
        <w:pStyle w:val="Exampletext"/>
      </w:pPr>
      <w:r w:rsidRPr="00F51A5F">
        <w:t>|</w:t>
      </w:r>
    </w:p>
    <w:p w:rsidR="005F1462" w:rsidRPr="00F51A5F" w:rsidRDefault="005F1462" w:rsidP="00906D4A">
      <w:pPr>
        <w:pStyle w:val="Exampletext"/>
      </w:pPr>
      <w:r w:rsidRPr="00F51A5F">
        <w:t>| Corner corner_</w:t>
      </w:r>
      <w:proofErr w:type="gramStart"/>
      <w:r w:rsidRPr="00F51A5F">
        <w:t xml:space="preserve">name </w:t>
      </w:r>
      <w:r w:rsidR="0077673E">
        <w:t xml:space="preserve"> </w:t>
      </w:r>
      <w:r w:rsidRPr="00F51A5F">
        <w:t>file</w:t>
      </w:r>
      <w:proofErr w:type="gramEnd"/>
      <w:r w:rsidRPr="00F51A5F">
        <w:t>_name       circuit_name (.subckt name)</w:t>
      </w:r>
    </w:p>
    <w:p w:rsidR="005F1462" w:rsidRPr="00F51A5F" w:rsidRDefault="005F1462" w:rsidP="00906D4A">
      <w:pPr>
        <w:pStyle w:val="Exampletext"/>
      </w:pPr>
      <w:r w:rsidRPr="00F51A5F">
        <w:t>Corner    Typ         buffer_</w:t>
      </w:r>
      <w:proofErr w:type="gramStart"/>
      <w:r w:rsidRPr="00F51A5F">
        <w:t>typ.spi  buffer</w:t>
      </w:r>
      <w:proofErr w:type="gramEnd"/>
      <w:r w:rsidRPr="00F51A5F">
        <w:t>_io_typ</w:t>
      </w:r>
    </w:p>
    <w:p w:rsidR="005F1462" w:rsidRPr="00F51A5F" w:rsidRDefault="005F1462" w:rsidP="00906D4A">
      <w:pPr>
        <w:pStyle w:val="Exampletext"/>
      </w:pPr>
      <w:r w:rsidRPr="00F51A5F">
        <w:t>Corner    Min         buffer_</w:t>
      </w:r>
      <w:proofErr w:type="gramStart"/>
      <w:r w:rsidRPr="00F51A5F">
        <w:t>min.spi  buffer</w:t>
      </w:r>
      <w:proofErr w:type="gramEnd"/>
      <w:r w:rsidRPr="00F51A5F">
        <w:t>_io_min</w:t>
      </w:r>
    </w:p>
    <w:p w:rsidR="005F1462" w:rsidRPr="00F51A5F" w:rsidRDefault="005F1462" w:rsidP="00906D4A">
      <w:pPr>
        <w:pStyle w:val="Exampletext"/>
      </w:pPr>
      <w:r w:rsidRPr="00F51A5F">
        <w:t>Corner    Max         buffer_</w:t>
      </w:r>
      <w:proofErr w:type="gramStart"/>
      <w:r w:rsidRPr="00F51A5F">
        <w:t>max.spi  buffer</w:t>
      </w:r>
      <w:proofErr w:type="gramEnd"/>
      <w:r w:rsidRPr="00F51A5F">
        <w:t>_io_max</w:t>
      </w:r>
    </w:p>
    <w:p w:rsidR="005F1462" w:rsidRPr="00F51A5F" w:rsidRDefault="005F1462" w:rsidP="00906D4A">
      <w:pPr>
        <w:pStyle w:val="Exampletext"/>
      </w:pPr>
      <w:r w:rsidRPr="00F51A5F">
        <w:t>|</w:t>
      </w:r>
    </w:p>
    <w:p w:rsidR="005F1462" w:rsidRPr="00F51A5F" w:rsidRDefault="005F1462" w:rsidP="00906D4A">
      <w:pPr>
        <w:pStyle w:val="Exampletext"/>
      </w:pPr>
      <w:r w:rsidRPr="00F51A5F">
        <w:t>| Parameters - Not supported in SPICE</w:t>
      </w:r>
    </w:p>
    <w:p w:rsidR="005F1462" w:rsidRPr="00F51A5F" w:rsidRDefault="005F1462" w:rsidP="00906D4A">
      <w:pPr>
        <w:pStyle w:val="Exampletext"/>
      </w:pPr>
      <w:r w:rsidRPr="00F51A5F">
        <w:t>|</w:t>
      </w:r>
    </w:p>
    <w:p w:rsidR="005F1462" w:rsidRPr="00F51A5F" w:rsidRDefault="005F1462" w:rsidP="00906D4A">
      <w:pPr>
        <w:pStyle w:val="Exampletext"/>
      </w:pPr>
      <w:r w:rsidRPr="00F51A5F">
        <w:t>| Ports List of port names (in same order as in SPICE)</w:t>
      </w:r>
    </w:p>
    <w:p w:rsidR="005F1462" w:rsidRPr="00F51A5F" w:rsidRDefault="005F1462" w:rsidP="00906D4A">
      <w:pPr>
        <w:pStyle w:val="Exampletext"/>
      </w:pPr>
      <w:r w:rsidRPr="00F51A5F">
        <w:t>Ports A_signal my_drive my_enable my_receive my_ref</w:t>
      </w:r>
    </w:p>
    <w:p w:rsidR="005F1462" w:rsidRPr="00F51A5F" w:rsidRDefault="005F1462" w:rsidP="00906D4A">
      <w:pPr>
        <w:pStyle w:val="Exampletext"/>
      </w:pPr>
      <w:r w:rsidRPr="00F51A5F">
        <w:t>Ports A_puref A_pdref A_pcref A_gcref A_extref</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D_to_A d_port   port1     port2    vlow vhigh trise tfall corner_name </w:t>
      </w:r>
    </w:p>
    <w:p w:rsidR="005F1462" w:rsidRPr="00F51A5F" w:rsidRDefault="005F1462" w:rsidP="00906D4A">
      <w:pPr>
        <w:pStyle w:val="Exampletext"/>
      </w:pPr>
      <w:r w:rsidRPr="00F51A5F">
        <w:t>D_to_A   D_</w:t>
      </w:r>
      <w:proofErr w:type="gramStart"/>
      <w:r w:rsidRPr="00F51A5F">
        <w:t>drive  my</w:t>
      </w:r>
      <w:proofErr w:type="gramEnd"/>
      <w:r w:rsidRPr="00F51A5F">
        <w:t>_drive   my_ref   0.0  3.3  0.5n  0.3n   Typ</w:t>
      </w:r>
    </w:p>
    <w:p w:rsidR="005F1462" w:rsidRPr="00F51A5F" w:rsidRDefault="005F1462" w:rsidP="00906D4A">
      <w:pPr>
        <w:pStyle w:val="Exampletext"/>
      </w:pPr>
      <w:r w:rsidRPr="00F51A5F">
        <w:t>D_to_A   D_enable my_</w:t>
      </w:r>
      <w:proofErr w:type="gramStart"/>
      <w:r w:rsidRPr="00F51A5F">
        <w:t>enable  A</w:t>
      </w:r>
      <w:proofErr w:type="gramEnd"/>
      <w:r w:rsidRPr="00F51A5F">
        <w:t>_gcref  0.0  3.3  0.5n  0.3n   Typ</w:t>
      </w:r>
    </w:p>
    <w:p w:rsidR="005F1462" w:rsidRPr="00F51A5F" w:rsidRDefault="005F1462" w:rsidP="00906D4A">
      <w:pPr>
        <w:pStyle w:val="Exampletext"/>
      </w:pPr>
      <w:r w:rsidRPr="00F51A5F">
        <w:t>|</w:t>
      </w:r>
    </w:p>
    <w:p w:rsidR="005F1462" w:rsidRPr="00F51A5F" w:rsidRDefault="005F1462" w:rsidP="00906D4A">
      <w:pPr>
        <w:pStyle w:val="Exampletext"/>
      </w:pPr>
      <w:r w:rsidRPr="00F51A5F">
        <w:lastRenderedPageBreak/>
        <w:t xml:space="preserve">| A_to_D d_port    port1       port2       </w:t>
      </w:r>
      <w:proofErr w:type="gramStart"/>
      <w:r w:rsidRPr="00F51A5F">
        <w:t>vlow  vhigh</w:t>
      </w:r>
      <w:proofErr w:type="gramEnd"/>
      <w:r w:rsidRPr="00F51A5F">
        <w:t xml:space="preserve">  corner_name </w:t>
      </w:r>
    </w:p>
    <w:p w:rsidR="005F1462" w:rsidRPr="00F51A5F" w:rsidRDefault="005F1462" w:rsidP="00906D4A">
      <w:pPr>
        <w:pStyle w:val="Exampletext"/>
      </w:pPr>
      <w:r w:rsidRPr="00F51A5F">
        <w:t>A_to_D   D_</w:t>
      </w:r>
      <w:proofErr w:type="gramStart"/>
      <w:r w:rsidRPr="00F51A5F">
        <w:t>receive  my</w:t>
      </w:r>
      <w:proofErr w:type="gramEnd"/>
      <w:r w:rsidRPr="00F51A5F">
        <w:t xml:space="preserve">_receive  my_ref  0.8   2.0    Typ </w:t>
      </w:r>
    </w:p>
    <w:p w:rsidR="005F1462" w:rsidRPr="00F51A5F" w:rsidRDefault="005F1462" w:rsidP="00906D4A">
      <w:pPr>
        <w:pStyle w:val="Exampletext"/>
      </w:pPr>
      <w:r w:rsidRPr="00F51A5F">
        <w:t>|</w:t>
      </w:r>
    </w:p>
    <w:p w:rsidR="005F1462" w:rsidRPr="00F51A5F" w:rsidRDefault="005F1462" w:rsidP="00906D4A">
      <w:pPr>
        <w:pStyle w:val="Exampletext"/>
      </w:pPr>
      <w:r w:rsidRPr="00F51A5F">
        <w:t>| Note: A_signal might also be used instead of a user-defined interface port</w:t>
      </w:r>
    </w:p>
    <w:p w:rsidR="005F1462" w:rsidRPr="00F51A5F" w:rsidRDefault="005F1462" w:rsidP="00906D4A">
      <w:pPr>
        <w:pStyle w:val="Exampletext"/>
      </w:pPr>
      <w:r w:rsidRPr="00F51A5F">
        <w:t xml:space="preserve">| </w:t>
      </w:r>
      <w:proofErr w:type="gramStart"/>
      <w:r w:rsidRPr="00F51A5F">
        <w:t>for</w:t>
      </w:r>
      <w:proofErr w:type="gramEnd"/>
      <w:r w:rsidRPr="00F51A5F">
        <w:t xml:space="preserve"> measurements taken at the die pads</w:t>
      </w:r>
    </w:p>
    <w:p w:rsidR="005F1462" w:rsidRPr="00F51A5F" w:rsidRDefault="005F1462" w:rsidP="00906D4A">
      <w:pPr>
        <w:pStyle w:val="Exampletext"/>
      </w:pPr>
      <w:r w:rsidRPr="00F51A5F">
        <w:t>|</w:t>
      </w:r>
    </w:p>
    <w:p w:rsidR="005F1462" w:rsidRPr="00F51A5F" w:rsidRDefault="005F1462" w:rsidP="00906D4A">
      <w:pPr>
        <w:pStyle w:val="Exampletext"/>
      </w:pPr>
      <w:r w:rsidRPr="00F51A5F">
        <w:t>[End External Model]</w:t>
      </w:r>
    </w:p>
    <w:p w:rsidR="005F1462" w:rsidRPr="006F2A7E" w:rsidRDefault="005F1462" w:rsidP="006F2A7E">
      <w:pPr>
        <w:pStyle w:val="Exampletext"/>
        <w:spacing w:after="80"/>
        <w:rPr>
          <w:rFonts w:ascii="Times New Roman" w:hAnsi="Times New Roman" w:cs="Times New Roman"/>
          <w:sz w:val="24"/>
          <w:szCs w:val="24"/>
        </w:rPr>
      </w:pPr>
    </w:p>
    <w:p w:rsidR="005F1462" w:rsidRPr="00B8208C" w:rsidRDefault="005F1462" w:rsidP="006F2A7E">
      <w:pPr>
        <w:pStyle w:val="Exampletext"/>
        <w:spacing w:after="80"/>
        <w:rPr>
          <w:rFonts w:ascii="Times New Roman" w:hAnsi="Times New Roman" w:cs="Times New Roman"/>
          <w:i/>
          <w:sz w:val="24"/>
          <w:szCs w:val="24"/>
        </w:rPr>
      </w:pPr>
      <w:r w:rsidRPr="00B8208C">
        <w:rPr>
          <w:rFonts w:ascii="Times New Roman" w:hAnsi="Times New Roman" w:cs="Times New Roman"/>
          <w:i/>
          <w:sz w:val="24"/>
          <w:szCs w:val="24"/>
        </w:rPr>
        <w:t>Example [External Model] using VHDL-AMS:</w:t>
      </w:r>
    </w:p>
    <w:p w:rsidR="005F1462" w:rsidRPr="006F2A7E" w:rsidDel="00E4297E" w:rsidRDefault="005F1462" w:rsidP="006F2A7E">
      <w:pPr>
        <w:pStyle w:val="Exampletext"/>
        <w:spacing w:after="80"/>
        <w:rPr>
          <w:del w:id="2458" w:author="Michael Mirmak" w:date="2012-06-11T18:43:00Z"/>
          <w:rFonts w:ascii="Times New Roman" w:hAnsi="Times New Roman" w:cs="Times New Roman"/>
          <w:sz w:val="24"/>
          <w:szCs w:val="24"/>
        </w:rPr>
      </w:pPr>
    </w:p>
    <w:p w:rsidR="005F1462" w:rsidRPr="00F51A5F" w:rsidRDefault="005F1462" w:rsidP="00906D4A">
      <w:pPr>
        <w:pStyle w:val="Exampletext"/>
      </w:pPr>
      <w:r w:rsidRPr="00F51A5F">
        <w:t>[Model] ExBufferVHDL</w:t>
      </w:r>
    </w:p>
    <w:p w:rsidR="005F1462" w:rsidRPr="00F51A5F" w:rsidRDefault="005F1462" w:rsidP="00906D4A">
      <w:pPr>
        <w:pStyle w:val="Exampletext"/>
      </w:pPr>
      <w:r w:rsidRPr="00F51A5F">
        <w:t>Model_type I/O</w:t>
      </w:r>
    </w:p>
    <w:p w:rsidR="005F1462" w:rsidRPr="00F51A5F" w:rsidRDefault="005F1462" w:rsidP="00906D4A">
      <w:pPr>
        <w:pStyle w:val="Exampletext"/>
      </w:pPr>
      <w:r w:rsidRPr="00F51A5F">
        <w:t>Vinh = 2.0</w:t>
      </w:r>
    </w:p>
    <w:p w:rsidR="005F1462" w:rsidRPr="00F51A5F" w:rsidRDefault="005F1462" w:rsidP="00906D4A">
      <w:pPr>
        <w:pStyle w:val="Exampletext"/>
      </w:pPr>
      <w:r w:rsidRPr="00F51A5F">
        <w:t>Vinl = 0.8</w:t>
      </w:r>
    </w:p>
    <w:p w:rsidR="005F1462" w:rsidRPr="00F51A5F" w:rsidRDefault="005F1462" w:rsidP="00906D4A">
      <w:pPr>
        <w:pStyle w:val="Exampletext"/>
      </w:pPr>
      <w:r w:rsidRPr="00F51A5F">
        <w:t>|</w:t>
      </w:r>
    </w:p>
    <w:p w:rsidR="005F1462" w:rsidRPr="00F51A5F" w:rsidRDefault="005F1462" w:rsidP="00906D4A">
      <w:pPr>
        <w:pStyle w:val="Exampletext"/>
      </w:pPr>
      <w:r w:rsidRPr="00F51A5F">
        <w:t>| Other model subparameters are optional</w:t>
      </w:r>
    </w:p>
    <w:p w:rsidR="005F1462" w:rsidRPr="005F1462" w:rsidRDefault="005F1462" w:rsidP="00906D4A">
      <w:pPr>
        <w:pStyle w:val="Exampletext"/>
        <w:rPr>
          <w:lang w:val="fr-FR"/>
        </w:rPr>
      </w:pPr>
      <w:r w:rsidRPr="005F1462">
        <w:rPr>
          <w:lang w:val="fr-FR"/>
        </w:rPr>
        <w:t>|</w:t>
      </w:r>
    </w:p>
    <w:p w:rsidR="005F1462" w:rsidRPr="005F1462" w:rsidRDefault="005F1462" w:rsidP="00906D4A">
      <w:pPr>
        <w:pStyle w:val="Exampletext"/>
        <w:rPr>
          <w:lang w:val="fr-FR"/>
        </w:rPr>
      </w:pPr>
      <w:r w:rsidRPr="005F1462">
        <w:rPr>
          <w:lang w:val="fr-FR"/>
        </w:rPr>
        <w:t xml:space="preserve">|                 </w:t>
      </w:r>
      <w:proofErr w:type="gramStart"/>
      <w:r w:rsidRPr="005F1462">
        <w:rPr>
          <w:lang w:val="fr-FR"/>
        </w:rPr>
        <w:t>typ</w:t>
      </w:r>
      <w:proofErr w:type="gramEnd"/>
      <w:r w:rsidRPr="005F1462">
        <w:rPr>
          <w:lang w:val="fr-FR"/>
        </w:rPr>
        <w:t xml:space="preserve">     min    max</w:t>
      </w:r>
    </w:p>
    <w:p w:rsidR="005F1462" w:rsidRPr="005F1462" w:rsidRDefault="005F1462" w:rsidP="00906D4A">
      <w:pPr>
        <w:pStyle w:val="Exampletext"/>
        <w:rPr>
          <w:lang w:val="fr-FR"/>
        </w:rPr>
      </w:pPr>
      <w:r w:rsidRPr="005F1462">
        <w:rPr>
          <w:lang w:val="fr-FR"/>
        </w:rPr>
        <w:t>[Voltage Range]   3.3     3.0    3.6</w:t>
      </w:r>
    </w:p>
    <w:p w:rsidR="005F1462" w:rsidRPr="005F1462" w:rsidRDefault="005F1462" w:rsidP="00906D4A">
      <w:pPr>
        <w:pStyle w:val="Exampletext"/>
        <w:rPr>
          <w:lang w:val="fr-FR"/>
        </w:rPr>
      </w:pPr>
      <w:r w:rsidRPr="005F1462">
        <w:rPr>
          <w:lang w:val="fr-FR"/>
        </w:rPr>
        <w:t>|</w:t>
      </w:r>
    </w:p>
    <w:p w:rsidR="005F1462" w:rsidRPr="005F1462" w:rsidRDefault="005F1462" w:rsidP="00906D4A">
      <w:pPr>
        <w:pStyle w:val="Exampletext"/>
        <w:rPr>
          <w:lang w:val="fr-FR"/>
        </w:rPr>
      </w:pPr>
      <w:r w:rsidRPr="005F1462">
        <w:rPr>
          <w:lang w:val="fr-FR"/>
        </w:rPr>
        <w:t>[Ramp]</w:t>
      </w:r>
    </w:p>
    <w:p w:rsidR="005F1462" w:rsidRPr="005F1462" w:rsidRDefault="005F1462" w:rsidP="00906D4A">
      <w:pPr>
        <w:pStyle w:val="Exampletext"/>
        <w:rPr>
          <w:lang w:val="fr-FR"/>
        </w:rPr>
      </w:pPr>
      <w:r w:rsidRPr="005F1462">
        <w:rPr>
          <w:lang w:val="fr-FR"/>
        </w:rPr>
        <w:t>dV/dt_r        1.57/0.36n   1.44/0.57n   1.73/0.28n</w:t>
      </w:r>
    </w:p>
    <w:p w:rsidR="005F1462" w:rsidRPr="005F1462" w:rsidRDefault="005F1462" w:rsidP="00906D4A">
      <w:pPr>
        <w:pStyle w:val="Exampletext"/>
        <w:rPr>
          <w:lang w:val="fr-FR"/>
        </w:rPr>
      </w:pPr>
      <w:r w:rsidRPr="005F1462">
        <w:rPr>
          <w:lang w:val="fr-FR"/>
        </w:rPr>
        <w:t>dV/dt_f        1.57/0.35n   1.46/0.44n   1.68/0.28n</w:t>
      </w:r>
    </w:p>
    <w:p w:rsidR="005F1462" w:rsidRPr="005F1462" w:rsidRDefault="005F1462" w:rsidP="00906D4A">
      <w:pPr>
        <w:pStyle w:val="Exampletext"/>
        <w:rPr>
          <w:lang w:val="fr-FR"/>
        </w:rPr>
      </w:pPr>
      <w:r w:rsidRPr="005F1462">
        <w:rPr>
          <w:lang w:val="fr-FR"/>
        </w:rPr>
        <w:t>|</w:t>
      </w:r>
    </w:p>
    <w:p w:rsidR="005F1462" w:rsidRPr="005F1462" w:rsidRDefault="005F1462" w:rsidP="00906D4A">
      <w:pPr>
        <w:pStyle w:val="Exampletext"/>
        <w:rPr>
          <w:lang w:val="fr-FR"/>
        </w:rPr>
      </w:pPr>
      <w:r w:rsidRPr="002C247B">
        <w:t>[External</w:t>
      </w:r>
      <w:r w:rsidRPr="005F1462">
        <w:rPr>
          <w:lang w:val="fr-FR"/>
        </w:rPr>
        <w:t xml:space="preserve"> Model]</w:t>
      </w:r>
    </w:p>
    <w:p w:rsidR="005F1462" w:rsidRPr="005F1462" w:rsidRDefault="005F1462" w:rsidP="00906D4A">
      <w:pPr>
        <w:pStyle w:val="Exampletext"/>
        <w:rPr>
          <w:lang w:val="fr-FR"/>
        </w:rPr>
      </w:pPr>
      <w:r w:rsidRPr="005F1462">
        <w:rPr>
          <w:lang w:val="fr-FR"/>
        </w:rPr>
        <w:t>Language VHDL-AMS</w:t>
      </w:r>
    </w:p>
    <w:p w:rsidR="005F1462" w:rsidRPr="00F51A5F" w:rsidRDefault="005F1462" w:rsidP="00906D4A">
      <w:pPr>
        <w:pStyle w:val="Exampletext"/>
      </w:pPr>
      <w:r w:rsidRPr="00F51A5F">
        <w:t>|</w:t>
      </w:r>
    </w:p>
    <w:p w:rsidR="005F1462" w:rsidRPr="00F51A5F" w:rsidRDefault="005F1462" w:rsidP="00906D4A">
      <w:pPr>
        <w:pStyle w:val="Exampletext"/>
      </w:pPr>
      <w:r w:rsidRPr="00F51A5F">
        <w:t>| Corner corner_</w:t>
      </w:r>
      <w:proofErr w:type="gramStart"/>
      <w:r w:rsidRPr="00F51A5F">
        <w:t xml:space="preserve">name </w:t>
      </w:r>
      <w:r w:rsidR="0077673E">
        <w:t xml:space="preserve"> </w:t>
      </w:r>
      <w:r w:rsidRPr="00F51A5F">
        <w:t>file</w:t>
      </w:r>
      <w:proofErr w:type="gramEnd"/>
      <w:r w:rsidRPr="00F51A5F">
        <w:t>_name       entity(architecture)</w:t>
      </w:r>
    </w:p>
    <w:p w:rsidR="005F1462" w:rsidRPr="00F51A5F" w:rsidRDefault="005F1462" w:rsidP="00906D4A">
      <w:pPr>
        <w:pStyle w:val="Exampletext"/>
      </w:pPr>
      <w:r w:rsidRPr="00F51A5F">
        <w:t>Corner    Typ         buffer_</w:t>
      </w:r>
      <w:proofErr w:type="gramStart"/>
      <w:r w:rsidRPr="00F51A5F">
        <w:t>typ.vhd  buffer</w:t>
      </w:r>
      <w:proofErr w:type="gramEnd"/>
      <w:r w:rsidRPr="00F51A5F">
        <w:t>(buffer_io_typ)</w:t>
      </w:r>
    </w:p>
    <w:p w:rsidR="005F1462" w:rsidRPr="00F51A5F" w:rsidRDefault="005F1462" w:rsidP="00906D4A">
      <w:pPr>
        <w:pStyle w:val="Exampletext"/>
      </w:pPr>
      <w:r w:rsidRPr="00F51A5F">
        <w:t>Corner    Min         buffer_</w:t>
      </w:r>
      <w:proofErr w:type="gramStart"/>
      <w:r w:rsidRPr="00F51A5F">
        <w:t>min.vhd  buffer</w:t>
      </w:r>
      <w:proofErr w:type="gramEnd"/>
      <w:r w:rsidRPr="00F51A5F">
        <w:t>(buffer_io_min)</w:t>
      </w:r>
    </w:p>
    <w:p w:rsidR="005F1462" w:rsidRPr="00F51A5F" w:rsidRDefault="005F1462" w:rsidP="00906D4A">
      <w:pPr>
        <w:pStyle w:val="Exampletext"/>
      </w:pPr>
      <w:r w:rsidRPr="00F51A5F">
        <w:t>Corner    Max         buffer_</w:t>
      </w:r>
      <w:proofErr w:type="gramStart"/>
      <w:r w:rsidRPr="00F51A5F">
        <w:t>max.vhd  buffer</w:t>
      </w:r>
      <w:proofErr w:type="gramEnd"/>
      <w:r w:rsidRPr="00F51A5F">
        <w:t>(buffer_io_max)</w:t>
      </w:r>
    </w:p>
    <w:p w:rsidR="005F1462" w:rsidRPr="00F51A5F" w:rsidRDefault="005F1462" w:rsidP="00906D4A">
      <w:pPr>
        <w:pStyle w:val="Exampletext"/>
      </w:pPr>
      <w:r w:rsidRPr="00F51A5F">
        <w:t>|</w:t>
      </w:r>
    </w:p>
    <w:p w:rsidR="005F1462" w:rsidRPr="00F51A5F" w:rsidRDefault="005F1462" w:rsidP="00906D4A">
      <w:pPr>
        <w:pStyle w:val="Exampletext"/>
      </w:pPr>
      <w:r w:rsidRPr="00F51A5F">
        <w:t>| Parameters List of parameters</w:t>
      </w:r>
    </w:p>
    <w:p w:rsidR="005F1462" w:rsidRPr="00F51A5F" w:rsidRDefault="005F1462" w:rsidP="00906D4A">
      <w:pPr>
        <w:pStyle w:val="Exampletext"/>
      </w:pPr>
      <w:r w:rsidRPr="00F51A5F">
        <w:t>Parameters delay rate</w:t>
      </w:r>
    </w:p>
    <w:p w:rsidR="00193E60" w:rsidRDefault="005F1462" w:rsidP="00906D4A">
      <w:pPr>
        <w:pStyle w:val="Exampletext"/>
      </w:pPr>
      <w:r w:rsidRPr="00F51A5F">
        <w:t>Parameters preemphasis</w:t>
      </w:r>
    </w:p>
    <w:p w:rsidR="005F1462" w:rsidRPr="00F51A5F" w:rsidRDefault="005F1462" w:rsidP="00906D4A">
      <w:pPr>
        <w:pStyle w:val="Exampletext"/>
      </w:pPr>
      <w:r w:rsidRPr="00F51A5F">
        <w:t>| Ports List of port names (in same order as in VHDL-AMS)</w:t>
      </w:r>
    </w:p>
    <w:p w:rsidR="005F1462" w:rsidRPr="00F51A5F" w:rsidRDefault="005F1462" w:rsidP="00906D4A">
      <w:pPr>
        <w:pStyle w:val="Exampletext"/>
      </w:pPr>
      <w:r w:rsidRPr="00F51A5F">
        <w:t>Ports A_signal A_puref A_pdref A_pcref A_gcref</w:t>
      </w:r>
    </w:p>
    <w:p w:rsidR="005F1462" w:rsidRPr="00F51A5F" w:rsidRDefault="005F1462" w:rsidP="00906D4A">
      <w:pPr>
        <w:pStyle w:val="Exampletext"/>
      </w:pPr>
      <w:r w:rsidRPr="00F51A5F">
        <w:t>Ports D_drive D_enable D_receive</w:t>
      </w:r>
    </w:p>
    <w:p w:rsidR="005F1462" w:rsidRPr="00F51A5F" w:rsidRDefault="005F1462" w:rsidP="00906D4A">
      <w:pPr>
        <w:pStyle w:val="Exampletext"/>
      </w:pPr>
      <w:r w:rsidRPr="00F51A5F">
        <w:t>|</w:t>
      </w:r>
    </w:p>
    <w:p w:rsidR="005F1462" w:rsidRPr="00F51A5F" w:rsidRDefault="005F1462" w:rsidP="00906D4A">
      <w:pPr>
        <w:pStyle w:val="Exampletext"/>
      </w:pPr>
      <w:r w:rsidRPr="00F51A5F">
        <w:t>[End External Model]</w:t>
      </w:r>
    </w:p>
    <w:p w:rsidR="005F1462" w:rsidRPr="006F2A7E" w:rsidRDefault="005F1462" w:rsidP="006F2A7E">
      <w:pPr>
        <w:pStyle w:val="Exampletext"/>
        <w:spacing w:after="80"/>
        <w:rPr>
          <w:rFonts w:ascii="Times New Roman" w:hAnsi="Times New Roman" w:cs="Times New Roman"/>
          <w:sz w:val="24"/>
          <w:szCs w:val="24"/>
        </w:rPr>
      </w:pPr>
    </w:p>
    <w:p w:rsidR="005F1462" w:rsidRPr="00B8208C" w:rsidRDefault="005F1462" w:rsidP="006F2A7E">
      <w:pPr>
        <w:pStyle w:val="Exampletext"/>
        <w:spacing w:after="80"/>
        <w:rPr>
          <w:rFonts w:ascii="Times New Roman" w:hAnsi="Times New Roman" w:cs="Times New Roman"/>
          <w:i/>
          <w:sz w:val="24"/>
          <w:szCs w:val="24"/>
        </w:rPr>
      </w:pPr>
      <w:r w:rsidRPr="00B8208C">
        <w:rPr>
          <w:rFonts w:ascii="Times New Roman" w:hAnsi="Times New Roman" w:cs="Times New Roman"/>
          <w:i/>
          <w:sz w:val="24"/>
          <w:szCs w:val="24"/>
        </w:rPr>
        <w:t>Example [External Model] using Verilog-AMS:</w:t>
      </w:r>
    </w:p>
    <w:p w:rsidR="005F1462" w:rsidRPr="006F2A7E" w:rsidDel="00E4297E" w:rsidRDefault="005F1462" w:rsidP="006F2A7E">
      <w:pPr>
        <w:pStyle w:val="Exampletext"/>
        <w:spacing w:after="80"/>
        <w:rPr>
          <w:del w:id="2459" w:author="Michael Mirmak" w:date="2012-06-11T18:43:00Z"/>
          <w:rFonts w:ascii="Times New Roman" w:hAnsi="Times New Roman" w:cs="Times New Roman"/>
          <w:sz w:val="24"/>
          <w:szCs w:val="24"/>
        </w:rPr>
      </w:pPr>
    </w:p>
    <w:p w:rsidR="005F1462" w:rsidRPr="00F51A5F" w:rsidRDefault="005F1462" w:rsidP="00906D4A">
      <w:pPr>
        <w:pStyle w:val="Exampletext"/>
      </w:pPr>
      <w:r w:rsidRPr="00F51A5F">
        <w:t>[Model] ExBufferVerilog</w:t>
      </w:r>
    </w:p>
    <w:p w:rsidR="005F1462" w:rsidRPr="00F51A5F" w:rsidRDefault="005F1462" w:rsidP="00906D4A">
      <w:pPr>
        <w:pStyle w:val="Exampletext"/>
      </w:pPr>
      <w:r w:rsidRPr="00F51A5F">
        <w:t>Model_type I/O</w:t>
      </w:r>
    </w:p>
    <w:p w:rsidR="005F1462" w:rsidRPr="00F51A5F" w:rsidRDefault="005F1462" w:rsidP="00906D4A">
      <w:pPr>
        <w:pStyle w:val="Exampletext"/>
      </w:pPr>
      <w:r w:rsidRPr="00F51A5F">
        <w:t>Vinh = 2.0</w:t>
      </w:r>
    </w:p>
    <w:p w:rsidR="005F1462" w:rsidRPr="00F51A5F" w:rsidRDefault="005F1462" w:rsidP="00906D4A">
      <w:pPr>
        <w:pStyle w:val="Exampletext"/>
      </w:pPr>
      <w:r w:rsidRPr="00F51A5F">
        <w:t>Vinl = 0.8</w:t>
      </w:r>
    </w:p>
    <w:p w:rsidR="005F1462" w:rsidRPr="00F51A5F" w:rsidRDefault="005F1462" w:rsidP="00906D4A">
      <w:pPr>
        <w:pStyle w:val="Exampletext"/>
      </w:pPr>
      <w:r w:rsidRPr="00F51A5F">
        <w:t>|</w:t>
      </w:r>
    </w:p>
    <w:p w:rsidR="005F1462" w:rsidRPr="00F51A5F" w:rsidRDefault="005F1462" w:rsidP="00906D4A">
      <w:pPr>
        <w:pStyle w:val="Exampletext"/>
      </w:pPr>
      <w:r w:rsidRPr="00F51A5F">
        <w:t>| Other model subparameters are optional</w:t>
      </w:r>
    </w:p>
    <w:p w:rsidR="005F1462" w:rsidRPr="005F1462" w:rsidRDefault="005F1462" w:rsidP="00906D4A">
      <w:pPr>
        <w:pStyle w:val="Exampletext"/>
        <w:rPr>
          <w:lang w:val="fr-FR"/>
        </w:rPr>
      </w:pPr>
      <w:r w:rsidRPr="005F1462">
        <w:rPr>
          <w:lang w:val="fr-FR"/>
        </w:rPr>
        <w:t>|</w:t>
      </w:r>
    </w:p>
    <w:p w:rsidR="005F1462" w:rsidRPr="005F1462" w:rsidRDefault="005F1462" w:rsidP="00906D4A">
      <w:pPr>
        <w:pStyle w:val="Exampletext"/>
        <w:rPr>
          <w:lang w:val="fr-FR"/>
        </w:rPr>
      </w:pPr>
      <w:r w:rsidRPr="005F1462">
        <w:rPr>
          <w:lang w:val="fr-FR"/>
        </w:rPr>
        <w:t xml:space="preserve">|                 </w:t>
      </w:r>
      <w:proofErr w:type="gramStart"/>
      <w:r w:rsidRPr="005F1462">
        <w:rPr>
          <w:lang w:val="fr-FR"/>
        </w:rPr>
        <w:t>typ</w:t>
      </w:r>
      <w:proofErr w:type="gramEnd"/>
      <w:r w:rsidRPr="005F1462">
        <w:rPr>
          <w:lang w:val="fr-FR"/>
        </w:rPr>
        <w:t xml:space="preserve">     min    max</w:t>
      </w:r>
    </w:p>
    <w:p w:rsidR="005F1462" w:rsidRPr="005F1462" w:rsidRDefault="005F1462" w:rsidP="00906D4A">
      <w:pPr>
        <w:pStyle w:val="Exampletext"/>
        <w:rPr>
          <w:lang w:val="fr-FR"/>
        </w:rPr>
      </w:pPr>
      <w:r w:rsidRPr="005F1462">
        <w:rPr>
          <w:lang w:val="fr-FR"/>
        </w:rPr>
        <w:t>[Voltage Range]   3.3     3.0    3.6</w:t>
      </w:r>
    </w:p>
    <w:p w:rsidR="005F1462" w:rsidRPr="005F1462" w:rsidRDefault="005F1462" w:rsidP="00906D4A">
      <w:pPr>
        <w:pStyle w:val="Exampletext"/>
        <w:rPr>
          <w:lang w:val="fr-FR"/>
        </w:rPr>
      </w:pPr>
      <w:r w:rsidRPr="005F1462">
        <w:rPr>
          <w:lang w:val="fr-FR"/>
        </w:rPr>
        <w:t>|</w:t>
      </w:r>
    </w:p>
    <w:p w:rsidR="005F1462" w:rsidRPr="005F1462" w:rsidRDefault="005F1462" w:rsidP="00906D4A">
      <w:pPr>
        <w:pStyle w:val="Exampletext"/>
        <w:rPr>
          <w:lang w:val="fr-FR"/>
        </w:rPr>
      </w:pPr>
      <w:r w:rsidRPr="005F1462">
        <w:rPr>
          <w:lang w:val="fr-FR"/>
        </w:rPr>
        <w:t>[Ramp]</w:t>
      </w:r>
    </w:p>
    <w:p w:rsidR="005F1462" w:rsidRPr="005F1462" w:rsidRDefault="005F1462" w:rsidP="00906D4A">
      <w:pPr>
        <w:pStyle w:val="Exampletext"/>
        <w:rPr>
          <w:lang w:val="fr-FR"/>
        </w:rPr>
      </w:pPr>
      <w:r w:rsidRPr="005F1462">
        <w:rPr>
          <w:lang w:val="fr-FR"/>
        </w:rPr>
        <w:t>dV/dt_r        1.57/0.36n   1.44/0.57n   1.73/0.28n</w:t>
      </w:r>
    </w:p>
    <w:p w:rsidR="005F1462" w:rsidRPr="005F1462" w:rsidRDefault="005F1462" w:rsidP="00906D4A">
      <w:pPr>
        <w:pStyle w:val="Exampletext"/>
        <w:rPr>
          <w:lang w:val="fr-FR"/>
        </w:rPr>
      </w:pPr>
      <w:r w:rsidRPr="005F1462">
        <w:rPr>
          <w:lang w:val="fr-FR"/>
        </w:rPr>
        <w:t>dV/dt_f        1.57/0.35n   1.46/0.44n   1.68/0.28n</w:t>
      </w:r>
    </w:p>
    <w:p w:rsidR="005F1462" w:rsidRPr="005F1462" w:rsidRDefault="005F1462" w:rsidP="00906D4A">
      <w:pPr>
        <w:pStyle w:val="Exampletext"/>
        <w:rPr>
          <w:lang w:val="fr-FR"/>
        </w:rPr>
      </w:pPr>
      <w:r w:rsidRPr="005F1462">
        <w:rPr>
          <w:lang w:val="fr-FR"/>
        </w:rPr>
        <w:lastRenderedPageBreak/>
        <w:t>|</w:t>
      </w:r>
    </w:p>
    <w:p w:rsidR="005F1462" w:rsidRPr="005F1462" w:rsidRDefault="005F1462" w:rsidP="00906D4A">
      <w:pPr>
        <w:pStyle w:val="Exampletext"/>
        <w:rPr>
          <w:lang w:val="fr-FR"/>
        </w:rPr>
      </w:pPr>
      <w:r w:rsidRPr="005F1462">
        <w:rPr>
          <w:lang w:val="fr-FR"/>
        </w:rPr>
        <w:t>[External Model]</w:t>
      </w:r>
    </w:p>
    <w:p w:rsidR="005F1462" w:rsidRPr="005F1462" w:rsidRDefault="005F1462" w:rsidP="00906D4A">
      <w:pPr>
        <w:pStyle w:val="Exampletext"/>
        <w:rPr>
          <w:lang w:val="fr-FR"/>
        </w:rPr>
      </w:pPr>
      <w:r w:rsidRPr="005F1462">
        <w:rPr>
          <w:lang w:val="fr-FR"/>
        </w:rPr>
        <w:t>Language Verilog-AMS</w:t>
      </w:r>
    </w:p>
    <w:p w:rsidR="005F1462" w:rsidRPr="00F51A5F" w:rsidRDefault="005F1462" w:rsidP="00906D4A">
      <w:pPr>
        <w:pStyle w:val="Exampletext"/>
      </w:pPr>
      <w:r w:rsidRPr="00F51A5F">
        <w:t>|</w:t>
      </w:r>
    </w:p>
    <w:p w:rsidR="005F1462" w:rsidRPr="00F51A5F" w:rsidRDefault="005F1462" w:rsidP="00906D4A">
      <w:pPr>
        <w:pStyle w:val="Exampletext"/>
      </w:pPr>
      <w:r w:rsidRPr="00F51A5F">
        <w:t>| Corner corner_</w:t>
      </w:r>
      <w:proofErr w:type="gramStart"/>
      <w:r w:rsidRPr="00F51A5F">
        <w:t xml:space="preserve">name </w:t>
      </w:r>
      <w:r w:rsidR="0077673E">
        <w:t xml:space="preserve"> </w:t>
      </w:r>
      <w:r w:rsidRPr="00F51A5F">
        <w:t>file</w:t>
      </w:r>
      <w:proofErr w:type="gramEnd"/>
      <w:r w:rsidRPr="00F51A5F">
        <w:t>_name     circuit_name (module)</w:t>
      </w:r>
    </w:p>
    <w:p w:rsidR="005F1462" w:rsidRPr="00F51A5F" w:rsidRDefault="005F1462" w:rsidP="00906D4A">
      <w:pPr>
        <w:pStyle w:val="Exampletext"/>
      </w:pPr>
      <w:r w:rsidRPr="00F51A5F">
        <w:t>Corner    Typ         buffer_</w:t>
      </w:r>
      <w:proofErr w:type="gramStart"/>
      <w:r w:rsidRPr="00F51A5F">
        <w:t>typ.v  buffer</w:t>
      </w:r>
      <w:proofErr w:type="gramEnd"/>
      <w:r w:rsidRPr="00F51A5F">
        <w:t>_io_typ</w:t>
      </w:r>
    </w:p>
    <w:p w:rsidR="005F1462" w:rsidRPr="00F51A5F" w:rsidRDefault="005F1462" w:rsidP="00906D4A">
      <w:pPr>
        <w:pStyle w:val="Exampletext"/>
      </w:pPr>
      <w:r w:rsidRPr="00F51A5F">
        <w:t>Corner    Min         buffer_</w:t>
      </w:r>
      <w:proofErr w:type="gramStart"/>
      <w:r w:rsidRPr="00F51A5F">
        <w:t>min.v  buffer</w:t>
      </w:r>
      <w:proofErr w:type="gramEnd"/>
      <w:r w:rsidRPr="00F51A5F">
        <w:t>_io_min</w:t>
      </w:r>
    </w:p>
    <w:p w:rsidR="005F1462" w:rsidRPr="00F51A5F" w:rsidRDefault="005F1462" w:rsidP="00906D4A">
      <w:pPr>
        <w:pStyle w:val="Exampletext"/>
      </w:pPr>
      <w:r w:rsidRPr="00F51A5F">
        <w:t>Corner    Max         buffer_</w:t>
      </w:r>
      <w:proofErr w:type="gramStart"/>
      <w:r w:rsidRPr="00F51A5F">
        <w:t>max.v  buffer</w:t>
      </w:r>
      <w:proofErr w:type="gramEnd"/>
      <w:r w:rsidRPr="00F51A5F">
        <w:t>_io_max</w:t>
      </w:r>
    </w:p>
    <w:p w:rsidR="005F1462" w:rsidRPr="00F51A5F" w:rsidRDefault="005F1462" w:rsidP="00906D4A">
      <w:pPr>
        <w:pStyle w:val="Exampletext"/>
      </w:pPr>
      <w:r w:rsidRPr="00F51A5F">
        <w:t>|</w:t>
      </w:r>
    </w:p>
    <w:p w:rsidR="005F1462" w:rsidRPr="00F51A5F" w:rsidRDefault="005F1462" w:rsidP="00906D4A">
      <w:pPr>
        <w:pStyle w:val="Exampletext"/>
      </w:pPr>
      <w:r w:rsidRPr="00F51A5F">
        <w:t>| Parameters List of parameters</w:t>
      </w:r>
    </w:p>
    <w:p w:rsidR="005F1462" w:rsidRPr="00F51A5F" w:rsidRDefault="005F1462" w:rsidP="00906D4A">
      <w:pPr>
        <w:pStyle w:val="Exampletext"/>
      </w:pPr>
      <w:r w:rsidRPr="00F51A5F">
        <w:t>Parameters delay rate</w:t>
      </w:r>
    </w:p>
    <w:p w:rsidR="005F1462" w:rsidRPr="00F51A5F" w:rsidRDefault="005F1462" w:rsidP="00906D4A">
      <w:pPr>
        <w:pStyle w:val="Exampletext"/>
      </w:pPr>
      <w:r w:rsidRPr="00F51A5F">
        <w:t>Parameters preemphasis</w:t>
      </w:r>
    </w:p>
    <w:p w:rsidR="005F1462" w:rsidRPr="00F51A5F" w:rsidRDefault="005F1462" w:rsidP="00906D4A">
      <w:pPr>
        <w:pStyle w:val="Exampletext"/>
      </w:pPr>
      <w:r w:rsidRPr="00F51A5F">
        <w:t>|</w:t>
      </w:r>
    </w:p>
    <w:p w:rsidR="005F1462" w:rsidRPr="00F51A5F" w:rsidRDefault="005F1462" w:rsidP="00906D4A">
      <w:pPr>
        <w:pStyle w:val="Exampletext"/>
      </w:pPr>
      <w:r w:rsidRPr="00F51A5F">
        <w:t>| Ports List of port names (in same order as in Verilog-AMS)</w:t>
      </w:r>
    </w:p>
    <w:p w:rsidR="005F1462" w:rsidRPr="00F51A5F" w:rsidRDefault="005F1462" w:rsidP="00906D4A">
      <w:pPr>
        <w:pStyle w:val="Exampletext"/>
      </w:pPr>
      <w:r w:rsidRPr="00F51A5F">
        <w:t>Ports A_signal A_puref A_pdref A_pcref A_gcref</w:t>
      </w:r>
    </w:p>
    <w:p w:rsidR="005F1462" w:rsidRPr="00F51A5F" w:rsidRDefault="005F1462" w:rsidP="00906D4A">
      <w:pPr>
        <w:pStyle w:val="Exampletext"/>
      </w:pPr>
      <w:r w:rsidRPr="00F51A5F">
        <w:t>Ports D_drive D_enable D_receive</w:t>
      </w:r>
    </w:p>
    <w:p w:rsidR="005F1462" w:rsidRPr="00F51A5F" w:rsidRDefault="005F1462" w:rsidP="00906D4A">
      <w:pPr>
        <w:pStyle w:val="Exampletext"/>
      </w:pPr>
      <w:r w:rsidRPr="00F51A5F">
        <w:t>|</w:t>
      </w:r>
    </w:p>
    <w:p w:rsidR="005F1462" w:rsidRPr="00F51A5F" w:rsidRDefault="005F1462" w:rsidP="00906D4A">
      <w:pPr>
        <w:pStyle w:val="Exampletext"/>
      </w:pPr>
      <w:r w:rsidRPr="00F51A5F">
        <w:t>[End External Model]</w:t>
      </w:r>
    </w:p>
    <w:p w:rsidR="005F1462" w:rsidRPr="006F2A7E" w:rsidRDefault="005F1462" w:rsidP="006F2A7E">
      <w:pPr>
        <w:pStyle w:val="Exampletext"/>
        <w:spacing w:after="80"/>
        <w:rPr>
          <w:rFonts w:ascii="Times New Roman" w:hAnsi="Times New Roman" w:cs="Times New Roman"/>
          <w:sz w:val="24"/>
          <w:szCs w:val="24"/>
        </w:rPr>
      </w:pPr>
    </w:p>
    <w:p w:rsidR="005F1462" w:rsidRPr="00B8208C" w:rsidRDefault="005F1462" w:rsidP="006F2A7E">
      <w:pPr>
        <w:pStyle w:val="Exampletext"/>
        <w:spacing w:after="80"/>
        <w:rPr>
          <w:rFonts w:ascii="Times New Roman" w:hAnsi="Times New Roman" w:cs="Times New Roman"/>
          <w:i/>
          <w:sz w:val="24"/>
          <w:szCs w:val="24"/>
        </w:rPr>
      </w:pPr>
      <w:r w:rsidRPr="00B8208C">
        <w:rPr>
          <w:rFonts w:ascii="Times New Roman" w:hAnsi="Times New Roman" w:cs="Times New Roman"/>
          <w:i/>
          <w:sz w:val="24"/>
          <w:szCs w:val="24"/>
        </w:rPr>
        <w:t>Example [External Model] using VHDL-</w:t>
      </w:r>
      <w:proofErr w:type="gramStart"/>
      <w:r w:rsidRPr="00B8208C">
        <w:rPr>
          <w:rFonts w:ascii="Times New Roman" w:hAnsi="Times New Roman" w:cs="Times New Roman"/>
          <w:i/>
          <w:sz w:val="24"/>
          <w:szCs w:val="24"/>
        </w:rPr>
        <w:t>A(</w:t>
      </w:r>
      <w:proofErr w:type="gramEnd"/>
      <w:r w:rsidRPr="00B8208C">
        <w:rPr>
          <w:rFonts w:ascii="Times New Roman" w:hAnsi="Times New Roman" w:cs="Times New Roman"/>
          <w:i/>
          <w:sz w:val="24"/>
          <w:szCs w:val="24"/>
        </w:rPr>
        <w:t>MS):</w:t>
      </w:r>
    </w:p>
    <w:p w:rsidR="005F1462" w:rsidRPr="006F2A7E" w:rsidDel="00E4297E" w:rsidRDefault="005F1462" w:rsidP="006F2A7E">
      <w:pPr>
        <w:pStyle w:val="Exampletext"/>
        <w:spacing w:after="80"/>
        <w:rPr>
          <w:del w:id="2460" w:author="Michael Mirmak" w:date="2012-06-11T18:43:00Z"/>
          <w:rFonts w:ascii="Times New Roman" w:hAnsi="Times New Roman" w:cs="Times New Roman"/>
          <w:sz w:val="24"/>
          <w:szCs w:val="24"/>
        </w:rPr>
      </w:pPr>
    </w:p>
    <w:p w:rsidR="005F1462" w:rsidRPr="00F51A5F" w:rsidRDefault="005F1462" w:rsidP="00906D4A">
      <w:pPr>
        <w:pStyle w:val="Exampletext"/>
      </w:pPr>
      <w:r w:rsidRPr="00F51A5F">
        <w:t>[Model] ExBufferVHDL_analog</w:t>
      </w:r>
    </w:p>
    <w:p w:rsidR="005F1462" w:rsidRPr="00F51A5F" w:rsidRDefault="005F1462" w:rsidP="00906D4A">
      <w:pPr>
        <w:pStyle w:val="Exampletext"/>
      </w:pPr>
      <w:r w:rsidRPr="00F51A5F">
        <w:t>Model_type I/O</w:t>
      </w:r>
    </w:p>
    <w:p w:rsidR="005F1462" w:rsidRPr="00F51A5F" w:rsidRDefault="005F1462" w:rsidP="00906D4A">
      <w:pPr>
        <w:pStyle w:val="Exampletext"/>
      </w:pPr>
      <w:r w:rsidRPr="00F51A5F">
        <w:t>Vinh = 2.0</w:t>
      </w:r>
    </w:p>
    <w:p w:rsidR="005F1462" w:rsidRPr="00F51A5F" w:rsidRDefault="005F1462" w:rsidP="00906D4A">
      <w:pPr>
        <w:pStyle w:val="Exampletext"/>
      </w:pPr>
      <w:r w:rsidRPr="00F51A5F">
        <w:t>Vinl = 0.8</w:t>
      </w:r>
    </w:p>
    <w:p w:rsidR="005F1462" w:rsidRPr="00F51A5F" w:rsidRDefault="005F1462" w:rsidP="00906D4A">
      <w:pPr>
        <w:pStyle w:val="Exampletext"/>
      </w:pPr>
      <w:r w:rsidRPr="00F51A5F">
        <w:t>|</w:t>
      </w:r>
    </w:p>
    <w:p w:rsidR="005F1462" w:rsidRPr="00F51A5F" w:rsidRDefault="005F1462" w:rsidP="00906D4A">
      <w:pPr>
        <w:pStyle w:val="Exampletext"/>
      </w:pPr>
      <w:r w:rsidRPr="00F51A5F">
        <w:t>| Other model subparameters are optional</w:t>
      </w:r>
    </w:p>
    <w:p w:rsidR="005F1462" w:rsidRPr="005F1462" w:rsidRDefault="005F1462" w:rsidP="00906D4A">
      <w:pPr>
        <w:pStyle w:val="Exampletext"/>
        <w:rPr>
          <w:lang w:val="fr-FR"/>
        </w:rPr>
      </w:pPr>
      <w:r w:rsidRPr="005F1462">
        <w:rPr>
          <w:lang w:val="fr-FR"/>
        </w:rPr>
        <w:t>|</w:t>
      </w:r>
    </w:p>
    <w:p w:rsidR="005F1462" w:rsidRPr="005F1462" w:rsidRDefault="005F1462" w:rsidP="00906D4A">
      <w:pPr>
        <w:pStyle w:val="Exampletext"/>
        <w:rPr>
          <w:lang w:val="fr-FR"/>
        </w:rPr>
      </w:pPr>
      <w:r w:rsidRPr="005F1462">
        <w:rPr>
          <w:lang w:val="fr-FR"/>
        </w:rPr>
        <w:t xml:space="preserve">|                 </w:t>
      </w:r>
      <w:proofErr w:type="gramStart"/>
      <w:r w:rsidRPr="005F1462">
        <w:rPr>
          <w:lang w:val="fr-FR"/>
        </w:rPr>
        <w:t>typ</w:t>
      </w:r>
      <w:proofErr w:type="gramEnd"/>
      <w:r w:rsidRPr="005F1462">
        <w:rPr>
          <w:lang w:val="fr-FR"/>
        </w:rPr>
        <w:t xml:space="preserve">     min    max</w:t>
      </w:r>
    </w:p>
    <w:p w:rsidR="00193E60" w:rsidRDefault="005F1462" w:rsidP="00906D4A">
      <w:pPr>
        <w:pStyle w:val="Exampletext"/>
        <w:rPr>
          <w:lang w:val="fr-FR"/>
        </w:rPr>
      </w:pPr>
      <w:r w:rsidRPr="005F1462">
        <w:rPr>
          <w:lang w:val="fr-FR"/>
        </w:rPr>
        <w:t>[Voltage Range]   3.3     3.0    3.6</w:t>
      </w:r>
    </w:p>
    <w:p w:rsidR="00524C69" w:rsidRPr="00F51A5F" w:rsidRDefault="00524C69" w:rsidP="00906D4A">
      <w:pPr>
        <w:pStyle w:val="Exampletext"/>
      </w:pPr>
      <w:r w:rsidRPr="00F51A5F">
        <w:t>|</w:t>
      </w:r>
    </w:p>
    <w:p w:rsidR="005F1462" w:rsidRPr="00F51A5F" w:rsidRDefault="005F1462" w:rsidP="00906D4A">
      <w:pPr>
        <w:pStyle w:val="Exampletext"/>
      </w:pPr>
      <w:r w:rsidRPr="00F51A5F">
        <w:t>[Ramp]</w:t>
      </w:r>
    </w:p>
    <w:p w:rsidR="005F1462" w:rsidRPr="00F51A5F" w:rsidRDefault="005F1462" w:rsidP="00906D4A">
      <w:pPr>
        <w:pStyle w:val="Exampletext"/>
      </w:pPr>
      <w:proofErr w:type="gramStart"/>
      <w:r w:rsidRPr="00F51A5F">
        <w:t>dV/dt_r</w:t>
      </w:r>
      <w:proofErr w:type="gramEnd"/>
      <w:r w:rsidRPr="00F51A5F">
        <w:t xml:space="preserve">        1.57/0.36n   1.44/0.57n   1.73/0.28n</w:t>
      </w:r>
    </w:p>
    <w:p w:rsidR="005F1462" w:rsidRPr="00F51A5F" w:rsidRDefault="005F1462" w:rsidP="00906D4A">
      <w:pPr>
        <w:pStyle w:val="Exampletext"/>
      </w:pPr>
      <w:proofErr w:type="gramStart"/>
      <w:r w:rsidRPr="00F51A5F">
        <w:t>dV/dt_f</w:t>
      </w:r>
      <w:proofErr w:type="gramEnd"/>
      <w:r w:rsidRPr="00F51A5F">
        <w:t xml:space="preserve">        1.57/0.35n   1.46/0.44n   1.68/0.28n</w:t>
      </w:r>
    </w:p>
    <w:p w:rsidR="005F1462" w:rsidRPr="00F51A5F" w:rsidRDefault="005F1462" w:rsidP="00906D4A">
      <w:pPr>
        <w:pStyle w:val="Exampletext"/>
      </w:pPr>
      <w:r w:rsidRPr="00F51A5F">
        <w:t>|</w:t>
      </w:r>
    </w:p>
    <w:p w:rsidR="005F1462" w:rsidRPr="00F51A5F" w:rsidRDefault="005F1462" w:rsidP="00906D4A">
      <w:pPr>
        <w:pStyle w:val="Exampletext"/>
      </w:pPr>
      <w:r w:rsidRPr="00F51A5F">
        <w:t>[External Model]</w:t>
      </w:r>
    </w:p>
    <w:p w:rsidR="005F1462" w:rsidRPr="00F51A5F" w:rsidRDefault="005F1462" w:rsidP="00906D4A">
      <w:pPr>
        <w:pStyle w:val="Exampletext"/>
      </w:pPr>
      <w:r w:rsidRPr="00F51A5F">
        <w:t>Language VHDL-</w:t>
      </w:r>
      <w:proofErr w:type="gramStart"/>
      <w:r w:rsidRPr="00F51A5F">
        <w:t>A(</w:t>
      </w:r>
      <w:proofErr w:type="gramEnd"/>
      <w:r w:rsidRPr="00F51A5F">
        <w:t>MS)</w:t>
      </w:r>
    </w:p>
    <w:p w:rsidR="005F1462" w:rsidRPr="00F51A5F" w:rsidRDefault="005F1462" w:rsidP="00906D4A">
      <w:pPr>
        <w:pStyle w:val="Exampletext"/>
      </w:pPr>
      <w:r w:rsidRPr="00F51A5F">
        <w:t>|</w:t>
      </w:r>
    </w:p>
    <w:p w:rsidR="005F1462" w:rsidRPr="00F51A5F" w:rsidRDefault="005F1462" w:rsidP="00906D4A">
      <w:pPr>
        <w:pStyle w:val="Exampletext"/>
      </w:pPr>
      <w:r w:rsidRPr="00F51A5F">
        <w:t>| Corner corner_</w:t>
      </w:r>
      <w:proofErr w:type="gramStart"/>
      <w:r w:rsidRPr="00F51A5F">
        <w:t xml:space="preserve">name </w:t>
      </w:r>
      <w:r w:rsidR="0077673E">
        <w:t xml:space="preserve"> </w:t>
      </w:r>
      <w:r w:rsidRPr="00F51A5F">
        <w:t>file</w:t>
      </w:r>
      <w:proofErr w:type="gramEnd"/>
      <w:r w:rsidRPr="00F51A5F">
        <w:t>_name       circuit_name entity(architecture)</w:t>
      </w:r>
    </w:p>
    <w:p w:rsidR="005F1462" w:rsidRPr="00F51A5F" w:rsidRDefault="005F1462" w:rsidP="00906D4A">
      <w:pPr>
        <w:pStyle w:val="Exampletext"/>
      </w:pPr>
      <w:r w:rsidRPr="00F51A5F">
        <w:t>Corner    Typ         buffer_</w:t>
      </w:r>
      <w:proofErr w:type="gramStart"/>
      <w:r w:rsidRPr="00F51A5F">
        <w:t>typ.vhd  buffer</w:t>
      </w:r>
      <w:proofErr w:type="gramEnd"/>
      <w:r w:rsidRPr="00F51A5F">
        <w:t>(buffer_io_typ)</w:t>
      </w:r>
    </w:p>
    <w:p w:rsidR="005F1462" w:rsidRPr="00F51A5F" w:rsidRDefault="005F1462" w:rsidP="00906D4A">
      <w:pPr>
        <w:pStyle w:val="Exampletext"/>
      </w:pPr>
      <w:r w:rsidRPr="00F51A5F">
        <w:t>Corner    Min         buffer_</w:t>
      </w:r>
      <w:proofErr w:type="gramStart"/>
      <w:r w:rsidRPr="00F51A5F">
        <w:t>min.vhd  buffer</w:t>
      </w:r>
      <w:proofErr w:type="gramEnd"/>
      <w:r w:rsidRPr="00F51A5F">
        <w:t>(buffer_io_min)</w:t>
      </w:r>
    </w:p>
    <w:p w:rsidR="005F1462" w:rsidRPr="00F51A5F" w:rsidRDefault="005F1462" w:rsidP="00906D4A">
      <w:pPr>
        <w:pStyle w:val="Exampletext"/>
      </w:pPr>
      <w:r w:rsidRPr="00F51A5F">
        <w:t>Corner    Max         buffer_</w:t>
      </w:r>
      <w:proofErr w:type="gramStart"/>
      <w:r w:rsidRPr="00F51A5F">
        <w:t>max.vhd  buffer</w:t>
      </w:r>
      <w:proofErr w:type="gramEnd"/>
      <w:r w:rsidRPr="00F51A5F">
        <w:t>(buffer_io_max)</w:t>
      </w:r>
    </w:p>
    <w:p w:rsidR="005F1462" w:rsidRPr="00F51A5F" w:rsidRDefault="005F1462" w:rsidP="00906D4A">
      <w:pPr>
        <w:pStyle w:val="Exampletext"/>
      </w:pPr>
      <w:r w:rsidRPr="00F51A5F">
        <w:t>|</w:t>
      </w:r>
    </w:p>
    <w:p w:rsidR="005F1462" w:rsidRPr="00F51A5F" w:rsidRDefault="005F1462" w:rsidP="00906D4A">
      <w:pPr>
        <w:pStyle w:val="Exampletext"/>
      </w:pPr>
      <w:r w:rsidRPr="00F51A5F">
        <w:t>| Parameters List of parameters</w:t>
      </w:r>
      <w:r w:rsidRPr="00F51A5F">
        <w:cr/>
      </w:r>
    </w:p>
    <w:p w:rsidR="005F1462" w:rsidRPr="00F51A5F" w:rsidRDefault="005F1462" w:rsidP="00906D4A">
      <w:pPr>
        <w:pStyle w:val="Exampletext"/>
      </w:pPr>
      <w:r w:rsidRPr="00F51A5F">
        <w:t>Parameters delay rate</w:t>
      </w:r>
    </w:p>
    <w:p w:rsidR="005F1462" w:rsidRPr="00F51A5F" w:rsidRDefault="005F1462" w:rsidP="00906D4A">
      <w:pPr>
        <w:pStyle w:val="Exampletext"/>
      </w:pPr>
      <w:r w:rsidRPr="00F51A5F">
        <w:t>Parameters preemphasis</w:t>
      </w:r>
    </w:p>
    <w:p w:rsidR="005F1462" w:rsidRPr="00F51A5F" w:rsidRDefault="005F1462" w:rsidP="00906D4A">
      <w:pPr>
        <w:pStyle w:val="Exampletext"/>
      </w:pPr>
      <w:r w:rsidRPr="00F51A5F">
        <w:t>|</w:t>
      </w:r>
    </w:p>
    <w:p w:rsidR="005F1462" w:rsidRPr="00F51A5F" w:rsidRDefault="005F1462" w:rsidP="00906D4A">
      <w:pPr>
        <w:pStyle w:val="Exampletext"/>
      </w:pPr>
      <w:r w:rsidRPr="00F51A5F">
        <w:t>| Ports List of port names (in same order as in VHDL-</w:t>
      </w:r>
      <w:proofErr w:type="gramStart"/>
      <w:r w:rsidRPr="00F51A5F">
        <w:t>A(</w:t>
      </w:r>
      <w:proofErr w:type="gramEnd"/>
      <w:r w:rsidRPr="00F51A5F">
        <w:t>MS))</w:t>
      </w:r>
    </w:p>
    <w:p w:rsidR="005F1462" w:rsidRPr="00F51A5F" w:rsidRDefault="005F1462" w:rsidP="00906D4A">
      <w:pPr>
        <w:pStyle w:val="Exampletext"/>
      </w:pPr>
      <w:r w:rsidRPr="00F51A5F">
        <w:t>Ports A_signal my_drive my_enable my_receive my_ref</w:t>
      </w:r>
    </w:p>
    <w:p w:rsidR="005F1462" w:rsidRPr="00F51A5F" w:rsidRDefault="005F1462" w:rsidP="00906D4A">
      <w:pPr>
        <w:pStyle w:val="Exampletext"/>
      </w:pPr>
      <w:r w:rsidRPr="00F51A5F">
        <w:t>Ports A_puref A_pdref A_pcref A_gcref A_extref</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D_to_A d_port   port1     port2    vlow vhigh trise tfall corner_name </w:t>
      </w:r>
    </w:p>
    <w:p w:rsidR="005F1462" w:rsidRPr="00F51A5F" w:rsidRDefault="005F1462" w:rsidP="00906D4A">
      <w:pPr>
        <w:pStyle w:val="Exampletext"/>
      </w:pPr>
      <w:r w:rsidRPr="00F51A5F">
        <w:t>D_to_A   D_</w:t>
      </w:r>
      <w:proofErr w:type="gramStart"/>
      <w:r w:rsidRPr="00F51A5F">
        <w:t>drive  my</w:t>
      </w:r>
      <w:proofErr w:type="gramEnd"/>
      <w:r w:rsidRPr="00F51A5F">
        <w:t>_drive   my_ref   0.0  3.3  0.5n  0.3n   Typ</w:t>
      </w:r>
    </w:p>
    <w:p w:rsidR="005F1462" w:rsidRPr="00F51A5F" w:rsidRDefault="005F1462" w:rsidP="00906D4A">
      <w:pPr>
        <w:pStyle w:val="Exampletext"/>
      </w:pPr>
      <w:r w:rsidRPr="00F51A5F">
        <w:t>D_to_A   D_enable my_</w:t>
      </w:r>
      <w:proofErr w:type="gramStart"/>
      <w:r w:rsidRPr="00F51A5F">
        <w:t>enable  A</w:t>
      </w:r>
      <w:proofErr w:type="gramEnd"/>
      <w:r w:rsidRPr="00F51A5F">
        <w:t>_gcref  0.0  3.3  0.5n  0.3n   Typ</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A_to_D d_port    port1       port2       </w:t>
      </w:r>
      <w:proofErr w:type="gramStart"/>
      <w:r w:rsidRPr="00F51A5F">
        <w:t>vlow  vhigh</w:t>
      </w:r>
      <w:proofErr w:type="gramEnd"/>
      <w:r w:rsidRPr="00F51A5F">
        <w:t xml:space="preserve">  corner_name </w:t>
      </w:r>
    </w:p>
    <w:p w:rsidR="005F1462" w:rsidRPr="00F51A5F" w:rsidRDefault="005F1462" w:rsidP="00906D4A">
      <w:pPr>
        <w:pStyle w:val="Exampletext"/>
      </w:pPr>
      <w:r w:rsidRPr="00F51A5F">
        <w:lastRenderedPageBreak/>
        <w:t>A_to_D   D_</w:t>
      </w:r>
      <w:proofErr w:type="gramStart"/>
      <w:r w:rsidRPr="00F51A5F">
        <w:t>receive  my</w:t>
      </w:r>
      <w:proofErr w:type="gramEnd"/>
      <w:r w:rsidRPr="00F51A5F">
        <w:t xml:space="preserve">_receive  my_ref  0.8   2.0    Typ </w:t>
      </w:r>
    </w:p>
    <w:p w:rsidR="005F1462" w:rsidRPr="00F51A5F" w:rsidRDefault="005F1462" w:rsidP="00906D4A">
      <w:pPr>
        <w:pStyle w:val="Exampletext"/>
      </w:pPr>
      <w:r w:rsidRPr="00F51A5F">
        <w:t>|</w:t>
      </w:r>
    </w:p>
    <w:p w:rsidR="005F1462" w:rsidRPr="00F51A5F" w:rsidRDefault="005F1462" w:rsidP="00906D4A">
      <w:pPr>
        <w:pStyle w:val="Exampletext"/>
      </w:pPr>
      <w:r w:rsidRPr="00F51A5F">
        <w:t>| Note: A_signal might also be used instead of a user-defined interface port</w:t>
      </w:r>
    </w:p>
    <w:p w:rsidR="005F1462" w:rsidRPr="00F51A5F" w:rsidRDefault="005F1462" w:rsidP="00906D4A">
      <w:pPr>
        <w:pStyle w:val="Exampletext"/>
      </w:pPr>
      <w:r w:rsidRPr="00F51A5F">
        <w:t xml:space="preserve">| </w:t>
      </w:r>
      <w:proofErr w:type="gramStart"/>
      <w:r w:rsidRPr="00F51A5F">
        <w:t>for</w:t>
      </w:r>
      <w:proofErr w:type="gramEnd"/>
      <w:r w:rsidRPr="00F51A5F">
        <w:t xml:space="preserve"> measurements taken at the die pads</w:t>
      </w:r>
    </w:p>
    <w:p w:rsidR="005F1462" w:rsidRPr="00F51A5F" w:rsidRDefault="005F1462" w:rsidP="00906D4A">
      <w:pPr>
        <w:pStyle w:val="Exampletext"/>
      </w:pPr>
    </w:p>
    <w:p w:rsidR="005F1462" w:rsidRPr="00E6675E" w:rsidRDefault="005F1462" w:rsidP="006F2A7E">
      <w:pPr>
        <w:pStyle w:val="Exampletext"/>
        <w:spacing w:after="80"/>
        <w:rPr>
          <w:rFonts w:ascii="Times New Roman" w:hAnsi="Times New Roman" w:cs="Times New Roman"/>
          <w:i/>
          <w:sz w:val="24"/>
          <w:szCs w:val="24"/>
        </w:rPr>
      </w:pPr>
      <w:r w:rsidRPr="00E6675E">
        <w:rPr>
          <w:rFonts w:ascii="Times New Roman" w:hAnsi="Times New Roman" w:cs="Times New Roman"/>
          <w:i/>
          <w:sz w:val="24"/>
          <w:szCs w:val="24"/>
        </w:rPr>
        <w:t>Example [External Model] using Verilog-</w:t>
      </w:r>
      <w:proofErr w:type="gramStart"/>
      <w:r w:rsidRPr="00E6675E">
        <w:rPr>
          <w:rFonts w:ascii="Times New Roman" w:hAnsi="Times New Roman" w:cs="Times New Roman"/>
          <w:i/>
          <w:sz w:val="24"/>
          <w:szCs w:val="24"/>
        </w:rPr>
        <w:t>A(</w:t>
      </w:r>
      <w:proofErr w:type="gramEnd"/>
      <w:r w:rsidRPr="00E6675E">
        <w:rPr>
          <w:rFonts w:ascii="Times New Roman" w:hAnsi="Times New Roman" w:cs="Times New Roman"/>
          <w:i/>
          <w:sz w:val="24"/>
          <w:szCs w:val="24"/>
        </w:rPr>
        <w:t>MS):</w:t>
      </w:r>
    </w:p>
    <w:p w:rsidR="005F1462" w:rsidRPr="00F51A5F" w:rsidDel="00E4297E" w:rsidRDefault="005F1462" w:rsidP="00906D4A">
      <w:pPr>
        <w:pStyle w:val="Exampletext"/>
        <w:rPr>
          <w:del w:id="2461" w:author="Michael Mirmak" w:date="2012-06-11T18:43:00Z"/>
        </w:rPr>
      </w:pPr>
    </w:p>
    <w:p w:rsidR="005F1462" w:rsidRPr="00F51A5F" w:rsidRDefault="005F1462" w:rsidP="00906D4A">
      <w:pPr>
        <w:pStyle w:val="Exampletext"/>
      </w:pPr>
      <w:r w:rsidRPr="00F51A5F">
        <w:t>[Model] ExBufferVerilog_analog</w:t>
      </w:r>
    </w:p>
    <w:p w:rsidR="005F1462" w:rsidRPr="00F51A5F" w:rsidRDefault="005F1462" w:rsidP="00906D4A">
      <w:pPr>
        <w:pStyle w:val="Exampletext"/>
      </w:pPr>
      <w:r w:rsidRPr="00F51A5F">
        <w:t>Model_type I/O</w:t>
      </w:r>
    </w:p>
    <w:p w:rsidR="005F1462" w:rsidRPr="00F51A5F" w:rsidRDefault="005F1462" w:rsidP="00906D4A">
      <w:pPr>
        <w:pStyle w:val="Exampletext"/>
      </w:pPr>
      <w:r w:rsidRPr="00F51A5F">
        <w:t>Vinh = 2.0</w:t>
      </w:r>
    </w:p>
    <w:p w:rsidR="005F1462" w:rsidRPr="00F51A5F" w:rsidRDefault="005F1462" w:rsidP="00906D4A">
      <w:pPr>
        <w:pStyle w:val="Exampletext"/>
      </w:pPr>
      <w:r w:rsidRPr="00F51A5F">
        <w:t>Vinl = 0.8</w:t>
      </w:r>
    </w:p>
    <w:p w:rsidR="005F1462" w:rsidRPr="00F51A5F" w:rsidRDefault="005F1462" w:rsidP="00906D4A">
      <w:pPr>
        <w:pStyle w:val="Exampletext"/>
      </w:pPr>
      <w:r w:rsidRPr="00F51A5F">
        <w:t>|</w:t>
      </w:r>
    </w:p>
    <w:p w:rsidR="005F1462" w:rsidRPr="00F51A5F" w:rsidRDefault="005F1462" w:rsidP="00906D4A">
      <w:pPr>
        <w:pStyle w:val="Exampletext"/>
      </w:pPr>
      <w:r w:rsidRPr="00F51A5F">
        <w:t>| Other model subparameters are optional</w:t>
      </w:r>
    </w:p>
    <w:p w:rsidR="005F1462" w:rsidRPr="005F1462" w:rsidRDefault="005F1462" w:rsidP="00906D4A">
      <w:pPr>
        <w:pStyle w:val="Exampletext"/>
        <w:rPr>
          <w:lang w:val="fr-FR"/>
        </w:rPr>
      </w:pPr>
      <w:r w:rsidRPr="005F1462">
        <w:rPr>
          <w:lang w:val="fr-FR"/>
        </w:rPr>
        <w:t>|</w:t>
      </w:r>
    </w:p>
    <w:p w:rsidR="005F1462" w:rsidRPr="005F1462" w:rsidRDefault="005F1462" w:rsidP="00906D4A">
      <w:pPr>
        <w:pStyle w:val="Exampletext"/>
        <w:rPr>
          <w:lang w:val="fr-FR"/>
        </w:rPr>
      </w:pPr>
      <w:r w:rsidRPr="005F1462">
        <w:rPr>
          <w:lang w:val="fr-FR"/>
        </w:rPr>
        <w:t xml:space="preserve">|                 </w:t>
      </w:r>
      <w:proofErr w:type="gramStart"/>
      <w:r w:rsidRPr="005F1462">
        <w:rPr>
          <w:lang w:val="fr-FR"/>
        </w:rPr>
        <w:t>typ</w:t>
      </w:r>
      <w:proofErr w:type="gramEnd"/>
      <w:r w:rsidRPr="005F1462">
        <w:rPr>
          <w:lang w:val="fr-FR"/>
        </w:rPr>
        <w:t xml:space="preserve">     min    max</w:t>
      </w:r>
    </w:p>
    <w:p w:rsidR="005F1462" w:rsidRPr="005F1462" w:rsidRDefault="005F1462" w:rsidP="00906D4A">
      <w:pPr>
        <w:pStyle w:val="Exampletext"/>
        <w:rPr>
          <w:lang w:val="fr-FR"/>
        </w:rPr>
      </w:pPr>
      <w:r w:rsidRPr="005F1462">
        <w:rPr>
          <w:lang w:val="fr-FR"/>
        </w:rPr>
        <w:t>[Voltage Range]   3.3     3.0    3.6</w:t>
      </w:r>
    </w:p>
    <w:p w:rsidR="005F1462" w:rsidRPr="00F51A5F" w:rsidRDefault="005F1462" w:rsidP="00906D4A">
      <w:pPr>
        <w:pStyle w:val="Exampletext"/>
      </w:pPr>
      <w:r w:rsidRPr="00F51A5F">
        <w:t>|</w:t>
      </w:r>
    </w:p>
    <w:p w:rsidR="005F1462" w:rsidRPr="00F51A5F" w:rsidRDefault="005F1462" w:rsidP="00906D4A">
      <w:pPr>
        <w:pStyle w:val="Exampletext"/>
      </w:pPr>
      <w:r w:rsidRPr="00F51A5F">
        <w:t>[Ramp]</w:t>
      </w:r>
    </w:p>
    <w:p w:rsidR="005F1462" w:rsidRPr="00F51A5F" w:rsidRDefault="005F1462" w:rsidP="00906D4A">
      <w:pPr>
        <w:pStyle w:val="Exampletext"/>
      </w:pPr>
      <w:proofErr w:type="gramStart"/>
      <w:r w:rsidRPr="00F51A5F">
        <w:t>dV/dt_r</w:t>
      </w:r>
      <w:proofErr w:type="gramEnd"/>
      <w:r w:rsidRPr="00F51A5F">
        <w:t xml:space="preserve">        1.57/0.36n   1.44/0.57n   1.73/0.28n</w:t>
      </w:r>
    </w:p>
    <w:p w:rsidR="005F1462" w:rsidRPr="00F51A5F" w:rsidRDefault="005F1462" w:rsidP="00906D4A">
      <w:pPr>
        <w:pStyle w:val="Exampletext"/>
      </w:pPr>
      <w:proofErr w:type="gramStart"/>
      <w:r w:rsidRPr="00F51A5F">
        <w:t>dV/dt_f</w:t>
      </w:r>
      <w:proofErr w:type="gramEnd"/>
      <w:r w:rsidRPr="00F51A5F">
        <w:t xml:space="preserve">        1.57/0.35n   1.46/0.44n   1.68/0.28n</w:t>
      </w:r>
    </w:p>
    <w:p w:rsidR="005F1462" w:rsidRPr="00F51A5F" w:rsidRDefault="005F1462" w:rsidP="00906D4A">
      <w:pPr>
        <w:pStyle w:val="Exampletext"/>
      </w:pPr>
      <w:r w:rsidRPr="00F51A5F">
        <w:t>|</w:t>
      </w:r>
    </w:p>
    <w:p w:rsidR="005F1462" w:rsidRPr="00F51A5F" w:rsidRDefault="005F1462" w:rsidP="00906D4A">
      <w:pPr>
        <w:pStyle w:val="Exampletext"/>
      </w:pPr>
      <w:r w:rsidRPr="00F51A5F">
        <w:t>[External Model]</w:t>
      </w:r>
    </w:p>
    <w:p w:rsidR="005F1462" w:rsidRPr="00F51A5F" w:rsidRDefault="005F1462" w:rsidP="00906D4A">
      <w:pPr>
        <w:pStyle w:val="Exampletext"/>
      </w:pPr>
      <w:r w:rsidRPr="00F51A5F">
        <w:t>Language Verilog-</w:t>
      </w:r>
      <w:proofErr w:type="gramStart"/>
      <w:r w:rsidRPr="00F51A5F">
        <w:t>A(</w:t>
      </w:r>
      <w:proofErr w:type="gramEnd"/>
      <w:r w:rsidRPr="00F51A5F">
        <w:t>MS)</w:t>
      </w:r>
    </w:p>
    <w:p w:rsidR="005F1462" w:rsidRPr="00F51A5F" w:rsidRDefault="005F1462" w:rsidP="00906D4A">
      <w:pPr>
        <w:pStyle w:val="Exampletext"/>
      </w:pPr>
      <w:r w:rsidRPr="00F51A5F">
        <w:t>|</w:t>
      </w:r>
    </w:p>
    <w:p w:rsidR="005F1462" w:rsidRPr="00F51A5F" w:rsidRDefault="005F1462" w:rsidP="00906D4A">
      <w:pPr>
        <w:pStyle w:val="Exampletext"/>
      </w:pPr>
      <w:r w:rsidRPr="00F51A5F">
        <w:t>| Corner corner_</w:t>
      </w:r>
      <w:proofErr w:type="gramStart"/>
      <w:r w:rsidRPr="00F51A5F">
        <w:t xml:space="preserve">name </w:t>
      </w:r>
      <w:r w:rsidR="0077673E">
        <w:t xml:space="preserve"> </w:t>
      </w:r>
      <w:r w:rsidRPr="00F51A5F">
        <w:t>file</w:t>
      </w:r>
      <w:proofErr w:type="gramEnd"/>
      <w:r w:rsidRPr="00F51A5F">
        <w:t xml:space="preserve">_name     </w:t>
      </w:r>
      <w:r w:rsidR="0077673E">
        <w:t xml:space="preserve"> </w:t>
      </w:r>
      <w:r w:rsidRPr="00F51A5F">
        <w:t>circuit_name (module)</w:t>
      </w:r>
    </w:p>
    <w:p w:rsidR="005F1462" w:rsidRPr="00F51A5F" w:rsidRDefault="005F1462" w:rsidP="00906D4A">
      <w:pPr>
        <w:pStyle w:val="Exampletext"/>
      </w:pPr>
      <w:r w:rsidRPr="00F51A5F">
        <w:t>Corner    Typ         buffer_</w:t>
      </w:r>
      <w:proofErr w:type="gramStart"/>
      <w:r w:rsidRPr="00F51A5F">
        <w:t>typ.va  buffer</w:t>
      </w:r>
      <w:proofErr w:type="gramEnd"/>
      <w:r w:rsidRPr="00F51A5F">
        <w:t>_io_typ</w:t>
      </w:r>
    </w:p>
    <w:p w:rsidR="005F1462" w:rsidRPr="00F51A5F" w:rsidRDefault="005F1462" w:rsidP="00906D4A">
      <w:pPr>
        <w:pStyle w:val="Exampletext"/>
      </w:pPr>
      <w:r w:rsidRPr="00F51A5F">
        <w:t>Corner    Min         buffer_</w:t>
      </w:r>
      <w:proofErr w:type="gramStart"/>
      <w:r w:rsidRPr="00F51A5F">
        <w:t>min.va  buffer</w:t>
      </w:r>
      <w:proofErr w:type="gramEnd"/>
      <w:r w:rsidRPr="00F51A5F">
        <w:t>_io_min</w:t>
      </w:r>
    </w:p>
    <w:p w:rsidR="00193E60" w:rsidRDefault="005F1462" w:rsidP="00906D4A">
      <w:pPr>
        <w:pStyle w:val="Exampletext"/>
      </w:pPr>
      <w:r w:rsidRPr="00F51A5F">
        <w:t>Corner    Max         buffer_</w:t>
      </w:r>
      <w:proofErr w:type="gramStart"/>
      <w:r w:rsidRPr="00F51A5F">
        <w:t>max.va  buffer</w:t>
      </w:r>
      <w:proofErr w:type="gramEnd"/>
      <w:r w:rsidRPr="00F51A5F">
        <w:t>_io_max</w:t>
      </w:r>
    </w:p>
    <w:p w:rsidR="005F1462" w:rsidRPr="00F51A5F" w:rsidRDefault="005F1462" w:rsidP="00906D4A">
      <w:pPr>
        <w:pStyle w:val="Exampletext"/>
      </w:pPr>
      <w:r w:rsidRPr="00F51A5F">
        <w:t>| Parameters List of parameters</w:t>
      </w:r>
    </w:p>
    <w:p w:rsidR="005F1462" w:rsidRPr="00F51A5F" w:rsidRDefault="005F1462" w:rsidP="00906D4A">
      <w:pPr>
        <w:pStyle w:val="Exampletext"/>
      </w:pPr>
      <w:r w:rsidRPr="00F51A5F">
        <w:t>Parameters delay rate</w:t>
      </w:r>
    </w:p>
    <w:p w:rsidR="005F1462" w:rsidRPr="00F51A5F" w:rsidRDefault="005F1462" w:rsidP="00906D4A">
      <w:pPr>
        <w:pStyle w:val="Exampletext"/>
      </w:pPr>
      <w:r w:rsidRPr="00F51A5F">
        <w:t>Parameters preemphasis</w:t>
      </w:r>
    </w:p>
    <w:p w:rsidR="005F1462" w:rsidRPr="00F51A5F" w:rsidRDefault="005F1462" w:rsidP="00906D4A">
      <w:pPr>
        <w:pStyle w:val="Exampletext"/>
      </w:pPr>
      <w:r w:rsidRPr="00F51A5F">
        <w:t>|</w:t>
      </w:r>
    </w:p>
    <w:p w:rsidR="005F1462" w:rsidRPr="00F51A5F" w:rsidRDefault="005F1462" w:rsidP="00906D4A">
      <w:pPr>
        <w:pStyle w:val="Exampletext"/>
      </w:pPr>
      <w:r w:rsidRPr="00F51A5F">
        <w:t>| Ports List of port names (in same order as in Verilog-</w:t>
      </w:r>
      <w:proofErr w:type="gramStart"/>
      <w:r w:rsidRPr="00F51A5F">
        <w:t>A(</w:t>
      </w:r>
      <w:proofErr w:type="gramEnd"/>
      <w:r w:rsidRPr="00F51A5F">
        <w:t>MS))</w:t>
      </w:r>
    </w:p>
    <w:p w:rsidR="005F1462" w:rsidRPr="00F51A5F" w:rsidRDefault="005F1462" w:rsidP="00906D4A">
      <w:pPr>
        <w:pStyle w:val="Exampletext"/>
      </w:pPr>
      <w:r w:rsidRPr="00F51A5F">
        <w:t>Ports A_signal my_drive my_enable my_receive my_ref</w:t>
      </w:r>
    </w:p>
    <w:p w:rsidR="005F1462" w:rsidRPr="00F51A5F" w:rsidRDefault="005F1462" w:rsidP="00906D4A">
      <w:pPr>
        <w:pStyle w:val="Exampletext"/>
      </w:pPr>
      <w:r w:rsidRPr="00F51A5F">
        <w:t>Ports A_puref A_pdref A_pcref A_gcref A_extref</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D_to_A d_port   port1     port2    vlow vhigh trise tfall corner_name </w:t>
      </w:r>
    </w:p>
    <w:p w:rsidR="005F1462" w:rsidRPr="00F51A5F" w:rsidRDefault="005F1462" w:rsidP="00906D4A">
      <w:pPr>
        <w:pStyle w:val="Exampletext"/>
      </w:pPr>
      <w:r w:rsidRPr="00F51A5F">
        <w:t>D_to_A   D_</w:t>
      </w:r>
      <w:proofErr w:type="gramStart"/>
      <w:r w:rsidRPr="00F51A5F">
        <w:t>drive  my</w:t>
      </w:r>
      <w:proofErr w:type="gramEnd"/>
      <w:r w:rsidRPr="00F51A5F">
        <w:t>_drive   my_ref   0.0  3.3  0.5n  0.3n   Typ</w:t>
      </w:r>
    </w:p>
    <w:p w:rsidR="005F1462" w:rsidRPr="00F51A5F" w:rsidRDefault="005F1462" w:rsidP="00906D4A">
      <w:pPr>
        <w:pStyle w:val="Exampletext"/>
      </w:pPr>
      <w:r w:rsidRPr="00F51A5F">
        <w:t>D_to_A   D_enable my_</w:t>
      </w:r>
      <w:proofErr w:type="gramStart"/>
      <w:r w:rsidRPr="00F51A5F">
        <w:t>enable  A</w:t>
      </w:r>
      <w:proofErr w:type="gramEnd"/>
      <w:r w:rsidRPr="00F51A5F">
        <w:t>_gcref  0.0  3.3  0.5n  0.3n   Typ</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A_to_D d_port    </w:t>
      </w:r>
      <w:r w:rsidR="003A5B32">
        <w:t xml:space="preserve">  </w:t>
      </w:r>
      <w:r w:rsidRPr="00F51A5F">
        <w:t xml:space="preserve">port1       port2   </w:t>
      </w:r>
      <w:proofErr w:type="gramStart"/>
      <w:r w:rsidRPr="00F51A5F">
        <w:t>vlow  vhigh</w:t>
      </w:r>
      <w:proofErr w:type="gramEnd"/>
      <w:r w:rsidRPr="00F51A5F">
        <w:t xml:space="preserve">  corner_name </w:t>
      </w:r>
    </w:p>
    <w:p w:rsidR="005F1462" w:rsidRPr="00F51A5F" w:rsidRDefault="005F1462" w:rsidP="00906D4A">
      <w:pPr>
        <w:pStyle w:val="Exampletext"/>
      </w:pPr>
      <w:r w:rsidRPr="00F51A5F">
        <w:t>A_to_D   D_</w:t>
      </w:r>
      <w:proofErr w:type="gramStart"/>
      <w:r w:rsidRPr="00F51A5F">
        <w:t>receive  my</w:t>
      </w:r>
      <w:proofErr w:type="gramEnd"/>
      <w:r w:rsidRPr="00F51A5F">
        <w:t xml:space="preserve">_receive  my_ref  0.8   2.0    Typ </w:t>
      </w:r>
    </w:p>
    <w:p w:rsidR="005F1462" w:rsidRPr="00F51A5F" w:rsidRDefault="005F1462" w:rsidP="00906D4A">
      <w:pPr>
        <w:pStyle w:val="Exampletext"/>
      </w:pPr>
      <w:r w:rsidRPr="00F51A5F">
        <w:t>|</w:t>
      </w:r>
    </w:p>
    <w:p w:rsidR="005F1462" w:rsidRPr="00F51A5F" w:rsidRDefault="005F1462" w:rsidP="00906D4A">
      <w:pPr>
        <w:pStyle w:val="Exampletext"/>
      </w:pPr>
      <w:r w:rsidRPr="00F51A5F">
        <w:t>| Note: A_signal might also be used instead of a user-defined interface port</w:t>
      </w:r>
    </w:p>
    <w:p w:rsidR="005F1462" w:rsidRPr="00F51A5F" w:rsidRDefault="005F1462" w:rsidP="00906D4A">
      <w:pPr>
        <w:pStyle w:val="Exampletext"/>
      </w:pPr>
      <w:r w:rsidRPr="00F51A5F">
        <w:t xml:space="preserve">| </w:t>
      </w:r>
      <w:proofErr w:type="gramStart"/>
      <w:r w:rsidRPr="00F51A5F">
        <w:t>for</w:t>
      </w:r>
      <w:proofErr w:type="gramEnd"/>
      <w:r w:rsidRPr="00F51A5F">
        <w:t xml:space="preserve"> measurements taken at the die pads</w:t>
      </w:r>
    </w:p>
    <w:p w:rsidR="005F1462" w:rsidRPr="00F51A5F" w:rsidRDefault="005F1462" w:rsidP="00906D4A">
      <w:pPr>
        <w:pStyle w:val="Exampletext"/>
      </w:pPr>
      <w:r w:rsidRPr="00F51A5F">
        <w:t>|</w:t>
      </w:r>
    </w:p>
    <w:p w:rsidR="005F1462" w:rsidRPr="00F51A5F" w:rsidRDefault="005F1462" w:rsidP="00906D4A">
      <w:pPr>
        <w:pStyle w:val="Exampletext"/>
      </w:pPr>
      <w:r w:rsidRPr="00F51A5F">
        <w:t>[End External Model]</w:t>
      </w:r>
    </w:p>
    <w:p w:rsidR="005F1462" w:rsidRPr="00F51A5F" w:rsidRDefault="005F1462" w:rsidP="00906D4A">
      <w:pPr>
        <w:pStyle w:val="Exampletext"/>
      </w:pPr>
    </w:p>
    <w:p w:rsidR="005F1462" w:rsidRPr="00E6675E" w:rsidRDefault="005F1462" w:rsidP="006F2A7E">
      <w:pPr>
        <w:pStyle w:val="Exampletext"/>
        <w:spacing w:after="80"/>
        <w:rPr>
          <w:rFonts w:ascii="Times New Roman" w:hAnsi="Times New Roman" w:cs="Times New Roman"/>
          <w:i/>
          <w:sz w:val="24"/>
          <w:szCs w:val="24"/>
        </w:rPr>
      </w:pPr>
      <w:r w:rsidRPr="00E6675E">
        <w:rPr>
          <w:rFonts w:ascii="Times New Roman" w:hAnsi="Times New Roman" w:cs="Times New Roman"/>
          <w:i/>
          <w:sz w:val="24"/>
          <w:szCs w:val="24"/>
        </w:rPr>
        <w:t>Example of True Differential [External Model] using SPICE:</w:t>
      </w:r>
    </w:p>
    <w:p w:rsidR="005F1462" w:rsidRPr="00F51A5F" w:rsidDel="00E4297E" w:rsidRDefault="005F1462" w:rsidP="00906D4A">
      <w:pPr>
        <w:pStyle w:val="Exampletext"/>
        <w:rPr>
          <w:del w:id="2462" w:author="Michael Mirmak" w:date="2012-06-11T18:43:00Z"/>
        </w:rPr>
      </w:pPr>
    </w:p>
    <w:p w:rsidR="005F1462" w:rsidRPr="00F51A5F" w:rsidRDefault="005F1462" w:rsidP="00906D4A">
      <w:pPr>
        <w:pStyle w:val="Exampletext"/>
      </w:pPr>
      <w:r w:rsidRPr="00F51A5F">
        <w:t>[Model] Ext_SPICE_Diff_Buff</w:t>
      </w:r>
    </w:p>
    <w:p w:rsidR="005F1462" w:rsidRPr="00F51A5F" w:rsidRDefault="005F1462" w:rsidP="00906D4A">
      <w:pPr>
        <w:pStyle w:val="Exampletext"/>
      </w:pPr>
      <w:r w:rsidRPr="00F51A5F">
        <w:t>Model_type I/O_diff</w:t>
      </w:r>
    </w:p>
    <w:p w:rsidR="005F1462" w:rsidRPr="00F51A5F" w:rsidRDefault="005F1462" w:rsidP="00906D4A">
      <w:pPr>
        <w:pStyle w:val="Exampletext"/>
      </w:pPr>
      <w:r w:rsidRPr="00F51A5F">
        <w:t>Rref_diff = 100</w:t>
      </w:r>
    </w:p>
    <w:p w:rsidR="005F1462" w:rsidRPr="00F51A5F" w:rsidRDefault="005F1462" w:rsidP="00906D4A">
      <w:pPr>
        <w:pStyle w:val="Exampletext"/>
      </w:pPr>
      <w:r w:rsidRPr="00F51A5F">
        <w:t>|</w:t>
      </w:r>
    </w:p>
    <w:p w:rsidR="005F1462" w:rsidRPr="00F51A5F" w:rsidRDefault="005F1462" w:rsidP="00906D4A">
      <w:pPr>
        <w:pStyle w:val="Exampletext"/>
      </w:pPr>
      <w:r w:rsidRPr="00F51A5F">
        <w:t>| Other model subparameters are optional</w:t>
      </w:r>
    </w:p>
    <w:p w:rsidR="005F1462" w:rsidRPr="005F1462" w:rsidRDefault="005F1462" w:rsidP="00906D4A">
      <w:pPr>
        <w:pStyle w:val="Exampletext"/>
        <w:rPr>
          <w:lang w:val="fr-FR"/>
        </w:rPr>
      </w:pPr>
      <w:r w:rsidRPr="005F1462">
        <w:rPr>
          <w:lang w:val="fr-FR"/>
        </w:rPr>
        <w:t>|</w:t>
      </w:r>
    </w:p>
    <w:p w:rsidR="005F1462" w:rsidRPr="005F1462" w:rsidRDefault="005F1462" w:rsidP="00906D4A">
      <w:pPr>
        <w:pStyle w:val="Exampletext"/>
        <w:rPr>
          <w:lang w:val="fr-FR"/>
        </w:rPr>
      </w:pPr>
      <w:r w:rsidRPr="005F1462">
        <w:rPr>
          <w:lang w:val="fr-FR"/>
        </w:rPr>
        <w:t xml:space="preserve">|                 </w:t>
      </w:r>
      <w:proofErr w:type="gramStart"/>
      <w:r w:rsidRPr="005F1462">
        <w:rPr>
          <w:lang w:val="fr-FR"/>
        </w:rPr>
        <w:t>typ</w:t>
      </w:r>
      <w:proofErr w:type="gramEnd"/>
      <w:r w:rsidRPr="005F1462">
        <w:rPr>
          <w:lang w:val="fr-FR"/>
        </w:rPr>
        <w:t xml:space="preserve">     min    max</w:t>
      </w:r>
    </w:p>
    <w:p w:rsidR="005F1462" w:rsidRPr="005F1462" w:rsidRDefault="005F1462" w:rsidP="00906D4A">
      <w:pPr>
        <w:pStyle w:val="Exampletext"/>
        <w:rPr>
          <w:lang w:val="fr-FR"/>
        </w:rPr>
      </w:pPr>
      <w:r w:rsidRPr="005F1462">
        <w:rPr>
          <w:lang w:val="fr-FR"/>
        </w:rPr>
        <w:t>[Voltage Range]   3.3     3.0    3.6</w:t>
      </w:r>
    </w:p>
    <w:p w:rsidR="005F1462" w:rsidRPr="00F51A5F" w:rsidRDefault="005F1462" w:rsidP="00906D4A">
      <w:pPr>
        <w:pStyle w:val="Exampletext"/>
      </w:pPr>
      <w:r w:rsidRPr="00F51A5F">
        <w:lastRenderedPageBreak/>
        <w:t>|</w:t>
      </w:r>
    </w:p>
    <w:p w:rsidR="005F1462" w:rsidRPr="00F51A5F" w:rsidRDefault="005F1462" w:rsidP="00906D4A">
      <w:pPr>
        <w:pStyle w:val="Exampletext"/>
      </w:pPr>
      <w:r w:rsidRPr="00F51A5F">
        <w:t>[Ramp]</w:t>
      </w:r>
    </w:p>
    <w:p w:rsidR="005F1462" w:rsidRPr="00F51A5F" w:rsidRDefault="005F1462" w:rsidP="00906D4A">
      <w:pPr>
        <w:pStyle w:val="Exampletext"/>
      </w:pPr>
      <w:proofErr w:type="gramStart"/>
      <w:r w:rsidRPr="00F51A5F">
        <w:t>dV/dt_r</w:t>
      </w:r>
      <w:proofErr w:type="gramEnd"/>
      <w:r w:rsidRPr="00F51A5F">
        <w:t xml:space="preserve">        1.57/0.36n   1.44/0.57n   1.73/0.28n</w:t>
      </w:r>
    </w:p>
    <w:p w:rsidR="005F1462" w:rsidRPr="00F51A5F" w:rsidRDefault="005F1462" w:rsidP="00906D4A">
      <w:pPr>
        <w:pStyle w:val="Exampletext"/>
      </w:pPr>
      <w:proofErr w:type="gramStart"/>
      <w:r w:rsidRPr="00F51A5F">
        <w:t>dV/dt_f</w:t>
      </w:r>
      <w:proofErr w:type="gramEnd"/>
      <w:r w:rsidRPr="00F51A5F">
        <w:t xml:space="preserve">        1.57/0.35n   1.46/0.44n   1.68/0.28n</w:t>
      </w:r>
    </w:p>
    <w:p w:rsidR="005F1462" w:rsidRPr="00F51A5F" w:rsidRDefault="005F1462" w:rsidP="00906D4A">
      <w:pPr>
        <w:pStyle w:val="Exampletext"/>
      </w:pPr>
      <w:r w:rsidRPr="00F51A5F">
        <w:t>|</w:t>
      </w:r>
    </w:p>
    <w:p w:rsidR="005F1462" w:rsidRPr="00F51A5F" w:rsidRDefault="005F1462" w:rsidP="00906D4A">
      <w:pPr>
        <w:pStyle w:val="Exampletext"/>
      </w:pPr>
      <w:r w:rsidRPr="00F51A5F">
        <w:t>[External Model]</w:t>
      </w:r>
    </w:p>
    <w:p w:rsidR="005F1462" w:rsidRPr="00F51A5F" w:rsidRDefault="005F1462" w:rsidP="00906D4A">
      <w:pPr>
        <w:pStyle w:val="Exampletext"/>
      </w:pPr>
      <w:r w:rsidRPr="00F51A5F">
        <w:t>Language SPICE</w:t>
      </w:r>
    </w:p>
    <w:p w:rsidR="005F1462" w:rsidRPr="00F51A5F" w:rsidRDefault="005F1462" w:rsidP="00906D4A">
      <w:pPr>
        <w:pStyle w:val="Exampletext"/>
      </w:pPr>
      <w:r w:rsidRPr="00F51A5F">
        <w:t>|</w:t>
      </w:r>
    </w:p>
    <w:p w:rsidR="005F1462" w:rsidRPr="00F51A5F" w:rsidRDefault="005F1462" w:rsidP="00906D4A">
      <w:pPr>
        <w:pStyle w:val="Exampletext"/>
      </w:pPr>
      <w:r w:rsidRPr="00F51A5F">
        <w:t>| Corner corner_</w:t>
      </w:r>
      <w:proofErr w:type="gramStart"/>
      <w:r w:rsidRPr="00F51A5F">
        <w:t xml:space="preserve">name </w:t>
      </w:r>
      <w:r w:rsidR="0077673E">
        <w:t xml:space="preserve"> </w:t>
      </w:r>
      <w:r w:rsidRPr="00F51A5F">
        <w:t>file</w:t>
      </w:r>
      <w:proofErr w:type="gramEnd"/>
      <w:r w:rsidRPr="00F51A5F">
        <w:t>_name   circuit_name (.subckt name)</w:t>
      </w:r>
    </w:p>
    <w:p w:rsidR="005F1462" w:rsidRPr="00F51A5F" w:rsidRDefault="005F1462" w:rsidP="00906D4A">
      <w:pPr>
        <w:pStyle w:val="Exampletext"/>
      </w:pPr>
      <w:r w:rsidRPr="00F51A5F">
        <w:t xml:space="preserve">Corner    Typ         </w:t>
      </w:r>
      <w:proofErr w:type="gramStart"/>
      <w:r w:rsidRPr="00F51A5F">
        <w:t>diffio.spi  diff</w:t>
      </w:r>
      <w:proofErr w:type="gramEnd"/>
      <w:r w:rsidRPr="00F51A5F">
        <w:t>_io_typ</w:t>
      </w:r>
    </w:p>
    <w:p w:rsidR="005F1462" w:rsidRPr="00F51A5F" w:rsidRDefault="005F1462" w:rsidP="00906D4A">
      <w:pPr>
        <w:pStyle w:val="Exampletext"/>
      </w:pPr>
      <w:r w:rsidRPr="00F51A5F">
        <w:t xml:space="preserve">Corner    Min         </w:t>
      </w:r>
      <w:proofErr w:type="gramStart"/>
      <w:r w:rsidRPr="00F51A5F">
        <w:t>diffio.spi  diff</w:t>
      </w:r>
      <w:proofErr w:type="gramEnd"/>
      <w:r w:rsidRPr="00F51A5F">
        <w:t>_io_min</w:t>
      </w:r>
    </w:p>
    <w:p w:rsidR="005F1462" w:rsidRPr="00F51A5F" w:rsidRDefault="005F1462" w:rsidP="00906D4A">
      <w:pPr>
        <w:pStyle w:val="Exampletext"/>
      </w:pPr>
      <w:r w:rsidRPr="00F51A5F">
        <w:t xml:space="preserve">Corner    Max         </w:t>
      </w:r>
      <w:proofErr w:type="gramStart"/>
      <w:r w:rsidRPr="00F51A5F">
        <w:t>diffio.spi  diff</w:t>
      </w:r>
      <w:proofErr w:type="gramEnd"/>
      <w:r w:rsidRPr="00F51A5F">
        <w:t>_io_max</w:t>
      </w:r>
    </w:p>
    <w:p w:rsidR="005F1462" w:rsidRPr="00F51A5F" w:rsidRDefault="005F1462" w:rsidP="00906D4A">
      <w:pPr>
        <w:pStyle w:val="Exampletext"/>
      </w:pPr>
      <w:r w:rsidRPr="00F51A5F">
        <w:t>|</w:t>
      </w:r>
    </w:p>
    <w:p w:rsidR="005F1462" w:rsidRPr="00F51A5F" w:rsidRDefault="005F1462" w:rsidP="00906D4A">
      <w:pPr>
        <w:pStyle w:val="Exampletext"/>
      </w:pPr>
      <w:r w:rsidRPr="00F51A5F">
        <w:t>| Ports List of port names (in same order as in SPICE)</w:t>
      </w:r>
    </w:p>
    <w:p w:rsidR="005F1462" w:rsidRPr="00F51A5F" w:rsidRDefault="005F1462" w:rsidP="00906D4A">
      <w:pPr>
        <w:pStyle w:val="Exampletext"/>
      </w:pPr>
      <w:r w:rsidRPr="00F51A5F">
        <w:t>Ports A_signal_pos A_signal_neg my_receive my_drive my_enable</w:t>
      </w:r>
    </w:p>
    <w:p w:rsidR="005F1462" w:rsidRPr="00F51A5F" w:rsidRDefault="005F1462" w:rsidP="00906D4A">
      <w:pPr>
        <w:pStyle w:val="Exampletext"/>
      </w:pPr>
      <w:r w:rsidRPr="00F51A5F">
        <w:t>Ports A_puref A_pdref A_pcref A_gcref A_extref my_ref A_gnd</w:t>
      </w:r>
    </w:p>
    <w:p w:rsidR="005F1462" w:rsidRPr="00F51A5F" w:rsidRDefault="005F1462" w:rsidP="00906D4A">
      <w:pPr>
        <w:pStyle w:val="Exampletext"/>
      </w:pPr>
      <w:r w:rsidRPr="00F51A5F">
        <w:t>|</w:t>
      </w:r>
    </w:p>
    <w:p w:rsidR="005F1462" w:rsidRPr="00F51A5F" w:rsidRDefault="005F1462" w:rsidP="00906D4A">
      <w:pPr>
        <w:pStyle w:val="Exampletext"/>
      </w:pPr>
      <w:r w:rsidRPr="00F51A5F">
        <w:t>| D_to_</w:t>
      </w:r>
      <w:proofErr w:type="gramStart"/>
      <w:r w:rsidRPr="00F51A5F">
        <w:t xml:space="preserve">A </w:t>
      </w:r>
      <w:r w:rsidR="0077673E">
        <w:t xml:space="preserve"> </w:t>
      </w:r>
      <w:r w:rsidRPr="00F51A5F">
        <w:t>d</w:t>
      </w:r>
      <w:proofErr w:type="gramEnd"/>
      <w:r w:rsidRPr="00F51A5F">
        <w:t xml:space="preserve">_port   port1      port2    vlow vhigh trise tfall corner_name </w:t>
      </w:r>
    </w:p>
    <w:p w:rsidR="005F1462" w:rsidRPr="00F51A5F" w:rsidRDefault="005F1462" w:rsidP="00906D4A">
      <w:pPr>
        <w:pStyle w:val="Exampletext"/>
      </w:pPr>
      <w:r w:rsidRPr="00F51A5F">
        <w:t>D_to_A    D_</w:t>
      </w:r>
      <w:proofErr w:type="gramStart"/>
      <w:r w:rsidRPr="00F51A5F">
        <w:t>drive  my</w:t>
      </w:r>
      <w:proofErr w:type="gramEnd"/>
      <w:r w:rsidRPr="00F51A5F">
        <w:t>_drive   my_ref   0.0  3.3   0.5n  0.3n  Typ</w:t>
      </w:r>
    </w:p>
    <w:p w:rsidR="005F1462" w:rsidRPr="00F51A5F" w:rsidRDefault="005F1462" w:rsidP="00906D4A">
      <w:pPr>
        <w:pStyle w:val="Exampletext"/>
      </w:pPr>
      <w:r w:rsidRPr="00F51A5F">
        <w:t>D_to_A    D_</w:t>
      </w:r>
      <w:proofErr w:type="gramStart"/>
      <w:r w:rsidRPr="00F51A5F">
        <w:t>drive  my</w:t>
      </w:r>
      <w:proofErr w:type="gramEnd"/>
      <w:r w:rsidRPr="00F51A5F">
        <w:t>_drive   my_ref   0.0  3.0   0.6n  0.3n  Min</w:t>
      </w:r>
    </w:p>
    <w:p w:rsidR="005F1462" w:rsidRPr="00F51A5F" w:rsidRDefault="005F1462" w:rsidP="00906D4A">
      <w:pPr>
        <w:pStyle w:val="Exampletext"/>
      </w:pPr>
      <w:r w:rsidRPr="00F51A5F">
        <w:t>D_to_A    D_</w:t>
      </w:r>
      <w:proofErr w:type="gramStart"/>
      <w:r w:rsidRPr="00F51A5F">
        <w:t>drive  my</w:t>
      </w:r>
      <w:proofErr w:type="gramEnd"/>
      <w:r w:rsidRPr="00F51A5F">
        <w:t>_drive   my_ref   0.0  3.6   0.4n  0.3n  Max</w:t>
      </w:r>
    </w:p>
    <w:p w:rsidR="005F1462" w:rsidRPr="00F51A5F" w:rsidRDefault="005F1462" w:rsidP="00906D4A">
      <w:pPr>
        <w:pStyle w:val="Exampletext"/>
      </w:pPr>
      <w:r w:rsidRPr="00F51A5F">
        <w:t>D_to_A    D_enable my_</w:t>
      </w:r>
      <w:proofErr w:type="gramStart"/>
      <w:r w:rsidRPr="00F51A5F">
        <w:t>enable  my</w:t>
      </w:r>
      <w:proofErr w:type="gramEnd"/>
      <w:r w:rsidRPr="00F51A5F">
        <w:t>_ref   0.0  3.3   0.5n  0.3n  Typ</w:t>
      </w:r>
    </w:p>
    <w:p w:rsidR="005F1462" w:rsidRPr="00F51A5F" w:rsidRDefault="005F1462" w:rsidP="00906D4A">
      <w:pPr>
        <w:pStyle w:val="Exampletext"/>
      </w:pPr>
      <w:r w:rsidRPr="00F51A5F">
        <w:t>D_to_A    D_enable my_</w:t>
      </w:r>
      <w:proofErr w:type="gramStart"/>
      <w:r w:rsidRPr="00F51A5F">
        <w:t>enable  my</w:t>
      </w:r>
      <w:proofErr w:type="gramEnd"/>
      <w:r w:rsidRPr="00F51A5F">
        <w:t>_ref   0.0  3.0   0.6n  0.3n  Min</w:t>
      </w:r>
    </w:p>
    <w:p w:rsidR="00193E60" w:rsidRDefault="005F1462" w:rsidP="00906D4A">
      <w:pPr>
        <w:pStyle w:val="Exampletext"/>
      </w:pPr>
      <w:r w:rsidRPr="00F51A5F">
        <w:t>D_to_A    D_enable my_</w:t>
      </w:r>
      <w:proofErr w:type="gramStart"/>
      <w:r w:rsidRPr="00F51A5F">
        <w:t>enable  my</w:t>
      </w:r>
      <w:proofErr w:type="gramEnd"/>
      <w:r w:rsidRPr="00F51A5F">
        <w:t>_ref   0.0  3.6   0.4n  0.3n  Max</w:t>
      </w:r>
    </w:p>
    <w:p w:rsidR="003A5B32" w:rsidRDefault="003A5B32" w:rsidP="00906D4A">
      <w:pPr>
        <w:pStyle w:val="Exampletext"/>
      </w:pPr>
      <w:r>
        <w:t>|</w:t>
      </w:r>
    </w:p>
    <w:p w:rsidR="005F1462" w:rsidRPr="00F51A5F" w:rsidRDefault="005F1462" w:rsidP="00906D4A">
      <w:pPr>
        <w:pStyle w:val="Exampletext"/>
      </w:pPr>
      <w:r w:rsidRPr="00F51A5F">
        <w:t>| A_to_</w:t>
      </w:r>
      <w:proofErr w:type="gramStart"/>
      <w:r w:rsidRPr="00F51A5F">
        <w:t xml:space="preserve">D </w:t>
      </w:r>
      <w:r w:rsidR="0077673E">
        <w:t xml:space="preserve"> </w:t>
      </w:r>
      <w:r w:rsidRPr="00F51A5F">
        <w:t>d</w:t>
      </w:r>
      <w:proofErr w:type="gramEnd"/>
      <w:r w:rsidRPr="00F51A5F">
        <w:t xml:space="preserve">_port     port1         port2         vlow   vhigh corner_name </w:t>
      </w:r>
    </w:p>
    <w:p w:rsidR="005F1462" w:rsidRPr="00F51A5F" w:rsidRDefault="005F1462" w:rsidP="00906D4A">
      <w:pPr>
        <w:pStyle w:val="Exampletext"/>
      </w:pPr>
      <w:r w:rsidRPr="00F51A5F">
        <w:t>A_to_D    D_</w:t>
      </w:r>
      <w:proofErr w:type="gramStart"/>
      <w:r w:rsidRPr="00F51A5F">
        <w:t>receive  A</w:t>
      </w:r>
      <w:proofErr w:type="gramEnd"/>
      <w:r w:rsidRPr="00F51A5F">
        <w:t>_signal_pos  A_signal_neg  -200m  200m  Typ</w:t>
      </w:r>
    </w:p>
    <w:p w:rsidR="005F1462" w:rsidRPr="00F51A5F" w:rsidRDefault="005F1462" w:rsidP="00906D4A">
      <w:pPr>
        <w:pStyle w:val="Exampletext"/>
      </w:pPr>
      <w:r w:rsidRPr="00F51A5F">
        <w:t>A_to_D    D_</w:t>
      </w:r>
      <w:proofErr w:type="gramStart"/>
      <w:r w:rsidRPr="00F51A5F">
        <w:t>receive  A</w:t>
      </w:r>
      <w:proofErr w:type="gramEnd"/>
      <w:r w:rsidRPr="00F51A5F">
        <w:t>_signal_pos  A_signal_neg  -200m  200m  Min</w:t>
      </w:r>
    </w:p>
    <w:p w:rsidR="005F1462" w:rsidRPr="00F51A5F" w:rsidRDefault="005F1462" w:rsidP="00906D4A">
      <w:pPr>
        <w:pStyle w:val="Exampletext"/>
      </w:pPr>
      <w:r w:rsidRPr="00F51A5F">
        <w:t>A_to_D    D_</w:t>
      </w:r>
      <w:proofErr w:type="gramStart"/>
      <w:r w:rsidRPr="00F51A5F">
        <w:t>receive  A</w:t>
      </w:r>
      <w:proofErr w:type="gramEnd"/>
      <w:r w:rsidRPr="00F51A5F">
        <w:t>_signal_pos  A_signal_neg  -200m  200m  Max</w:t>
      </w:r>
    </w:p>
    <w:p w:rsidR="005F1462" w:rsidRPr="00F51A5F" w:rsidRDefault="005F1462" w:rsidP="00906D4A">
      <w:pPr>
        <w:pStyle w:val="Exampletext"/>
      </w:pPr>
      <w:r w:rsidRPr="00F51A5F">
        <w:t>|</w:t>
      </w:r>
    </w:p>
    <w:p w:rsidR="005F1462" w:rsidRPr="00F51A5F" w:rsidRDefault="005F1462" w:rsidP="00906D4A">
      <w:pPr>
        <w:pStyle w:val="Exampletext"/>
      </w:pPr>
      <w:r w:rsidRPr="00F51A5F">
        <w:t>[End External Model]</w:t>
      </w:r>
    </w:p>
    <w:p w:rsidR="005F1462" w:rsidRPr="00F51A5F" w:rsidRDefault="005F1462" w:rsidP="00906D4A">
      <w:pPr>
        <w:pStyle w:val="Exampletext"/>
      </w:pPr>
    </w:p>
    <w:p w:rsidR="005F1462" w:rsidRPr="00E6675E" w:rsidRDefault="005F1462" w:rsidP="006F2A7E">
      <w:pPr>
        <w:pStyle w:val="Exampletext"/>
        <w:spacing w:after="80"/>
        <w:rPr>
          <w:rFonts w:ascii="Times New Roman" w:hAnsi="Times New Roman" w:cs="Times New Roman"/>
          <w:i/>
          <w:sz w:val="24"/>
          <w:szCs w:val="24"/>
        </w:rPr>
      </w:pPr>
      <w:r w:rsidRPr="00E6675E">
        <w:rPr>
          <w:rFonts w:ascii="Times New Roman" w:hAnsi="Times New Roman" w:cs="Times New Roman"/>
          <w:i/>
          <w:sz w:val="24"/>
          <w:szCs w:val="24"/>
        </w:rPr>
        <w:t>Example of True Differential [External Model] using VHDL-AMS:</w:t>
      </w:r>
    </w:p>
    <w:p w:rsidR="005F1462" w:rsidRPr="00F51A5F" w:rsidDel="00E4297E" w:rsidRDefault="005F1462" w:rsidP="00906D4A">
      <w:pPr>
        <w:pStyle w:val="Exampletext"/>
        <w:rPr>
          <w:del w:id="2463" w:author="Michael Mirmak" w:date="2012-06-11T18:43:00Z"/>
        </w:rPr>
      </w:pPr>
    </w:p>
    <w:p w:rsidR="005F1462" w:rsidRPr="00F51A5F" w:rsidRDefault="005F1462" w:rsidP="00906D4A">
      <w:pPr>
        <w:pStyle w:val="Exampletext"/>
      </w:pPr>
      <w:r w:rsidRPr="00F51A5F">
        <w:t>[Model] Ext_VHDL_Diff_Buff</w:t>
      </w:r>
    </w:p>
    <w:p w:rsidR="005F1462" w:rsidRPr="00F51A5F" w:rsidRDefault="005F1462" w:rsidP="00906D4A">
      <w:pPr>
        <w:pStyle w:val="Exampletext"/>
      </w:pPr>
      <w:r w:rsidRPr="00F51A5F">
        <w:t>Model_type I/O_diff</w:t>
      </w:r>
    </w:p>
    <w:p w:rsidR="005F1462" w:rsidRPr="009442D7" w:rsidRDefault="005F1462" w:rsidP="00906D4A">
      <w:pPr>
        <w:pStyle w:val="Exampletext"/>
      </w:pPr>
      <w:r w:rsidRPr="009442D7">
        <w:t>Rref_diff = 100</w:t>
      </w:r>
    </w:p>
    <w:p w:rsidR="005F1462" w:rsidRPr="009442D7" w:rsidRDefault="005F1462" w:rsidP="00906D4A">
      <w:pPr>
        <w:pStyle w:val="Exampletext"/>
      </w:pPr>
      <w:r w:rsidRPr="009442D7">
        <w:t>|</w:t>
      </w:r>
    </w:p>
    <w:p w:rsidR="005F1462" w:rsidRPr="009442D7" w:rsidRDefault="005F1462" w:rsidP="00906D4A">
      <w:pPr>
        <w:pStyle w:val="Exampletext"/>
      </w:pPr>
      <w:r w:rsidRPr="009442D7">
        <w:t xml:space="preserve">|                 </w:t>
      </w:r>
      <w:proofErr w:type="gramStart"/>
      <w:r w:rsidRPr="009442D7">
        <w:t>typ</w:t>
      </w:r>
      <w:proofErr w:type="gramEnd"/>
      <w:r w:rsidRPr="009442D7">
        <w:t xml:space="preserve">     min    max</w:t>
      </w:r>
    </w:p>
    <w:p w:rsidR="005F1462" w:rsidRPr="00F51A5F" w:rsidRDefault="005F1462" w:rsidP="00906D4A">
      <w:pPr>
        <w:pStyle w:val="Exampletext"/>
      </w:pPr>
      <w:r w:rsidRPr="00F51A5F">
        <w:t>[Voltage Range]   3.3     3.0    3.6</w:t>
      </w:r>
    </w:p>
    <w:p w:rsidR="005F1462" w:rsidRPr="00F51A5F" w:rsidRDefault="005F1462" w:rsidP="00906D4A">
      <w:pPr>
        <w:pStyle w:val="Exampletext"/>
      </w:pPr>
      <w:r w:rsidRPr="00F51A5F">
        <w:t>|</w:t>
      </w:r>
    </w:p>
    <w:p w:rsidR="005F1462" w:rsidRPr="00F51A5F" w:rsidRDefault="005F1462" w:rsidP="00906D4A">
      <w:pPr>
        <w:pStyle w:val="Exampletext"/>
      </w:pPr>
      <w:r w:rsidRPr="00F51A5F">
        <w:t>[Ramp]</w:t>
      </w:r>
    </w:p>
    <w:p w:rsidR="005F1462" w:rsidRPr="00F51A5F" w:rsidRDefault="005F1462" w:rsidP="00906D4A">
      <w:pPr>
        <w:pStyle w:val="Exampletext"/>
      </w:pPr>
      <w:proofErr w:type="gramStart"/>
      <w:r w:rsidRPr="00F51A5F">
        <w:t>dV/dt_r</w:t>
      </w:r>
      <w:proofErr w:type="gramEnd"/>
      <w:r w:rsidRPr="00F51A5F">
        <w:t xml:space="preserve">        1.57/0.36n   1.44/0.57n   1.73/0.28n</w:t>
      </w:r>
    </w:p>
    <w:p w:rsidR="005F1462" w:rsidRPr="00F51A5F" w:rsidRDefault="005F1462" w:rsidP="00906D4A">
      <w:pPr>
        <w:pStyle w:val="Exampletext"/>
      </w:pPr>
      <w:proofErr w:type="gramStart"/>
      <w:r w:rsidRPr="00F51A5F">
        <w:t>dV/dt_f</w:t>
      </w:r>
      <w:proofErr w:type="gramEnd"/>
      <w:r w:rsidRPr="00F51A5F">
        <w:t xml:space="preserve">        1.57/0.35n   1.46/0.44n   1.68/0.28n</w:t>
      </w:r>
    </w:p>
    <w:p w:rsidR="005F1462" w:rsidRPr="00F51A5F" w:rsidRDefault="005F1462" w:rsidP="00906D4A">
      <w:pPr>
        <w:pStyle w:val="Exampletext"/>
      </w:pPr>
      <w:r w:rsidRPr="00F51A5F">
        <w:t>|</w:t>
      </w:r>
    </w:p>
    <w:p w:rsidR="005F1462" w:rsidRPr="00F51A5F" w:rsidRDefault="005F1462" w:rsidP="00906D4A">
      <w:pPr>
        <w:pStyle w:val="Exampletext"/>
      </w:pPr>
      <w:r w:rsidRPr="00F51A5F">
        <w:t>| Other model subparameters are optional</w:t>
      </w:r>
    </w:p>
    <w:p w:rsidR="005F1462" w:rsidRPr="00F51A5F" w:rsidRDefault="005F1462" w:rsidP="00906D4A">
      <w:pPr>
        <w:pStyle w:val="Exampletext"/>
      </w:pPr>
      <w:r w:rsidRPr="00F51A5F">
        <w:t>|</w:t>
      </w:r>
    </w:p>
    <w:p w:rsidR="005F1462" w:rsidRPr="00F51A5F" w:rsidRDefault="005F1462" w:rsidP="00906D4A">
      <w:pPr>
        <w:pStyle w:val="Exampletext"/>
      </w:pPr>
      <w:r w:rsidRPr="00F51A5F">
        <w:t>[External Model]</w:t>
      </w:r>
    </w:p>
    <w:p w:rsidR="005F1462" w:rsidRPr="00F51A5F" w:rsidRDefault="005F1462" w:rsidP="00906D4A">
      <w:pPr>
        <w:pStyle w:val="Exampletext"/>
      </w:pPr>
      <w:r w:rsidRPr="00F51A5F">
        <w:t>Language VHDL-AMS</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Corner corner_name  </w:t>
      </w:r>
      <w:r w:rsidR="0077673E">
        <w:t xml:space="preserve"> </w:t>
      </w:r>
      <w:r w:rsidRPr="00F51A5F">
        <w:t>file_</w:t>
      </w:r>
      <w:r w:rsidR="0077673E" w:rsidRPr="00F51A5F">
        <w:t xml:space="preserve">name  </w:t>
      </w:r>
      <w:r w:rsidR="0077673E">
        <w:t xml:space="preserve"> </w:t>
      </w:r>
      <w:r w:rsidR="0077673E" w:rsidRPr="00F51A5F">
        <w:t xml:space="preserve">   </w:t>
      </w:r>
      <w:r w:rsidR="0077673E">
        <w:t xml:space="preserve"> </w:t>
      </w:r>
      <w:proofErr w:type="gramStart"/>
      <w:r w:rsidRPr="00F51A5F">
        <w:t>entity(</w:t>
      </w:r>
      <w:proofErr w:type="gramEnd"/>
      <w:r w:rsidRPr="00F51A5F">
        <w:t>architecture)</w:t>
      </w:r>
    </w:p>
    <w:p w:rsidR="005F1462" w:rsidRPr="00F51A5F" w:rsidRDefault="005F1462" w:rsidP="00906D4A">
      <w:pPr>
        <w:pStyle w:val="Exampletext"/>
      </w:pPr>
      <w:r w:rsidRPr="00F51A5F">
        <w:t>Corner    Typ          diffio_</w:t>
      </w:r>
      <w:proofErr w:type="gramStart"/>
      <w:r w:rsidRPr="00F51A5F">
        <w:t>typ.vhd  buffer</w:t>
      </w:r>
      <w:proofErr w:type="gramEnd"/>
      <w:r w:rsidRPr="00F51A5F">
        <w:t>(diff_io_typ)</w:t>
      </w:r>
    </w:p>
    <w:p w:rsidR="005F1462" w:rsidRPr="00F51A5F" w:rsidRDefault="005F1462" w:rsidP="00906D4A">
      <w:pPr>
        <w:pStyle w:val="Exampletext"/>
      </w:pPr>
      <w:r w:rsidRPr="00F51A5F">
        <w:t>Corner    Min          diffio_</w:t>
      </w:r>
      <w:proofErr w:type="gramStart"/>
      <w:r w:rsidRPr="00F51A5F">
        <w:t>min.vhd  buffer</w:t>
      </w:r>
      <w:proofErr w:type="gramEnd"/>
      <w:r w:rsidRPr="00F51A5F">
        <w:t>(diff_io_min)</w:t>
      </w:r>
    </w:p>
    <w:p w:rsidR="005F1462" w:rsidRPr="00F51A5F" w:rsidRDefault="005F1462" w:rsidP="00906D4A">
      <w:pPr>
        <w:pStyle w:val="Exampletext"/>
      </w:pPr>
      <w:r w:rsidRPr="00F51A5F">
        <w:t>Corner    Max          diffio_</w:t>
      </w:r>
      <w:proofErr w:type="gramStart"/>
      <w:r w:rsidRPr="00F51A5F">
        <w:t>max.vhd  buffer</w:t>
      </w:r>
      <w:proofErr w:type="gramEnd"/>
      <w:r w:rsidRPr="00F51A5F">
        <w:t>(diff_io_max)</w:t>
      </w:r>
    </w:p>
    <w:p w:rsidR="005F1462" w:rsidRPr="00F51A5F" w:rsidRDefault="005F1462" w:rsidP="00906D4A">
      <w:pPr>
        <w:pStyle w:val="Exampletext"/>
      </w:pPr>
      <w:r w:rsidRPr="00F51A5F">
        <w:t>|</w:t>
      </w:r>
    </w:p>
    <w:p w:rsidR="005F1462" w:rsidRPr="00F51A5F" w:rsidRDefault="005F1462" w:rsidP="00906D4A">
      <w:pPr>
        <w:pStyle w:val="Exampletext"/>
      </w:pPr>
      <w:r w:rsidRPr="00F51A5F">
        <w:t>| Parameters List of parameters</w:t>
      </w:r>
    </w:p>
    <w:p w:rsidR="005F1462" w:rsidRPr="00F51A5F" w:rsidRDefault="005F1462" w:rsidP="00906D4A">
      <w:pPr>
        <w:pStyle w:val="Exampletext"/>
      </w:pPr>
      <w:r w:rsidRPr="00F51A5F">
        <w:t>Parameters delay rate</w:t>
      </w:r>
    </w:p>
    <w:p w:rsidR="005F1462" w:rsidRPr="00F51A5F" w:rsidRDefault="005F1462" w:rsidP="00906D4A">
      <w:pPr>
        <w:pStyle w:val="Exampletext"/>
      </w:pPr>
      <w:r w:rsidRPr="00F51A5F">
        <w:lastRenderedPageBreak/>
        <w:t>Parameters preemphasis</w:t>
      </w:r>
    </w:p>
    <w:p w:rsidR="005F1462" w:rsidRPr="00F51A5F" w:rsidRDefault="005F1462" w:rsidP="00906D4A">
      <w:pPr>
        <w:pStyle w:val="Exampletext"/>
      </w:pPr>
      <w:r w:rsidRPr="00F51A5F">
        <w:t>|</w:t>
      </w:r>
    </w:p>
    <w:p w:rsidR="005F1462" w:rsidRPr="00F51A5F" w:rsidRDefault="005F1462" w:rsidP="00906D4A">
      <w:pPr>
        <w:pStyle w:val="Exampletext"/>
      </w:pPr>
      <w:r w:rsidRPr="00F51A5F">
        <w:t>| Ports List of port names (in same order as in VHDL-AMS)</w:t>
      </w:r>
    </w:p>
    <w:p w:rsidR="005F1462" w:rsidRPr="00F51A5F" w:rsidRDefault="005F1462" w:rsidP="00906D4A">
      <w:pPr>
        <w:pStyle w:val="Exampletext"/>
      </w:pPr>
      <w:r w:rsidRPr="00F51A5F">
        <w:t>Ports A_signal_pos A_signal_neg D_receive D_drive D_enable</w:t>
      </w:r>
    </w:p>
    <w:p w:rsidR="005F1462" w:rsidRPr="00F51A5F" w:rsidRDefault="005F1462" w:rsidP="00906D4A">
      <w:pPr>
        <w:pStyle w:val="Exampletext"/>
      </w:pPr>
      <w:r w:rsidRPr="00F51A5F">
        <w:t>Ports A_puref A_pdref A_pcref A_gcref</w:t>
      </w:r>
    </w:p>
    <w:p w:rsidR="005F1462" w:rsidRPr="00F51A5F" w:rsidRDefault="005F1462" w:rsidP="00906D4A">
      <w:pPr>
        <w:pStyle w:val="Exampletext"/>
      </w:pPr>
      <w:r w:rsidRPr="00F51A5F">
        <w:t>|</w:t>
      </w:r>
    </w:p>
    <w:p w:rsidR="005F1462" w:rsidRPr="00F51A5F" w:rsidRDefault="005F1462" w:rsidP="00906D4A">
      <w:pPr>
        <w:pStyle w:val="Exampletext"/>
      </w:pPr>
      <w:r w:rsidRPr="00F51A5F">
        <w:t>[End External Model]</w:t>
      </w:r>
    </w:p>
    <w:p w:rsidR="005F1462" w:rsidRPr="00F51A5F" w:rsidRDefault="005F1462" w:rsidP="00906D4A">
      <w:pPr>
        <w:pStyle w:val="Exampletext"/>
      </w:pPr>
    </w:p>
    <w:p w:rsidR="005F1462" w:rsidRPr="00E6675E" w:rsidRDefault="005F1462" w:rsidP="006F2A7E">
      <w:pPr>
        <w:pStyle w:val="Exampletext"/>
        <w:spacing w:after="80"/>
        <w:rPr>
          <w:rFonts w:ascii="Times New Roman" w:hAnsi="Times New Roman" w:cs="Times New Roman"/>
          <w:i/>
          <w:sz w:val="24"/>
          <w:szCs w:val="24"/>
        </w:rPr>
      </w:pPr>
      <w:r w:rsidRPr="00E6675E">
        <w:rPr>
          <w:rFonts w:ascii="Times New Roman" w:hAnsi="Times New Roman" w:cs="Times New Roman"/>
          <w:i/>
          <w:sz w:val="24"/>
          <w:szCs w:val="24"/>
        </w:rPr>
        <w:t>Example of Pseudo-Differential [External Model] using SPICE:</w:t>
      </w:r>
    </w:p>
    <w:p w:rsidR="005F1462" w:rsidRPr="00F51A5F" w:rsidDel="00E4297E" w:rsidRDefault="005F1462" w:rsidP="00906D4A">
      <w:pPr>
        <w:pStyle w:val="Exampletext"/>
        <w:rPr>
          <w:del w:id="2464" w:author="Michael Mirmak" w:date="2012-06-11T18:43:00Z"/>
        </w:rPr>
      </w:pPr>
    </w:p>
    <w:p w:rsidR="005F1462" w:rsidRPr="00F51A5F" w:rsidRDefault="005F1462" w:rsidP="00906D4A">
      <w:pPr>
        <w:pStyle w:val="Exampletext"/>
      </w:pPr>
      <w:r w:rsidRPr="00F51A5F">
        <w:t>| Note that [Pin] and [Diff Pin] declarations are shown for clarity</w:t>
      </w:r>
    </w:p>
    <w:p w:rsidR="005F1462" w:rsidRPr="00F51A5F" w:rsidRDefault="005F1462" w:rsidP="00906D4A">
      <w:pPr>
        <w:pStyle w:val="Exampletext"/>
      </w:pPr>
      <w:r w:rsidRPr="00F51A5F">
        <w:t>|</w:t>
      </w:r>
    </w:p>
    <w:p w:rsidR="005F1462" w:rsidRPr="00F51A5F" w:rsidRDefault="005F1462" w:rsidP="00906D4A">
      <w:pPr>
        <w:pStyle w:val="Exampletext"/>
      </w:pPr>
      <w:r w:rsidRPr="00F51A5F">
        <w:t>|</w:t>
      </w:r>
    </w:p>
    <w:p w:rsidR="005F1462" w:rsidRPr="00F51A5F" w:rsidRDefault="005F1462" w:rsidP="00906D4A">
      <w:pPr>
        <w:pStyle w:val="Exampletext"/>
      </w:pPr>
      <w:r w:rsidRPr="00F51A5F">
        <w:t>[Pin] signal_name model_name R_pin L_pin C_pin</w:t>
      </w:r>
    </w:p>
    <w:p w:rsidR="005F1462" w:rsidRPr="00F51A5F" w:rsidRDefault="005F1462" w:rsidP="00906D4A">
      <w:pPr>
        <w:pStyle w:val="Exampletext"/>
      </w:pPr>
      <w:r w:rsidRPr="00F51A5F">
        <w:t>1 Example_pos Ext_SPICE_PDiff_Buff</w:t>
      </w:r>
    </w:p>
    <w:p w:rsidR="005F1462" w:rsidRPr="00F51A5F" w:rsidRDefault="005F1462" w:rsidP="00906D4A">
      <w:pPr>
        <w:pStyle w:val="Exampletext"/>
      </w:pPr>
      <w:r w:rsidRPr="00F51A5F">
        <w:t>2 Example_neg Ext_SPICE_PDiff_Buff</w:t>
      </w:r>
    </w:p>
    <w:p w:rsidR="005F1462" w:rsidRPr="00F51A5F" w:rsidRDefault="005F1462" w:rsidP="00906D4A">
      <w:pPr>
        <w:pStyle w:val="Exampletext"/>
      </w:pPr>
      <w:r w:rsidRPr="00F51A5F">
        <w:t>|</w:t>
      </w:r>
    </w:p>
    <w:p w:rsidR="005F1462" w:rsidRPr="00F51A5F" w:rsidRDefault="005F1462" w:rsidP="00906D4A">
      <w:pPr>
        <w:pStyle w:val="Exampletext"/>
      </w:pPr>
      <w:r w:rsidRPr="00F51A5F">
        <w:t>| ...</w:t>
      </w:r>
    </w:p>
    <w:p w:rsidR="00193E60" w:rsidRDefault="005F1462" w:rsidP="00906D4A">
      <w:pPr>
        <w:pStyle w:val="Exampletext"/>
      </w:pPr>
      <w:r w:rsidRPr="00F51A5F">
        <w:t>|</w:t>
      </w:r>
    </w:p>
    <w:p w:rsidR="005F1462" w:rsidRPr="00F51A5F" w:rsidRDefault="005F1462" w:rsidP="00906D4A">
      <w:pPr>
        <w:pStyle w:val="Exampletext"/>
      </w:pPr>
      <w:r w:rsidRPr="00F51A5F">
        <w:t>[Diff Pin] inv_pin vdiff tdelay_typ tdelay_min tdelay_max</w:t>
      </w:r>
    </w:p>
    <w:p w:rsidR="005F1462" w:rsidRPr="00F51A5F" w:rsidRDefault="005F1462" w:rsidP="00906D4A">
      <w:pPr>
        <w:pStyle w:val="Exampletext"/>
      </w:pPr>
      <w:r w:rsidRPr="00F51A5F">
        <w:t>1            2     200mV    0ns        0ns        0ns</w:t>
      </w:r>
    </w:p>
    <w:p w:rsidR="005F1462" w:rsidRPr="00F51A5F" w:rsidRDefault="005F1462" w:rsidP="00906D4A">
      <w:pPr>
        <w:pStyle w:val="Exampletext"/>
      </w:pPr>
      <w:r w:rsidRPr="00F51A5F">
        <w:t>|</w:t>
      </w:r>
    </w:p>
    <w:p w:rsidR="005F1462" w:rsidRPr="00F51A5F" w:rsidRDefault="005F1462" w:rsidP="00906D4A">
      <w:pPr>
        <w:pStyle w:val="Exampletext"/>
      </w:pPr>
      <w:r w:rsidRPr="00F51A5F">
        <w:t>| ...</w:t>
      </w:r>
    </w:p>
    <w:p w:rsidR="005F1462" w:rsidRPr="00F51A5F" w:rsidRDefault="005F1462" w:rsidP="00906D4A">
      <w:pPr>
        <w:pStyle w:val="Exampletext"/>
      </w:pPr>
      <w:r w:rsidRPr="00F51A5F">
        <w:t>|</w:t>
      </w:r>
    </w:p>
    <w:p w:rsidR="005F1462" w:rsidRPr="00F51A5F" w:rsidRDefault="005F1462" w:rsidP="00906D4A">
      <w:pPr>
        <w:pStyle w:val="Exampletext"/>
      </w:pPr>
      <w:r w:rsidRPr="00F51A5F">
        <w:t>[Model] Ext_SPICE_PDiff_Buff</w:t>
      </w:r>
    </w:p>
    <w:p w:rsidR="005F1462" w:rsidRPr="00F51A5F" w:rsidRDefault="005F1462" w:rsidP="00906D4A">
      <w:pPr>
        <w:pStyle w:val="Exampletext"/>
      </w:pPr>
      <w:r w:rsidRPr="00F51A5F">
        <w:t>Model_type I/O</w:t>
      </w:r>
    </w:p>
    <w:p w:rsidR="005F1462" w:rsidRPr="00F51A5F" w:rsidRDefault="005F1462" w:rsidP="00906D4A">
      <w:pPr>
        <w:pStyle w:val="Exampletext"/>
      </w:pPr>
      <w:r w:rsidRPr="00F51A5F">
        <w:t>|</w:t>
      </w:r>
    </w:p>
    <w:p w:rsidR="005F1462" w:rsidRPr="00F51A5F" w:rsidRDefault="005F1462" w:rsidP="00906D4A">
      <w:pPr>
        <w:pStyle w:val="Exampletext"/>
      </w:pPr>
      <w:r w:rsidRPr="00F51A5F">
        <w:t>| Other model subparameters are optional</w:t>
      </w:r>
    </w:p>
    <w:p w:rsidR="005F1462" w:rsidRPr="005F1462" w:rsidRDefault="005F1462" w:rsidP="00906D4A">
      <w:pPr>
        <w:pStyle w:val="Exampletext"/>
        <w:rPr>
          <w:lang w:val="fr-FR"/>
        </w:rPr>
      </w:pPr>
      <w:r w:rsidRPr="005F1462">
        <w:rPr>
          <w:lang w:val="fr-FR"/>
        </w:rPr>
        <w:t>|</w:t>
      </w:r>
    </w:p>
    <w:p w:rsidR="005F1462" w:rsidRPr="005F1462" w:rsidRDefault="005F1462" w:rsidP="00906D4A">
      <w:pPr>
        <w:pStyle w:val="Exampletext"/>
        <w:rPr>
          <w:lang w:val="fr-FR"/>
        </w:rPr>
      </w:pPr>
      <w:r w:rsidRPr="005F1462">
        <w:rPr>
          <w:lang w:val="fr-FR"/>
        </w:rPr>
        <w:t xml:space="preserve">|                 </w:t>
      </w:r>
      <w:proofErr w:type="gramStart"/>
      <w:r w:rsidRPr="005F1462">
        <w:rPr>
          <w:lang w:val="fr-FR"/>
        </w:rPr>
        <w:t>typ</w:t>
      </w:r>
      <w:proofErr w:type="gramEnd"/>
      <w:r w:rsidRPr="005F1462">
        <w:rPr>
          <w:lang w:val="fr-FR"/>
        </w:rPr>
        <w:t xml:space="preserve">     min    max</w:t>
      </w:r>
    </w:p>
    <w:p w:rsidR="005F1462" w:rsidRPr="005F1462" w:rsidRDefault="005F1462" w:rsidP="00906D4A">
      <w:pPr>
        <w:pStyle w:val="Exampletext"/>
        <w:rPr>
          <w:lang w:val="fr-FR"/>
        </w:rPr>
      </w:pPr>
      <w:r w:rsidRPr="005F1462">
        <w:rPr>
          <w:lang w:val="fr-FR"/>
        </w:rPr>
        <w:t>[Voltage Range]   3.3     3.0    3.6</w:t>
      </w:r>
    </w:p>
    <w:p w:rsidR="005F1462" w:rsidRPr="00F51A5F" w:rsidRDefault="005F1462" w:rsidP="00906D4A">
      <w:pPr>
        <w:pStyle w:val="Exampletext"/>
      </w:pPr>
      <w:r w:rsidRPr="00F51A5F">
        <w:t>|</w:t>
      </w:r>
    </w:p>
    <w:p w:rsidR="005F1462" w:rsidRPr="00F51A5F" w:rsidRDefault="005F1462" w:rsidP="00906D4A">
      <w:pPr>
        <w:pStyle w:val="Exampletext"/>
      </w:pPr>
      <w:r w:rsidRPr="00F51A5F">
        <w:t>[Ramp]</w:t>
      </w:r>
    </w:p>
    <w:p w:rsidR="005F1462" w:rsidRPr="00F51A5F" w:rsidRDefault="005F1462" w:rsidP="00906D4A">
      <w:pPr>
        <w:pStyle w:val="Exampletext"/>
      </w:pPr>
      <w:proofErr w:type="gramStart"/>
      <w:r w:rsidRPr="00F51A5F">
        <w:t>dV/dt_r</w:t>
      </w:r>
      <w:proofErr w:type="gramEnd"/>
      <w:r w:rsidRPr="00F51A5F">
        <w:t xml:space="preserve">        1.57/0.36n   1.44/0.57n   1.73/0.28n</w:t>
      </w:r>
    </w:p>
    <w:p w:rsidR="005F1462" w:rsidRPr="00F51A5F" w:rsidRDefault="005F1462" w:rsidP="00906D4A">
      <w:pPr>
        <w:pStyle w:val="Exampletext"/>
      </w:pPr>
      <w:proofErr w:type="gramStart"/>
      <w:r w:rsidRPr="00F51A5F">
        <w:t>dV/dt_f</w:t>
      </w:r>
      <w:proofErr w:type="gramEnd"/>
      <w:r w:rsidRPr="00F51A5F">
        <w:t xml:space="preserve">        1.57/0.35n   1.46/0.44n   1.68/0.28n</w:t>
      </w:r>
    </w:p>
    <w:p w:rsidR="005F1462" w:rsidRPr="00F51A5F" w:rsidRDefault="005F1462" w:rsidP="00906D4A">
      <w:pPr>
        <w:pStyle w:val="Exampletext"/>
      </w:pPr>
      <w:r w:rsidRPr="00F51A5F">
        <w:t>|</w:t>
      </w:r>
    </w:p>
    <w:p w:rsidR="005F1462" w:rsidRPr="00F51A5F" w:rsidRDefault="005F1462" w:rsidP="00906D4A">
      <w:pPr>
        <w:pStyle w:val="Exampletext"/>
      </w:pPr>
      <w:r w:rsidRPr="00F51A5F">
        <w:t>[External Model]</w:t>
      </w:r>
    </w:p>
    <w:p w:rsidR="005F1462" w:rsidRPr="00F51A5F" w:rsidRDefault="005F1462" w:rsidP="00906D4A">
      <w:pPr>
        <w:pStyle w:val="Exampletext"/>
      </w:pPr>
      <w:r w:rsidRPr="00F51A5F">
        <w:t>Language SPICE</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w:t>
      </w:r>
      <w:proofErr w:type="gramStart"/>
      <w:r w:rsidRPr="00F51A5F">
        <w:t>Corner  corner</w:t>
      </w:r>
      <w:proofErr w:type="gramEnd"/>
      <w:r w:rsidRPr="00F51A5F">
        <w:t>_name  file_name   circuit_name (.subckt name)</w:t>
      </w:r>
    </w:p>
    <w:p w:rsidR="005F1462" w:rsidRPr="00F51A5F" w:rsidRDefault="005F1462" w:rsidP="00906D4A">
      <w:pPr>
        <w:pStyle w:val="Exampletext"/>
      </w:pPr>
      <w:r w:rsidRPr="00F51A5F">
        <w:t xml:space="preserve">Corner     Typ          </w:t>
      </w:r>
      <w:proofErr w:type="gramStart"/>
      <w:r w:rsidRPr="00F51A5F">
        <w:t>diffio.spi  diff</w:t>
      </w:r>
      <w:proofErr w:type="gramEnd"/>
      <w:r w:rsidRPr="00F51A5F">
        <w:t>_io_typ</w:t>
      </w:r>
    </w:p>
    <w:p w:rsidR="005F1462" w:rsidRPr="00F51A5F" w:rsidRDefault="005F1462" w:rsidP="00906D4A">
      <w:pPr>
        <w:pStyle w:val="Exampletext"/>
      </w:pPr>
      <w:r w:rsidRPr="00F51A5F">
        <w:t xml:space="preserve">Corner     Min          </w:t>
      </w:r>
      <w:proofErr w:type="gramStart"/>
      <w:r w:rsidRPr="00F51A5F">
        <w:t>diffio.spi  diff</w:t>
      </w:r>
      <w:proofErr w:type="gramEnd"/>
      <w:r w:rsidRPr="00F51A5F">
        <w:t>_io_min</w:t>
      </w:r>
    </w:p>
    <w:p w:rsidR="005F1462" w:rsidRPr="00F51A5F" w:rsidRDefault="005F1462" w:rsidP="00906D4A">
      <w:pPr>
        <w:pStyle w:val="Exampletext"/>
      </w:pPr>
      <w:r w:rsidRPr="00F51A5F">
        <w:t xml:space="preserve">Corner     Max          </w:t>
      </w:r>
      <w:proofErr w:type="gramStart"/>
      <w:r w:rsidRPr="00F51A5F">
        <w:t>diffio.spi  diff</w:t>
      </w:r>
      <w:proofErr w:type="gramEnd"/>
      <w:r w:rsidRPr="00F51A5F">
        <w:t>_io_max</w:t>
      </w:r>
    </w:p>
    <w:p w:rsidR="005F1462" w:rsidRPr="00F51A5F" w:rsidRDefault="005F1462" w:rsidP="00906D4A">
      <w:pPr>
        <w:pStyle w:val="Exampletext"/>
      </w:pPr>
      <w:r w:rsidRPr="00F51A5F">
        <w:t>|</w:t>
      </w:r>
    </w:p>
    <w:p w:rsidR="005F1462" w:rsidRPr="00F51A5F" w:rsidRDefault="005F1462" w:rsidP="00906D4A">
      <w:pPr>
        <w:pStyle w:val="Exampletext"/>
      </w:pPr>
      <w:r w:rsidRPr="00F51A5F">
        <w:t>| Ports List of port names (in same order as in SPICE)</w:t>
      </w:r>
    </w:p>
    <w:p w:rsidR="005F1462" w:rsidRPr="00F51A5F" w:rsidRDefault="005F1462" w:rsidP="00906D4A">
      <w:pPr>
        <w:pStyle w:val="Exampletext"/>
      </w:pPr>
      <w:r w:rsidRPr="00F51A5F">
        <w:t xml:space="preserve">Ports A_signal my_drive my_enable my_ref </w:t>
      </w:r>
    </w:p>
    <w:p w:rsidR="005F1462" w:rsidRPr="00F51A5F" w:rsidRDefault="005F1462" w:rsidP="00906D4A">
      <w:pPr>
        <w:pStyle w:val="Exampletext"/>
      </w:pPr>
      <w:r w:rsidRPr="00F51A5F">
        <w:t>Ports A_puref A_pdref A_pcref A_gcref A_gnd A_extref</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D_to_A d_port   port1      port2    vlow vhigh trise tfall corner_name </w:t>
      </w:r>
    </w:p>
    <w:p w:rsidR="005F1462" w:rsidRPr="00F51A5F" w:rsidRDefault="005F1462" w:rsidP="00906D4A">
      <w:pPr>
        <w:pStyle w:val="Exampletext"/>
      </w:pPr>
      <w:r w:rsidRPr="00F51A5F">
        <w:t>D_to_A    D_</w:t>
      </w:r>
      <w:proofErr w:type="gramStart"/>
      <w:r w:rsidRPr="00F51A5F">
        <w:t>drive  my</w:t>
      </w:r>
      <w:proofErr w:type="gramEnd"/>
      <w:r w:rsidRPr="00F51A5F">
        <w:t>_drive   my_ref   0.0  3.3   0.5n  0.3n  Typ</w:t>
      </w:r>
    </w:p>
    <w:p w:rsidR="005F1462" w:rsidRPr="00F51A5F" w:rsidRDefault="005F1462" w:rsidP="00906D4A">
      <w:pPr>
        <w:pStyle w:val="Exampletext"/>
      </w:pPr>
      <w:r w:rsidRPr="00F51A5F">
        <w:t>D_to_A    D_</w:t>
      </w:r>
      <w:proofErr w:type="gramStart"/>
      <w:r w:rsidRPr="00F51A5F">
        <w:t>drive  my</w:t>
      </w:r>
      <w:proofErr w:type="gramEnd"/>
      <w:r w:rsidRPr="00F51A5F">
        <w:t>_drive   my_ref   0.0  3.0   0.6n  0.3n  Min</w:t>
      </w:r>
    </w:p>
    <w:p w:rsidR="005F1462" w:rsidRPr="00F51A5F" w:rsidRDefault="005F1462" w:rsidP="00906D4A">
      <w:pPr>
        <w:pStyle w:val="Exampletext"/>
      </w:pPr>
      <w:r w:rsidRPr="00F51A5F">
        <w:t>D_to_A    D_</w:t>
      </w:r>
      <w:proofErr w:type="gramStart"/>
      <w:r w:rsidRPr="00F51A5F">
        <w:t>drive  my</w:t>
      </w:r>
      <w:proofErr w:type="gramEnd"/>
      <w:r w:rsidRPr="00F51A5F">
        <w:t>_drive   my_ref   0.0  3.6   0.4n  0.3n  Max</w:t>
      </w:r>
    </w:p>
    <w:p w:rsidR="005F1462" w:rsidRPr="00F51A5F" w:rsidRDefault="005F1462" w:rsidP="00906D4A">
      <w:pPr>
        <w:pStyle w:val="Exampletext"/>
      </w:pPr>
      <w:r w:rsidRPr="00F51A5F">
        <w:t>D_to_A    D_enable my_</w:t>
      </w:r>
      <w:proofErr w:type="gramStart"/>
      <w:r w:rsidRPr="00F51A5F">
        <w:t>enable  A</w:t>
      </w:r>
      <w:proofErr w:type="gramEnd"/>
      <w:r w:rsidRPr="00F51A5F">
        <w:t>_pcref  0.0  3.3   0.5n  0.3n  Typ</w:t>
      </w:r>
    </w:p>
    <w:p w:rsidR="005F1462" w:rsidRPr="00F51A5F" w:rsidRDefault="005F1462" w:rsidP="00906D4A">
      <w:pPr>
        <w:pStyle w:val="Exampletext"/>
      </w:pPr>
      <w:r w:rsidRPr="00F51A5F">
        <w:t>D_to_A    D_enable my_</w:t>
      </w:r>
      <w:proofErr w:type="gramStart"/>
      <w:r w:rsidRPr="00F51A5F">
        <w:t>enable  A</w:t>
      </w:r>
      <w:proofErr w:type="gramEnd"/>
      <w:r w:rsidRPr="00F51A5F">
        <w:t>_pcref  0.0  3.0   0.6n  0.3n  Min</w:t>
      </w:r>
    </w:p>
    <w:p w:rsidR="005F1462" w:rsidRPr="00F51A5F" w:rsidRDefault="005F1462" w:rsidP="00906D4A">
      <w:pPr>
        <w:pStyle w:val="Exampletext"/>
      </w:pPr>
      <w:r w:rsidRPr="00F51A5F">
        <w:t>D_to_A    D_enable my_</w:t>
      </w:r>
      <w:proofErr w:type="gramStart"/>
      <w:r w:rsidRPr="00F51A5F">
        <w:t>enable  A</w:t>
      </w:r>
      <w:proofErr w:type="gramEnd"/>
      <w:r w:rsidRPr="00F51A5F">
        <w:t>_pcref  0.0  3.6   0.4n  0.3n  Max</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A_to_D d_port     port1     port2     </w:t>
      </w:r>
      <w:proofErr w:type="gramStart"/>
      <w:r w:rsidRPr="00F51A5F">
        <w:t>vlow  vhigh</w:t>
      </w:r>
      <w:proofErr w:type="gramEnd"/>
      <w:r w:rsidRPr="00F51A5F">
        <w:t xml:space="preserve"> corner_name </w:t>
      </w:r>
    </w:p>
    <w:p w:rsidR="005F1462" w:rsidRPr="00F51A5F" w:rsidRDefault="005F1462" w:rsidP="00906D4A">
      <w:pPr>
        <w:pStyle w:val="Exampletext"/>
      </w:pPr>
      <w:r w:rsidRPr="00F51A5F">
        <w:lastRenderedPageBreak/>
        <w:t>A_to_D    D_</w:t>
      </w:r>
      <w:proofErr w:type="gramStart"/>
      <w:r w:rsidRPr="00F51A5F">
        <w:t>receive  A</w:t>
      </w:r>
      <w:proofErr w:type="gramEnd"/>
      <w:r w:rsidRPr="00F51A5F">
        <w:t xml:space="preserve">_signal  my_ref    0.8    2.0   Typ </w:t>
      </w:r>
    </w:p>
    <w:p w:rsidR="005F1462" w:rsidRPr="00F51A5F" w:rsidRDefault="005F1462" w:rsidP="00906D4A">
      <w:pPr>
        <w:pStyle w:val="Exampletext"/>
      </w:pPr>
      <w:r w:rsidRPr="00F51A5F">
        <w:t>A_to_D    D_</w:t>
      </w:r>
      <w:proofErr w:type="gramStart"/>
      <w:r w:rsidRPr="00F51A5F">
        <w:t>receive  A</w:t>
      </w:r>
      <w:proofErr w:type="gramEnd"/>
      <w:r w:rsidRPr="00F51A5F">
        <w:t>_signal  my_ref    0.8    2.0   Min</w:t>
      </w:r>
    </w:p>
    <w:p w:rsidR="005F1462" w:rsidRPr="00F51A5F" w:rsidRDefault="005F1462" w:rsidP="00906D4A">
      <w:pPr>
        <w:pStyle w:val="Exampletext"/>
      </w:pPr>
      <w:r w:rsidRPr="00F51A5F">
        <w:t>A_to_D    D_</w:t>
      </w:r>
      <w:proofErr w:type="gramStart"/>
      <w:r w:rsidRPr="00F51A5F">
        <w:t>receive  A</w:t>
      </w:r>
      <w:proofErr w:type="gramEnd"/>
      <w:r w:rsidRPr="00F51A5F">
        <w:t>_signal  my_ref    0.8    2.0   Max</w:t>
      </w:r>
    </w:p>
    <w:p w:rsidR="005F1462" w:rsidRPr="00F51A5F" w:rsidRDefault="005F1462" w:rsidP="00906D4A">
      <w:pPr>
        <w:pStyle w:val="Exampletext"/>
      </w:pPr>
      <w:r w:rsidRPr="00F51A5F">
        <w:t>|</w:t>
      </w:r>
    </w:p>
    <w:p w:rsidR="005F1462" w:rsidRPr="00F51A5F" w:rsidRDefault="005F1462" w:rsidP="00906D4A">
      <w:pPr>
        <w:pStyle w:val="Exampletext"/>
      </w:pPr>
      <w:r w:rsidRPr="00F51A5F">
        <w:t>| This example shows the evaluation of the received signals at the die</w:t>
      </w:r>
    </w:p>
    <w:p w:rsidR="005F1462" w:rsidRPr="00F51A5F" w:rsidRDefault="005F1462" w:rsidP="00906D4A">
      <w:pPr>
        <w:pStyle w:val="Exampletext"/>
      </w:pPr>
      <w:r w:rsidRPr="00F51A5F">
        <w:t xml:space="preserve">| </w:t>
      </w:r>
      <w:proofErr w:type="gramStart"/>
      <w:r w:rsidRPr="00F51A5F">
        <w:t>pads</w:t>
      </w:r>
      <w:proofErr w:type="gramEnd"/>
      <w:r w:rsidRPr="00F51A5F">
        <w:t>.  [Diff Pin] defines the interpretation of the A_to_D output</w:t>
      </w:r>
    </w:p>
    <w:p w:rsidR="005F1462" w:rsidRPr="00F51A5F" w:rsidRDefault="005F1462" w:rsidP="00906D4A">
      <w:pPr>
        <w:pStyle w:val="Exampletext"/>
      </w:pPr>
      <w:r w:rsidRPr="00F51A5F">
        <w:t xml:space="preserve">| </w:t>
      </w:r>
      <w:proofErr w:type="gramStart"/>
      <w:r w:rsidRPr="00F51A5F">
        <w:t>polarity</w:t>
      </w:r>
      <w:proofErr w:type="gramEnd"/>
      <w:r w:rsidRPr="00F51A5F">
        <w:t xml:space="preserve"> and levels and overrides the A_to_D settings shown above. </w:t>
      </w:r>
    </w:p>
    <w:p w:rsidR="005F1462" w:rsidRPr="00F51A5F" w:rsidRDefault="005F1462" w:rsidP="00906D4A">
      <w:pPr>
        <w:pStyle w:val="Exampletext"/>
      </w:pPr>
      <w:r w:rsidRPr="00F51A5F">
        <w:t>|</w:t>
      </w:r>
    </w:p>
    <w:p w:rsidR="005F1462" w:rsidRPr="00F51A5F" w:rsidRDefault="005F1462" w:rsidP="00906D4A">
      <w:pPr>
        <w:pStyle w:val="Exampletext"/>
      </w:pPr>
      <w:r w:rsidRPr="00F51A5F">
        <w:t>[End External Model]</w:t>
      </w:r>
    </w:p>
    <w:p w:rsidR="005F1462" w:rsidRDefault="005F1462" w:rsidP="006F2A7E">
      <w:pPr>
        <w:spacing w:after="80"/>
      </w:pPr>
    </w:p>
    <w:p w:rsidR="005C0472" w:rsidRPr="00F51A5F" w:rsidRDefault="005C0472" w:rsidP="006F2A7E">
      <w:pPr>
        <w:spacing w:after="80"/>
      </w:pPr>
    </w:p>
    <w:p w:rsidR="005F1462" w:rsidRPr="001A5042" w:rsidRDefault="005F1462" w:rsidP="00685FB6">
      <w:pPr>
        <w:pStyle w:val="KeywordDescriptions"/>
        <w:rPr>
          <w:b/>
        </w:rPr>
      </w:pPr>
      <w:bookmarkStart w:id="2465" w:name="_Toc203975893"/>
      <w:bookmarkStart w:id="2466" w:name="_Toc203976314"/>
      <w:bookmarkStart w:id="2467" w:name="_Toc203976452"/>
      <w:r w:rsidRPr="00CF0E5B">
        <w:rPr>
          <w:i/>
        </w:rPr>
        <w:t>Keywords:</w:t>
      </w:r>
      <w:r w:rsidR="005C0472">
        <w:tab/>
      </w:r>
      <w:r w:rsidRPr="001A5042">
        <w:rPr>
          <w:b/>
        </w:rPr>
        <w:t>[External Circuit]</w:t>
      </w:r>
      <w:r w:rsidRPr="00CF0E5B">
        <w:t>,</w:t>
      </w:r>
      <w:r w:rsidRPr="001A5042">
        <w:rPr>
          <w:b/>
        </w:rPr>
        <w:t xml:space="preserve"> [End External Circuit]</w:t>
      </w:r>
      <w:bookmarkEnd w:id="2465"/>
      <w:bookmarkEnd w:id="2466"/>
      <w:bookmarkEnd w:id="2467"/>
    </w:p>
    <w:p w:rsidR="005F1462" w:rsidRPr="00F51A5F" w:rsidRDefault="008A57D9">
      <w:pPr>
        <w:pStyle w:val="KeywordDescriptions"/>
      </w:pPr>
      <w:r w:rsidRPr="008A57D9">
        <w:rPr>
          <w:i/>
        </w:rPr>
        <w:t>Required:</w:t>
      </w:r>
      <w:r w:rsidR="005C0472">
        <w:tab/>
      </w:r>
      <w:r w:rsidR="005F1462" w:rsidRPr="00F51A5F">
        <w:t>No</w:t>
      </w:r>
    </w:p>
    <w:p w:rsidR="005F1462" w:rsidRPr="00F51A5F" w:rsidRDefault="005F1462">
      <w:pPr>
        <w:pStyle w:val="KeywordDescriptions"/>
      </w:pPr>
      <w:r w:rsidRPr="00CF0E5B">
        <w:rPr>
          <w:i/>
        </w:rPr>
        <w:t>Description:</w:t>
      </w:r>
      <w:r w:rsidR="005C0472">
        <w:tab/>
      </w:r>
      <w:r w:rsidRPr="00F51A5F">
        <w:t>Used to reference an external file containing an arbitrary circuit description using one of the supported languages.</w:t>
      </w:r>
    </w:p>
    <w:p w:rsidR="005F1462" w:rsidRPr="00F51A5F" w:rsidRDefault="005F1462">
      <w:pPr>
        <w:pStyle w:val="KeywordDescriptions"/>
      </w:pPr>
      <w:r w:rsidRPr="00CF0E5B">
        <w:rPr>
          <w:i/>
        </w:rPr>
        <w:t>Sub-Params:</w:t>
      </w:r>
      <w:r w:rsidR="005C0472">
        <w:tab/>
      </w:r>
      <w:r w:rsidRPr="00F51A5F">
        <w:t>Language, Corner, Parameters, Ports, D_to_A, A_to_D</w:t>
      </w:r>
    </w:p>
    <w:p w:rsidR="005F1462" w:rsidRPr="00F51A5F" w:rsidRDefault="005F1462">
      <w:pPr>
        <w:pStyle w:val="KeywordDescriptions"/>
      </w:pPr>
      <w:r w:rsidRPr="00CF0E5B">
        <w:rPr>
          <w:i/>
        </w:rPr>
        <w:t>Usage Rules:</w:t>
      </w:r>
      <w:r w:rsidR="005C0472">
        <w:tab/>
      </w:r>
      <w:r w:rsidRPr="00F51A5F">
        <w:t xml:space="preserve">Each [External Circuit] keyword must be followed by a unique name that differs from any name used for any [Model] or [Submodel] keyword. </w:t>
      </w:r>
    </w:p>
    <w:p w:rsidR="005F1462" w:rsidRPr="00630284" w:rsidRDefault="005F1462">
      <w:pPr>
        <w:pStyle w:val="KeywordDescriptions"/>
      </w:pPr>
      <w:r w:rsidRPr="00F51A5F">
        <w:t>The [External Circuit] keyword may appear multiple times.  It is not sco</w:t>
      </w:r>
      <w:r w:rsidRPr="00630284">
        <w:t>ped by any other keyword.</w:t>
      </w:r>
    </w:p>
    <w:p w:rsidR="005F1462" w:rsidRPr="00F51A5F" w:rsidRDefault="005F1462">
      <w:pPr>
        <w:pStyle w:val="KeywordDescriptions"/>
      </w:pPr>
      <w:r w:rsidRPr="00630284">
        <w:t xml:space="preserve">Each instance of an [External Circuit] is referenced by one or more [Circuit Call] keywords </w:t>
      </w:r>
      <w:r w:rsidRPr="00E6675E">
        <w:t>discussed later</w:t>
      </w:r>
      <w:r w:rsidRPr="00630284">
        <w:t>.  (The [Circuit Call] keyword cannot be used to reference a</w:t>
      </w:r>
      <w:r w:rsidRPr="00F51A5F">
        <w:t xml:space="preserve"> [Model] keyword.)</w:t>
      </w:r>
    </w:p>
    <w:p w:rsidR="005F1462" w:rsidRPr="00F51A5F" w:rsidRDefault="005F1462">
      <w:pPr>
        <w:pStyle w:val="KeywordDescriptions"/>
      </w:pPr>
      <w:r w:rsidRPr="00F51A5F">
        <w:t>The [External Circuit] keyword and contents may be placed anywhere in the file, outside of any [Component] keyword group or [Model] keyword group, in a manner similar to that of the [Model] keyword.</w:t>
      </w:r>
    </w:p>
    <w:p w:rsidR="005F1462" w:rsidRPr="00F51A5F" w:rsidRDefault="005F1462">
      <w:pPr>
        <w:pStyle w:val="KeywordDescriptions"/>
      </w:pPr>
      <w:r w:rsidRPr="00F51A5F">
        <w:t>Subparameter Definitions:</w:t>
      </w:r>
    </w:p>
    <w:p w:rsidR="005F1462" w:rsidRPr="00F51A5F" w:rsidRDefault="005F1462">
      <w:pPr>
        <w:pStyle w:val="KeywordDescriptions"/>
      </w:pPr>
      <w:r w:rsidRPr="00F51A5F">
        <w:t>Language:</w:t>
      </w:r>
    </w:p>
    <w:p w:rsidR="005F1462" w:rsidRPr="00F51A5F" w:rsidRDefault="005F1462">
      <w:pPr>
        <w:pStyle w:val="KeywordDescriptions"/>
      </w:pPr>
      <w:r w:rsidRPr="00F51A5F">
        <w:t xml:space="preserve">Accepts </w:t>
      </w:r>
      <w:r w:rsidR="00CF4B6D">
        <w:t>“</w:t>
      </w:r>
      <w:r w:rsidRPr="00F51A5F">
        <w:t>SPICE</w:t>
      </w:r>
      <w:r w:rsidR="00CF4B6D">
        <w:t>”</w:t>
      </w:r>
      <w:r w:rsidRPr="00F51A5F">
        <w:t xml:space="preserve">, </w:t>
      </w:r>
      <w:r w:rsidR="00CF4B6D">
        <w:t>“</w:t>
      </w:r>
      <w:r w:rsidRPr="00F51A5F">
        <w:t>VHDL-AMS</w:t>
      </w:r>
      <w:r w:rsidR="00CF4B6D">
        <w:t>”</w:t>
      </w:r>
      <w:r w:rsidRPr="00F51A5F">
        <w:t xml:space="preserve">, </w:t>
      </w:r>
      <w:r w:rsidR="00CF4B6D">
        <w:t>“</w:t>
      </w:r>
      <w:r w:rsidRPr="00F51A5F">
        <w:t>Verilog-AMS</w:t>
      </w:r>
      <w:r w:rsidR="00CF4B6D">
        <w:t>”</w:t>
      </w:r>
      <w:r w:rsidRPr="00F51A5F">
        <w:t xml:space="preserve">, </w:t>
      </w:r>
      <w:r w:rsidR="00CF4B6D">
        <w:t>“</w:t>
      </w:r>
      <w:r w:rsidRPr="00F51A5F">
        <w:t>VHDL-</w:t>
      </w:r>
      <w:proofErr w:type="gramStart"/>
      <w:r w:rsidRPr="00F51A5F">
        <w:t>A(</w:t>
      </w:r>
      <w:proofErr w:type="gramEnd"/>
      <w:r w:rsidRPr="00F51A5F">
        <w:t>MS)</w:t>
      </w:r>
      <w:r w:rsidR="00CF4B6D">
        <w:t>”</w:t>
      </w:r>
      <w:r w:rsidRPr="00F51A5F">
        <w:t xml:space="preserve"> or </w:t>
      </w:r>
      <w:r w:rsidR="00CF4B6D">
        <w:t>“</w:t>
      </w:r>
      <w:r w:rsidRPr="00F51A5F">
        <w:t>Verilog-A(MS)</w:t>
      </w:r>
      <w:r w:rsidR="00CF4B6D">
        <w:t>”</w:t>
      </w:r>
      <w:r w:rsidRPr="00F51A5F">
        <w:t xml:space="preserve"> as arguments.  The Language subparameter is required and must appear only once.</w:t>
      </w:r>
    </w:p>
    <w:p w:rsidR="005F1462" w:rsidRPr="00F51A5F" w:rsidRDefault="005F1462">
      <w:pPr>
        <w:pStyle w:val="KeywordDescriptions"/>
      </w:pPr>
      <w:r w:rsidRPr="00F51A5F">
        <w:t>Corner:</w:t>
      </w:r>
    </w:p>
    <w:p w:rsidR="005F1462" w:rsidRPr="00F51A5F" w:rsidRDefault="005F1462">
      <w:pPr>
        <w:pStyle w:val="KeywordDescriptions"/>
      </w:pPr>
      <w:r w:rsidRPr="00F51A5F">
        <w:t>Three entries follow the Corner subparameter on each line:</w:t>
      </w:r>
    </w:p>
    <w:p w:rsidR="005F1462" w:rsidRPr="00F51A5F" w:rsidRDefault="005F1462" w:rsidP="006F2A7E">
      <w:pPr>
        <w:pStyle w:val="ListContinue"/>
        <w:spacing w:after="80"/>
      </w:pPr>
      <w:r w:rsidRPr="00F51A5F">
        <w:t>corner_name file_name circuit_name</w:t>
      </w:r>
    </w:p>
    <w:p w:rsidR="005F1462" w:rsidRPr="00F51A5F" w:rsidRDefault="005F1462" w:rsidP="00685FB6">
      <w:pPr>
        <w:pStyle w:val="KeywordDescriptions"/>
      </w:pPr>
      <w:r w:rsidRPr="00F51A5F">
        <w:t xml:space="preserve">The corner_name entry is </w:t>
      </w:r>
      <w:r w:rsidR="00CF4B6D">
        <w:t>“</w:t>
      </w:r>
      <w:r w:rsidRPr="00F51A5F">
        <w:t>Typ</w:t>
      </w:r>
      <w:r w:rsidR="00CF4B6D">
        <w:t>”</w:t>
      </w:r>
      <w:r w:rsidRPr="00F51A5F">
        <w:t xml:space="preserve">, </w:t>
      </w:r>
      <w:r w:rsidR="00CF4B6D">
        <w:t>“</w:t>
      </w:r>
      <w:r w:rsidRPr="00F51A5F">
        <w:t>Min</w:t>
      </w:r>
      <w:r w:rsidR="00CF4B6D">
        <w:t>”</w:t>
      </w:r>
      <w:r w:rsidRPr="00F51A5F">
        <w:t xml:space="preserve">, or </w:t>
      </w:r>
      <w:r w:rsidR="00CF4B6D">
        <w:t>“</w:t>
      </w:r>
      <w:r w:rsidRPr="00F51A5F">
        <w:t>Max</w:t>
      </w:r>
      <w:r w:rsidR="00CF4B6D">
        <w:t>”</w:t>
      </w:r>
      <w:r w:rsidRPr="00F51A5F">
        <w:t>.  The file_name entry points to the referenced file in the same directory as the .ibs file.</w:t>
      </w:r>
    </w:p>
    <w:p w:rsidR="005F1462" w:rsidRPr="00F51A5F" w:rsidRDefault="005F1462" w:rsidP="00685FB6">
      <w:pPr>
        <w:pStyle w:val="KeywordDescriptions"/>
      </w:pPr>
      <w:r w:rsidRPr="00F51A5F">
        <w:t xml:space="preserve">Up to three Corner lines are permitted.  A </w:t>
      </w:r>
      <w:r w:rsidR="00CF4B6D">
        <w:t>“</w:t>
      </w:r>
      <w:r w:rsidRPr="00F51A5F">
        <w:t>Typ</w:t>
      </w:r>
      <w:r w:rsidR="00CF4B6D">
        <w:t>”</w:t>
      </w:r>
      <w:r w:rsidRPr="00F51A5F">
        <w:t xml:space="preserve"> line is required.  If </w:t>
      </w:r>
      <w:r w:rsidR="00CF4B6D">
        <w:t>“</w:t>
      </w:r>
      <w:r w:rsidRPr="00F51A5F">
        <w:t>Min</w:t>
      </w:r>
      <w:r w:rsidR="00CF4B6D">
        <w:t>”</w:t>
      </w:r>
      <w:r w:rsidRPr="00F51A5F">
        <w:t xml:space="preserve"> and/or </w:t>
      </w:r>
      <w:r w:rsidR="00CF4B6D">
        <w:t>“</w:t>
      </w:r>
      <w:r w:rsidRPr="00F51A5F">
        <w:t>Max</w:t>
      </w:r>
      <w:r w:rsidR="00CF4B6D">
        <w:t>”</w:t>
      </w:r>
      <w:r w:rsidRPr="00F51A5F">
        <w:t xml:space="preserve"> data is missing, the tool may use </w:t>
      </w:r>
      <w:r w:rsidR="00CF4B6D">
        <w:t>“</w:t>
      </w:r>
      <w:r w:rsidRPr="00F51A5F">
        <w:t>Typ</w:t>
      </w:r>
      <w:r w:rsidR="00CF4B6D">
        <w:t>”</w:t>
      </w:r>
      <w:r w:rsidRPr="00F51A5F">
        <w:t xml:space="preserve"> data in its place.  However, the tool should notify the user of this action.</w:t>
      </w:r>
    </w:p>
    <w:p w:rsidR="005F1462" w:rsidRPr="00F51A5F" w:rsidRDefault="005F1462">
      <w:pPr>
        <w:pStyle w:val="KeywordDescriptions"/>
      </w:pPr>
      <w:r w:rsidRPr="00F51A5F">
        <w:t xml:space="preserve">The circuit_name entry provides the name of the circuit to be simulated within the referenced file.  For SPICE files, this is normally a </w:t>
      </w:r>
      <w:r w:rsidR="00CA3B8E">
        <w:t>“</w:t>
      </w:r>
      <w:r w:rsidRPr="00F51A5F">
        <w:t>.subckt</w:t>
      </w:r>
      <w:r w:rsidR="00CA3B8E">
        <w:t>”</w:t>
      </w:r>
      <w:r w:rsidRPr="00F51A5F">
        <w:t xml:space="preserve"> name.  For VHDL-AMS files, this is normally an </w:t>
      </w:r>
      <w:r w:rsidR="00CA3B8E">
        <w:t>“</w:t>
      </w:r>
      <w:proofErr w:type="gramStart"/>
      <w:r w:rsidRPr="00F51A5F">
        <w:t>entity(</w:t>
      </w:r>
      <w:proofErr w:type="gramEnd"/>
      <w:r w:rsidRPr="00F51A5F">
        <w:t>architecture)</w:t>
      </w:r>
      <w:r w:rsidR="00CA3B8E">
        <w:t>”</w:t>
      </w:r>
      <w:r w:rsidRPr="00F51A5F">
        <w:t xml:space="preserve"> name pair.  For Verilog-AMS files, this is normally a </w:t>
      </w:r>
      <w:r w:rsidR="00CA3B8E">
        <w:t>“</w:t>
      </w:r>
      <w:r w:rsidRPr="00F51A5F">
        <w:t>module</w:t>
      </w:r>
      <w:r w:rsidR="00CA3B8E">
        <w:t>”</w:t>
      </w:r>
      <w:r w:rsidRPr="00F51A5F">
        <w:t xml:space="preserve"> name.</w:t>
      </w:r>
    </w:p>
    <w:p w:rsidR="005F1462" w:rsidRPr="00F51A5F" w:rsidRDefault="005F1462">
      <w:pPr>
        <w:pStyle w:val="KeywordDescriptions"/>
      </w:pPr>
      <w:r w:rsidRPr="00F51A5F">
        <w:t>No character limits, case-sensitivity limits or extension conventions are required or enforced for file_name and circuit_name entries.  However, the total number of characters in each Corner line must comply wi</w:t>
      </w:r>
      <w:r w:rsidRPr="004744A0">
        <w:t xml:space="preserve">th </w:t>
      </w:r>
      <w:r w:rsidR="00494653" w:rsidRPr="00494653">
        <w:t xml:space="preserve">Section </w:t>
      </w:r>
      <w:r w:rsidR="00E75D57">
        <w:fldChar w:fldCharType="begin"/>
      </w:r>
      <w:r w:rsidR="00E75D57">
        <w:instrText xml:space="preserve"> REF _Ref300053790 \r \h  \* MERGEFORMAT </w:instrText>
      </w:r>
      <w:r w:rsidR="00E75D57">
        <w:fldChar w:fldCharType="separate"/>
      </w:r>
      <w:r w:rsidR="00D802C3">
        <w:t>3</w:t>
      </w:r>
      <w:r w:rsidR="00E75D57">
        <w:fldChar w:fldCharType="end"/>
      </w:r>
      <w:r w:rsidRPr="004744A0">
        <w:t>.</w:t>
      </w:r>
      <w:r w:rsidRPr="00F51A5F">
        <w:t xml:space="preserve">  Furthermore, lower-case file_name entries are recommended to avoid possible conflicts with file naming conventions under different operating systems.  Case </w:t>
      </w:r>
      <w:r w:rsidRPr="00F51A5F">
        <w:lastRenderedPageBreak/>
        <w:t>differences between otherwise identical file_name entries or circuit_name entries should be avoided.  External languages may not support case-sensitive distinctions.</w:t>
      </w:r>
    </w:p>
    <w:p w:rsidR="005F1462" w:rsidRPr="00F51A5F" w:rsidRDefault="005F1462">
      <w:pPr>
        <w:pStyle w:val="KeywordDescriptions"/>
      </w:pPr>
      <w:r w:rsidRPr="00F51A5F">
        <w:t>Parameters:</w:t>
      </w:r>
    </w:p>
    <w:p w:rsidR="005F1462" w:rsidRPr="00F51A5F" w:rsidRDefault="005F1462">
      <w:pPr>
        <w:pStyle w:val="KeywordDescriptions"/>
      </w:pPr>
      <w:proofErr w:type="gramStart"/>
      <w:r w:rsidRPr="00F51A5F">
        <w:t>Lists names of parameters that may be passed into an external circuit file.</w:t>
      </w:r>
      <w:proofErr w:type="gramEnd"/>
      <w:r w:rsidRPr="00F51A5F">
        <w:t xml:space="preserve">  Each Parameters assignment must match a name or keyword in the external file or language.  The list of Parameters can span several lines by using the word Parameters at the start of each line.  The Parameters subparameter is optional, and the external circuit must operate with default settings without any Parameters assignments.</w:t>
      </w:r>
    </w:p>
    <w:p w:rsidR="005F1462" w:rsidRPr="00F51A5F" w:rsidRDefault="005F1462">
      <w:pPr>
        <w:pStyle w:val="KeywordDescriptions"/>
      </w:pPr>
      <w:r w:rsidRPr="00F51A5F">
        <w:t>Parameter passing is not supported in SPICE.  VHDL-AMS and</w:t>
      </w:r>
      <w:r w:rsidR="00740323">
        <w:t xml:space="preserve"> </w:t>
      </w:r>
      <w:r w:rsidRPr="00F51A5F">
        <w:t>VHDL-</w:t>
      </w:r>
      <w:proofErr w:type="gramStart"/>
      <w:r w:rsidRPr="00F51A5F">
        <w:t>A(</w:t>
      </w:r>
      <w:proofErr w:type="gramEnd"/>
      <w:r w:rsidRPr="00F51A5F">
        <w:t xml:space="preserve">MS) parameters are supported using </w:t>
      </w:r>
      <w:r w:rsidR="00CA3B8E">
        <w:t>“</w:t>
      </w:r>
      <w:r w:rsidRPr="00F51A5F">
        <w:t>generic</w:t>
      </w:r>
      <w:r w:rsidR="00CA3B8E">
        <w:t>”</w:t>
      </w:r>
      <w:r w:rsidRPr="00F51A5F">
        <w:t xml:space="preserve"> names, and Verilog-AMS and Verilog-A(MS) parameters are supported using </w:t>
      </w:r>
      <w:r w:rsidR="00CA3B8E">
        <w:t>“</w:t>
      </w:r>
      <w:r w:rsidRPr="00F51A5F">
        <w:t>parameter</w:t>
      </w:r>
      <w:r w:rsidR="00CA3B8E">
        <w:t>”</w:t>
      </w:r>
      <w:r w:rsidRPr="00F51A5F">
        <w:t xml:space="preserve"> names.</w:t>
      </w:r>
    </w:p>
    <w:p w:rsidR="005F1462" w:rsidRPr="00F51A5F" w:rsidRDefault="005F1462">
      <w:pPr>
        <w:pStyle w:val="KeywordDescriptions"/>
      </w:pPr>
      <w:r w:rsidRPr="00F51A5F">
        <w:t>Ports:</w:t>
      </w:r>
    </w:p>
    <w:p w:rsidR="005F1462" w:rsidRPr="00F51A5F" w:rsidRDefault="005F1462">
      <w:pPr>
        <w:pStyle w:val="KeywordDescriptions"/>
      </w:pPr>
      <w:r w:rsidRPr="00F51A5F">
        <w:t>Ports are interfaces to the [External Circuit] which are available to the user and tool at the IBIS level.  They are used to connect the [External Circuit] to die pads.  The Ports parameter is used to identify the ports of the [External Circuit] to the simulation tool.  The port assignment is by position and the port names do not have to match exactly the names inside the external file.  The list of port names may span several lines if the word Ports is used at the start of each line.</w:t>
      </w:r>
    </w:p>
    <w:p w:rsidR="005F1462" w:rsidRPr="00F51A5F" w:rsidRDefault="005F1462">
      <w:pPr>
        <w:pStyle w:val="KeywordDescriptions"/>
      </w:pPr>
      <w:r w:rsidRPr="00F51A5F">
        <w:t>The Ports parameter is used to identify the ports of the [External Circuit] to the simulation tool.  The port assignment is by position and the port names do not have to match exactly the port names in the external file.  The list of port names may span several lines if the word Ports is used at the start of each line.</w:t>
      </w:r>
    </w:p>
    <w:p w:rsidR="005F1462" w:rsidRPr="00F51A5F" w:rsidRDefault="005F1462">
      <w:pPr>
        <w:pStyle w:val="KeywordDescriptions"/>
      </w:pPr>
      <w:r w:rsidRPr="00F51A5F">
        <w:t xml:space="preserve">[External Circuit] allows any number of ports to be defined, with any names which comply with </w:t>
      </w:r>
      <w:r w:rsidR="00494653" w:rsidRPr="00494653">
        <w:t xml:space="preserve">Section </w:t>
      </w:r>
      <w:r w:rsidR="00E75D57">
        <w:fldChar w:fldCharType="begin"/>
      </w:r>
      <w:r w:rsidR="00E75D57">
        <w:instrText xml:space="preserve"> REF _Ref300053790 \r \h  \* MERGEFORMAT </w:instrText>
      </w:r>
      <w:r w:rsidR="00E75D57">
        <w:fldChar w:fldCharType="separate"/>
      </w:r>
      <w:r w:rsidR="00D802C3">
        <w:t>3</w:t>
      </w:r>
      <w:r w:rsidR="00E75D57">
        <w:fldChar w:fldCharType="end"/>
      </w:r>
      <w:r w:rsidRPr="004744A0">
        <w:t xml:space="preserve"> for</w:t>
      </w:r>
      <w:r w:rsidRPr="00F51A5F">
        <w:t xml:space="preserve">mat requirements.  Reserved port names may be used, but ONLY DIGITAL PORTS will have the pre-defined functions listed in the General Assumptions heading above.  User-defined and reserved port names may be combined within the same [External Circuit]. </w:t>
      </w:r>
    </w:p>
    <w:p w:rsidR="00193E60" w:rsidRDefault="005F1462">
      <w:pPr>
        <w:pStyle w:val="KeywordDescriptions"/>
      </w:pPr>
      <w:r w:rsidRPr="00F51A5F">
        <w:t>The [Pin Mapping] keyword cannot be used with [External Circuit] in the same [Component] description.</w:t>
      </w:r>
    </w:p>
    <w:p w:rsidR="005F1462" w:rsidRPr="00F51A5F" w:rsidRDefault="005F1462">
      <w:pPr>
        <w:pStyle w:val="KeywordDescriptions"/>
      </w:pPr>
      <w:r w:rsidRPr="00F51A5F">
        <w:t>Digital-to-Analog/Analog-to-Digital Conversions:</w:t>
      </w:r>
    </w:p>
    <w:p w:rsidR="005F1462" w:rsidRPr="00F51A5F" w:rsidRDefault="005F1462">
      <w:pPr>
        <w:pStyle w:val="KeywordDescriptions"/>
      </w:pPr>
      <w:r w:rsidRPr="00F51A5F">
        <w:t>These subparameters define all digital-to-analog and analog-to-digital converters needed to properly connect digital signals with the analog ports of referenced external SPICE, Verilog-</w:t>
      </w:r>
      <w:proofErr w:type="gramStart"/>
      <w:r w:rsidRPr="00F51A5F">
        <w:t>A(</w:t>
      </w:r>
      <w:proofErr w:type="gramEnd"/>
      <w:r w:rsidRPr="00F51A5F">
        <w:t>MS) or VHDL-A(MS) models.  These subparameters must be used when [External Circuit] references a file written in the SPICE, Verilog-</w:t>
      </w:r>
      <w:proofErr w:type="gramStart"/>
      <w:r w:rsidRPr="00F51A5F">
        <w:t>A(</w:t>
      </w:r>
      <w:proofErr w:type="gramEnd"/>
      <w:r w:rsidRPr="00F51A5F">
        <w:t>MS) or VHDL-A(MS) language. They are not permitted with Verilog-AMS or VHDL-AMS external files.</w:t>
      </w:r>
    </w:p>
    <w:p w:rsidR="005F1462" w:rsidRPr="00F51A5F" w:rsidRDefault="005F1462">
      <w:pPr>
        <w:pStyle w:val="KeywordDescriptions"/>
      </w:pPr>
      <w:r w:rsidRPr="00F51A5F">
        <w:t>D_to_A:</w:t>
      </w:r>
    </w:p>
    <w:p w:rsidR="005F1462" w:rsidRPr="00F51A5F" w:rsidRDefault="005F1462">
      <w:pPr>
        <w:pStyle w:val="KeywordDescriptions"/>
      </w:pPr>
      <w:r w:rsidRPr="00F51A5F">
        <w:t>As assumed in [Model] and [External Model], some interface ports of [External Circuit</w:t>
      </w:r>
      <w:proofErr w:type="gramStart"/>
      <w:r w:rsidRPr="00F51A5F">
        <w:t>]s</w:t>
      </w:r>
      <w:proofErr w:type="gramEnd"/>
      <w:r w:rsidRPr="00F51A5F">
        <w:t xml:space="preserve"> expect digital input signals.  As SPICE, Verilog-</w:t>
      </w:r>
      <w:proofErr w:type="gramStart"/>
      <w:r w:rsidRPr="00F51A5F">
        <w:t>A(</w:t>
      </w:r>
      <w:proofErr w:type="gramEnd"/>
      <w:r w:rsidRPr="00F51A5F">
        <w:t xml:space="preserve">MS) or VHDL-A(MS) models understand only analog signals, some conversion from digital to analog format is required.  For example, input logical states such as </w:t>
      </w:r>
      <w:r w:rsidR="007561F3">
        <w:t>“</w:t>
      </w:r>
      <w:r w:rsidR="007561F3" w:rsidRPr="00F51A5F">
        <w:t>0</w:t>
      </w:r>
      <w:r w:rsidR="007561F3">
        <w:t>”</w:t>
      </w:r>
      <w:r w:rsidR="007561F3" w:rsidRPr="00F51A5F">
        <w:t xml:space="preserve"> </w:t>
      </w:r>
      <w:r w:rsidRPr="00F51A5F">
        <w:t xml:space="preserve">or </w:t>
      </w:r>
      <w:r w:rsidR="007561F3">
        <w:t>“</w:t>
      </w:r>
      <w:r w:rsidR="007561F3" w:rsidRPr="00F51A5F">
        <w:t>1</w:t>
      </w:r>
      <w:r w:rsidR="007561F3">
        <w:t>”</w:t>
      </w:r>
      <w:r w:rsidR="007561F3" w:rsidRPr="00F51A5F">
        <w:t xml:space="preserve"> </w:t>
      </w:r>
      <w:r w:rsidRPr="00F51A5F">
        <w:t>must be converted to actual input voltage stimuli, such as a voltage ramp, for SPICE simulation.</w:t>
      </w:r>
    </w:p>
    <w:p w:rsidR="005F1462" w:rsidRPr="00F51A5F" w:rsidRDefault="005F1462">
      <w:pPr>
        <w:pStyle w:val="KeywordDescriptions"/>
      </w:pPr>
      <w:r w:rsidRPr="00F51A5F">
        <w:t xml:space="preserve">The D_to_A subparameter provides information for converting a digital stimulus, such as </w:t>
      </w:r>
      <w:r w:rsidR="007561F3">
        <w:t>“</w:t>
      </w:r>
      <w:r w:rsidRPr="00F51A5F">
        <w:t>0</w:t>
      </w:r>
      <w:r w:rsidR="007561F3">
        <w:t>”</w:t>
      </w:r>
      <w:r w:rsidRPr="00F51A5F">
        <w:t xml:space="preserve"> or </w:t>
      </w:r>
      <w:r w:rsidR="007561F3">
        <w:t>“</w:t>
      </w:r>
      <w:r w:rsidR="007561F3" w:rsidRPr="00F51A5F">
        <w:t>1</w:t>
      </w:r>
      <w:r w:rsidR="007561F3">
        <w:t>”</w:t>
      </w:r>
      <w:r w:rsidRPr="00F51A5F">
        <w:t xml:space="preserve">, into an analog voltage ramp (a digital </w:t>
      </w:r>
      <w:r w:rsidR="007561F3">
        <w:t>“</w:t>
      </w:r>
      <w:r w:rsidR="007561F3" w:rsidRPr="00F51A5F">
        <w:t>X</w:t>
      </w:r>
      <w:r w:rsidR="007561F3">
        <w:t>”</w:t>
      </w:r>
      <w:r w:rsidR="007561F3" w:rsidRPr="00F51A5F">
        <w:t xml:space="preserve"> </w:t>
      </w:r>
      <w:r w:rsidRPr="00F51A5F">
        <w:t>input is ignored by D_to_A converters). Each digital port which carries data for conversion to analog format must have its own D_to_A declaration.</w:t>
      </w:r>
    </w:p>
    <w:p w:rsidR="005F1462" w:rsidRPr="00F51A5F" w:rsidRDefault="005F1462">
      <w:pPr>
        <w:pStyle w:val="KeywordDescriptions"/>
      </w:pPr>
      <w:r w:rsidRPr="00F51A5F">
        <w:lastRenderedPageBreak/>
        <w:t>The D_to_A subparameter is followed by eight arguments:</w:t>
      </w:r>
    </w:p>
    <w:p w:rsidR="005F1462" w:rsidRPr="00F51A5F" w:rsidRDefault="005F1462" w:rsidP="006F2A7E">
      <w:pPr>
        <w:pStyle w:val="ListContinue"/>
        <w:spacing w:after="80"/>
      </w:pPr>
      <w:r w:rsidRPr="00F51A5F">
        <w:t xml:space="preserve">d_port port1 port2 vlow vhigh trise tfall corner_name </w:t>
      </w:r>
    </w:p>
    <w:p w:rsidR="005F1462" w:rsidRPr="00F51A5F" w:rsidRDefault="005F1462" w:rsidP="00685FB6">
      <w:pPr>
        <w:pStyle w:val="KeywordDescriptions"/>
      </w:pPr>
      <w:r w:rsidRPr="00F51A5F">
        <w:t xml:space="preserve">The d_port entry holds the name of the digital port.  This entry may contain user-defined port names or the reserved port names D_drive, D_enable, and D_switch.  </w:t>
      </w:r>
      <w:proofErr w:type="gramStart"/>
      <w:r w:rsidRPr="00F51A5F">
        <w:t>he</w:t>
      </w:r>
      <w:proofErr w:type="gramEnd"/>
      <w:r w:rsidRPr="00F51A5F">
        <w:t xml:space="preserve"> port1 and port2 entries hold the SPICE, Verilog-A(MS) or VHDL-A(MS) analog input port names across which voltages are specified.  These entries contain user-defined port names.  One of these port entries must name a reference for the other port (for example, A_gnd).</w:t>
      </w:r>
    </w:p>
    <w:p w:rsidR="005F1462" w:rsidRPr="00F51A5F" w:rsidRDefault="005F1462">
      <w:pPr>
        <w:pStyle w:val="KeywordDescriptions"/>
      </w:pPr>
      <w:r w:rsidRPr="00F51A5F">
        <w:t>Normally, port1 accepts an input signal and port2 is the reference for port1.  However, for an opposite polarity stimulus, port1 could be connected to a voltage reference and port2 could serve as the input.</w:t>
      </w:r>
    </w:p>
    <w:p w:rsidR="005F1462" w:rsidRPr="00F51A5F" w:rsidRDefault="005F1462">
      <w:pPr>
        <w:pStyle w:val="KeywordDescriptions"/>
      </w:pPr>
      <w:r w:rsidRPr="00F51A5F">
        <w:t xml:space="preserve">The vlow and vhigh entries accept voltage values which correspond to fully-off and fully-on states, where the vhigh value must be greater than the vlow value.  For example, a 3.3 V ground-referenced buffer would list vlow as 0 V and vhigh as 3.3 V.  The trise and tfall entries are </w:t>
      </w:r>
      <w:proofErr w:type="gramStart"/>
      <w:r w:rsidRPr="00F51A5F">
        <w:t>times,</w:t>
      </w:r>
      <w:proofErr w:type="gramEnd"/>
      <w:r w:rsidRPr="00F51A5F">
        <w:t xml:space="preserve"> must be positive and define input ramp rise and fall times between 0 and 100 percent.</w:t>
      </w:r>
    </w:p>
    <w:p w:rsidR="00193E60" w:rsidRDefault="005F1462">
      <w:pPr>
        <w:pStyle w:val="KeywordDescriptions"/>
      </w:pPr>
      <w:r w:rsidRPr="00F51A5F">
        <w:t>The corner_name entry holds the name of the external circuit corner being referenced, as listed under the Corner subparameter.</w:t>
      </w:r>
    </w:p>
    <w:p w:rsidR="005F1462" w:rsidRPr="00F51A5F" w:rsidRDefault="005F1462">
      <w:pPr>
        <w:pStyle w:val="KeywordDescriptions"/>
      </w:pPr>
      <w:r w:rsidRPr="00F51A5F">
        <w:t xml:space="preserve">Any number of D_to_A subparameter lines is allowed, so long as each contains a unique port name entry and at least one unique port1 or port2 entry (i.e., several D_to_A declarations may use the same reference node under port1 or port2).  At least one D_to_A line must be present, corresponding to the </w:t>
      </w:r>
      <w:r w:rsidR="00CF4B6D">
        <w:t>“</w:t>
      </w:r>
      <w:r w:rsidRPr="00F51A5F">
        <w:t>Typ</w:t>
      </w:r>
      <w:r w:rsidR="00CF4B6D">
        <w:t>”</w:t>
      </w:r>
      <w:r w:rsidRPr="00F51A5F">
        <w:t xml:space="preserve"> corner model, for each digital line to be converted. Additional D_to_A lines for other corners may be omitted.  In this case, the typical corner D_to_A entries will apply to all model corners and the </w:t>
      </w:r>
      <w:r w:rsidR="00CF4B6D">
        <w:t>“</w:t>
      </w:r>
      <w:r w:rsidRPr="00F51A5F">
        <w:t>Typ</w:t>
      </w:r>
      <w:r w:rsidR="00CF4B6D">
        <w:t>”</w:t>
      </w:r>
      <w:r w:rsidRPr="00F51A5F">
        <w:t xml:space="preserve"> corner_name entry may be omitted.</w:t>
      </w:r>
    </w:p>
    <w:p w:rsidR="005F1462" w:rsidRPr="00F51A5F" w:rsidRDefault="005F1462">
      <w:pPr>
        <w:pStyle w:val="KeywordDescriptions"/>
      </w:pPr>
      <w:r w:rsidRPr="00F51A5F">
        <w:t>A_to_D:</w:t>
      </w:r>
    </w:p>
    <w:p w:rsidR="005F1462" w:rsidRPr="00F51A5F" w:rsidRDefault="005F1462">
      <w:pPr>
        <w:pStyle w:val="KeywordDescriptions"/>
      </w:pPr>
      <w:r w:rsidRPr="00F51A5F">
        <w:t xml:space="preserve">The A_to_D subparameter is used to generate a digital state </w:t>
      </w:r>
      <w:r w:rsidR="007561F3" w:rsidRPr="00F51A5F">
        <w:t>(</w:t>
      </w:r>
      <w:r w:rsidR="007561F3">
        <w:t>“</w:t>
      </w:r>
      <w:r w:rsidR="007561F3" w:rsidRPr="00F51A5F">
        <w:t>0</w:t>
      </w:r>
      <w:r w:rsidR="007561F3">
        <w:t>”</w:t>
      </w:r>
      <w:r w:rsidRPr="00F51A5F">
        <w:t xml:space="preserve">, </w:t>
      </w:r>
      <w:r w:rsidR="007561F3">
        <w:t>“</w:t>
      </w:r>
      <w:r w:rsidR="007561F3" w:rsidRPr="00F51A5F">
        <w:t>1</w:t>
      </w:r>
      <w:r w:rsidR="007561F3">
        <w:t>”</w:t>
      </w:r>
      <w:r w:rsidRPr="00F51A5F">
        <w:t xml:space="preserve">, or </w:t>
      </w:r>
      <w:r w:rsidR="007561F3">
        <w:t>“</w:t>
      </w:r>
      <w:r w:rsidR="007561F3" w:rsidRPr="00F51A5F">
        <w:t>X</w:t>
      </w:r>
      <w:r w:rsidR="00CF4B6D">
        <w:t>”</w:t>
      </w:r>
      <w:r w:rsidRPr="00F51A5F">
        <w:t>) based on analog voltages from the SPICE, Verilog-</w:t>
      </w:r>
      <w:proofErr w:type="gramStart"/>
      <w:r w:rsidRPr="00F51A5F">
        <w:t>A(</w:t>
      </w:r>
      <w:proofErr w:type="gramEnd"/>
      <w:r w:rsidRPr="00F51A5F">
        <w:t>MS) or VHDL-A(MS) model or from the pad/pin.  This allows an analog signal from the external SPICE, Verilog-</w:t>
      </w:r>
      <w:proofErr w:type="gramStart"/>
      <w:r w:rsidRPr="00F51A5F">
        <w:t>A(</w:t>
      </w:r>
      <w:proofErr w:type="gramEnd"/>
      <w:r w:rsidRPr="00F51A5F">
        <w:t>MS) or VHDL-A(MS) circuit to be read as a digital signal by the simulation tool.</w:t>
      </w:r>
    </w:p>
    <w:p w:rsidR="005F1462" w:rsidRPr="00F51A5F" w:rsidRDefault="005F1462">
      <w:pPr>
        <w:pStyle w:val="KeywordDescriptions"/>
      </w:pPr>
      <w:r w:rsidRPr="00F51A5F">
        <w:t>The A_to_D subparameter is followed by six arguments:</w:t>
      </w:r>
    </w:p>
    <w:p w:rsidR="005F1462" w:rsidRPr="005F1462" w:rsidRDefault="005F1462" w:rsidP="006F2A7E">
      <w:pPr>
        <w:pStyle w:val="ListContinue"/>
        <w:spacing w:after="80"/>
        <w:rPr>
          <w:lang w:val="fr-FR"/>
        </w:rPr>
      </w:pPr>
      <w:r w:rsidRPr="005F1462">
        <w:rPr>
          <w:lang w:val="fr-FR"/>
        </w:rPr>
        <w:t xml:space="preserve">d_port port1 port2 vlow vhigh corner_name </w:t>
      </w:r>
    </w:p>
    <w:p w:rsidR="005F1462" w:rsidRPr="00F51A5F" w:rsidRDefault="005F1462" w:rsidP="00685FB6">
      <w:pPr>
        <w:pStyle w:val="KeywordDescriptions"/>
      </w:pPr>
      <w:r w:rsidRPr="00F51A5F">
        <w:t>The d_port entry lists port names to be used for digital signals going.  As with D_to_A, the port1 entry would contain a user-defined analog signal.  Port2 would list another port name to be used as a reference.  The voltage measurements are taken from the port1 entry with respect to the port2 entry. These ports must also be named by the Ports subparameter.</w:t>
      </w:r>
    </w:p>
    <w:p w:rsidR="005F1462" w:rsidRPr="00F51A5F" w:rsidRDefault="005F1462" w:rsidP="00685FB6">
      <w:pPr>
        <w:pStyle w:val="KeywordDescriptions"/>
      </w:pPr>
      <w:r w:rsidRPr="00F51A5F">
        <w:t xml:space="preserve">The vlow and vhigh entries list the low and high analog threshold voltage values.  The reported digital state on D_receive will be </w:t>
      </w:r>
      <w:r w:rsidR="007561F3">
        <w:t>“</w:t>
      </w:r>
      <w:r w:rsidR="007561F3" w:rsidRPr="00F51A5F">
        <w:t>0</w:t>
      </w:r>
      <w:r w:rsidR="007561F3">
        <w:t>”</w:t>
      </w:r>
      <w:r w:rsidR="007561F3" w:rsidRPr="00F51A5F">
        <w:t xml:space="preserve"> </w:t>
      </w:r>
      <w:r w:rsidRPr="00F51A5F">
        <w:t xml:space="preserve">if the measured voltage is lower than the vlow value, </w:t>
      </w:r>
      <w:r w:rsidR="007561F3">
        <w:t>“</w:t>
      </w:r>
      <w:r w:rsidR="007561F3" w:rsidRPr="00F51A5F">
        <w:t>1</w:t>
      </w:r>
      <w:r w:rsidR="007561F3">
        <w:t>”</w:t>
      </w:r>
      <w:r w:rsidR="007561F3" w:rsidRPr="00F51A5F">
        <w:t xml:space="preserve"> </w:t>
      </w:r>
      <w:r w:rsidRPr="00F51A5F">
        <w:t xml:space="preserve">if above the vhigh value, and </w:t>
      </w:r>
      <w:r w:rsidR="007561F3">
        <w:t>“</w:t>
      </w:r>
      <w:r w:rsidR="007561F3" w:rsidRPr="00F51A5F">
        <w:t>X</w:t>
      </w:r>
      <w:r w:rsidR="007561F3">
        <w:t>”</w:t>
      </w:r>
      <w:r w:rsidR="007561F3" w:rsidRPr="00F51A5F">
        <w:t xml:space="preserve"> </w:t>
      </w:r>
      <w:r w:rsidRPr="00F51A5F">
        <w:t>otherwise.</w:t>
      </w:r>
    </w:p>
    <w:p w:rsidR="005F1462" w:rsidRPr="00F51A5F" w:rsidRDefault="005F1462">
      <w:pPr>
        <w:pStyle w:val="KeywordDescriptions"/>
      </w:pPr>
      <w:r w:rsidRPr="00F51A5F">
        <w:t>The corner_name entry holds the name of the external model corner being referenced, as listed under the Corner subparameter.</w:t>
      </w:r>
    </w:p>
    <w:p w:rsidR="005F1462" w:rsidRPr="00F51A5F" w:rsidRDefault="005F1462">
      <w:pPr>
        <w:pStyle w:val="KeywordDescriptions"/>
      </w:pPr>
      <w:r w:rsidRPr="00F51A5F">
        <w:t>Any number of A_to_D subparameter lines is allowed, so long as each line contains at least one column entry which is distinct from the column entries of all other lines.  In practice, this means that A_to_D subparameter lines describing different corners will have identical port names.  Other kinds of variations described through A_to_D subparameter lines should use un</w:t>
      </w:r>
      <w:r w:rsidR="007B1C70">
        <w:t xml:space="preserve">ique port names.  </w:t>
      </w:r>
      <w:r w:rsidR="007B1C70">
        <w:lastRenderedPageBreak/>
        <w:t xml:space="preserve">For example, </w:t>
      </w:r>
      <w:r w:rsidRPr="00F51A5F">
        <w:t>a user may wish to create additional A_to_D converters for individual analog signals to monitor common mode behaviors on differential buffers.</w:t>
      </w:r>
    </w:p>
    <w:p w:rsidR="00193E60" w:rsidRDefault="005F1462">
      <w:pPr>
        <w:pStyle w:val="KeywordDescriptions"/>
      </w:pPr>
      <w:r w:rsidRPr="00F51A5F">
        <w:t xml:space="preserve">At least one A_to_D line must be supplied corresponding to the </w:t>
      </w:r>
      <w:r w:rsidR="00CF4B6D">
        <w:t>“</w:t>
      </w:r>
      <w:r w:rsidRPr="00F51A5F">
        <w:t>Typ</w:t>
      </w:r>
      <w:r w:rsidR="00CF4B6D">
        <w:t>”</w:t>
      </w:r>
      <w:r w:rsidRPr="00F51A5F">
        <w:t xml:space="preserve"> corner model.  Other A_to_D lines for other corners may be omitted.  In this case, the typical corner D_to_A entries will apply to all model corners.</w:t>
      </w:r>
    </w:p>
    <w:p w:rsidR="005F1462" w:rsidRPr="00F51A5F" w:rsidRDefault="005F1462">
      <w:pPr>
        <w:pStyle w:val="KeywordDescriptions"/>
      </w:pPr>
      <w:r w:rsidRPr="00F51A5F">
        <w:t xml:space="preserve">IMPORTANT: measurements for receivers in IBIS may be conducted at the die pads or the pins.  In such cases, the electrical input model data comprises a </w:t>
      </w:r>
      <w:r w:rsidR="00CA3B8E">
        <w:t>“</w:t>
      </w:r>
      <w:r w:rsidRPr="00F51A5F">
        <w:t>load</w:t>
      </w:r>
      <w:r w:rsidR="00CA3B8E">
        <w:t>”</w:t>
      </w:r>
      <w:r w:rsidRPr="00F51A5F">
        <w:t xml:space="preserve"> which affects the waveform seen.  However, for [External Circuit</w:t>
      </w:r>
      <w:proofErr w:type="gramStart"/>
      <w:r w:rsidRPr="00F51A5F">
        <w:t>]s</w:t>
      </w:r>
      <w:proofErr w:type="gramEnd"/>
      <w:r w:rsidRPr="00F51A5F">
        <w:t xml:space="preserve">, the user may choose whether to measure the analog input response in the usual fashion or internal to the circuit (this does not preclude tools from reporting digital D_receive and/or analog responses in addition to normal A_signal response).  If native IBIS measurements are desired, the A_signal port would be named in the A_to_D line under port1.  The A_to_D converter then effectively acts </w:t>
      </w:r>
      <w:r w:rsidR="00CA3B8E">
        <w:t>“</w:t>
      </w:r>
      <w:r w:rsidRPr="00F51A5F">
        <w:t>in parallel</w:t>
      </w:r>
      <w:r w:rsidR="00CA3B8E">
        <w:t>”</w:t>
      </w:r>
      <w:r w:rsidRPr="00F51A5F">
        <w:t xml:space="preserve"> with the load of the circuit. If internal measurements are desired (e.g., if the user wishes to view the signal after processing by the receiver), the user-defined analog signal port would be named in the A_to_D line under port1.  The A_to_D converter is effectively </w:t>
      </w:r>
      <w:r w:rsidR="00CA3B8E">
        <w:t>“</w:t>
      </w:r>
      <w:r w:rsidRPr="00F51A5F">
        <w:t>in series</w:t>
      </w:r>
      <w:r w:rsidR="00CA3B8E">
        <w:t>”</w:t>
      </w:r>
      <w:r w:rsidRPr="00F51A5F">
        <w:t xml:space="preserve"> with the receiver model.  The vhigh and vlow parameters should be adjusted appropriate to the measurement point of interest.</w:t>
      </w:r>
    </w:p>
    <w:p w:rsidR="005F1462" w:rsidRPr="00F51A5F" w:rsidRDefault="005F1462">
      <w:pPr>
        <w:pStyle w:val="KeywordDescriptions"/>
      </w:pPr>
      <w:r w:rsidRPr="00F51A5F">
        <w:t>Note that, while the port assignments and SPICE, Verilog-</w:t>
      </w:r>
      <w:proofErr w:type="gramStart"/>
      <w:r w:rsidRPr="00F51A5F">
        <w:t>A(</w:t>
      </w:r>
      <w:proofErr w:type="gramEnd"/>
      <w:r w:rsidRPr="00F51A5F">
        <w:t>MS) or VHDL-A(MS) model data must be provided by the user, the D_to_A and A_to_D converters will be provided automatically by the tool.  There is no need for the user to develop external SPICE, Verilog-</w:t>
      </w:r>
      <w:proofErr w:type="gramStart"/>
      <w:r w:rsidRPr="00F51A5F">
        <w:t>A(</w:t>
      </w:r>
      <w:proofErr w:type="gramEnd"/>
      <w:r w:rsidRPr="00F51A5F">
        <w:t>MS) or VHDL-A(MS) code specifically for these functions.</w:t>
      </w:r>
    </w:p>
    <w:p w:rsidR="005F1462" w:rsidRPr="00F51A5F" w:rsidRDefault="005F1462">
      <w:pPr>
        <w:pStyle w:val="KeywordDescriptions"/>
      </w:pPr>
      <w:r w:rsidRPr="00F51A5F">
        <w:t>The [Diff Pin] keyword is NOT required for true differential [External Circuit] descriptions.</w:t>
      </w:r>
    </w:p>
    <w:p w:rsidR="005F1462" w:rsidRPr="00F51A5F" w:rsidRDefault="005F1462">
      <w:pPr>
        <w:pStyle w:val="KeywordDescriptions"/>
      </w:pPr>
      <w:r w:rsidRPr="00F51A5F">
        <w:t>Pseudo-differential buffers are not supported under [External Circuit].  Use the existing [Model] and [External Model] keywords to describe these structures.</w:t>
      </w:r>
    </w:p>
    <w:p w:rsidR="005F1462" w:rsidRPr="00F51A5F" w:rsidRDefault="005F1462">
      <w:pPr>
        <w:pStyle w:val="KeywordDescriptions"/>
      </w:pPr>
      <w:r w:rsidRPr="00F51A5F">
        <w:t>Note that the EDA tool is responsible for determining the specific measurement points for reporting timing and signal quality for [External Circuit</w:t>
      </w:r>
      <w:proofErr w:type="gramStart"/>
      <w:r w:rsidRPr="00F51A5F">
        <w:t>]s</w:t>
      </w:r>
      <w:proofErr w:type="gramEnd"/>
      <w:r w:rsidRPr="00F51A5F">
        <w:t xml:space="preserve">.  </w:t>
      </w:r>
    </w:p>
    <w:p w:rsidR="005F1462" w:rsidRPr="00B8208C" w:rsidRDefault="005F1462">
      <w:pPr>
        <w:pStyle w:val="KeywordDescriptions"/>
      </w:pPr>
      <w:r w:rsidRPr="00B8208C">
        <w:t>In all other respects, [External Circuit] behaves exactly as [External Model].</w:t>
      </w:r>
    </w:p>
    <w:p w:rsidR="005F1462" w:rsidRPr="00B8208C" w:rsidRDefault="00B84D81">
      <w:pPr>
        <w:pStyle w:val="KeywordDescriptions"/>
        <w:rPr>
          <w:i/>
        </w:rPr>
      </w:pPr>
      <w:r w:rsidRPr="00B8208C">
        <w:rPr>
          <w:i/>
        </w:rPr>
        <w:t>Examples:</w:t>
      </w:r>
    </w:p>
    <w:p w:rsidR="006945CC" w:rsidRPr="006F2A7E" w:rsidDel="00E4297E" w:rsidRDefault="006945CC" w:rsidP="006F2A7E">
      <w:pPr>
        <w:pStyle w:val="Exampletext"/>
        <w:spacing w:after="80"/>
        <w:rPr>
          <w:del w:id="2468" w:author="Michael Mirmak" w:date="2012-06-11T18:43:00Z"/>
          <w:rFonts w:ascii="Times New Roman" w:hAnsi="Times New Roman" w:cs="Times New Roman"/>
          <w:sz w:val="24"/>
          <w:szCs w:val="24"/>
        </w:rPr>
      </w:pPr>
    </w:p>
    <w:p w:rsidR="005F1462" w:rsidRPr="00B8208C" w:rsidRDefault="005F1462" w:rsidP="006F2A7E">
      <w:pPr>
        <w:pStyle w:val="Exampletext"/>
        <w:spacing w:after="80"/>
        <w:rPr>
          <w:rFonts w:ascii="Times New Roman" w:hAnsi="Times New Roman" w:cs="Times New Roman"/>
          <w:i/>
          <w:sz w:val="24"/>
          <w:szCs w:val="24"/>
        </w:rPr>
      </w:pPr>
      <w:r w:rsidRPr="00B8208C">
        <w:rPr>
          <w:rFonts w:ascii="Times New Roman" w:hAnsi="Times New Roman" w:cs="Times New Roman"/>
          <w:i/>
          <w:sz w:val="24"/>
          <w:szCs w:val="24"/>
        </w:rPr>
        <w:t>Model B as an [External Circuit]</w:t>
      </w:r>
    </w:p>
    <w:p w:rsidR="005F1462" w:rsidRPr="00B8208C" w:rsidRDefault="005F1462" w:rsidP="006F2A7E">
      <w:pPr>
        <w:pStyle w:val="Exampletext"/>
        <w:spacing w:after="80"/>
        <w:rPr>
          <w:rFonts w:ascii="Times New Roman" w:hAnsi="Times New Roman" w:cs="Times New Roman"/>
          <w:i/>
          <w:sz w:val="24"/>
          <w:szCs w:val="24"/>
        </w:rPr>
      </w:pPr>
      <w:r w:rsidRPr="00E6675E">
        <w:rPr>
          <w:rFonts w:ascii="Times New Roman" w:hAnsi="Times New Roman" w:cs="Times New Roman"/>
          <w:i/>
          <w:sz w:val="24"/>
          <w:szCs w:val="24"/>
        </w:rPr>
        <w:t>Example [External Circuit] using SPICE</w:t>
      </w:r>
      <w:r w:rsidRPr="00B8208C">
        <w:rPr>
          <w:rFonts w:ascii="Times New Roman" w:hAnsi="Times New Roman" w:cs="Times New Roman"/>
          <w:i/>
          <w:sz w:val="24"/>
          <w:szCs w:val="24"/>
        </w:rPr>
        <w:t>:</w:t>
      </w:r>
    </w:p>
    <w:p w:rsidR="005F1462" w:rsidRPr="006F2A7E" w:rsidDel="00E4297E" w:rsidRDefault="005F1462" w:rsidP="006F2A7E">
      <w:pPr>
        <w:pStyle w:val="Exampletext"/>
        <w:spacing w:after="80"/>
        <w:rPr>
          <w:del w:id="2469" w:author="Michael Mirmak" w:date="2012-06-11T18:44:00Z"/>
          <w:rFonts w:ascii="Times New Roman" w:hAnsi="Times New Roman" w:cs="Times New Roman"/>
          <w:sz w:val="24"/>
          <w:szCs w:val="24"/>
        </w:rPr>
      </w:pPr>
    </w:p>
    <w:p w:rsidR="005F1462" w:rsidRPr="00F51A5F" w:rsidRDefault="005F1462" w:rsidP="00906D4A">
      <w:pPr>
        <w:pStyle w:val="Exampletext"/>
      </w:pPr>
      <w:r w:rsidRPr="00F51A5F">
        <w:t>[External Circuit] BUFF-SPICE</w:t>
      </w:r>
    </w:p>
    <w:p w:rsidR="005F1462" w:rsidRPr="00F51A5F" w:rsidRDefault="005F1462" w:rsidP="00906D4A">
      <w:pPr>
        <w:pStyle w:val="Exampletext"/>
      </w:pPr>
      <w:r w:rsidRPr="00F51A5F">
        <w:t>Language SPICE</w:t>
      </w:r>
    </w:p>
    <w:p w:rsidR="005F1462" w:rsidRPr="00F51A5F" w:rsidRDefault="005F1462" w:rsidP="00906D4A">
      <w:pPr>
        <w:pStyle w:val="Exampletext"/>
      </w:pPr>
      <w:r w:rsidRPr="00F51A5F">
        <w:t>|</w:t>
      </w:r>
    </w:p>
    <w:p w:rsidR="005F1462" w:rsidRPr="00F51A5F" w:rsidRDefault="005F1462" w:rsidP="00906D4A">
      <w:pPr>
        <w:pStyle w:val="Exampletext"/>
      </w:pPr>
      <w:r w:rsidRPr="00F51A5F">
        <w:t>| Corner corner_name file_name       circuit_name (.subckt name)</w:t>
      </w:r>
    </w:p>
    <w:p w:rsidR="005F1462" w:rsidRPr="00F51A5F" w:rsidRDefault="005F1462" w:rsidP="00906D4A">
      <w:pPr>
        <w:pStyle w:val="Exampletext"/>
      </w:pPr>
      <w:r w:rsidRPr="00F51A5F">
        <w:t>Corner    Typ         buffer_</w:t>
      </w:r>
      <w:proofErr w:type="gramStart"/>
      <w:r w:rsidRPr="00F51A5F">
        <w:t>typ.spi  bufferb</w:t>
      </w:r>
      <w:proofErr w:type="gramEnd"/>
      <w:r w:rsidRPr="00F51A5F">
        <w:t>_io_typ</w:t>
      </w:r>
    </w:p>
    <w:p w:rsidR="005F1462" w:rsidRPr="00F51A5F" w:rsidRDefault="005F1462" w:rsidP="00906D4A">
      <w:pPr>
        <w:pStyle w:val="Exampletext"/>
      </w:pPr>
      <w:r w:rsidRPr="00F51A5F">
        <w:t>Corner    Min         buffer_</w:t>
      </w:r>
      <w:proofErr w:type="gramStart"/>
      <w:r w:rsidRPr="00F51A5F">
        <w:t>min.spi  bufferb</w:t>
      </w:r>
      <w:proofErr w:type="gramEnd"/>
      <w:r w:rsidRPr="00F51A5F">
        <w:t>_io_min</w:t>
      </w:r>
    </w:p>
    <w:p w:rsidR="005F1462" w:rsidRPr="00F51A5F" w:rsidRDefault="005F1462" w:rsidP="00906D4A">
      <w:pPr>
        <w:pStyle w:val="Exampletext"/>
      </w:pPr>
      <w:r w:rsidRPr="00F51A5F">
        <w:t>Corner    Max         buffer_</w:t>
      </w:r>
      <w:proofErr w:type="gramStart"/>
      <w:r w:rsidRPr="00F51A5F">
        <w:t>max.spi  bufferb</w:t>
      </w:r>
      <w:proofErr w:type="gramEnd"/>
      <w:r w:rsidRPr="00F51A5F">
        <w:t>_io_max</w:t>
      </w:r>
    </w:p>
    <w:p w:rsidR="005F1462" w:rsidRPr="00F51A5F" w:rsidRDefault="005F1462" w:rsidP="00906D4A">
      <w:pPr>
        <w:pStyle w:val="Exampletext"/>
      </w:pPr>
      <w:r w:rsidRPr="00F51A5F">
        <w:t>|</w:t>
      </w:r>
    </w:p>
    <w:p w:rsidR="005F1462" w:rsidRPr="00F51A5F" w:rsidRDefault="005F1462" w:rsidP="00906D4A">
      <w:pPr>
        <w:pStyle w:val="Exampletext"/>
      </w:pPr>
      <w:r w:rsidRPr="00F51A5F">
        <w:t>| Parameters - Not supported in SPICE</w:t>
      </w:r>
    </w:p>
    <w:p w:rsidR="005460CF" w:rsidRDefault="005F1462" w:rsidP="00906D4A">
      <w:pPr>
        <w:pStyle w:val="Exampletext"/>
      </w:pPr>
      <w:r w:rsidRPr="00F51A5F">
        <w:t>|</w:t>
      </w:r>
    </w:p>
    <w:p w:rsidR="005F1462" w:rsidRPr="00F51A5F" w:rsidRDefault="005F1462" w:rsidP="00906D4A">
      <w:pPr>
        <w:pStyle w:val="Exampletext"/>
      </w:pPr>
      <w:r w:rsidRPr="00F51A5F">
        <w:t>| Ports List of port names (in same order as in SPICE)</w:t>
      </w:r>
    </w:p>
    <w:p w:rsidR="005F1462" w:rsidRPr="00F51A5F" w:rsidRDefault="005F1462" w:rsidP="00906D4A">
      <w:pPr>
        <w:pStyle w:val="Exampletext"/>
      </w:pPr>
      <w:r w:rsidRPr="00F51A5F">
        <w:t>Ports A_signal int_in int_en int_out A_control</w:t>
      </w:r>
    </w:p>
    <w:p w:rsidR="005F1462" w:rsidRPr="00F51A5F" w:rsidRDefault="005F1462" w:rsidP="00906D4A">
      <w:pPr>
        <w:pStyle w:val="Exampletext"/>
      </w:pPr>
      <w:r w:rsidRPr="00F51A5F">
        <w:t>Ports A_puref A_pdref A_pcref A_gcref</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D_to_A d_port   port1  </w:t>
      </w:r>
      <w:r w:rsidR="00630284">
        <w:t xml:space="preserve"> </w:t>
      </w:r>
      <w:r w:rsidRPr="00F51A5F">
        <w:t xml:space="preserve">port2   vlow vhigh trise tfall corner_name </w:t>
      </w:r>
    </w:p>
    <w:p w:rsidR="005F1462" w:rsidRPr="00F51A5F" w:rsidRDefault="005F1462" w:rsidP="00906D4A">
      <w:pPr>
        <w:pStyle w:val="Exampletext"/>
      </w:pPr>
      <w:r w:rsidRPr="00F51A5F">
        <w:t>D_to_A   D_</w:t>
      </w:r>
      <w:proofErr w:type="gramStart"/>
      <w:r w:rsidRPr="00F51A5F">
        <w:t>drive  int</w:t>
      </w:r>
      <w:proofErr w:type="gramEnd"/>
      <w:r w:rsidRPr="00F51A5F">
        <w:t>_in  my_gcref 0.0  3.3   0.5n  0.3n  Typ</w:t>
      </w:r>
    </w:p>
    <w:p w:rsidR="005F1462" w:rsidRPr="00F51A5F" w:rsidRDefault="005F1462" w:rsidP="00906D4A">
      <w:pPr>
        <w:pStyle w:val="Exampletext"/>
      </w:pPr>
      <w:r w:rsidRPr="00F51A5F">
        <w:t>D_to_A   D_</w:t>
      </w:r>
      <w:proofErr w:type="gramStart"/>
      <w:r w:rsidRPr="00F51A5F">
        <w:t>drive  int</w:t>
      </w:r>
      <w:proofErr w:type="gramEnd"/>
      <w:r w:rsidRPr="00F51A5F">
        <w:t>_in  my_gcref 0.0  3.0   0.6n  0.3n  Min</w:t>
      </w:r>
    </w:p>
    <w:p w:rsidR="005F1462" w:rsidRPr="00F51A5F" w:rsidRDefault="005F1462" w:rsidP="00906D4A">
      <w:pPr>
        <w:pStyle w:val="Exampletext"/>
      </w:pPr>
      <w:r w:rsidRPr="00F51A5F">
        <w:lastRenderedPageBreak/>
        <w:t>D_to_A   D_</w:t>
      </w:r>
      <w:proofErr w:type="gramStart"/>
      <w:r w:rsidRPr="00F51A5F">
        <w:t>drive  int</w:t>
      </w:r>
      <w:proofErr w:type="gramEnd"/>
      <w:r w:rsidRPr="00F51A5F">
        <w:t>_in  my_gcref 0.0  3.6   0.4n  0.3n  Max</w:t>
      </w:r>
    </w:p>
    <w:p w:rsidR="005F1462" w:rsidRPr="00F51A5F" w:rsidRDefault="005F1462" w:rsidP="00906D4A">
      <w:pPr>
        <w:pStyle w:val="Exampletext"/>
      </w:pPr>
      <w:r w:rsidRPr="00F51A5F">
        <w:t>D_to_A   D_enable int_</w:t>
      </w:r>
      <w:proofErr w:type="gramStart"/>
      <w:r w:rsidRPr="00F51A5F">
        <w:t>en  my</w:t>
      </w:r>
      <w:proofErr w:type="gramEnd"/>
      <w:r w:rsidRPr="00F51A5F">
        <w:t>_gnd   0.0  3.3   0.5n  0.3n  Typ</w:t>
      </w:r>
    </w:p>
    <w:p w:rsidR="005F1462" w:rsidRPr="00F51A5F" w:rsidRDefault="005F1462" w:rsidP="00906D4A">
      <w:pPr>
        <w:pStyle w:val="Exampletext"/>
      </w:pPr>
      <w:r w:rsidRPr="00F51A5F">
        <w:t>D_to_A   D_enable int_</w:t>
      </w:r>
      <w:proofErr w:type="gramStart"/>
      <w:r w:rsidRPr="00F51A5F">
        <w:t>en  my</w:t>
      </w:r>
      <w:proofErr w:type="gramEnd"/>
      <w:r w:rsidRPr="00F51A5F">
        <w:t>_gnd   0.0  3.0   0.6n  0.3n  Min</w:t>
      </w:r>
    </w:p>
    <w:p w:rsidR="005F1462" w:rsidRPr="00F51A5F" w:rsidRDefault="005F1462" w:rsidP="00906D4A">
      <w:pPr>
        <w:pStyle w:val="Exampletext"/>
      </w:pPr>
      <w:r w:rsidRPr="00F51A5F">
        <w:t>D_to_A   D_enable int_</w:t>
      </w:r>
      <w:proofErr w:type="gramStart"/>
      <w:r w:rsidRPr="00F51A5F">
        <w:t>en  my</w:t>
      </w:r>
      <w:proofErr w:type="gramEnd"/>
      <w:r w:rsidRPr="00F51A5F">
        <w:t>_gnd   0.0  3.6   0.4n  0.3n  Max</w:t>
      </w:r>
    </w:p>
    <w:p w:rsidR="005F1462" w:rsidRPr="00F51A5F" w:rsidRDefault="005F1462" w:rsidP="00906D4A">
      <w:pPr>
        <w:pStyle w:val="Exampletext"/>
      </w:pPr>
      <w:r w:rsidRPr="00F51A5F">
        <w:t>|</w:t>
      </w:r>
    </w:p>
    <w:p w:rsidR="005F1462" w:rsidRPr="00F51A5F" w:rsidRDefault="005F1462" w:rsidP="00906D4A">
      <w:pPr>
        <w:pStyle w:val="Exampletext"/>
      </w:pPr>
      <w:r w:rsidRPr="00F51A5F">
        <w:t>| A_to_D d_port     port1    port2     vlow vhigh corner_name</w:t>
      </w:r>
    </w:p>
    <w:p w:rsidR="005F1462" w:rsidRPr="00F51A5F" w:rsidRDefault="005F1462" w:rsidP="00906D4A">
      <w:pPr>
        <w:pStyle w:val="Exampletext"/>
      </w:pPr>
      <w:r w:rsidRPr="00F51A5F">
        <w:t>A_to_D    D_</w:t>
      </w:r>
      <w:proofErr w:type="gramStart"/>
      <w:r w:rsidRPr="00F51A5F">
        <w:t>receive  int</w:t>
      </w:r>
      <w:proofErr w:type="gramEnd"/>
      <w:r w:rsidRPr="00F51A5F">
        <w:t xml:space="preserve">_out  my_gcref  0.8  2.0   Typ </w:t>
      </w:r>
    </w:p>
    <w:p w:rsidR="005F1462" w:rsidRPr="00F51A5F" w:rsidRDefault="005F1462" w:rsidP="00906D4A">
      <w:pPr>
        <w:pStyle w:val="Exampletext"/>
      </w:pPr>
      <w:r w:rsidRPr="00F51A5F">
        <w:t>A_to_D    D_</w:t>
      </w:r>
      <w:proofErr w:type="gramStart"/>
      <w:r w:rsidRPr="00F51A5F">
        <w:t>receive  int</w:t>
      </w:r>
      <w:proofErr w:type="gramEnd"/>
      <w:r w:rsidRPr="00F51A5F">
        <w:t>_out  my_gcref  0.8  2.0   Min</w:t>
      </w:r>
    </w:p>
    <w:p w:rsidR="005F1462" w:rsidRPr="00F51A5F" w:rsidRDefault="005F1462" w:rsidP="00906D4A">
      <w:pPr>
        <w:pStyle w:val="Exampletext"/>
      </w:pPr>
      <w:r w:rsidRPr="00F51A5F">
        <w:t>A_to_D    D_</w:t>
      </w:r>
      <w:proofErr w:type="gramStart"/>
      <w:r w:rsidRPr="00F51A5F">
        <w:t>receive  int</w:t>
      </w:r>
      <w:proofErr w:type="gramEnd"/>
      <w:r w:rsidRPr="00F51A5F">
        <w:t>_out  my_gcref  0.8  2.0   Max</w:t>
      </w:r>
    </w:p>
    <w:p w:rsidR="005F1462" w:rsidRPr="00F51A5F" w:rsidRDefault="005F1462" w:rsidP="00906D4A">
      <w:pPr>
        <w:pStyle w:val="Exampletext"/>
      </w:pPr>
      <w:r w:rsidRPr="00F51A5F">
        <w:t>|</w:t>
      </w:r>
    </w:p>
    <w:p w:rsidR="005F1462" w:rsidRPr="00F51A5F" w:rsidRDefault="005F1462" w:rsidP="00906D4A">
      <w:pPr>
        <w:pStyle w:val="Exampletext"/>
      </w:pPr>
      <w:r w:rsidRPr="00F51A5F">
        <w:t>| Note, the A_signal port might also be used and int_out not defined in</w:t>
      </w:r>
    </w:p>
    <w:p w:rsidR="005F1462" w:rsidRPr="00F51A5F" w:rsidRDefault="005F1462" w:rsidP="00906D4A">
      <w:pPr>
        <w:pStyle w:val="Exampletext"/>
      </w:pPr>
      <w:r w:rsidRPr="00F51A5F">
        <w:t xml:space="preserve">| </w:t>
      </w:r>
      <w:proofErr w:type="gramStart"/>
      <w:r w:rsidRPr="00F51A5F">
        <w:t>a</w:t>
      </w:r>
      <w:proofErr w:type="gramEnd"/>
      <w:r w:rsidRPr="00F51A5F">
        <w:t xml:space="preserve"> modified .subckt.</w:t>
      </w:r>
    </w:p>
    <w:p w:rsidR="005F1462" w:rsidRPr="00F51A5F" w:rsidRDefault="005F1462" w:rsidP="00906D4A">
      <w:pPr>
        <w:pStyle w:val="Exampletext"/>
      </w:pPr>
      <w:r w:rsidRPr="00F51A5F">
        <w:t>|</w:t>
      </w:r>
    </w:p>
    <w:p w:rsidR="005F1462" w:rsidRPr="00F51A5F" w:rsidRDefault="005F1462" w:rsidP="00906D4A">
      <w:pPr>
        <w:pStyle w:val="Exampletext"/>
      </w:pPr>
      <w:r w:rsidRPr="00F51A5F">
        <w:t>[End External Circuit]</w:t>
      </w:r>
    </w:p>
    <w:p w:rsidR="00A63605" w:rsidRPr="00F51A5F" w:rsidRDefault="00A63605" w:rsidP="00A63605">
      <w:pPr>
        <w:pStyle w:val="Exampletext"/>
      </w:pPr>
    </w:p>
    <w:p w:rsidR="00A63605" w:rsidRPr="00E6675E" w:rsidRDefault="00A63605" w:rsidP="00A63605">
      <w:pPr>
        <w:pStyle w:val="Exampletext"/>
        <w:spacing w:after="80"/>
        <w:rPr>
          <w:rFonts w:ascii="Times New Roman" w:hAnsi="Times New Roman" w:cs="Times New Roman"/>
          <w:i/>
          <w:sz w:val="24"/>
          <w:szCs w:val="24"/>
        </w:rPr>
      </w:pPr>
      <w:r w:rsidRPr="00E6675E">
        <w:rPr>
          <w:rFonts w:ascii="Times New Roman" w:hAnsi="Times New Roman" w:cs="Times New Roman"/>
          <w:i/>
          <w:sz w:val="24"/>
          <w:szCs w:val="24"/>
        </w:rPr>
        <w:t>Example [External Circuit] using V</w:t>
      </w:r>
      <w:r>
        <w:rPr>
          <w:rFonts w:ascii="Times New Roman" w:hAnsi="Times New Roman" w:cs="Times New Roman"/>
          <w:i/>
          <w:sz w:val="24"/>
          <w:szCs w:val="24"/>
        </w:rPr>
        <w:t>HDL</w:t>
      </w:r>
      <w:r w:rsidRPr="00E6675E">
        <w:rPr>
          <w:rFonts w:ascii="Times New Roman" w:hAnsi="Times New Roman" w:cs="Times New Roman"/>
          <w:i/>
          <w:sz w:val="24"/>
          <w:szCs w:val="24"/>
        </w:rPr>
        <w:t>-AMS:</w:t>
      </w:r>
    </w:p>
    <w:p w:rsidR="005F1462" w:rsidRPr="00F51A5F" w:rsidRDefault="00A63605" w:rsidP="00906D4A">
      <w:pPr>
        <w:pStyle w:val="Exampletext"/>
      </w:pPr>
      <w:del w:id="2470" w:author="Michael Mirmak" w:date="2012-06-11T18:44:00Z">
        <w:r w:rsidRPr="00F51A5F" w:rsidDel="00E4297E">
          <w:cr/>
        </w:r>
      </w:del>
      <w:r w:rsidR="005F1462" w:rsidRPr="00F51A5F">
        <w:t>[External Circuit] BUFF-VHDL</w:t>
      </w:r>
    </w:p>
    <w:p w:rsidR="005F1462" w:rsidRPr="00F51A5F" w:rsidRDefault="005F1462" w:rsidP="00906D4A">
      <w:pPr>
        <w:pStyle w:val="Exampletext"/>
      </w:pPr>
      <w:r w:rsidRPr="00F51A5F">
        <w:t>Language VHDL-AMS</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Corner corner_name file_name       </w:t>
      </w:r>
      <w:proofErr w:type="gramStart"/>
      <w:r w:rsidRPr="00F51A5F">
        <w:t>entity(</w:t>
      </w:r>
      <w:proofErr w:type="gramEnd"/>
      <w:r w:rsidRPr="00F51A5F">
        <w:t>architecture)</w:t>
      </w:r>
    </w:p>
    <w:p w:rsidR="005F1462" w:rsidRPr="00F51A5F" w:rsidRDefault="005F1462" w:rsidP="00906D4A">
      <w:pPr>
        <w:pStyle w:val="Exampletext"/>
      </w:pPr>
      <w:r w:rsidRPr="00F51A5F">
        <w:t>Corner    Typ         buffer_</w:t>
      </w:r>
      <w:proofErr w:type="gramStart"/>
      <w:r w:rsidRPr="00F51A5F">
        <w:t>typ.vhd  bufferb</w:t>
      </w:r>
      <w:proofErr w:type="gramEnd"/>
      <w:r w:rsidRPr="00F51A5F">
        <w:t>(buffer_io_typ)</w:t>
      </w:r>
    </w:p>
    <w:p w:rsidR="005F1462" w:rsidRPr="00F51A5F" w:rsidRDefault="005F1462" w:rsidP="00906D4A">
      <w:pPr>
        <w:pStyle w:val="Exampletext"/>
      </w:pPr>
      <w:r w:rsidRPr="00F51A5F">
        <w:t>Corner    Min         buffer_</w:t>
      </w:r>
      <w:proofErr w:type="gramStart"/>
      <w:r w:rsidRPr="00F51A5F">
        <w:t>min.vhd  bufferb</w:t>
      </w:r>
      <w:proofErr w:type="gramEnd"/>
      <w:r w:rsidRPr="00F51A5F">
        <w:t>(buffer_io_min)</w:t>
      </w:r>
    </w:p>
    <w:p w:rsidR="005F1462" w:rsidRPr="00F51A5F" w:rsidRDefault="005F1462" w:rsidP="00906D4A">
      <w:pPr>
        <w:pStyle w:val="Exampletext"/>
      </w:pPr>
      <w:r w:rsidRPr="00F51A5F">
        <w:t>Corner    Max         buffer_</w:t>
      </w:r>
      <w:proofErr w:type="gramStart"/>
      <w:r w:rsidRPr="00F51A5F">
        <w:t>max.vhd  bufferb</w:t>
      </w:r>
      <w:proofErr w:type="gramEnd"/>
      <w:r w:rsidRPr="00F51A5F">
        <w:t>(buffer_io_max)</w:t>
      </w:r>
    </w:p>
    <w:p w:rsidR="005F1462" w:rsidRPr="00F51A5F" w:rsidRDefault="005F1462" w:rsidP="00906D4A">
      <w:pPr>
        <w:pStyle w:val="Exampletext"/>
      </w:pPr>
      <w:r w:rsidRPr="00F51A5F">
        <w:t>|</w:t>
      </w:r>
    </w:p>
    <w:p w:rsidR="005F1462" w:rsidRPr="00F51A5F" w:rsidRDefault="005F1462" w:rsidP="00906D4A">
      <w:pPr>
        <w:pStyle w:val="Exampletext"/>
      </w:pPr>
      <w:r w:rsidRPr="00F51A5F">
        <w:t>| Parameters List of parameters</w:t>
      </w:r>
    </w:p>
    <w:p w:rsidR="005F1462" w:rsidRPr="00F51A5F" w:rsidRDefault="005F1462" w:rsidP="00906D4A">
      <w:pPr>
        <w:pStyle w:val="Exampletext"/>
      </w:pPr>
      <w:r w:rsidRPr="00F51A5F">
        <w:t>Parameters delay rate</w:t>
      </w:r>
    </w:p>
    <w:p w:rsidR="005F1462" w:rsidRPr="00F51A5F" w:rsidRDefault="005F1462" w:rsidP="00906D4A">
      <w:pPr>
        <w:pStyle w:val="Exampletext"/>
      </w:pPr>
      <w:r w:rsidRPr="00F51A5F">
        <w:t>Parameters preemphasis</w:t>
      </w:r>
    </w:p>
    <w:p w:rsidR="005F1462" w:rsidRPr="00F51A5F" w:rsidRDefault="005F1462" w:rsidP="00906D4A">
      <w:pPr>
        <w:pStyle w:val="Exampletext"/>
      </w:pPr>
      <w:r w:rsidRPr="00F51A5F">
        <w:t>|</w:t>
      </w:r>
    </w:p>
    <w:p w:rsidR="005F1462" w:rsidRPr="00F51A5F" w:rsidRDefault="005F1462" w:rsidP="00906D4A">
      <w:pPr>
        <w:pStyle w:val="Exampletext"/>
      </w:pPr>
      <w:r w:rsidRPr="00F51A5F">
        <w:t>| Ports List of port names (in same order as in VHDL-AMS)</w:t>
      </w:r>
    </w:p>
    <w:p w:rsidR="005F1462" w:rsidRPr="00F51A5F" w:rsidRDefault="005F1462" w:rsidP="00906D4A">
      <w:pPr>
        <w:pStyle w:val="Exampletext"/>
      </w:pPr>
      <w:r w:rsidRPr="00F51A5F">
        <w:t>Ports A_signal A_puref A_pdref A_pcref A_gcref A_control</w:t>
      </w:r>
    </w:p>
    <w:p w:rsidR="005F1462" w:rsidRPr="00F51A5F" w:rsidRDefault="005F1462" w:rsidP="00906D4A">
      <w:pPr>
        <w:pStyle w:val="Exampletext"/>
      </w:pPr>
      <w:r w:rsidRPr="00F51A5F">
        <w:t>Ports D_drive D_enable D_receive</w:t>
      </w:r>
    </w:p>
    <w:p w:rsidR="005F1462" w:rsidRPr="00F51A5F" w:rsidRDefault="005F1462" w:rsidP="00906D4A">
      <w:pPr>
        <w:pStyle w:val="Exampletext"/>
      </w:pPr>
      <w:r w:rsidRPr="00F51A5F">
        <w:t>|</w:t>
      </w:r>
    </w:p>
    <w:p w:rsidR="005F1462" w:rsidRPr="00F51A5F" w:rsidRDefault="005F1462" w:rsidP="00906D4A">
      <w:pPr>
        <w:pStyle w:val="Exampletext"/>
      </w:pPr>
      <w:r w:rsidRPr="00F51A5F">
        <w:t>[End External Circuit]</w:t>
      </w:r>
    </w:p>
    <w:p w:rsidR="005F1462" w:rsidRPr="00F51A5F" w:rsidRDefault="005F1462" w:rsidP="00906D4A">
      <w:pPr>
        <w:pStyle w:val="Exampletext"/>
      </w:pPr>
    </w:p>
    <w:p w:rsidR="005F1462" w:rsidRPr="00E6675E" w:rsidRDefault="005F1462" w:rsidP="006F2A7E">
      <w:pPr>
        <w:pStyle w:val="Exampletext"/>
        <w:spacing w:after="80"/>
        <w:rPr>
          <w:rFonts w:ascii="Times New Roman" w:hAnsi="Times New Roman" w:cs="Times New Roman"/>
          <w:i/>
          <w:sz w:val="24"/>
          <w:szCs w:val="24"/>
        </w:rPr>
      </w:pPr>
      <w:r w:rsidRPr="00E6675E">
        <w:rPr>
          <w:rFonts w:ascii="Times New Roman" w:hAnsi="Times New Roman" w:cs="Times New Roman"/>
          <w:i/>
          <w:sz w:val="24"/>
          <w:szCs w:val="24"/>
        </w:rPr>
        <w:t>Example [External Circuit] using Verilog-AMS:</w:t>
      </w:r>
    </w:p>
    <w:p w:rsidR="005F1462" w:rsidRPr="00F51A5F" w:rsidRDefault="005F1462" w:rsidP="00906D4A">
      <w:pPr>
        <w:pStyle w:val="Exampletext"/>
      </w:pPr>
      <w:del w:id="2471" w:author="Michael Mirmak" w:date="2012-06-11T18:44:00Z">
        <w:r w:rsidRPr="00F51A5F" w:rsidDel="00E4297E">
          <w:cr/>
        </w:r>
      </w:del>
      <w:r w:rsidRPr="00F51A5F">
        <w:t>[External Circuit] BUFF-VERILOG</w:t>
      </w:r>
    </w:p>
    <w:p w:rsidR="005F1462" w:rsidRPr="00F51A5F" w:rsidRDefault="005F1462" w:rsidP="00906D4A">
      <w:pPr>
        <w:pStyle w:val="Exampletext"/>
      </w:pPr>
      <w:r w:rsidRPr="00F51A5F">
        <w:t>Language Verilog-AMS</w:t>
      </w:r>
    </w:p>
    <w:p w:rsidR="005F1462" w:rsidRPr="00F51A5F" w:rsidRDefault="005F1462" w:rsidP="00906D4A">
      <w:pPr>
        <w:pStyle w:val="Exampletext"/>
      </w:pPr>
      <w:r w:rsidRPr="00F51A5F">
        <w:t>|</w:t>
      </w:r>
    </w:p>
    <w:p w:rsidR="005F1462" w:rsidRPr="00F51A5F" w:rsidRDefault="005F1462" w:rsidP="00906D4A">
      <w:pPr>
        <w:pStyle w:val="Exampletext"/>
      </w:pPr>
      <w:r w:rsidRPr="00F51A5F">
        <w:t>| Corner corner_name file_name     circuit_name (module)</w:t>
      </w:r>
    </w:p>
    <w:p w:rsidR="005F1462" w:rsidRPr="00F51A5F" w:rsidRDefault="005F1462" w:rsidP="00906D4A">
      <w:pPr>
        <w:pStyle w:val="Exampletext"/>
      </w:pPr>
      <w:r w:rsidRPr="00F51A5F">
        <w:t>Corner    Typ         buffer_</w:t>
      </w:r>
      <w:proofErr w:type="gramStart"/>
      <w:r w:rsidRPr="00F51A5F">
        <w:t>typ.v  bufferb</w:t>
      </w:r>
      <w:proofErr w:type="gramEnd"/>
      <w:r w:rsidRPr="00F51A5F">
        <w:t>_io_typ</w:t>
      </w:r>
    </w:p>
    <w:p w:rsidR="005F1462" w:rsidRPr="00F51A5F" w:rsidRDefault="005F1462" w:rsidP="00906D4A">
      <w:pPr>
        <w:pStyle w:val="Exampletext"/>
      </w:pPr>
      <w:r w:rsidRPr="00F51A5F">
        <w:t>Corner    Min         buffer_</w:t>
      </w:r>
      <w:proofErr w:type="gramStart"/>
      <w:r w:rsidRPr="00F51A5F">
        <w:t>min.v  bufferb</w:t>
      </w:r>
      <w:proofErr w:type="gramEnd"/>
      <w:r w:rsidRPr="00F51A5F">
        <w:t>_io_min</w:t>
      </w:r>
    </w:p>
    <w:p w:rsidR="005F1462" w:rsidRPr="00F51A5F" w:rsidRDefault="005F1462" w:rsidP="00906D4A">
      <w:pPr>
        <w:pStyle w:val="Exampletext"/>
      </w:pPr>
      <w:r w:rsidRPr="00F51A5F">
        <w:t>Corner    Max         buffer_</w:t>
      </w:r>
      <w:proofErr w:type="gramStart"/>
      <w:r w:rsidRPr="00F51A5F">
        <w:t>max.v  bufferb</w:t>
      </w:r>
      <w:proofErr w:type="gramEnd"/>
      <w:r w:rsidRPr="00F51A5F">
        <w:t>_io_max</w:t>
      </w:r>
    </w:p>
    <w:p w:rsidR="00193E60" w:rsidRDefault="005F1462" w:rsidP="00906D4A">
      <w:pPr>
        <w:pStyle w:val="Exampletext"/>
      </w:pPr>
      <w:r w:rsidRPr="00F51A5F">
        <w:t>|</w:t>
      </w:r>
    </w:p>
    <w:p w:rsidR="005F1462" w:rsidRPr="00F51A5F" w:rsidRDefault="005F1462" w:rsidP="00906D4A">
      <w:pPr>
        <w:pStyle w:val="Exampletext"/>
      </w:pPr>
      <w:r w:rsidRPr="00F51A5F">
        <w:t>| Parameters List of parameters</w:t>
      </w:r>
    </w:p>
    <w:p w:rsidR="005F1462" w:rsidRPr="00F51A5F" w:rsidRDefault="005F1462" w:rsidP="00906D4A">
      <w:pPr>
        <w:pStyle w:val="Exampletext"/>
      </w:pPr>
      <w:r w:rsidRPr="00F51A5F">
        <w:t>Parameters delay rate</w:t>
      </w:r>
    </w:p>
    <w:p w:rsidR="005F1462" w:rsidRPr="00F51A5F" w:rsidRDefault="005F1462" w:rsidP="00906D4A">
      <w:pPr>
        <w:pStyle w:val="Exampletext"/>
      </w:pPr>
      <w:r w:rsidRPr="00F51A5F">
        <w:t>Parameters preemphasis</w:t>
      </w:r>
    </w:p>
    <w:p w:rsidR="005F1462" w:rsidRPr="00F51A5F" w:rsidRDefault="005F1462" w:rsidP="00906D4A">
      <w:pPr>
        <w:pStyle w:val="Exampletext"/>
      </w:pPr>
      <w:r w:rsidRPr="00F51A5F">
        <w:t>|</w:t>
      </w:r>
    </w:p>
    <w:p w:rsidR="005F1462" w:rsidRPr="00F51A5F" w:rsidRDefault="005F1462" w:rsidP="00906D4A">
      <w:pPr>
        <w:pStyle w:val="Exampletext"/>
      </w:pPr>
      <w:r w:rsidRPr="00F51A5F">
        <w:t>| Ports List of port names (in same order as in Verilog-AMS)</w:t>
      </w:r>
    </w:p>
    <w:p w:rsidR="005F1462" w:rsidRPr="00F51A5F" w:rsidRDefault="005F1462" w:rsidP="00906D4A">
      <w:pPr>
        <w:pStyle w:val="Exampletext"/>
      </w:pPr>
      <w:r w:rsidRPr="00F51A5F">
        <w:t>Ports A_signal A_puref A_pdref A_pcref A_gcref A_control</w:t>
      </w:r>
    </w:p>
    <w:p w:rsidR="005F1462" w:rsidRPr="00F51A5F" w:rsidRDefault="005F1462" w:rsidP="00906D4A">
      <w:pPr>
        <w:pStyle w:val="Exampletext"/>
      </w:pPr>
      <w:r w:rsidRPr="00F51A5F">
        <w:t>Ports D_drive D_enable D_receive</w:t>
      </w:r>
      <w:r w:rsidRPr="00F51A5F">
        <w:cr/>
      </w:r>
    </w:p>
    <w:p w:rsidR="005F1462" w:rsidRPr="00F51A5F" w:rsidRDefault="005F1462" w:rsidP="00906D4A">
      <w:pPr>
        <w:pStyle w:val="Exampletext"/>
      </w:pPr>
      <w:r w:rsidRPr="00F51A5F">
        <w:t>|</w:t>
      </w:r>
    </w:p>
    <w:p w:rsidR="005F1462" w:rsidRPr="00F51A5F" w:rsidRDefault="005F1462" w:rsidP="00906D4A">
      <w:pPr>
        <w:pStyle w:val="Exampletext"/>
      </w:pPr>
      <w:r w:rsidRPr="00F51A5F">
        <w:t>[End External Circuit]</w:t>
      </w:r>
    </w:p>
    <w:p w:rsidR="005F1462" w:rsidRPr="00F51A5F" w:rsidRDefault="005F1462" w:rsidP="00906D4A">
      <w:pPr>
        <w:pStyle w:val="Exampletext"/>
      </w:pPr>
    </w:p>
    <w:p w:rsidR="004B53EF" w:rsidRPr="00E6675E" w:rsidRDefault="004B53EF" w:rsidP="004B53EF">
      <w:pPr>
        <w:pStyle w:val="Exampletext"/>
        <w:spacing w:after="80"/>
        <w:rPr>
          <w:rFonts w:ascii="Times New Roman" w:hAnsi="Times New Roman" w:cs="Times New Roman"/>
          <w:i/>
          <w:sz w:val="24"/>
          <w:szCs w:val="24"/>
        </w:rPr>
      </w:pPr>
      <w:r w:rsidRPr="00E6675E">
        <w:rPr>
          <w:rFonts w:ascii="Times New Roman" w:hAnsi="Times New Roman" w:cs="Times New Roman"/>
          <w:i/>
          <w:sz w:val="24"/>
          <w:szCs w:val="24"/>
        </w:rPr>
        <w:t xml:space="preserve">Example [External Circuit] using </w:t>
      </w:r>
      <w:r>
        <w:rPr>
          <w:rFonts w:ascii="Times New Roman" w:hAnsi="Times New Roman" w:cs="Times New Roman"/>
          <w:i/>
          <w:sz w:val="24"/>
          <w:szCs w:val="24"/>
        </w:rPr>
        <w:t>SPICE</w:t>
      </w:r>
      <w:r w:rsidRPr="00E6675E">
        <w:rPr>
          <w:rFonts w:ascii="Times New Roman" w:hAnsi="Times New Roman" w:cs="Times New Roman"/>
          <w:i/>
          <w:sz w:val="24"/>
          <w:szCs w:val="24"/>
        </w:rPr>
        <w:t>:</w:t>
      </w:r>
    </w:p>
    <w:p w:rsidR="004B53EF" w:rsidRDefault="004B53EF" w:rsidP="00906D4A">
      <w:pPr>
        <w:pStyle w:val="Exampletext"/>
      </w:pPr>
    </w:p>
    <w:p w:rsidR="004B53EF" w:rsidRPr="00F51A5F" w:rsidRDefault="004B53EF" w:rsidP="00906D4A">
      <w:pPr>
        <w:pStyle w:val="Exampletext"/>
      </w:pPr>
      <w:r w:rsidRPr="00F51A5F">
        <w:t>| Interconnect Structure as an [External Circuit]</w:t>
      </w:r>
    </w:p>
    <w:p w:rsidR="004B53EF" w:rsidRPr="00F51A5F" w:rsidRDefault="004B53EF" w:rsidP="00906D4A">
      <w:pPr>
        <w:pStyle w:val="Exampletext"/>
      </w:pPr>
      <w:r w:rsidRPr="00F51A5F">
        <w:t>|</w:t>
      </w:r>
    </w:p>
    <w:p w:rsidR="005F1462" w:rsidRPr="00F51A5F" w:rsidRDefault="005F1462" w:rsidP="00906D4A">
      <w:pPr>
        <w:pStyle w:val="Exampletext"/>
      </w:pPr>
      <w:r w:rsidRPr="00F51A5F">
        <w:t>|</w:t>
      </w:r>
    </w:p>
    <w:p w:rsidR="005F1462" w:rsidRPr="00F51A5F" w:rsidRDefault="005F1462" w:rsidP="00906D4A">
      <w:pPr>
        <w:pStyle w:val="Exampletext"/>
      </w:pPr>
      <w:r w:rsidRPr="00F51A5F">
        <w:t>[External Circuit] BUS_SPI</w:t>
      </w:r>
    </w:p>
    <w:p w:rsidR="005F1462" w:rsidRPr="00F51A5F" w:rsidRDefault="005F1462" w:rsidP="00906D4A">
      <w:pPr>
        <w:pStyle w:val="Exampletext"/>
      </w:pPr>
      <w:r w:rsidRPr="00F51A5F">
        <w:t>Language SPICE</w:t>
      </w:r>
    </w:p>
    <w:p w:rsidR="005F1462" w:rsidRPr="00F51A5F" w:rsidRDefault="005F1462" w:rsidP="00906D4A">
      <w:pPr>
        <w:pStyle w:val="Exampletext"/>
      </w:pPr>
      <w:r w:rsidRPr="00F51A5F">
        <w:t>|</w:t>
      </w:r>
    </w:p>
    <w:p w:rsidR="005F1462" w:rsidRPr="00F51A5F" w:rsidRDefault="005F1462" w:rsidP="00906D4A">
      <w:pPr>
        <w:pStyle w:val="Exampletext"/>
      </w:pPr>
      <w:r w:rsidRPr="00F51A5F">
        <w:t>| Corner corner_name file_name   circuit_name (.subckt name)</w:t>
      </w:r>
    </w:p>
    <w:p w:rsidR="005F1462" w:rsidRPr="00F51A5F" w:rsidRDefault="005F1462" w:rsidP="00906D4A">
      <w:pPr>
        <w:pStyle w:val="Exampletext"/>
      </w:pPr>
      <w:r w:rsidRPr="00F51A5F">
        <w:t>Corner    Typ        bus_</w:t>
      </w:r>
      <w:proofErr w:type="gramStart"/>
      <w:r w:rsidRPr="00F51A5F">
        <w:t>typ.spi  Bus</w:t>
      </w:r>
      <w:proofErr w:type="gramEnd"/>
      <w:r w:rsidRPr="00F51A5F">
        <w:t>_typ</w:t>
      </w:r>
    </w:p>
    <w:p w:rsidR="005F1462" w:rsidRPr="00F51A5F" w:rsidRDefault="005F1462" w:rsidP="00906D4A">
      <w:pPr>
        <w:pStyle w:val="Exampletext"/>
      </w:pPr>
      <w:r w:rsidRPr="00F51A5F">
        <w:t>Corner    Min        bus_</w:t>
      </w:r>
      <w:proofErr w:type="gramStart"/>
      <w:r w:rsidRPr="00F51A5F">
        <w:t>min.spi  Bus</w:t>
      </w:r>
      <w:proofErr w:type="gramEnd"/>
      <w:r w:rsidRPr="00F51A5F">
        <w:t>_min</w:t>
      </w:r>
    </w:p>
    <w:p w:rsidR="005F1462" w:rsidRPr="00F51A5F" w:rsidRDefault="005F1462" w:rsidP="00906D4A">
      <w:pPr>
        <w:pStyle w:val="Exampletext"/>
      </w:pPr>
      <w:r w:rsidRPr="00F51A5F">
        <w:t>Corner    Max        bus_</w:t>
      </w:r>
      <w:proofErr w:type="gramStart"/>
      <w:r w:rsidRPr="00F51A5F">
        <w:t>max.spi  Bus</w:t>
      </w:r>
      <w:proofErr w:type="gramEnd"/>
      <w:r w:rsidRPr="00F51A5F">
        <w:t>_max</w:t>
      </w:r>
    </w:p>
    <w:p w:rsidR="005F1462" w:rsidRPr="00F51A5F" w:rsidRDefault="005F1462" w:rsidP="00906D4A">
      <w:pPr>
        <w:pStyle w:val="Exampletext"/>
      </w:pPr>
      <w:r w:rsidRPr="00F51A5F">
        <w:t>|</w:t>
      </w:r>
    </w:p>
    <w:p w:rsidR="005F1462" w:rsidRPr="00F51A5F" w:rsidRDefault="005F1462" w:rsidP="00906D4A">
      <w:pPr>
        <w:pStyle w:val="Exampletext"/>
      </w:pPr>
      <w:r w:rsidRPr="00F51A5F">
        <w:t>| Parameters - Not supported in SPICE</w:t>
      </w:r>
    </w:p>
    <w:p w:rsidR="005F1462" w:rsidRPr="00F51A5F" w:rsidRDefault="005F1462" w:rsidP="00906D4A">
      <w:pPr>
        <w:pStyle w:val="Exampletext"/>
      </w:pPr>
      <w:r w:rsidRPr="00F51A5F">
        <w:t>|</w:t>
      </w:r>
    </w:p>
    <w:p w:rsidR="005F1462" w:rsidRPr="00F51A5F" w:rsidRDefault="005F1462" w:rsidP="00906D4A">
      <w:pPr>
        <w:pStyle w:val="Exampletext"/>
      </w:pPr>
      <w:r w:rsidRPr="00F51A5F">
        <w:t>| Ports are in same order as defined in SPICE</w:t>
      </w:r>
    </w:p>
    <w:p w:rsidR="005F1462" w:rsidRPr="00F51A5F" w:rsidRDefault="005F1462" w:rsidP="00906D4A">
      <w:pPr>
        <w:pStyle w:val="Exampletext"/>
      </w:pPr>
      <w:r w:rsidRPr="00F51A5F">
        <w:t>Ports vcc gnd io1 io2</w:t>
      </w:r>
    </w:p>
    <w:p w:rsidR="005F1462" w:rsidRPr="00F51A5F" w:rsidRDefault="005F1462" w:rsidP="00906D4A">
      <w:pPr>
        <w:pStyle w:val="Exampletext"/>
      </w:pPr>
      <w:r w:rsidRPr="00F51A5F">
        <w:t>Ports int_ioa vcca1 vcca2 vssa1 vssa2</w:t>
      </w:r>
    </w:p>
    <w:p w:rsidR="005F1462" w:rsidRPr="00F51A5F" w:rsidRDefault="005F1462" w:rsidP="00906D4A">
      <w:pPr>
        <w:pStyle w:val="Exampletext"/>
      </w:pPr>
      <w:r w:rsidRPr="00F51A5F">
        <w:t>Ports int_iob vccb1 vccb2 vssb1 vssb2</w:t>
      </w:r>
    </w:p>
    <w:p w:rsidR="005F1462" w:rsidRPr="00F51A5F" w:rsidRDefault="005F1462" w:rsidP="00906D4A">
      <w:pPr>
        <w:pStyle w:val="Exampletext"/>
      </w:pPr>
      <w:r w:rsidRPr="00F51A5F">
        <w:t>|</w:t>
      </w:r>
    </w:p>
    <w:p w:rsidR="005F1462" w:rsidRPr="00F51A5F" w:rsidRDefault="005F1462" w:rsidP="00906D4A">
      <w:pPr>
        <w:pStyle w:val="Exampletext"/>
      </w:pPr>
      <w:r w:rsidRPr="00F51A5F">
        <w:t>| No A_to_D or D_to_A required, as no digital ports are used</w:t>
      </w:r>
    </w:p>
    <w:p w:rsidR="005F1462" w:rsidRPr="00F51A5F" w:rsidRDefault="005F1462" w:rsidP="00906D4A">
      <w:pPr>
        <w:pStyle w:val="Exampletext"/>
      </w:pPr>
      <w:r w:rsidRPr="00F51A5F">
        <w:t>|</w:t>
      </w:r>
    </w:p>
    <w:p w:rsidR="005F1462" w:rsidRPr="00F51A5F" w:rsidRDefault="005F1462" w:rsidP="00906D4A">
      <w:pPr>
        <w:pStyle w:val="Exampletext"/>
      </w:pPr>
      <w:r w:rsidRPr="00F51A5F">
        <w:t>[End External Circuit]</w:t>
      </w:r>
    </w:p>
    <w:p w:rsidR="005F1462" w:rsidRPr="00F51A5F" w:rsidRDefault="005F1462" w:rsidP="00906D4A">
      <w:pPr>
        <w:pStyle w:val="Exampletext"/>
      </w:pPr>
    </w:p>
    <w:p w:rsidR="005F1462" w:rsidRPr="00E6675E" w:rsidDel="00E4297E" w:rsidRDefault="005F1462" w:rsidP="006F2A7E">
      <w:pPr>
        <w:pStyle w:val="Exampletext"/>
        <w:spacing w:after="80"/>
        <w:rPr>
          <w:del w:id="2472" w:author="Michael Mirmak" w:date="2012-06-11T18:44:00Z"/>
          <w:rFonts w:ascii="Times New Roman" w:hAnsi="Times New Roman" w:cs="Times New Roman"/>
          <w:i/>
          <w:sz w:val="24"/>
          <w:szCs w:val="24"/>
        </w:rPr>
      </w:pPr>
      <w:r w:rsidRPr="00E6675E">
        <w:rPr>
          <w:rFonts w:ascii="Times New Roman" w:hAnsi="Times New Roman" w:cs="Times New Roman"/>
          <w:i/>
          <w:sz w:val="24"/>
          <w:szCs w:val="24"/>
        </w:rPr>
        <w:t>Example [External Circuit] using VHDL-AMS:</w:t>
      </w:r>
    </w:p>
    <w:p w:rsidR="005F1462" w:rsidRPr="00F51A5F" w:rsidRDefault="005F1462" w:rsidP="00E4297E">
      <w:pPr>
        <w:pStyle w:val="Exampletext"/>
        <w:spacing w:after="80"/>
        <w:pPrChange w:id="2473" w:author="Michael Mirmak" w:date="2012-06-11T18:44:00Z">
          <w:pPr>
            <w:pStyle w:val="Exampletext"/>
          </w:pPr>
        </w:pPrChange>
      </w:pPr>
    </w:p>
    <w:p w:rsidR="005F1462" w:rsidRPr="00F51A5F" w:rsidRDefault="005F1462" w:rsidP="00906D4A">
      <w:pPr>
        <w:pStyle w:val="Exampletext"/>
      </w:pPr>
      <w:r w:rsidRPr="00F51A5F">
        <w:t>[External Circuit] BUS_VHD</w:t>
      </w:r>
    </w:p>
    <w:p w:rsidR="005F1462" w:rsidRPr="00F51A5F" w:rsidRDefault="005F1462" w:rsidP="00906D4A">
      <w:pPr>
        <w:pStyle w:val="Exampletext"/>
      </w:pPr>
      <w:r w:rsidRPr="00F51A5F">
        <w:t>Language VHDL-AMS</w:t>
      </w:r>
    </w:p>
    <w:p w:rsidR="005F1462" w:rsidRPr="00F51A5F" w:rsidRDefault="005F1462" w:rsidP="00906D4A">
      <w:pPr>
        <w:pStyle w:val="Exampletext"/>
      </w:pPr>
      <w:r w:rsidRPr="00F51A5F">
        <w:t>|</w:t>
      </w:r>
    </w:p>
    <w:p w:rsidR="005F1462" w:rsidRPr="00F51A5F" w:rsidRDefault="005F1462" w:rsidP="00906D4A">
      <w:pPr>
        <w:pStyle w:val="Exampletext"/>
      </w:pPr>
      <w:r w:rsidRPr="00F51A5F">
        <w:t>| Corner corner_name file_</w:t>
      </w:r>
      <w:proofErr w:type="gramStart"/>
      <w:r w:rsidRPr="00F51A5F">
        <w:t>name  entity</w:t>
      </w:r>
      <w:proofErr w:type="gramEnd"/>
      <w:r w:rsidRPr="00F51A5F">
        <w:t>(architecture)</w:t>
      </w:r>
    </w:p>
    <w:p w:rsidR="005F1462" w:rsidRPr="00F51A5F" w:rsidRDefault="005F1462" w:rsidP="00906D4A">
      <w:pPr>
        <w:pStyle w:val="Exampletext"/>
      </w:pPr>
      <w:r w:rsidRPr="00F51A5F">
        <w:t xml:space="preserve">Corner    Typ        bus.vhd     </w:t>
      </w:r>
      <w:proofErr w:type="gramStart"/>
      <w:r w:rsidRPr="00F51A5F">
        <w:t>Bus(</w:t>
      </w:r>
      <w:proofErr w:type="gramEnd"/>
      <w:r w:rsidRPr="00F51A5F">
        <w:t>Bus_typ)</w:t>
      </w:r>
    </w:p>
    <w:p w:rsidR="005F1462" w:rsidRPr="00F51A5F" w:rsidRDefault="005F1462" w:rsidP="00906D4A">
      <w:pPr>
        <w:pStyle w:val="Exampletext"/>
      </w:pPr>
      <w:r w:rsidRPr="00F51A5F">
        <w:t xml:space="preserve">Corner    Min        bus.vhd     </w:t>
      </w:r>
      <w:proofErr w:type="gramStart"/>
      <w:r w:rsidRPr="00F51A5F">
        <w:t>Bus(</w:t>
      </w:r>
      <w:proofErr w:type="gramEnd"/>
      <w:r w:rsidRPr="00F51A5F">
        <w:t>Bus_min)</w:t>
      </w:r>
    </w:p>
    <w:p w:rsidR="005F1462" w:rsidRPr="00F51A5F" w:rsidRDefault="005F1462" w:rsidP="00906D4A">
      <w:pPr>
        <w:pStyle w:val="Exampletext"/>
      </w:pPr>
      <w:r w:rsidRPr="00F51A5F">
        <w:t xml:space="preserve">Corner    Max        bus.vhd     </w:t>
      </w:r>
      <w:proofErr w:type="gramStart"/>
      <w:r w:rsidRPr="00F51A5F">
        <w:t>Bus(</w:t>
      </w:r>
      <w:proofErr w:type="gramEnd"/>
      <w:r w:rsidRPr="00F51A5F">
        <w:t>Bus_max)</w:t>
      </w:r>
    </w:p>
    <w:p w:rsidR="005F1462" w:rsidRPr="00F51A5F" w:rsidRDefault="005F1462" w:rsidP="00906D4A">
      <w:pPr>
        <w:pStyle w:val="Exampletext"/>
      </w:pPr>
      <w:r w:rsidRPr="00F51A5F">
        <w:t>|</w:t>
      </w:r>
    </w:p>
    <w:p w:rsidR="005F1462" w:rsidRPr="00F51A5F" w:rsidRDefault="005F1462" w:rsidP="00906D4A">
      <w:pPr>
        <w:pStyle w:val="Exampletext"/>
      </w:pPr>
      <w:r w:rsidRPr="00F51A5F">
        <w:t>| Parameters List of parameters</w:t>
      </w:r>
    </w:p>
    <w:p w:rsidR="005F1462" w:rsidRPr="00F51A5F" w:rsidRDefault="005F1462" w:rsidP="00906D4A">
      <w:pPr>
        <w:pStyle w:val="Exampletext"/>
      </w:pPr>
      <w:r w:rsidRPr="00F51A5F">
        <w:t>Parameters r1 l1</w:t>
      </w:r>
    </w:p>
    <w:p w:rsidR="005F1462" w:rsidRPr="00F51A5F" w:rsidRDefault="005F1462" w:rsidP="00906D4A">
      <w:pPr>
        <w:pStyle w:val="Exampletext"/>
      </w:pPr>
      <w:r w:rsidRPr="00F51A5F">
        <w:t>Parameters r2 l2 temp</w:t>
      </w:r>
    </w:p>
    <w:p w:rsidR="005F1462" w:rsidRPr="00F51A5F" w:rsidRDefault="005F1462" w:rsidP="00906D4A">
      <w:pPr>
        <w:pStyle w:val="Exampletext"/>
      </w:pPr>
      <w:r w:rsidRPr="00F51A5F">
        <w:t>|</w:t>
      </w:r>
    </w:p>
    <w:p w:rsidR="005F1462" w:rsidRPr="00F51A5F" w:rsidRDefault="005F1462" w:rsidP="00906D4A">
      <w:pPr>
        <w:pStyle w:val="Exampletext"/>
      </w:pPr>
      <w:r w:rsidRPr="00F51A5F">
        <w:t>| Ports are in the same order as defined in VHDL-AMS</w:t>
      </w:r>
    </w:p>
    <w:p w:rsidR="005F1462" w:rsidRPr="00F51A5F" w:rsidRDefault="005F1462" w:rsidP="00906D4A">
      <w:pPr>
        <w:pStyle w:val="Exampletext"/>
      </w:pPr>
      <w:r w:rsidRPr="00F51A5F">
        <w:t>Ports vcc gnd io1 io2</w:t>
      </w:r>
    </w:p>
    <w:p w:rsidR="005F1462" w:rsidRPr="00F51A5F" w:rsidRDefault="005F1462" w:rsidP="00906D4A">
      <w:pPr>
        <w:pStyle w:val="Exampletext"/>
      </w:pPr>
      <w:r w:rsidRPr="00F51A5F">
        <w:t>Ports int_ioa vcca1 vcca2 vssa1 vssa2</w:t>
      </w:r>
    </w:p>
    <w:p w:rsidR="005F1462" w:rsidRPr="00F51A5F" w:rsidRDefault="005F1462" w:rsidP="00906D4A">
      <w:pPr>
        <w:pStyle w:val="Exampletext"/>
      </w:pPr>
      <w:r w:rsidRPr="00F51A5F">
        <w:t>Ports int_iob vccb1 vccb2 vssb1 vssb2</w:t>
      </w:r>
    </w:p>
    <w:p w:rsidR="00A63605" w:rsidRPr="00F51A5F" w:rsidRDefault="00A63605" w:rsidP="00A63605">
      <w:pPr>
        <w:pStyle w:val="Exampletext"/>
      </w:pPr>
    </w:p>
    <w:p w:rsidR="00A63605" w:rsidRPr="00E6675E" w:rsidDel="00E4297E" w:rsidRDefault="00A63605" w:rsidP="00A63605">
      <w:pPr>
        <w:pStyle w:val="Exampletext"/>
        <w:spacing w:after="80"/>
        <w:rPr>
          <w:del w:id="2474" w:author="Michael Mirmak" w:date="2012-06-11T18:44:00Z"/>
          <w:rFonts w:ascii="Times New Roman" w:hAnsi="Times New Roman" w:cs="Times New Roman"/>
          <w:i/>
          <w:sz w:val="24"/>
          <w:szCs w:val="24"/>
        </w:rPr>
      </w:pPr>
      <w:r w:rsidRPr="00E6675E">
        <w:rPr>
          <w:rFonts w:ascii="Times New Roman" w:hAnsi="Times New Roman" w:cs="Times New Roman"/>
          <w:i/>
          <w:sz w:val="24"/>
          <w:szCs w:val="24"/>
        </w:rPr>
        <w:t>Example [External Circuit] using V</w:t>
      </w:r>
      <w:r>
        <w:rPr>
          <w:rFonts w:ascii="Times New Roman" w:hAnsi="Times New Roman" w:cs="Times New Roman"/>
          <w:i/>
          <w:sz w:val="24"/>
          <w:szCs w:val="24"/>
        </w:rPr>
        <w:t>erilog</w:t>
      </w:r>
      <w:r w:rsidRPr="00E6675E">
        <w:rPr>
          <w:rFonts w:ascii="Times New Roman" w:hAnsi="Times New Roman" w:cs="Times New Roman"/>
          <w:i/>
          <w:sz w:val="24"/>
          <w:szCs w:val="24"/>
        </w:rPr>
        <w:t>-AMS:</w:t>
      </w:r>
    </w:p>
    <w:p w:rsidR="00A63605" w:rsidRPr="00F51A5F" w:rsidRDefault="00A63605" w:rsidP="00E4297E">
      <w:pPr>
        <w:pStyle w:val="Exampletext"/>
        <w:spacing w:after="80"/>
        <w:pPrChange w:id="2475" w:author="Michael Mirmak" w:date="2012-06-11T18:44:00Z">
          <w:pPr>
            <w:pStyle w:val="Exampletext"/>
          </w:pPr>
        </w:pPrChange>
      </w:pPr>
    </w:p>
    <w:p w:rsidR="005F1462" w:rsidRPr="00F51A5F" w:rsidRDefault="005F1462" w:rsidP="00906D4A">
      <w:pPr>
        <w:pStyle w:val="Exampletext"/>
      </w:pPr>
      <w:r w:rsidRPr="00F51A5F">
        <w:t>[External Circuit] BUS_V</w:t>
      </w:r>
    </w:p>
    <w:p w:rsidR="005F1462" w:rsidRPr="00F51A5F" w:rsidRDefault="005F1462" w:rsidP="00906D4A">
      <w:pPr>
        <w:pStyle w:val="Exampletext"/>
      </w:pPr>
      <w:r w:rsidRPr="00F51A5F">
        <w:t>Language Verilog-AMS</w:t>
      </w:r>
    </w:p>
    <w:p w:rsidR="005F1462" w:rsidRPr="00F51A5F" w:rsidRDefault="005F1462" w:rsidP="00906D4A">
      <w:pPr>
        <w:pStyle w:val="Exampletext"/>
      </w:pPr>
      <w:r w:rsidRPr="00F51A5F">
        <w:t>|</w:t>
      </w:r>
    </w:p>
    <w:p w:rsidR="005F1462" w:rsidRPr="00F51A5F" w:rsidRDefault="005F1462" w:rsidP="00906D4A">
      <w:pPr>
        <w:pStyle w:val="Exampletext"/>
      </w:pPr>
      <w:r w:rsidRPr="00F51A5F">
        <w:t>| Corner corner_name file_name circuit_name (module)</w:t>
      </w:r>
    </w:p>
    <w:p w:rsidR="005F1462" w:rsidRPr="00F51A5F" w:rsidRDefault="005F1462" w:rsidP="00906D4A">
      <w:pPr>
        <w:pStyle w:val="Exampletext"/>
      </w:pPr>
      <w:r w:rsidRPr="00F51A5F">
        <w:t>Corner    Typ         bus.v     Bus_typ</w:t>
      </w:r>
    </w:p>
    <w:p w:rsidR="005F1462" w:rsidRPr="00F51A5F" w:rsidRDefault="005F1462" w:rsidP="00906D4A">
      <w:pPr>
        <w:pStyle w:val="Exampletext"/>
      </w:pPr>
      <w:r w:rsidRPr="00F51A5F">
        <w:t>Corner    Min         bus.v     Bus_min</w:t>
      </w:r>
    </w:p>
    <w:p w:rsidR="005F1462" w:rsidRPr="00F51A5F" w:rsidRDefault="005F1462" w:rsidP="00906D4A">
      <w:pPr>
        <w:pStyle w:val="Exampletext"/>
      </w:pPr>
      <w:r w:rsidRPr="00F51A5F">
        <w:t>Corner    Max         bus.v     Bus_max</w:t>
      </w:r>
    </w:p>
    <w:p w:rsidR="005F1462" w:rsidRPr="00F51A5F" w:rsidRDefault="005F1462" w:rsidP="00906D4A">
      <w:pPr>
        <w:pStyle w:val="Exampletext"/>
      </w:pPr>
      <w:r w:rsidRPr="00F51A5F">
        <w:t>|</w:t>
      </w:r>
    </w:p>
    <w:p w:rsidR="005F1462" w:rsidRPr="00F51A5F" w:rsidRDefault="005F1462" w:rsidP="00906D4A">
      <w:pPr>
        <w:pStyle w:val="Exampletext"/>
      </w:pPr>
      <w:r w:rsidRPr="00F51A5F">
        <w:t>| Parameters List of parameters</w:t>
      </w:r>
    </w:p>
    <w:p w:rsidR="005F1462" w:rsidRPr="00F51A5F" w:rsidRDefault="005F1462" w:rsidP="00906D4A">
      <w:pPr>
        <w:pStyle w:val="Exampletext"/>
      </w:pPr>
      <w:r w:rsidRPr="00F51A5F">
        <w:t>Parameters r1 l1</w:t>
      </w:r>
    </w:p>
    <w:p w:rsidR="005F1462" w:rsidRPr="00F51A5F" w:rsidRDefault="005F1462" w:rsidP="00906D4A">
      <w:pPr>
        <w:pStyle w:val="Exampletext"/>
      </w:pPr>
      <w:r w:rsidRPr="00F51A5F">
        <w:t>Parameters r2 l2 temp</w:t>
      </w:r>
    </w:p>
    <w:p w:rsidR="005F1462" w:rsidRPr="00F51A5F" w:rsidRDefault="005F1462" w:rsidP="00906D4A">
      <w:pPr>
        <w:pStyle w:val="Exampletext"/>
      </w:pPr>
      <w:r w:rsidRPr="00F51A5F">
        <w:t>|</w:t>
      </w:r>
    </w:p>
    <w:p w:rsidR="005F1462" w:rsidRPr="00F51A5F" w:rsidRDefault="005F1462" w:rsidP="00906D4A">
      <w:pPr>
        <w:pStyle w:val="Exampletext"/>
      </w:pPr>
      <w:r w:rsidRPr="00F51A5F">
        <w:t>| Ports are in the same order as defined in Verilog-AMS</w:t>
      </w:r>
    </w:p>
    <w:p w:rsidR="005F1462" w:rsidRPr="00F51A5F" w:rsidRDefault="005F1462" w:rsidP="00906D4A">
      <w:pPr>
        <w:pStyle w:val="Exampletext"/>
      </w:pPr>
      <w:r w:rsidRPr="00F51A5F">
        <w:t>Ports vcc gnd io1 io2</w:t>
      </w:r>
    </w:p>
    <w:p w:rsidR="005F1462" w:rsidRPr="00F51A5F" w:rsidRDefault="005F1462" w:rsidP="00906D4A">
      <w:pPr>
        <w:pStyle w:val="Exampletext"/>
      </w:pPr>
      <w:r w:rsidRPr="00F51A5F">
        <w:lastRenderedPageBreak/>
        <w:t>Ports int_ioa vcca1 vcca2 vssa1 vssa2</w:t>
      </w:r>
    </w:p>
    <w:p w:rsidR="005F1462" w:rsidRPr="00F51A5F" w:rsidRDefault="005F1462" w:rsidP="00906D4A">
      <w:pPr>
        <w:pStyle w:val="Exampletext"/>
      </w:pPr>
      <w:r w:rsidRPr="00F51A5F">
        <w:t>Ports int_iob vccb1 vccb2 vssb1 vssb2</w:t>
      </w:r>
    </w:p>
    <w:p w:rsidR="005F1462" w:rsidRPr="00F51A5F" w:rsidRDefault="005F1462" w:rsidP="00906D4A">
      <w:pPr>
        <w:pStyle w:val="Exampletext"/>
      </w:pPr>
      <w:r w:rsidRPr="00F51A5F">
        <w:t>|</w:t>
      </w:r>
    </w:p>
    <w:p w:rsidR="005F1462" w:rsidRPr="00F51A5F" w:rsidRDefault="005F1462" w:rsidP="00906D4A">
      <w:pPr>
        <w:pStyle w:val="Exampletext"/>
      </w:pPr>
      <w:r w:rsidRPr="00F51A5F">
        <w:t>[End External Circuit]</w:t>
      </w:r>
    </w:p>
    <w:p w:rsidR="00A63605" w:rsidRDefault="00A63605" w:rsidP="00A63605">
      <w:pPr>
        <w:spacing w:after="80"/>
      </w:pPr>
    </w:p>
    <w:p w:rsidR="005F1462" w:rsidRPr="00F51A5F" w:rsidRDefault="005F1462" w:rsidP="006F2A7E">
      <w:pPr>
        <w:spacing w:after="80"/>
      </w:pPr>
      <w:r w:rsidRPr="00F51A5F">
        <w:t>The scope of the following keywords is limited to the [Component] keyword.</w:t>
      </w:r>
      <w:r w:rsidR="00FC5CAE">
        <w:t xml:space="preserve"> </w:t>
      </w:r>
      <w:r w:rsidRPr="00F51A5F">
        <w:t>They apply to the specific set of pin numbers and internal nodes only within</w:t>
      </w:r>
      <w:r w:rsidR="00FC5CAE">
        <w:t xml:space="preserve"> </w:t>
      </w:r>
      <w:r w:rsidRPr="00F51A5F">
        <w:t>that [Component].</w:t>
      </w:r>
    </w:p>
    <w:p w:rsidR="005F1462" w:rsidRDefault="005F1462" w:rsidP="006F2A7E">
      <w:pPr>
        <w:spacing w:after="80"/>
      </w:pPr>
    </w:p>
    <w:p w:rsidR="007D10F6" w:rsidRPr="00F51A5F" w:rsidRDefault="007D10F6" w:rsidP="006F2A7E">
      <w:pPr>
        <w:spacing w:after="80"/>
      </w:pPr>
    </w:p>
    <w:p w:rsidR="005F1462" w:rsidRPr="00F51A5F" w:rsidRDefault="005F1462" w:rsidP="00685FB6">
      <w:pPr>
        <w:pStyle w:val="KeywordDescriptions"/>
      </w:pPr>
      <w:bookmarkStart w:id="2476" w:name="_Toc203975894"/>
      <w:bookmarkStart w:id="2477" w:name="_Toc203976315"/>
      <w:bookmarkStart w:id="2478" w:name="_Toc203976453"/>
      <w:r w:rsidRPr="007D10F6">
        <w:rPr>
          <w:i/>
        </w:rPr>
        <w:t>Keywords</w:t>
      </w:r>
      <w:r w:rsidRPr="00F51A5F">
        <w:t>:</w:t>
      </w:r>
      <w:r w:rsidR="007D10F6">
        <w:tab/>
      </w:r>
      <w:r w:rsidRPr="001A5042">
        <w:rPr>
          <w:b/>
        </w:rPr>
        <w:t>[Node Declarations]</w:t>
      </w:r>
      <w:r w:rsidRPr="007D10F6">
        <w:t xml:space="preserve">, </w:t>
      </w:r>
      <w:r w:rsidRPr="001A5042">
        <w:rPr>
          <w:b/>
        </w:rPr>
        <w:t>[End Node Declarations]</w:t>
      </w:r>
      <w:bookmarkEnd w:id="2476"/>
      <w:bookmarkEnd w:id="2477"/>
      <w:bookmarkEnd w:id="2478"/>
    </w:p>
    <w:p w:rsidR="005F1462" w:rsidRPr="00F51A5F" w:rsidRDefault="005F1462">
      <w:pPr>
        <w:pStyle w:val="KeywordDescriptions"/>
      </w:pPr>
      <w:r w:rsidRPr="007D10F6">
        <w:rPr>
          <w:i/>
        </w:rPr>
        <w:t>Required:</w:t>
      </w:r>
      <w:r w:rsidR="007D10F6">
        <w:tab/>
      </w:r>
      <w:r w:rsidRPr="00F51A5F">
        <w:t>Yes, if any internal nodes exist on the die as listed in [Circuit Call], and/or if any die pads need to be explicitly defined.</w:t>
      </w:r>
    </w:p>
    <w:p w:rsidR="005F1462" w:rsidRPr="00F51A5F" w:rsidRDefault="005F1462">
      <w:pPr>
        <w:pStyle w:val="KeywordDescriptions"/>
      </w:pPr>
      <w:r w:rsidRPr="007D10F6">
        <w:rPr>
          <w:i/>
        </w:rPr>
        <w:t>Description:</w:t>
      </w:r>
      <w:r w:rsidR="007D10F6">
        <w:tab/>
      </w:r>
      <w:r w:rsidRPr="00F51A5F">
        <w:t>Provides a list of internal die nodes and/or die pads for a [Component] to make unambiguous interconnection descriptions possible.</w:t>
      </w:r>
    </w:p>
    <w:p w:rsidR="005F1462" w:rsidRPr="00F51A5F" w:rsidRDefault="005F1462">
      <w:pPr>
        <w:pStyle w:val="KeywordDescriptions"/>
      </w:pPr>
      <w:r w:rsidRPr="007D10F6">
        <w:rPr>
          <w:i/>
        </w:rPr>
        <w:t>Usage Rules</w:t>
      </w:r>
      <w:r w:rsidRPr="00F51A5F">
        <w:t>:</w:t>
      </w:r>
      <w:r w:rsidR="007D10F6">
        <w:tab/>
      </w:r>
      <w:r w:rsidRPr="00F51A5F">
        <w:t>All die node and die pad names that appear under any [Circuit Call] keyword within the same [Component] must be listed under the [Node Declarations] keyword.</w:t>
      </w:r>
    </w:p>
    <w:p w:rsidR="005F1462" w:rsidRPr="00F51A5F" w:rsidRDefault="005F1462">
      <w:pPr>
        <w:pStyle w:val="KeywordDescriptions"/>
      </w:pPr>
      <w:r w:rsidRPr="00F51A5F">
        <w:t>If used, the [Node Declarations] keyword must appear before any [Circuit Call] keyword(s) under the [Component] keyword.</w:t>
      </w:r>
      <w:r w:rsidR="007D10F6">
        <w:t xml:space="preserve"> </w:t>
      </w:r>
      <w:r w:rsidRPr="00F51A5F">
        <w:t>Only one [Node Declarations] keyword is permitted for each [Component] keyword.  Since the [Node Declarations] keyword is part of the [Component] keyword, all internal node or pad references apply only to that [Component] (i.e., they are local).</w:t>
      </w:r>
    </w:p>
    <w:p w:rsidR="00193E60" w:rsidRDefault="005F1462">
      <w:pPr>
        <w:pStyle w:val="KeywordDescriptions"/>
      </w:pPr>
      <w:r w:rsidRPr="00F51A5F">
        <w:t>The internal die node and/or die pad names within [Node Declarations] must be unique and therefore different from the pin names used in the [Pin] keyword.  Each node and/or pad name must be separated by at least one white space.  The list may span several lines and is terminated by the [End Node Declarations] keyword.</w:t>
      </w:r>
    </w:p>
    <w:p w:rsidR="005F1462" w:rsidRPr="00F51A5F" w:rsidRDefault="005F1462">
      <w:pPr>
        <w:pStyle w:val="KeywordDescriptions"/>
      </w:pPr>
      <w:r w:rsidRPr="00F51A5F">
        <w:t>The names of die nodes and die pads can be composed of any combination of the legal characters outlined i</w:t>
      </w:r>
      <w:r w:rsidRPr="004744A0">
        <w:t xml:space="preserve">n </w:t>
      </w:r>
      <w:r w:rsidR="00494653" w:rsidRPr="00494653">
        <w:t xml:space="preserve">Section </w:t>
      </w:r>
      <w:r w:rsidR="00E75D57">
        <w:fldChar w:fldCharType="begin"/>
      </w:r>
      <w:r w:rsidR="00E75D57">
        <w:instrText xml:space="preserve"> REF _Ref300053790 \r \h  \* MERGEFORMAT </w:instrText>
      </w:r>
      <w:r w:rsidR="00E75D57">
        <w:fldChar w:fldCharType="separate"/>
      </w:r>
      <w:r w:rsidR="00D802C3">
        <w:t>3</w:t>
      </w:r>
      <w:r w:rsidR="00E75D57">
        <w:fldChar w:fldCharType="end"/>
      </w:r>
      <w:r w:rsidRPr="004744A0">
        <w:t>.</w:t>
      </w:r>
    </w:p>
    <w:p w:rsidR="005F1462" w:rsidRPr="007D10F6" w:rsidRDefault="00B95248">
      <w:pPr>
        <w:pStyle w:val="KeywordDescriptions"/>
      </w:pPr>
      <w:r w:rsidRPr="00B95248">
        <w:rPr>
          <w:i/>
        </w:rPr>
        <w:t>Example:</w:t>
      </w:r>
    </w:p>
    <w:p w:rsidR="005F1462" w:rsidRPr="00F51A5F" w:rsidRDefault="005F1462" w:rsidP="00906D4A">
      <w:pPr>
        <w:pStyle w:val="Exampletext"/>
      </w:pPr>
      <w:r w:rsidRPr="00F51A5F">
        <w:t>[Node Declarations]          | Must appear before any [Circuit Call] keyword</w:t>
      </w:r>
    </w:p>
    <w:p w:rsidR="005F1462" w:rsidRPr="005F1462" w:rsidRDefault="005F1462" w:rsidP="00906D4A">
      <w:pPr>
        <w:pStyle w:val="Exampletext"/>
        <w:rPr>
          <w:lang w:val="de-DE"/>
        </w:rPr>
      </w:pPr>
      <w:r w:rsidRPr="005F1462">
        <w:rPr>
          <w:lang w:val="de-DE"/>
        </w:rPr>
        <w:t>|</w:t>
      </w:r>
    </w:p>
    <w:p w:rsidR="005F1462" w:rsidRPr="005F1462" w:rsidRDefault="005F1462" w:rsidP="00906D4A">
      <w:pPr>
        <w:pStyle w:val="Exampletext"/>
        <w:rPr>
          <w:lang w:val="de-DE"/>
        </w:rPr>
      </w:pPr>
      <w:r w:rsidRPr="005F1462">
        <w:rPr>
          <w:lang w:val="de-DE"/>
        </w:rPr>
        <w:t>| Die nodes:</w:t>
      </w:r>
    </w:p>
    <w:p w:rsidR="005F1462" w:rsidRPr="005F1462" w:rsidRDefault="005F1462" w:rsidP="00906D4A">
      <w:pPr>
        <w:pStyle w:val="Exampletext"/>
        <w:rPr>
          <w:lang w:val="de-DE"/>
        </w:rPr>
      </w:pPr>
      <w:r w:rsidRPr="005F1462">
        <w:rPr>
          <w:lang w:val="de-DE"/>
        </w:rPr>
        <w:t>a b c d e                    | List of die nodes</w:t>
      </w:r>
    </w:p>
    <w:p w:rsidR="005F1462" w:rsidRPr="005F1462" w:rsidRDefault="005F1462" w:rsidP="00906D4A">
      <w:pPr>
        <w:pStyle w:val="Exampletext"/>
        <w:rPr>
          <w:lang w:val="de-DE"/>
        </w:rPr>
      </w:pPr>
      <w:r w:rsidRPr="005F1462">
        <w:rPr>
          <w:lang w:val="de-DE"/>
        </w:rPr>
        <w:t>f g h nd1</w:t>
      </w:r>
    </w:p>
    <w:p w:rsidR="005F1462" w:rsidRPr="005F1462" w:rsidRDefault="005F1462" w:rsidP="00906D4A">
      <w:pPr>
        <w:pStyle w:val="Exampletext"/>
        <w:rPr>
          <w:lang w:val="de-DE"/>
        </w:rPr>
      </w:pPr>
      <w:r w:rsidRPr="005F1462">
        <w:rPr>
          <w:lang w:val="de-DE"/>
        </w:rPr>
        <w:t>|</w:t>
      </w:r>
    </w:p>
    <w:p w:rsidR="005F1462" w:rsidRPr="005F1462" w:rsidRDefault="005F1462" w:rsidP="00906D4A">
      <w:pPr>
        <w:pStyle w:val="Exampletext"/>
        <w:rPr>
          <w:lang w:val="de-DE"/>
        </w:rPr>
      </w:pPr>
      <w:r w:rsidRPr="005F1462">
        <w:rPr>
          <w:lang w:val="de-DE"/>
        </w:rPr>
        <w:t>| Die pads:</w:t>
      </w:r>
    </w:p>
    <w:p w:rsidR="005F1462" w:rsidRPr="00F51A5F" w:rsidRDefault="005F1462" w:rsidP="00906D4A">
      <w:pPr>
        <w:pStyle w:val="Exampletext"/>
      </w:pPr>
      <w:r w:rsidRPr="00F51A5F">
        <w:t>pad_2a pad_2b pad_4 pad_11   | List of die pads</w:t>
      </w:r>
    </w:p>
    <w:p w:rsidR="005F1462" w:rsidRPr="00F51A5F" w:rsidRDefault="005F1462" w:rsidP="00906D4A">
      <w:pPr>
        <w:pStyle w:val="Exampletext"/>
      </w:pPr>
      <w:r w:rsidRPr="00F51A5F">
        <w:t>|</w:t>
      </w:r>
    </w:p>
    <w:p w:rsidR="005F1462" w:rsidRPr="00F51A5F" w:rsidRDefault="005F1462" w:rsidP="00906D4A">
      <w:pPr>
        <w:pStyle w:val="Exampletext"/>
      </w:pPr>
      <w:r w:rsidRPr="00F51A5F">
        <w:t>[End Node Declarations]</w:t>
      </w:r>
    </w:p>
    <w:p w:rsidR="005F1462" w:rsidRDefault="005F1462" w:rsidP="006F2A7E">
      <w:pPr>
        <w:spacing w:after="80"/>
      </w:pPr>
    </w:p>
    <w:p w:rsidR="00BE0A41" w:rsidRPr="00F51A5F" w:rsidRDefault="00BE0A41" w:rsidP="006F2A7E">
      <w:pPr>
        <w:spacing w:after="80"/>
      </w:pPr>
    </w:p>
    <w:p w:rsidR="005F1462" w:rsidRPr="00F51A5F" w:rsidRDefault="005F1462" w:rsidP="00685FB6">
      <w:pPr>
        <w:pStyle w:val="KeywordDescriptions"/>
      </w:pPr>
      <w:bookmarkStart w:id="2479" w:name="_Toc203975895"/>
      <w:bookmarkStart w:id="2480" w:name="_Toc203976316"/>
      <w:bookmarkStart w:id="2481" w:name="_Toc203976454"/>
      <w:r w:rsidRPr="000D6C50">
        <w:rPr>
          <w:i/>
        </w:rPr>
        <w:t>Keywords:</w:t>
      </w:r>
      <w:r w:rsidR="00BE0A41">
        <w:tab/>
      </w:r>
      <w:r w:rsidRPr="001A5042">
        <w:rPr>
          <w:b/>
        </w:rPr>
        <w:t>[Circuit Call]</w:t>
      </w:r>
      <w:r w:rsidRPr="000D6C50">
        <w:t>,</w:t>
      </w:r>
      <w:r w:rsidRPr="001A5042">
        <w:rPr>
          <w:b/>
        </w:rPr>
        <w:t xml:space="preserve"> [End Circuit Call]</w:t>
      </w:r>
      <w:bookmarkEnd w:id="2479"/>
      <w:bookmarkEnd w:id="2480"/>
      <w:bookmarkEnd w:id="2481"/>
    </w:p>
    <w:p w:rsidR="005F1462" w:rsidRPr="00F51A5F" w:rsidRDefault="005F1462">
      <w:pPr>
        <w:pStyle w:val="KeywordDescriptions"/>
      </w:pPr>
      <w:r w:rsidRPr="000D6C50">
        <w:rPr>
          <w:i/>
        </w:rPr>
        <w:t>Required:</w:t>
      </w:r>
      <w:r w:rsidR="00BE0A41">
        <w:tab/>
      </w:r>
      <w:r w:rsidRPr="00F51A5F">
        <w:t>Yes, if any [External Circuit</w:t>
      </w:r>
      <w:proofErr w:type="gramStart"/>
      <w:r w:rsidRPr="00F51A5F">
        <w:t>]s</w:t>
      </w:r>
      <w:proofErr w:type="gramEnd"/>
      <w:r w:rsidRPr="00F51A5F">
        <w:t xml:space="preserve"> are present in a [Component].</w:t>
      </w:r>
    </w:p>
    <w:p w:rsidR="005F1462" w:rsidRPr="00F51A5F" w:rsidRDefault="005F1462">
      <w:pPr>
        <w:pStyle w:val="KeywordDescriptions"/>
      </w:pPr>
      <w:r w:rsidRPr="000D6C50">
        <w:rPr>
          <w:i/>
        </w:rPr>
        <w:t>Description:</w:t>
      </w:r>
      <w:r w:rsidR="00BE0A41">
        <w:tab/>
      </w:r>
      <w:r w:rsidRPr="00F51A5F">
        <w:t>This keyword is used to instantiate [External Circuit</w:t>
      </w:r>
      <w:proofErr w:type="gramStart"/>
      <w:r w:rsidRPr="00F51A5F">
        <w:t>]s</w:t>
      </w:r>
      <w:proofErr w:type="gramEnd"/>
      <w:r w:rsidRPr="00F51A5F">
        <w:t xml:space="preserve"> and to connect their ports to the die nodes or die pads.</w:t>
      </w:r>
    </w:p>
    <w:p w:rsidR="005F1462" w:rsidRPr="00F51A5F" w:rsidRDefault="005F1462">
      <w:pPr>
        <w:pStyle w:val="KeywordDescriptions"/>
      </w:pPr>
      <w:r w:rsidRPr="000D6C50">
        <w:rPr>
          <w:i/>
        </w:rPr>
        <w:t>Sub-Params:</w:t>
      </w:r>
      <w:r w:rsidR="00BE0A41">
        <w:tab/>
      </w:r>
      <w:r w:rsidRPr="00F51A5F">
        <w:t>Signal_pin, Diff_signal_pins, Series_pins, Port_map</w:t>
      </w:r>
    </w:p>
    <w:p w:rsidR="005F1462" w:rsidRPr="00F51A5F" w:rsidRDefault="005F1462">
      <w:pPr>
        <w:pStyle w:val="KeywordDescriptions"/>
      </w:pPr>
      <w:r w:rsidRPr="000D6C50">
        <w:rPr>
          <w:i/>
        </w:rPr>
        <w:lastRenderedPageBreak/>
        <w:t>Usage Rules:</w:t>
      </w:r>
      <w:r w:rsidR="00BE0A41">
        <w:tab/>
      </w:r>
      <w:r w:rsidRPr="00F51A5F">
        <w:t>The [Circuit Call] keyword must be followed by the name of an [External Circuit] that exists in the same [Component].</w:t>
      </w:r>
    </w:p>
    <w:p w:rsidR="005F1462" w:rsidRPr="00F51A5F" w:rsidRDefault="005F1462">
      <w:pPr>
        <w:pStyle w:val="KeywordDescriptions"/>
      </w:pPr>
      <w:r w:rsidRPr="00F51A5F">
        <w:t xml:space="preserve">When a [Circuit Call] keyword defines any connections that involve one or more die pads (and consequently pins), the corresponding pins on the [Pin] list must use the reserved word </w:t>
      </w:r>
      <w:r w:rsidR="00CF4B6D">
        <w:t>“</w:t>
      </w:r>
      <w:r w:rsidRPr="00F51A5F">
        <w:t>CIRCUITCALL</w:t>
      </w:r>
      <w:r w:rsidR="00CF4B6D">
        <w:t>”</w:t>
      </w:r>
      <w:r w:rsidRPr="00F51A5F">
        <w:t xml:space="preserve"> in the third column instead of a model name.</w:t>
      </w:r>
    </w:p>
    <w:p w:rsidR="005F1462" w:rsidRPr="00F51A5F" w:rsidRDefault="005F1462">
      <w:pPr>
        <w:pStyle w:val="KeywordDescriptions"/>
      </w:pPr>
      <w:r w:rsidRPr="00F51A5F">
        <w:t>Each [External Circuit] must h</w:t>
      </w:r>
      <w:r w:rsidR="008A52D1">
        <w:t xml:space="preserve">ave at least one corresponding </w:t>
      </w:r>
      <w:r w:rsidRPr="00F51A5F">
        <w:t>[Circuit Call] keyword.  Multiple [Circuit Call] keywords may appear under a [Component] using the same [External Circuit] name, if multiple instantiations of an [External Circuit] are needed.</w:t>
      </w:r>
    </w:p>
    <w:p w:rsidR="005F1462" w:rsidRPr="00F51A5F" w:rsidRDefault="005F1462" w:rsidP="00685FB6">
      <w:pPr>
        <w:pStyle w:val="KeywordDescriptions"/>
      </w:pPr>
      <w:r w:rsidRPr="00F51A5F">
        <w:t>Signal_pin, Diff_signal_pins, or Series_pins:</w:t>
      </w:r>
    </w:p>
    <w:p w:rsidR="005F1462" w:rsidRPr="00F51A5F" w:rsidRDefault="005F1462">
      <w:pPr>
        <w:pStyle w:val="KeywordDescriptions"/>
      </w:pPr>
      <w:r w:rsidRPr="00F51A5F">
        <w:t>The purpose of these subparameters is to identify which [External Circuit] needs to be stimulated in order to obtain a signal on a certain pin. These subparameters must be used only when the [External Circuit] that is referenced by the [Circuit Call] keyword makes use of the stimulus signal of the simulator. Any given [Circuit Call] keyword must contain no more than one instance of only one of these three subparameters.  The subparameter is followed by one or two pin names which must be defined by the [Pin] keyword.</w:t>
      </w:r>
    </w:p>
    <w:p w:rsidR="005F1462" w:rsidRPr="00F51A5F" w:rsidRDefault="005F1462">
      <w:pPr>
        <w:pStyle w:val="KeywordDescriptions"/>
      </w:pPr>
      <w:r w:rsidRPr="00F51A5F">
        <w:t>Signal_pin is used when the referenced [External Circuit] has a single analog signal port (I/O) connection to one pin.  The subparameter is followed by a pin name that must match one of the pin names under the [Pin] keyword.</w:t>
      </w:r>
    </w:p>
    <w:p w:rsidR="005F1462" w:rsidRPr="00F51A5F" w:rsidRDefault="005F1462">
      <w:pPr>
        <w:pStyle w:val="KeywordDescriptions"/>
      </w:pPr>
      <w:r w:rsidRPr="00F51A5F">
        <w:t>Diff_signal_pins is used when the referenced [External Circuit] describes a true differential model which has two analog signal port (I/O) connections, each to a separate pin. The subparameter is followed by two pin names, each of which must match one of the pin names under the [Pin] keyword.  The first and second pin names correspond to the non-inverting and inverting signals of the differential model, respectively. The two pin names must not be identical.</w:t>
      </w:r>
    </w:p>
    <w:p w:rsidR="005F1462" w:rsidRPr="00F51A5F" w:rsidRDefault="005F1462">
      <w:pPr>
        <w:pStyle w:val="KeywordDescriptions"/>
      </w:pPr>
      <w:r w:rsidRPr="00F51A5F">
        <w:t>Series_pins is used when the referenced [External Circuit] describes a Series or Series_switch model which has two analog signal port (I/O) connections to two pins.  The subparameter is followed by two pin names, each of which must match one of the pin names under the [Pin] keyword.  The first and second pin names correspond to the positive and negative ports of the Series or Series_switch model, respectively.  However, the polarity order matters only when the model is polarity sensitive (as with the [Series Current] keyword).  The two pin names must not be identical.</w:t>
      </w:r>
    </w:p>
    <w:p w:rsidR="005F1462" w:rsidRPr="00F51A5F" w:rsidRDefault="005F1462" w:rsidP="00685FB6">
      <w:pPr>
        <w:pStyle w:val="KeywordDescriptions"/>
      </w:pPr>
      <w:r w:rsidRPr="00F51A5F">
        <w:t>Port_map:</w:t>
      </w:r>
    </w:p>
    <w:p w:rsidR="005F1462" w:rsidRPr="00F51A5F" w:rsidRDefault="005F1462">
      <w:pPr>
        <w:pStyle w:val="KeywordDescriptions"/>
      </w:pPr>
      <w:r w:rsidRPr="00F51A5F">
        <w:t>The Port_map subparameter is used to connect the ports of an [External Circuit] to die nodes or die pads.</w:t>
      </w:r>
    </w:p>
    <w:p w:rsidR="005F1462" w:rsidRPr="00F51A5F" w:rsidRDefault="005F1462">
      <w:pPr>
        <w:pStyle w:val="KeywordDescriptions"/>
      </w:pPr>
      <w:r w:rsidRPr="00F51A5F">
        <w:t>Every occurrence of the Port_map subparameter must begin on a new line and must be followed by two arguments, the first being a port name, and the second being a die node, die pad, or a pin name.</w:t>
      </w:r>
    </w:p>
    <w:p w:rsidR="005F1462" w:rsidRPr="00F51A5F" w:rsidRDefault="005F1462">
      <w:pPr>
        <w:pStyle w:val="KeywordDescriptions"/>
      </w:pPr>
      <w:r w:rsidRPr="00F51A5F">
        <w:t xml:space="preserve">The first argument of Port_map must contain a port name that matches one of the port names in the corresponding [External Circuit] definition.  No port name may be listed more than once within a [Circuit Call] statement.  Only those port names need to be listed with the Port_map </w:t>
      </w:r>
      <w:proofErr w:type="gramStart"/>
      <w:r w:rsidRPr="00F51A5F">
        <w:t>subparameter which are</w:t>
      </w:r>
      <w:proofErr w:type="gramEnd"/>
      <w:r w:rsidRPr="00F51A5F">
        <w:t xml:space="preserve"> connected to a die node or a die pad.  This includes reserved and/or user-defined port names.</w:t>
      </w:r>
    </w:p>
    <w:p w:rsidR="005F1462" w:rsidRPr="00F51A5F" w:rsidRDefault="005F1462">
      <w:pPr>
        <w:pStyle w:val="KeywordDescriptions"/>
      </w:pPr>
      <w:r w:rsidRPr="00F51A5F">
        <w:t xml:space="preserve">The second argument of the Port_map subparameter contains the name of a die node, die pad, or a pin.  The names of die </w:t>
      </w:r>
      <w:proofErr w:type="gramStart"/>
      <w:r w:rsidRPr="00F51A5F">
        <w:t>nodes,</w:t>
      </w:r>
      <w:proofErr w:type="gramEnd"/>
      <w:r w:rsidRPr="00F51A5F">
        <w:t xml:space="preserve"> die pads, and pins may appear multiple times as Port_map </w:t>
      </w:r>
      <w:r w:rsidRPr="00F51A5F">
        <w:lastRenderedPageBreak/>
        <w:t>subparameter arguments within the same [Circuit Call] statement to signify a common connection between multiple ports, such as common voltage supply.</w:t>
      </w:r>
    </w:p>
    <w:p w:rsidR="005F1462" w:rsidRPr="00F51A5F" w:rsidRDefault="005F1462">
      <w:pPr>
        <w:pStyle w:val="KeywordDescriptions"/>
      </w:pPr>
      <w:r w:rsidRPr="00F51A5F">
        <w:t>Please note that a pin name in the second argument does not mean that the connection is made directly to the pin.  Since native IBIS does not have a mechanism to declare die pads explicitly, connections to die pads are made through their corresponding pin names (listed under the [Pin] keyword). This convention must only be used with native IBIS package models where a one-to-one path between the die pads and pins is assumed.  When a package model other than native IBIS is used with a [Component], the second argument of Port_map must have a die pad or die node name.  These names are matched to the corresponding port name of the non-native package model by name (not by position).  In this case, the package model may have an arbitrary circuit topology between the die pads and the pins.  A one-to-one mapping is not required.</w:t>
      </w:r>
    </w:p>
    <w:p w:rsidR="005F1462" w:rsidRPr="000D6C50" w:rsidRDefault="00B95248">
      <w:pPr>
        <w:pStyle w:val="KeywordDescriptions"/>
      </w:pPr>
      <w:r w:rsidRPr="00B95248">
        <w:rPr>
          <w:i/>
        </w:rPr>
        <w:t>Examples:</w:t>
      </w:r>
    </w:p>
    <w:p w:rsidR="005F1462" w:rsidRPr="00F51A5F" w:rsidRDefault="005F1462">
      <w:pPr>
        <w:pStyle w:val="KeywordDescriptions"/>
      </w:pPr>
      <w:r w:rsidRPr="00F51A5F">
        <w:t>NOTE REGARDING THIS EXAMPLE:</w:t>
      </w:r>
    </w:p>
    <w:p w:rsidR="005F1462" w:rsidRPr="00630284" w:rsidRDefault="005F1462">
      <w:pPr>
        <w:pStyle w:val="KeywordDescriptions"/>
      </w:pPr>
      <w:r w:rsidRPr="00F51A5F">
        <w:t xml:space="preserve">The pad_* to pin connections in </w:t>
      </w:r>
      <w:r w:rsidR="00334508">
        <w:rPr>
          <w:highlight w:val="yellow"/>
        </w:rPr>
        <w:fldChar w:fldCharType="begin"/>
      </w:r>
      <w:r w:rsidR="0030668E">
        <w:instrText xml:space="preserve"> REF _Ref300063899 \r \h </w:instrText>
      </w:r>
      <w:r w:rsidR="00334508">
        <w:rPr>
          <w:highlight w:val="yellow"/>
        </w:rPr>
      </w:r>
      <w:r w:rsidR="00334508">
        <w:rPr>
          <w:highlight w:val="yellow"/>
        </w:rPr>
        <w:fldChar w:fldCharType="separate"/>
      </w:r>
      <w:r w:rsidR="00D802C3">
        <w:t>Figure 29</w:t>
      </w:r>
      <w:r w:rsidR="00334508">
        <w:rPr>
          <w:highlight w:val="yellow"/>
        </w:rPr>
        <w:fldChar w:fldCharType="end"/>
      </w:r>
      <w:r w:rsidRPr="00F51A5F">
        <w:t xml:space="preserve"> and in the example lines with the c</w:t>
      </w:r>
      <w:r w:rsidRPr="00630284">
        <w:t>omment, "explicit pad connection", are shown for reference.  The connection syntax has not yet been defined. Therefore, the connections for pad_* to pin are not supported in this specification.</w:t>
      </w:r>
    </w:p>
    <w:p w:rsidR="00193E60" w:rsidRDefault="005F1462">
      <w:pPr>
        <w:pStyle w:val="KeywordDescriptions"/>
      </w:pPr>
      <w:r w:rsidRPr="00630284">
        <w:t xml:space="preserve">For the examples below please refer to </w:t>
      </w:r>
      <w:r w:rsidR="00E75D57">
        <w:fldChar w:fldCharType="begin"/>
      </w:r>
      <w:r w:rsidR="00E75D57">
        <w:instrText xml:space="preserve"> REF _Ref300063899 \r \h  \* MERGEFORMAT </w:instrText>
      </w:r>
      <w:r w:rsidR="00E75D57">
        <w:fldChar w:fldCharType="separate"/>
      </w:r>
      <w:r w:rsidR="00D802C3">
        <w:t>Figure 29</w:t>
      </w:r>
      <w:r w:rsidR="00E75D57">
        <w:fldChar w:fldCharType="end"/>
      </w:r>
      <w:r w:rsidRPr="00630284">
        <w:t xml:space="preserve"> and </w:t>
      </w:r>
      <w:r w:rsidRPr="00E6675E">
        <w:t>the example provided for the [Node Declarations] keyword</w:t>
      </w:r>
      <w:r w:rsidRPr="00630284">
        <w:t>.</w:t>
      </w:r>
    </w:p>
    <w:p w:rsidR="00143891" w:rsidRDefault="008A52D1" w:rsidP="006F2A7E">
      <w:pPr>
        <w:pStyle w:val="PlainText"/>
        <w:tabs>
          <w:tab w:val="center" w:pos="4795"/>
        </w:tabs>
        <w:spacing w:after="80"/>
      </w:pPr>
      <w:r>
        <w:tab/>
      </w:r>
    </w:p>
    <w:p w:rsidR="00143891" w:rsidRDefault="00E4297E" w:rsidP="00B8208C">
      <w:pPr>
        <w:spacing w:after="80"/>
        <w:jc w:val="center"/>
      </w:pPr>
      <w:r>
        <w:object w:dxaOrig="9226" w:dyaOrig="12466">
          <v:shape id="_x0000_i1059" type="#_x0000_t75" style="width:461pt;height:623.7pt" o:ole="">
            <v:imagedata r:id="rId65" o:title=""/>
          </v:shape>
          <o:OLEObject Type="Embed" ProgID="Visio.Drawing.11" ShapeID="_x0000_i1059" DrawAspect="Content" ObjectID="_1400958459" r:id="rId66"/>
        </w:object>
      </w:r>
    </w:p>
    <w:p w:rsidR="00143891" w:rsidRDefault="004744A0" w:rsidP="006F2A7E">
      <w:pPr>
        <w:pStyle w:val="Figurecaption"/>
        <w:spacing w:before="0" w:after="80"/>
      </w:pPr>
      <w:bookmarkStart w:id="2482" w:name="_Ref300063899"/>
      <w:r>
        <w:t xml:space="preserve"> - </w:t>
      </w:r>
      <w:r w:rsidR="00143891" w:rsidRPr="00F51A5F">
        <w:t>Reference Example for [Node Declarations] Keyword</w:t>
      </w:r>
      <w:bookmarkEnd w:id="2482"/>
    </w:p>
    <w:p w:rsidR="005F1462" w:rsidRPr="006F2A7E" w:rsidDel="00E4297E" w:rsidRDefault="005F1462" w:rsidP="006F2A7E">
      <w:pPr>
        <w:pStyle w:val="PlainText"/>
        <w:spacing w:after="80"/>
        <w:rPr>
          <w:del w:id="2483" w:author="Michael Mirmak" w:date="2012-06-11T18:45:00Z"/>
          <w:rFonts w:ascii="Times New Roman" w:hAnsi="Times New Roman" w:cs="Times New Roman"/>
          <w:sz w:val="24"/>
          <w:szCs w:val="24"/>
        </w:rPr>
      </w:pPr>
    </w:p>
    <w:p w:rsidR="005F1462" w:rsidRPr="00F51A5F" w:rsidRDefault="005F1462" w:rsidP="006F2A7E">
      <w:pPr>
        <w:spacing w:after="80"/>
      </w:pPr>
    </w:p>
    <w:p w:rsidR="005F1462" w:rsidRPr="00F51A5F" w:rsidRDefault="005F1462" w:rsidP="00906D4A">
      <w:pPr>
        <w:pStyle w:val="Exampletext"/>
      </w:pPr>
      <w:r w:rsidRPr="00F51A5F">
        <w:t>[Circuit Call] A                  | Instantiates [External Circuit] named "A"</w:t>
      </w:r>
    </w:p>
    <w:p w:rsidR="005F1462" w:rsidRPr="00F51A5F" w:rsidRDefault="005F1462" w:rsidP="00906D4A">
      <w:pPr>
        <w:pStyle w:val="Exampletext"/>
      </w:pPr>
      <w:r w:rsidRPr="00F51A5F">
        <w:t xml:space="preserve">| </w:t>
      </w:r>
    </w:p>
    <w:p w:rsidR="005F1462" w:rsidRPr="00F51A5F" w:rsidRDefault="005F1462" w:rsidP="00906D4A">
      <w:pPr>
        <w:pStyle w:val="Exampletext"/>
      </w:pPr>
      <w:r w:rsidRPr="00F51A5F">
        <w:t>Signal_pin 1</w:t>
      </w:r>
    </w:p>
    <w:p w:rsidR="005F1462" w:rsidRPr="00F51A5F" w:rsidRDefault="005F1462" w:rsidP="00906D4A">
      <w:pPr>
        <w:pStyle w:val="Exampletext"/>
      </w:pPr>
      <w:r w:rsidRPr="00F51A5F">
        <w:t xml:space="preserve">| </w:t>
      </w:r>
    </w:p>
    <w:p w:rsidR="005F1462" w:rsidRPr="00F51A5F" w:rsidRDefault="005F1462" w:rsidP="00906D4A">
      <w:pPr>
        <w:pStyle w:val="Exampletext"/>
      </w:pPr>
      <w:r w:rsidRPr="00F51A5F">
        <w:t xml:space="preserve">| </w:t>
      </w:r>
      <w:proofErr w:type="gramStart"/>
      <w:r w:rsidRPr="00F51A5F">
        <w:t>mapping  port</w:t>
      </w:r>
      <w:proofErr w:type="gramEnd"/>
      <w:r w:rsidRPr="00F51A5F">
        <w:t xml:space="preserve">          pad/node</w:t>
      </w:r>
    </w:p>
    <w:p w:rsidR="005F1462" w:rsidRPr="00F51A5F" w:rsidRDefault="005F1462" w:rsidP="00906D4A">
      <w:pPr>
        <w:pStyle w:val="Exampletext"/>
      </w:pPr>
      <w:r w:rsidRPr="00F51A5F">
        <w:t>|</w:t>
      </w:r>
    </w:p>
    <w:p w:rsidR="005F1462" w:rsidRPr="00F51A5F" w:rsidRDefault="005F1462" w:rsidP="00906D4A">
      <w:pPr>
        <w:pStyle w:val="Exampletext"/>
      </w:pPr>
      <w:r w:rsidRPr="00F51A5F">
        <w:t>Port_map   A_mypcr       a        | Port to internal node connection</w:t>
      </w:r>
    </w:p>
    <w:p w:rsidR="005F1462" w:rsidRPr="00F51A5F" w:rsidRDefault="005F1462" w:rsidP="00906D4A">
      <w:pPr>
        <w:pStyle w:val="Exampletext"/>
      </w:pPr>
      <w:r w:rsidRPr="00F51A5F">
        <w:t>Port_map   A_mypur       b        | Port to internal node connection</w:t>
      </w:r>
    </w:p>
    <w:p w:rsidR="005F1462" w:rsidRPr="00F51A5F" w:rsidRDefault="005F1462" w:rsidP="00906D4A">
      <w:pPr>
        <w:pStyle w:val="Exampletext"/>
      </w:pPr>
      <w:r w:rsidRPr="00F51A5F">
        <w:t>Port_map   A_mysig       c        | Port to internal node connection</w:t>
      </w:r>
    </w:p>
    <w:p w:rsidR="005F1462" w:rsidRPr="00F51A5F" w:rsidRDefault="005F1462" w:rsidP="00906D4A">
      <w:pPr>
        <w:pStyle w:val="Exampletext"/>
      </w:pPr>
      <w:r w:rsidRPr="00F51A5F">
        <w:t>Port_map   A_mypdr       d        | Port to internal node connection</w:t>
      </w:r>
    </w:p>
    <w:p w:rsidR="005F1462" w:rsidRPr="00F51A5F" w:rsidRDefault="005F1462" w:rsidP="00906D4A">
      <w:pPr>
        <w:pStyle w:val="Exampletext"/>
      </w:pPr>
      <w:r w:rsidRPr="00F51A5F">
        <w:t>Port_map   A_mygcr       e        | Port to internal node connection</w:t>
      </w:r>
    </w:p>
    <w:p w:rsidR="005F1462" w:rsidRPr="00F51A5F" w:rsidRDefault="005F1462" w:rsidP="00906D4A">
      <w:pPr>
        <w:pStyle w:val="Exampletext"/>
      </w:pPr>
      <w:r w:rsidRPr="00F51A5F">
        <w:t>|</w:t>
      </w:r>
    </w:p>
    <w:p w:rsidR="005F1462" w:rsidRPr="00F51A5F" w:rsidRDefault="005F1462" w:rsidP="00906D4A">
      <w:pPr>
        <w:pStyle w:val="Exampletext"/>
      </w:pPr>
      <w:r w:rsidRPr="00F51A5F">
        <w:t>[End Circuit Call]</w:t>
      </w:r>
    </w:p>
    <w:p w:rsidR="005F1462" w:rsidRPr="00F51A5F" w:rsidRDefault="005F1462" w:rsidP="00906D4A">
      <w:pPr>
        <w:pStyle w:val="Exampletext"/>
      </w:pPr>
      <w:r w:rsidRPr="00F51A5F">
        <w:t>|</w:t>
      </w:r>
    </w:p>
    <w:p w:rsidR="005F1462" w:rsidRPr="00F51A5F" w:rsidRDefault="005F1462" w:rsidP="00906D4A">
      <w:pPr>
        <w:pStyle w:val="Exampletext"/>
      </w:pPr>
      <w:r w:rsidRPr="00F51A5F">
        <w:t>|</w:t>
      </w:r>
    </w:p>
    <w:p w:rsidR="005F1462" w:rsidRPr="00F51A5F" w:rsidRDefault="005F1462" w:rsidP="00906D4A">
      <w:pPr>
        <w:pStyle w:val="Exampletext"/>
      </w:pPr>
      <w:r w:rsidRPr="00F51A5F">
        <w:t>[Circuit Call] B                  | Instantiates [External Circuit] named "B"</w:t>
      </w:r>
    </w:p>
    <w:p w:rsidR="005F1462" w:rsidRPr="00F51A5F" w:rsidRDefault="005F1462" w:rsidP="00906D4A">
      <w:pPr>
        <w:pStyle w:val="Exampletext"/>
      </w:pPr>
      <w:r w:rsidRPr="00F51A5F">
        <w:t xml:space="preserve">| </w:t>
      </w:r>
    </w:p>
    <w:p w:rsidR="005F1462" w:rsidRPr="00F51A5F" w:rsidRDefault="005F1462" w:rsidP="00906D4A">
      <w:pPr>
        <w:pStyle w:val="Exampletext"/>
      </w:pPr>
      <w:r w:rsidRPr="00F51A5F">
        <w:t>Signal_pin 2</w:t>
      </w:r>
    </w:p>
    <w:p w:rsidR="005F1462" w:rsidRPr="00F51A5F" w:rsidRDefault="005F1462" w:rsidP="00906D4A">
      <w:pPr>
        <w:pStyle w:val="Exampletext"/>
      </w:pPr>
      <w:r w:rsidRPr="00F51A5F">
        <w:t xml:space="preserve">| </w:t>
      </w:r>
    </w:p>
    <w:p w:rsidR="005F1462" w:rsidRPr="00F51A5F" w:rsidRDefault="005F1462" w:rsidP="00906D4A">
      <w:pPr>
        <w:pStyle w:val="Exampletext"/>
      </w:pPr>
      <w:r w:rsidRPr="00F51A5F">
        <w:t xml:space="preserve">| </w:t>
      </w:r>
      <w:proofErr w:type="gramStart"/>
      <w:r w:rsidRPr="00F51A5F">
        <w:t>mapping  port</w:t>
      </w:r>
      <w:proofErr w:type="gramEnd"/>
      <w:r w:rsidRPr="00F51A5F">
        <w:t xml:space="preserve">          pad/node</w:t>
      </w:r>
    </w:p>
    <w:p w:rsidR="005F1462" w:rsidRPr="00F51A5F" w:rsidRDefault="005F1462" w:rsidP="00906D4A">
      <w:pPr>
        <w:pStyle w:val="Exampletext"/>
      </w:pPr>
      <w:r w:rsidRPr="00F51A5F">
        <w:t>|</w:t>
      </w:r>
    </w:p>
    <w:p w:rsidR="005F1462" w:rsidRPr="00F51A5F" w:rsidRDefault="005F1462" w:rsidP="00906D4A">
      <w:pPr>
        <w:pStyle w:val="Exampletext"/>
      </w:pPr>
      <w:r w:rsidRPr="00F51A5F">
        <w:t>Port_map   A_mypur       f        | Port to internal node connection</w:t>
      </w:r>
    </w:p>
    <w:p w:rsidR="005F1462" w:rsidRPr="00F51A5F" w:rsidRDefault="005F1462" w:rsidP="00906D4A">
      <w:pPr>
        <w:pStyle w:val="Exampletext"/>
      </w:pPr>
      <w:r w:rsidRPr="00F51A5F">
        <w:t>Port_map   A_mysig       g        | Port to internal node connection</w:t>
      </w:r>
    </w:p>
    <w:p w:rsidR="005F1462" w:rsidRPr="00F51A5F" w:rsidRDefault="005F1462" w:rsidP="00906D4A">
      <w:pPr>
        <w:pStyle w:val="Exampletext"/>
      </w:pPr>
      <w:r w:rsidRPr="00F51A5F">
        <w:t>Port_map   A_mypdr       h        | Port to internal node connection</w:t>
      </w:r>
    </w:p>
    <w:p w:rsidR="005F1462" w:rsidRPr="00F51A5F" w:rsidRDefault="005F1462" w:rsidP="00906D4A">
      <w:pPr>
        <w:pStyle w:val="Exampletext"/>
      </w:pPr>
      <w:r w:rsidRPr="00F51A5F">
        <w:t>Port_map   A_mycnt       pad_2b   | Port to explicit pad connection</w:t>
      </w:r>
    </w:p>
    <w:p w:rsidR="005F1462" w:rsidRPr="00F51A5F" w:rsidRDefault="005F1462" w:rsidP="00906D4A">
      <w:pPr>
        <w:pStyle w:val="Exampletext"/>
      </w:pPr>
      <w:r w:rsidRPr="00F51A5F">
        <w:t>|</w:t>
      </w:r>
    </w:p>
    <w:p w:rsidR="005F1462" w:rsidRPr="00F51A5F" w:rsidRDefault="005F1462" w:rsidP="00906D4A">
      <w:pPr>
        <w:pStyle w:val="Exampletext"/>
      </w:pPr>
      <w:r w:rsidRPr="00F51A5F">
        <w:t>[End Circuit Call]</w:t>
      </w:r>
    </w:p>
    <w:p w:rsidR="005F1462" w:rsidRPr="00F51A5F" w:rsidRDefault="005F1462" w:rsidP="00906D4A">
      <w:pPr>
        <w:pStyle w:val="Exampletext"/>
      </w:pPr>
      <w:r w:rsidRPr="00F51A5F">
        <w:t>|</w:t>
      </w:r>
    </w:p>
    <w:p w:rsidR="005F1462" w:rsidRPr="00F51A5F" w:rsidRDefault="005F1462" w:rsidP="00906D4A">
      <w:pPr>
        <w:pStyle w:val="Exampletext"/>
      </w:pPr>
      <w:r w:rsidRPr="00F51A5F">
        <w:t>|</w:t>
      </w:r>
    </w:p>
    <w:p w:rsidR="005F1462" w:rsidRPr="00F51A5F" w:rsidRDefault="005F1462" w:rsidP="00906D4A">
      <w:pPr>
        <w:pStyle w:val="Exampletext"/>
      </w:pPr>
      <w:r w:rsidRPr="00F51A5F">
        <w:t>[Circuit Call] C                  | Instantiates [External Circuit] named "C"</w:t>
      </w:r>
    </w:p>
    <w:p w:rsidR="005F1462" w:rsidRPr="00F51A5F" w:rsidRDefault="005F1462" w:rsidP="00906D4A">
      <w:pPr>
        <w:pStyle w:val="Exampletext"/>
      </w:pPr>
      <w:r w:rsidRPr="00F51A5F">
        <w:t xml:space="preserve">| </w:t>
      </w:r>
    </w:p>
    <w:p w:rsidR="005F1462" w:rsidRPr="00F51A5F" w:rsidRDefault="005F1462" w:rsidP="00906D4A">
      <w:pPr>
        <w:pStyle w:val="Exampletext"/>
      </w:pPr>
      <w:r w:rsidRPr="00F51A5F">
        <w:t>Signal_pin 3</w:t>
      </w:r>
    </w:p>
    <w:p w:rsidR="005F1462" w:rsidRPr="00F51A5F" w:rsidRDefault="005F1462" w:rsidP="00906D4A">
      <w:pPr>
        <w:pStyle w:val="Exampletext"/>
      </w:pPr>
      <w:r w:rsidRPr="00F51A5F">
        <w:t xml:space="preserve">| </w:t>
      </w:r>
    </w:p>
    <w:p w:rsidR="005F1462" w:rsidRPr="00F51A5F" w:rsidRDefault="005F1462" w:rsidP="00906D4A">
      <w:pPr>
        <w:pStyle w:val="Exampletext"/>
      </w:pPr>
      <w:r w:rsidRPr="00F51A5F">
        <w:t xml:space="preserve">| </w:t>
      </w:r>
      <w:proofErr w:type="gramStart"/>
      <w:r w:rsidRPr="00F51A5F">
        <w:t>mapping  port</w:t>
      </w:r>
      <w:proofErr w:type="gramEnd"/>
      <w:r w:rsidRPr="00F51A5F">
        <w:t xml:space="preserve">          pad/node</w:t>
      </w:r>
    </w:p>
    <w:p w:rsidR="005F1462" w:rsidRPr="00F51A5F" w:rsidRDefault="005F1462" w:rsidP="00906D4A">
      <w:pPr>
        <w:pStyle w:val="Exampletext"/>
      </w:pPr>
      <w:r w:rsidRPr="00F51A5F">
        <w:t>|</w:t>
      </w:r>
    </w:p>
    <w:p w:rsidR="005F1462" w:rsidRPr="00F51A5F" w:rsidRDefault="005F1462" w:rsidP="00906D4A">
      <w:pPr>
        <w:pStyle w:val="Exampletext"/>
      </w:pPr>
      <w:r w:rsidRPr="00F51A5F">
        <w:t>Port_map   A_mypcr       10       | Port to implicit pad connection</w:t>
      </w:r>
    </w:p>
    <w:p w:rsidR="005F1462" w:rsidRPr="00F51A5F" w:rsidRDefault="005F1462" w:rsidP="00906D4A">
      <w:pPr>
        <w:pStyle w:val="Exampletext"/>
      </w:pPr>
      <w:r w:rsidRPr="00F51A5F">
        <w:t>Port_map   A_mypur       10       | Port to implicit pad connection</w:t>
      </w:r>
    </w:p>
    <w:p w:rsidR="005F1462" w:rsidRPr="00F51A5F" w:rsidRDefault="005F1462" w:rsidP="00906D4A">
      <w:pPr>
        <w:pStyle w:val="Exampletext"/>
      </w:pPr>
      <w:r w:rsidRPr="00F51A5F">
        <w:t>Port_map   A_mysig       3        | Port to implicit pad connection</w:t>
      </w:r>
    </w:p>
    <w:p w:rsidR="005F1462" w:rsidRPr="00F51A5F" w:rsidRDefault="005F1462" w:rsidP="00906D4A">
      <w:pPr>
        <w:pStyle w:val="Exampletext"/>
      </w:pPr>
      <w:r w:rsidRPr="00F51A5F">
        <w:t>Port_map   A_mypdr       pad_11   | Port to explicit pad connection</w:t>
      </w:r>
    </w:p>
    <w:p w:rsidR="005F1462" w:rsidRPr="00F51A5F" w:rsidRDefault="005F1462" w:rsidP="00906D4A">
      <w:pPr>
        <w:pStyle w:val="Exampletext"/>
      </w:pPr>
      <w:r w:rsidRPr="00F51A5F">
        <w:t>Port_map   A_mygcr       pad_11   | Port to explicit pad connection</w:t>
      </w:r>
    </w:p>
    <w:p w:rsidR="005F1462" w:rsidRPr="009442D7" w:rsidRDefault="005F1462" w:rsidP="00906D4A">
      <w:pPr>
        <w:pStyle w:val="Exampletext"/>
      </w:pPr>
      <w:r w:rsidRPr="009442D7">
        <w:t>Port_map   D_mydrv       nd1      | Port to internal node connection</w:t>
      </w:r>
    </w:p>
    <w:p w:rsidR="005F1462" w:rsidRPr="00F51A5F" w:rsidRDefault="005F1462" w:rsidP="00906D4A">
      <w:pPr>
        <w:pStyle w:val="Exampletext"/>
      </w:pPr>
      <w:r w:rsidRPr="00F51A5F">
        <w:t>|</w:t>
      </w:r>
    </w:p>
    <w:p w:rsidR="005F1462" w:rsidRPr="00F51A5F" w:rsidRDefault="005F1462" w:rsidP="00906D4A">
      <w:pPr>
        <w:pStyle w:val="Exampletext"/>
      </w:pPr>
      <w:r w:rsidRPr="00F51A5F">
        <w:t>[End Circuit Call]</w:t>
      </w:r>
    </w:p>
    <w:p w:rsidR="005F1462" w:rsidRPr="00F51A5F" w:rsidRDefault="005F1462" w:rsidP="00906D4A">
      <w:pPr>
        <w:pStyle w:val="PlainText"/>
      </w:pPr>
      <w:r w:rsidRPr="00F51A5F">
        <w:t>|</w:t>
      </w:r>
    </w:p>
    <w:p w:rsidR="00193E60" w:rsidRDefault="005F1462" w:rsidP="00906D4A">
      <w:pPr>
        <w:pStyle w:val="PlainText"/>
      </w:pPr>
      <w:r w:rsidRPr="00F51A5F">
        <w:t>|</w:t>
      </w:r>
    </w:p>
    <w:p w:rsidR="005F1462" w:rsidRPr="00F51A5F" w:rsidRDefault="005F1462" w:rsidP="00906D4A">
      <w:pPr>
        <w:pStyle w:val="PlainText"/>
      </w:pPr>
      <w:r w:rsidRPr="00F51A5F">
        <w:t>[Circuit Call] D                  | Instantiates [External Circuit] named "D"</w:t>
      </w:r>
    </w:p>
    <w:p w:rsidR="005F1462" w:rsidRPr="00F51A5F" w:rsidRDefault="005F1462" w:rsidP="00906D4A">
      <w:pPr>
        <w:pStyle w:val="PlainText"/>
      </w:pPr>
      <w:r w:rsidRPr="00F51A5F">
        <w:t xml:space="preserve">| </w:t>
      </w:r>
    </w:p>
    <w:p w:rsidR="005F1462" w:rsidRPr="00F51A5F" w:rsidRDefault="005F1462" w:rsidP="00906D4A">
      <w:pPr>
        <w:pStyle w:val="PlainText"/>
      </w:pPr>
      <w:r w:rsidRPr="00F51A5F">
        <w:t xml:space="preserve">Signal_pin 4a </w:t>
      </w:r>
    </w:p>
    <w:p w:rsidR="005F1462" w:rsidRPr="00F51A5F" w:rsidRDefault="005F1462" w:rsidP="00906D4A">
      <w:pPr>
        <w:pStyle w:val="PlainText"/>
      </w:pPr>
      <w:r w:rsidRPr="00F51A5F">
        <w:t>|</w:t>
      </w:r>
    </w:p>
    <w:p w:rsidR="005F1462" w:rsidRPr="00F51A5F" w:rsidRDefault="005F1462" w:rsidP="00906D4A">
      <w:pPr>
        <w:pStyle w:val="PlainText"/>
      </w:pPr>
      <w:r w:rsidRPr="00F51A5F">
        <w:t xml:space="preserve">| </w:t>
      </w:r>
      <w:proofErr w:type="gramStart"/>
      <w:r w:rsidRPr="00F51A5F">
        <w:t>mapping  port</w:t>
      </w:r>
      <w:proofErr w:type="gramEnd"/>
      <w:r w:rsidRPr="00F51A5F">
        <w:t xml:space="preserve">          pad/node</w:t>
      </w:r>
    </w:p>
    <w:p w:rsidR="005F1462" w:rsidRPr="00F51A5F" w:rsidRDefault="005F1462" w:rsidP="00906D4A">
      <w:pPr>
        <w:pStyle w:val="PlainText"/>
      </w:pPr>
      <w:r w:rsidRPr="00F51A5F">
        <w:t>|</w:t>
      </w:r>
    </w:p>
    <w:p w:rsidR="005F1462" w:rsidRPr="00F51A5F" w:rsidRDefault="005F1462" w:rsidP="00906D4A">
      <w:pPr>
        <w:pStyle w:val="PlainText"/>
      </w:pPr>
      <w:r w:rsidRPr="00F51A5F">
        <w:t>Port_map   A_my_pcref    10       | Port to implicit pad connection</w:t>
      </w:r>
    </w:p>
    <w:p w:rsidR="005F1462" w:rsidRPr="00F51A5F" w:rsidRDefault="005F1462" w:rsidP="00906D4A">
      <w:pPr>
        <w:pStyle w:val="PlainText"/>
      </w:pPr>
      <w:r w:rsidRPr="00F51A5F">
        <w:t>Port_map   A_my_signal   pad_4    | Port to explicit pad connection</w:t>
      </w:r>
    </w:p>
    <w:p w:rsidR="005F1462" w:rsidRPr="00F51A5F" w:rsidRDefault="005F1462" w:rsidP="00906D4A">
      <w:pPr>
        <w:pStyle w:val="PlainText"/>
      </w:pPr>
      <w:r w:rsidRPr="00F51A5F">
        <w:t>Port_map   A_my_gcref    pad_11   | Port to explicit pad connection</w:t>
      </w:r>
    </w:p>
    <w:p w:rsidR="005F1462" w:rsidRPr="00F51A5F" w:rsidRDefault="005F1462" w:rsidP="00906D4A">
      <w:pPr>
        <w:pStyle w:val="PlainText"/>
      </w:pPr>
      <w:r w:rsidRPr="00F51A5F">
        <w:t>Port_map   D_receive     nd1      | Port to internal node connection</w:t>
      </w:r>
    </w:p>
    <w:p w:rsidR="005F1462" w:rsidRPr="00F51A5F" w:rsidRDefault="005F1462" w:rsidP="00906D4A">
      <w:pPr>
        <w:pStyle w:val="PlainText"/>
      </w:pPr>
      <w:r w:rsidRPr="00F51A5F">
        <w:lastRenderedPageBreak/>
        <w:t>|</w:t>
      </w:r>
    </w:p>
    <w:p w:rsidR="005F1462" w:rsidRPr="00F51A5F" w:rsidRDefault="005F1462" w:rsidP="00906D4A">
      <w:pPr>
        <w:pStyle w:val="PlainText"/>
      </w:pPr>
      <w:r w:rsidRPr="00F51A5F">
        <w:t>[End Circuit Call]</w:t>
      </w:r>
    </w:p>
    <w:p w:rsidR="005F1462" w:rsidRPr="00F51A5F" w:rsidRDefault="005F1462" w:rsidP="00906D4A">
      <w:pPr>
        <w:pStyle w:val="PlainText"/>
      </w:pPr>
      <w:r w:rsidRPr="00F51A5F">
        <w:t>|</w:t>
      </w:r>
    </w:p>
    <w:p w:rsidR="005F1462" w:rsidRPr="00F51A5F" w:rsidRDefault="005F1462" w:rsidP="00906D4A">
      <w:pPr>
        <w:pStyle w:val="PlainText"/>
      </w:pPr>
      <w:r w:rsidRPr="00F51A5F">
        <w:t>|</w:t>
      </w:r>
    </w:p>
    <w:p w:rsidR="005F1462" w:rsidRPr="00F51A5F" w:rsidRDefault="005F1462" w:rsidP="00906D4A">
      <w:pPr>
        <w:pStyle w:val="PlainText"/>
      </w:pPr>
      <w:r w:rsidRPr="00F51A5F">
        <w:t>[Circuit Call] Die_Interconnect   | Instantiates [External Circuit] named</w:t>
      </w:r>
    </w:p>
    <w:p w:rsidR="005F1462" w:rsidRPr="00F51A5F" w:rsidRDefault="005F1462" w:rsidP="00906D4A">
      <w:pPr>
        <w:pStyle w:val="PlainText"/>
      </w:pPr>
      <w:r w:rsidRPr="00F51A5F">
        <w:t>|                                   "Die_Interconnect"</w:t>
      </w:r>
    </w:p>
    <w:p w:rsidR="005F1462" w:rsidRPr="00F51A5F" w:rsidRDefault="005F1462" w:rsidP="00906D4A">
      <w:pPr>
        <w:pStyle w:val="PlainText"/>
      </w:pPr>
      <w:r w:rsidRPr="00F51A5F">
        <w:t xml:space="preserve">| </w:t>
      </w:r>
    </w:p>
    <w:p w:rsidR="005F1462" w:rsidRPr="00F51A5F" w:rsidRDefault="005F1462" w:rsidP="00906D4A">
      <w:pPr>
        <w:pStyle w:val="PlainText"/>
      </w:pPr>
      <w:r w:rsidRPr="00F51A5F">
        <w:t xml:space="preserve">| </w:t>
      </w:r>
      <w:proofErr w:type="gramStart"/>
      <w:r w:rsidRPr="00F51A5F">
        <w:t>mapping  port</w:t>
      </w:r>
      <w:proofErr w:type="gramEnd"/>
      <w:r w:rsidRPr="00F51A5F">
        <w:t xml:space="preserve">          pad/node</w:t>
      </w:r>
    </w:p>
    <w:p w:rsidR="005F1462" w:rsidRPr="005F1462" w:rsidRDefault="005F1462" w:rsidP="00906D4A">
      <w:pPr>
        <w:pStyle w:val="PlainText"/>
        <w:rPr>
          <w:lang w:val="fr-FR"/>
        </w:rPr>
      </w:pPr>
      <w:r w:rsidRPr="005F1462">
        <w:rPr>
          <w:lang w:val="fr-FR"/>
        </w:rPr>
        <w:t>|</w:t>
      </w:r>
    </w:p>
    <w:p w:rsidR="005F1462" w:rsidRPr="005F1462" w:rsidRDefault="005F1462" w:rsidP="00906D4A">
      <w:pPr>
        <w:pStyle w:val="PlainText"/>
        <w:rPr>
          <w:lang w:val="fr-FR"/>
        </w:rPr>
      </w:pPr>
      <w:r w:rsidRPr="005F1462">
        <w:rPr>
          <w:lang w:val="fr-FR"/>
        </w:rPr>
        <w:t>Port_map   vcc           10       | Port to implicit pad connection</w:t>
      </w:r>
    </w:p>
    <w:p w:rsidR="005F1462" w:rsidRPr="005F1462" w:rsidRDefault="005F1462" w:rsidP="00906D4A">
      <w:pPr>
        <w:pStyle w:val="PlainText"/>
        <w:rPr>
          <w:lang w:val="fr-FR"/>
        </w:rPr>
      </w:pPr>
      <w:r w:rsidRPr="005F1462">
        <w:rPr>
          <w:lang w:val="fr-FR"/>
        </w:rPr>
        <w:t>Port_map   gnd           pad_11   | Port to explicit pad connection</w:t>
      </w:r>
    </w:p>
    <w:p w:rsidR="005F1462" w:rsidRPr="005F1462" w:rsidRDefault="005F1462" w:rsidP="00906D4A">
      <w:pPr>
        <w:pStyle w:val="PlainText"/>
        <w:rPr>
          <w:lang w:val="fr-FR"/>
        </w:rPr>
      </w:pPr>
      <w:r w:rsidRPr="005F1462">
        <w:rPr>
          <w:lang w:val="fr-FR"/>
        </w:rPr>
        <w:t>Port_map   io1           1        | Port to implicit pad connection</w:t>
      </w:r>
    </w:p>
    <w:p w:rsidR="005F1462" w:rsidRPr="005F1462" w:rsidRDefault="005F1462" w:rsidP="00906D4A">
      <w:pPr>
        <w:pStyle w:val="PlainText"/>
        <w:rPr>
          <w:lang w:val="fr-FR"/>
        </w:rPr>
      </w:pPr>
      <w:r w:rsidRPr="005F1462">
        <w:rPr>
          <w:lang w:val="fr-FR"/>
        </w:rPr>
        <w:t>Port_map   o2            pad_2a   | Port to explicit pad connection</w:t>
      </w:r>
    </w:p>
    <w:p w:rsidR="005F1462" w:rsidRPr="005F1462" w:rsidRDefault="005F1462" w:rsidP="00906D4A">
      <w:pPr>
        <w:pStyle w:val="PlainText"/>
        <w:rPr>
          <w:lang w:val="fr-FR"/>
        </w:rPr>
      </w:pPr>
      <w:r w:rsidRPr="005F1462">
        <w:rPr>
          <w:lang w:val="fr-FR"/>
        </w:rPr>
        <w:t>Port_map   vcca1         a        | Port to internal node connection</w:t>
      </w:r>
    </w:p>
    <w:p w:rsidR="005F1462" w:rsidRPr="005F1462" w:rsidRDefault="005F1462" w:rsidP="00906D4A">
      <w:pPr>
        <w:pStyle w:val="PlainText"/>
        <w:rPr>
          <w:lang w:val="fr-FR"/>
        </w:rPr>
      </w:pPr>
      <w:r w:rsidRPr="005F1462">
        <w:rPr>
          <w:lang w:val="fr-FR"/>
        </w:rPr>
        <w:t>Port_map   vcca2         b        | Port to internal node connection</w:t>
      </w:r>
    </w:p>
    <w:p w:rsidR="005F1462" w:rsidRPr="005F1462" w:rsidRDefault="005F1462" w:rsidP="00906D4A">
      <w:pPr>
        <w:pStyle w:val="PlainText"/>
        <w:rPr>
          <w:lang w:val="fr-FR"/>
        </w:rPr>
      </w:pPr>
      <w:r w:rsidRPr="005F1462">
        <w:rPr>
          <w:lang w:val="fr-FR"/>
        </w:rPr>
        <w:t>Port_map   int_ioa       c        | Port to internal node connection</w:t>
      </w:r>
    </w:p>
    <w:p w:rsidR="005F1462" w:rsidRPr="005F1462" w:rsidRDefault="005F1462" w:rsidP="00906D4A">
      <w:pPr>
        <w:pStyle w:val="PlainText"/>
        <w:rPr>
          <w:lang w:val="fr-FR"/>
        </w:rPr>
      </w:pPr>
      <w:r w:rsidRPr="005F1462">
        <w:rPr>
          <w:lang w:val="fr-FR"/>
        </w:rPr>
        <w:t>Port_map   vssa1         d        | Port to internal node connection</w:t>
      </w:r>
    </w:p>
    <w:p w:rsidR="005F1462" w:rsidRPr="005F1462" w:rsidRDefault="005F1462" w:rsidP="00906D4A">
      <w:pPr>
        <w:pStyle w:val="PlainText"/>
        <w:rPr>
          <w:lang w:val="fr-FR"/>
        </w:rPr>
      </w:pPr>
      <w:r w:rsidRPr="005F1462">
        <w:rPr>
          <w:lang w:val="fr-FR"/>
        </w:rPr>
        <w:t>Port_map   vssa2         e        | Port to internal node connection</w:t>
      </w:r>
    </w:p>
    <w:p w:rsidR="005F1462" w:rsidRPr="005F1462" w:rsidRDefault="005F1462" w:rsidP="00906D4A">
      <w:pPr>
        <w:pStyle w:val="PlainText"/>
        <w:rPr>
          <w:lang w:val="fr-FR"/>
        </w:rPr>
      </w:pPr>
      <w:r w:rsidRPr="005F1462">
        <w:rPr>
          <w:lang w:val="fr-FR"/>
        </w:rPr>
        <w:t>Port_map   vccb1         f        | Port to internal node connection</w:t>
      </w:r>
    </w:p>
    <w:p w:rsidR="005F1462" w:rsidRPr="005F1462" w:rsidRDefault="005F1462" w:rsidP="00906D4A">
      <w:pPr>
        <w:pStyle w:val="PlainText"/>
        <w:rPr>
          <w:lang w:val="fr-FR"/>
        </w:rPr>
      </w:pPr>
      <w:r w:rsidRPr="005F1462">
        <w:rPr>
          <w:lang w:val="fr-FR"/>
        </w:rPr>
        <w:t>Port_map   int_ob        g        | Port to internal node connection</w:t>
      </w:r>
    </w:p>
    <w:p w:rsidR="005F1462" w:rsidRPr="005F1462" w:rsidRDefault="005F1462" w:rsidP="00906D4A">
      <w:pPr>
        <w:pStyle w:val="PlainText"/>
        <w:rPr>
          <w:lang w:val="fr-FR"/>
        </w:rPr>
      </w:pPr>
      <w:r w:rsidRPr="005F1462">
        <w:rPr>
          <w:lang w:val="fr-FR"/>
        </w:rPr>
        <w:t>Port_map   vssb1         h        | Port to internal node connection</w:t>
      </w:r>
    </w:p>
    <w:p w:rsidR="005F1462" w:rsidRPr="00F51A5F" w:rsidRDefault="005F1462" w:rsidP="00906D4A">
      <w:pPr>
        <w:pStyle w:val="PlainText"/>
      </w:pPr>
      <w:r w:rsidRPr="00F51A5F">
        <w:t>|</w:t>
      </w:r>
    </w:p>
    <w:p w:rsidR="005F1462" w:rsidRPr="00F51A5F" w:rsidRDefault="005F1462" w:rsidP="00906D4A">
      <w:pPr>
        <w:pStyle w:val="PlainText"/>
      </w:pPr>
      <w:r w:rsidRPr="00F51A5F">
        <w:t>[End Circuit Call]</w:t>
      </w:r>
    </w:p>
    <w:p w:rsidR="005F1462" w:rsidRPr="00F51A5F" w:rsidRDefault="005F1462" w:rsidP="00906D4A">
      <w:pPr>
        <w:pStyle w:val="PlainText"/>
      </w:pPr>
    </w:p>
    <w:p w:rsidR="006E6988" w:rsidRPr="006F2A7E" w:rsidRDefault="00DC66DB" w:rsidP="00073576">
      <w:pPr>
        <w:pStyle w:val="2nd-level-heading-in-Section-6"/>
        <w:pPrChange w:id="2484" w:author="Michael Mirmak" w:date="2012-06-11T19:02:00Z">
          <w:pPr>
            <w:pStyle w:val="Exampletext"/>
          </w:pPr>
        </w:pPrChange>
      </w:pPr>
      <w:r w:rsidRPr="000C746A">
        <w:lastRenderedPageBreak/>
        <w:t xml:space="preserve"> </w:t>
      </w:r>
      <w:bookmarkStart w:id="2485" w:name="_Ref300060666"/>
      <w:bookmarkStart w:id="2486" w:name="_Toc327216073"/>
      <w:r w:rsidR="00334508" w:rsidRPr="006F2A7E">
        <w:t>Algorithmic Modeling Interface (AMI)</w:t>
      </w:r>
      <w:bookmarkEnd w:id="2485"/>
      <w:bookmarkEnd w:id="2486"/>
    </w:p>
    <w:p w:rsidR="005F1462" w:rsidRPr="000C746A" w:rsidRDefault="005F1462" w:rsidP="006F2A7E">
      <w:pPr>
        <w:pStyle w:val="3rd-level-heading-in-Section-6"/>
        <w:spacing w:after="80"/>
      </w:pPr>
      <w:bookmarkStart w:id="2487" w:name="_Toc203975897"/>
      <w:bookmarkStart w:id="2488" w:name="_Toc203976318"/>
      <w:bookmarkStart w:id="2489" w:name="_Toc203976456"/>
      <w:del w:id="2490" w:author="Michael Mirmak" w:date="2012-06-11T18:55:00Z">
        <w:r w:rsidRPr="000C746A" w:rsidDel="004E443B">
          <w:delText>I</w:delText>
        </w:r>
        <w:r w:rsidR="002F00FC" w:rsidRPr="000C746A" w:rsidDel="004E443B">
          <w:delText>ntroduction</w:delText>
        </w:r>
      </w:del>
      <w:ins w:id="2491" w:author="Michael Mirmak" w:date="2012-06-11T18:55:00Z">
        <w:r w:rsidR="004E443B">
          <w:t>INTRODUCTION</w:t>
        </w:r>
      </w:ins>
      <w:r w:rsidRPr="000C746A">
        <w:t>:</w:t>
      </w:r>
      <w:bookmarkEnd w:id="2487"/>
      <w:bookmarkEnd w:id="2488"/>
      <w:bookmarkEnd w:id="2489"/>
    </w:p>
    <w:p w:rsidR="005F1462" w:rsidRPr="00E6675E" w:rsidRDefault="00D802C3">
      <w:pPr>
        <w:pStyle w:val="PlainText"/>
        <w:spacing w:after="80"/>
        <w:rPr>
          <w:rFonts w:ascii="Times New Roman" w:hAnsi="Times New Roman" w:cs="Times New Roman"/>
          <w:sz w:val="24"/>
          <w:szCs w:val="24"/>
        </w:rPr>
      </w:pPr>
      <w:r>
        <w:rPr>
          <w:rFonts w:ascii="Times New Roman" w:hAnsi="Times New Roman" w:cs="Times New Roman"/>
          <w:sz w:val="24"/>
          <w:szCs w:val="24"/>
        </w:rPr>
        <w:t>Algorithmic modeling of</w:t>
      </w:r>
      <w:r w:rsidR="005F1462" w:rsidRPr="00E6675E">
        <w:rPr>
          <w:rFonts w:ascii="Times New Roman" w:hAnsi="Times New Roman" w:cs="Times New Roman"/>
          <w:sz w:val="24"/>
          <w:szCs w:val="24"/>
        </w:rPr>
        <w:t xml:space="preserve"> advanced Serializer-Deserializer</w:t>
      </w:r>
      <w:r w:rsidR="008A185C">
        <w:rPr>
          <w:rFonts w:ascii="Times New Roman" w:hAnsi="Times New Roman" w:cs="Times New Roman"/>
          <w:sz w:val="24"/>
          <w:szCs w:val="24"/>
        </w:rPr>
        <w:t xml:space="preserve"> </w:t>
      </w:r>
      <w:r w:rsidR="005F1462" w:rsidRPr="00E6675E">
        <w:rPr>
          <w:rFonts w:ascii="Times New Roman" w:hAnsi="Times New Roman" w:cs="Times New Roman"/>
          <w:sz w:val="24"/>
          <w:szCs w:val="24"/>
        </w:rPr>
        <w:t xml:space="preserve">(SERDES) devices </w:t>
      </w:r>
      <w:r>
        <w:rPr>
          <w:rFonts w:ascii="Times New Roman" w:hAnsi="Times New Roman" w:cs="Times New Roman"/>
          <w:sz w:val="24"/>
          <w:szCs w:val="24"/>
        </w:rPr>
        <w:t>is</w:t>
      </w:r>
      <w:r w:rsidRPr="00E6675E">
        <w:rPr>
          <w:rFonts w:ascii="Times New Roman" w:hAnsi="Times New Roman" w:cs="Times New Roman"/>
          <w:sz w:val="24"/>
          <w:szCs w:val="24"/>
        </w:rPr>
        <w:t xml:space="preserve"> </w:t>
      </w:r>
      <w:r w:rsidR="005F1462" w:rsidRPr="00E6675E">
        <w:rPr>
          <w:rFonts w:ascii="Times New Roman" w:hAnsi="Times New Roman" w:cs="Times New Roman"/>
          <w:sz w:val="24"/>
          <w:szCs w:val="24"/>
        </w:rPr>
        <w:t>supported by IBIS</w:t>
      </w:r>
      <w:r w:rsidR="00A422E9">
        <w:rPr>
          <w:rFonts w:ascii="Times New Roman" w:hAnsi="Times New Roman" w:cs="Times New Roman"/>
          <w:sz w:val="24"/>
          <w:szCs w:val="24"/>
        </w:rPr>
        <w:t>, through the Algorithmic Modeling Interface (AMI)</w:t>
      </w:r>
      <w:r w:rsidR="005F1462" w:rsidRPr="00E6675E">
        <w:rPr>
          <w:rFonts w:ascii="Times New Roman" w:hAnsi="Times New Roman" w:cs="Times New Roman"/>
          <w:sz w:val="24"/>
          <w:szCs w:val="24"/>
        </w:rPr>
        <w:t>.</w:t>
      </w:r>
      <w:r w:rsidR="00A422E9">
        <w:rPr>
          <w:rFonts w:ascii="Times New Roman" w:hAnsi="Times New Roman" w:cs="Times New Roman"/>
          <w:sz w:val="24"/>
          <w:szCs w:val="24"/>
        </w:rPr>
        <w:t xml:space="preserve">  </w:t>
      </w:r>
      <w:r w:rsidR="00394971" w:rsidRPr="00E6675E">
        <w:rPr>
          <w:rFonts w:ascii="Times New Roman" w:hAnsi="Times New Roman" w:cs="Times New Roman"/>
          <w:sz w:val="24"/>
          <w:szCs w:val="24"/>
        </w:rPr>
        <w:t>Th</w:t>
      </w:r>
      <w:r w:rsidR="00394971">
        <w:rPr>
          <w:rFonts w:ascii="Times New Roman" w:hAnsi="Times New Roman" w:cs="Times New Roman"/>
          <w:sz w:val="24"/>
          <w:szCs w:val="24"/>
        </w:rPr>
        <w:t xml:space="preserve">e </w:t>
      </w:r>
      <w:r w:rsidR="002135AB">
        <w:rPr>
          <w:rFonts w:ascii="Times New Roman" w:hAnsi="Times New Roman" w:cs="Times New Roman"/>
          <w:sz w:val="24"/>
          <w:szCs w:val="24"/>
        </w:rPr>
        <w:t>AMI</w:t>
      </w:r>
      <w:r w:rsidR="00394971" w:rsidRPr="00E6675E">
        <w:rPr>
          <w:rFonts w:ascii="Times New Roman" w:hAnsi="Times New Roman" w:cs="Times New Roman"/>
          <w:sz w:val="24"/>
          <w:szCs w:val="24"/>
        </w:rPr>
        <w:t xml:space="preserve"> </w:t>
      </w:r>
      <w:r w:rsidR="008A185C">
        <w:rPr>
          <w:rFonts w:ascii="Times New Roman" w:hAnsi="Times New Roman" w:cs="Times New Roman"/>
          <w:sz w:val="24"/>
          <w:szCs w:val="24"/>
        </w:rPr>
        <w:t>approach</w:t>
      </w:r>
      <w:r w:rsidR="008A185C" w:rsidRPr="00E6675E">
        <w:rPr>
          <w:rFonts w:ascii="Times New Roman" w:hAnsi="Times New Roman" w:cs="Times New Roman"/>
          <w:sz w:val="24"/>
          <w:szCs w:val="24"/>
        </w:rPr>
        <w:t xml:space="preserve"> </w:t>
      </w:r>
      <w:r w:rsidR="005F1462" w:rsidRPr="00E6675E">
        <w:rPr>
          <w:rFonts w:ascii="Times New Roman" w:hAnsi="Times New Roman" w:cs="Times New Roman"/>
          <w:sz w:val="24"/>
          <w:szCs w:val="24"/>
        </w:rPr>
        <w:t>breaks SERDES device modeling into two parts – electrica</w:t>
      </w:r>
      <w:r w:rsidR="008A185C">
        <w:rPr>
          <w:rFonts w:ascii="Times New Roman" w:hAnsi="Times New Roman" w:cs="Times New Roman"/>
          <w:sz w:val="24"/>
          <w:szCs w:val="24"/>
        </w:rPr>
        <w:t xml:space="preserve">l </w:t>
      </w:r>
      <w:r w:rsidR="005F1462" w:rsidRPr="00E6675E">
        <w:rPr>
          <w:rFonts w:ascii="Times New Roman" w:hAnsi="Times New Roman" w:cs="Times New Roman"/>
          <w:sz w:val="24"/>
          <w:szCs w:val="24"/>
        </w:rPr>
        <w:t>and algorithmic.  The combination of the transmitter</w:t>
      </w:r>
      <w:r w:rsidR="00CF4B6D">
        <w:rPr>
          <w:rFonts w:ascii="Times New Roman" w:hAnsi="Times New Roman" w:cs="Times New Roman"/>
          <w:sz w:val="24"/>
          <w:szCs w:val="24"/>
        </w:rPr>
        <w:t>’</w:t>
      </w:r>
      <w:r w:rsidR="005F1462" w:rsidRPr="00E6675E">
        <w:rPr>
          <w:rFonts w:ascii="Times New Roman" w:hAnsi="Times New Roman" w:cs="Times New Roman"/>
          <w:sz w:val="24"/>
          <w:szCs w:val="24"/>
        </w:rPr>
        <w:t>s analog back-end, the</w:t>
      </w:r>
      <w:r w:rsidR="00611FAB">
        <w:rPr>
          <w:rFonts w:ascii="Times New Roman" w:hAnsi="Times New Roman" w:cs="Times New Roman"/>
          <w:sz w:val="24"/>
          <w:szCs w:val="24"/>
        </w:rPr>
        <w:t xml:space="preserve"> </w:t>
      </w:r>
      <w:r w:rsidR="005F1462" w:rsidRPr="00E6675E">
        <w:rPr>
          <w:rFonts w:ascii="Times New Roman" w:hAnsi="Times New Roman" w:cs="Times New Roman"/>
          <w:sz w:val="24"/>
          <w:szCs w:val="24"/>
        </w:rPr>
        <w:t xml:space="preserve">serial channel and the </w:t>
      </w:r>
      <w:r w:rsidR="00CF4B6D" w:rsidRPr="00E6675E">
        <w:rPr>
          <w:rFonts w:ascii="Times New Roman" w:hAnsi="Times New Roman" w:cs="Times New Roman"/>
          <w:sz w:val="24"/>
          <w:szCs w:val="24"/>
        </w:rPr>
        <w:t>receiver</w:t>
      </w:r>
      <w:r w:rsidR="00CF4B6D">
        <w:rPr>
          <w:rFonts w:ascii="Times New Roman" w:hAnsi="Times New Roman" w:cs="Times New Roman"/>
          <w:sz w:val="24"/>
          <w:szCs w:val="24"/>
        </w:rPr>
        <w:t>’</w:t>
      </w:r>
      <w:r w:rsidR="00CF4B6D" w:rsidRPr="00E6675E">
        <w:rPr>
          <w:rFonts w:ascii="Times New Roman" w:hAnsi="Times New Roman" w:cs="Times New Roman"/>
          <w:sz w:val="24"/>
          <w:szCs w:val="24"/>
        </w:rPr>
        <w:t xml:space="preserve">s </w:t>
      </w:r>
      <w:r w:rsidR="005F1462" w:rsidRPr="00E6675E">
        <w:rPr>
          <w:rFonts w:ascii="Times New Roman" w:hAnsi="Times New Roman" w:cs="Times New Roman"/>
          <w:sz w:val="24"/>
          <w:szCs w:val="24"/>
        </w:rPr>
        <w:t>analog front-end are assumed to be linear</w:t>
      </w:r>
      <w:r w:rsidR="008A185C">
        <w:rPr>
          <w:rFonts w:ascii="Times New Roman" w:hAnsi="Times New Roman" w:cs="Times New Roman"/>
          <w:sz w:val="24"/>
          <w:szCs w:val="24"/>
        </w:rPr>
        <w:t xml:space="preserve"> </w:t>
      </w:r>
      <w:r w:rsidR="005F1462" w:rsidRPr="00E6675E">
        <w:rPr>
          <w:rFonts w:ascii="Times New Roman" w:hAnsi="Times New Roman" w:cs="Times New Roman"/>
          <w:sz w:val="24"/>
          <w:szCs w:val="24"/>
        </w:rPr>
        <w:t>and time invariant.  There is no limitation that the equalization has to be</w:t>
      </w:r>
      <w:r w:rsidR="00611FAB">
        <w:rPr>
          <w:rFonts w:ascii="Times New Roman" w:hAnsi="Times New Roman" w:cs="Times New Roman"/>
          <w:sz w:val="24"/>
          <w:szCs w:val="24"/>
        </w:rPr>
        <w:t xml:space="preserve"> </w:t>
      </w:r>
      <w:r w:rsidR="005F1462" w:rsidRPr="00E6675E">
        <w:rPr>
          <w:rFonts w:ascii="Times New Roman" w:hAnsi="Times New Roman" w:cs="Times New Roman"/>
          <w:sz w:val="24"/>
          <w:szCs w:val="24"/>
        </w:rPr>
        <w:t>linear and time invariant.  The “analog” portion of the channel is</w:t>
      </w:r>
      <w:r w:rsidR="00611FAB">
        <w:rPr>
          <w:rFonts w:ascii="Times New Roman" w:hAnsi="Times New Roman" w:cs="Times New Roman"/>
          <w:sz w:val="24"/>
          <w:szCs w:val="24"/>
        </w:rPr>
        <w:t xml:space="preserve"> </w:t>
      </w:r>
      <w:r w:rsidR="005F1462" w:rsidRPr="00E6675E">
        <w:rPr>
          <w:rFonts w:ascii="Times New Roman" w:hAnsi="Times New Roman" w:cs="Times New Roman"/>
          <w:sz w:val="24"/>
          <w:szCs w:val="24"/>
        </w:rPr>
        <w:t>characterized by means of an impulse response leveraging the</w:t>
      </w:r>
      <w:r w:rsidR="00611FAB">
        <w:rPr>
          <w:rFonts w:ascii="Times New Roman" w:hAnsi="Times New Roman" w:cs="Times New Roman"/>
          <w:sz w:val="24"/>
          <w:szCs w:val="24"/>
        </w:rPr>
        <w:t xml:space="preserve"> </w:t>
      </w:r>
      <w:r w:rsidR="005F1462" w:rsidRPr="00E6675E">
        <w:rPr>
          <w:rFonts w:ascii="Times New Roman" w:hAnsi="Times New Roman" w:cs="Times New Roman"/>
          <w:sz w:val="24"/>
          <w:szCs w:val="24"/>
        </w:rPr>
        <w:t xml:space="preserve">IBIS </w:t>
      </w:r>
      <w:r w:rsidR="00394971">
        <w:rPr>
          <w:rFonts w:ascii="Times New Roman" w:hAnsi="Times New Roman" w:cs="Times New Roman"/>
          <w:sz w:val="24"/>
          <w:szCs w:val="24"/>
        </w:rPr>
        <w:t xml:space="preserve">constructs </w:t>
      </w:r>
      <w:r w:rsidR="005F1462" w:rsidRPr="00E6675E">
        <w:rPr>
          <w:rFonts w:ascii="Times New Roman" w:hAnsi="Times New Roman" w:cs="Times New Roman"/>
          <w:sz w:val="24"/>
          <w:szCs w:val="24"/>
        </w:rPr>
        <w:t>for device models</w:t>
      </w:r>
      <w:r w:rsidR="00394971">
        <w:rPr>
          <w:rFonts w:ascii="Times New Roman" w:hAnsi="Times New Roman" w:cs="Times New Roman"/>
          <w:sz w:val="24"/>
          <w:szCs w:val="24"/>
        </w:rPr>
        <w:t xml:space="preserve"> defined in Sections </w:t>
      </w:r>
      <w:r w:rsidR="00394971">
        <w:rPr>
          <w:rFonts w:ascii="Times New Roman" w:hAnsi="Times New Roman" w:cs="Times New Roman"/>
          <w:sz w:val="24"/>
          <w:szCs w:val="24"/>
        </w:rPr>
        <w:fldChar w:fldCharType="begin"/>
      </w:r>
      <w:r w:rsidR="00394971">
        <w:rPr>
          <w:rFonts w:ascii="Times New Roman" w:hAnsi="Times New Roman" w:cs="Times New Roman"/>
          <w:sz w:val="24"/>
          <w:szCs w:val="24"/>
        </w:rPr>
        <w:instrText xml:space="preserve"> REF _Ref300060628 \r \h </w:instrText>
      </w:r>
      <w:r w:rsidR="00394971">
        <w:rPr>
          <w:rFonts w:ascii="Times New Roman" w:hAnsi="Times New Roman" w:cs="Times New Roman"/>
          <w:sz w:val="24"/>
          <w:szCs w:val="24"/>
        </w:rPr>
      </w:r>
      <w:r w:rsidR="00394971">
        <w:rPr>
          <w:rFonts w:ascii="Times New Roman" w:hAnsi="Times New Roman" w:cs="Times New Roman"/>
          <w:sz w:val="24"/>
          <w:szCs w:val="24"/>
        </w:rPr>
        <w:fldChar w:fldCharType="separate"/>
      </w:r>
      <w:r w:rsidR="00394971">
        <w:rPr>
          <w:rFonts w:ascii="Times New Roman" w:hAnsi="Times New Roman" w:cs="Times New Roman"/>
          <w:sz w:val="24"/>
          <w:szCs w:val="24"/>
        </w:rPr>
        <w:t>6</w:t>
      </w:r>
      <w:r w:rsidR="00394971">
        <w:rPr>
          <w:rFonts w:ascii="Times New Roman" w:hAnsi="Times New Roman" w:cs="Times New Roman"/>
          <w:sz w:val="24"/>
          <w:szCs w:val="24"/>
        </w:rPr>
        <w:fldChar w:fldCharType="end"/>
      </w:r>
      <w:r w:rsidR="00394971">
        <w:rPr>
          <w:rFonts w:ascii="Times New Roman" w:hAnsi="Times New Roman" w:cs="Times New Roman"/>
          <w:sz w:val="24"/>
          <w:szCs w:val="24"/>
        </w:rPr>
        <w:t xml:space="preserve">, </w:t>
      </w:r>
      <w:r w:rsidR="00394971">
        <w:rPr>
          <w:rFonts w:ascii="Times New Roman" w:hAnsi="Times New Roman" w:cs="Times New Roman"/>
          <w:sz w:val="24"/>
          <w:szCs w:val="24"/>
        </w:rPr>
        <w:fldChar w:fldCharType="begin"/>
      </w:r>
      <w:r w:rsidR="00394971">
        <w:rPr>
          <w:rFonts w:ascii="Times New Roman" w:hAnsi="Times New Roman" w:cs="Times New Roman"/>
          <w:sz w:val="24"/>
          <w:szCs w:val="24"/>
        </w:rPr>
        <w:instrText xml:space="preserve"> REF _Ref300064162 \r \h </w:instrText>
      </w:r>
      <w:r w:rsidR="00394971">
        <w:rPr>
          <w:rFonts w:ascii="Times New Roman" w:hAnsi="Times New Roman" w:cs="Times New Roman"/>
          <w:sz w:val="24"/>
          <w:szCs w:val="24"/>
        </w:rPr>
      </w:r>
      <w:r w:rsidR="00394971">
        <w:rPr>
          <w:rFonts w:ascii="Times New Roman" w:hAnsi="Times New Roman" w:cs="Times New Roman"/>
          <w:sz w:val="24"/>
          <w:szCs w:val="24"/>
        </w:rPr>
        <w:fldChar w:fldCharType="separate"/>
      </w:r>
      <w:r w:rsidR="00394971">
        <w:rPr>
          <w:rFonts w:ascii="Times New Roman" w:hAnsi="Times New Roman" w:cs="Times New Roman"/>
          <w:sz w:val="24"/>
          <w:szCs w:val="24"/>
        </w:rPr>
        <w:t>6A</w:t>
      </w:r>
      <w:r w:rsidR="00394971">
        <w:rPr>
          <w:rFonts w:ascii="Times New Roman" w:hAnsi="Times New Roman" w:cs="Times New Roman"/>
          <w:sz w:val="24"/>
          <w:szCs w:val="24"/>
        </w:rPr>
        <w:fldChar w:fldCharType="end"/>
      </w:r>
      <w:r w:rsidR="00394971">
        <w:rPr>
          <w:rFonts w:ascii="Times New Roman" w:hAnsi="Times New Roman" w:cs="Times New Roman"/>
          <w:sz w:val="24"/>
          <w:szCs w:val="24"/>
        </w:rPr>
        <w:t xml:space="preserve"> and </w:t>
      </w:r>
      <w:r w:rsidR="00394971">
        <w:rPr>
          <w:rFonts w:ascii="Times New Roman" w:hAnsi="Times New Roman" w:cs="Times New Roman"/>
          <w:sz w:val="24"/>
          <w:szCs w:val="24"/>
        </w:rPr>
        <w:fldChar w:fldCharType="begin"/>
      </w:r>
      <w:r w:rsidR="00394971">
        <w:rPr>
          <w:rFonts w:ascii="Times New Roman" w:hAnsi="Times New Roman" w:cs="Times New Roman"/>
          <w:sz w:val="24"/>
          <w:szCs w:val="24"/>
        </w:rPr>
        <w:instrText xml:space="preserve"> REF _Ref300060749 \r \h </w:instrText>
      </w:r>
      <w:r w:rsidR="00394971">
        <w:rPr>
          <w:rFonts w:ascii="Times New Roman" w:hAnsi="Times New Roman" w:cs="Times New Roman"/>
          <w:sz w:val="24"/>
          <w:szCs w:val="24"/>
        </w:rPr>
      </w:r>
      <w:r w:rsidR="00394971">
        <w:rPr>
          <w:rFonts w:ascii="Times New Roman" w:hAnsi="Times New Roman" w:cs="Times New Roman"/>
          <w:sz w:val="24"/>
          <w:szCs w:val="24"/>
        </w:rPr>
        <w:fldChar w:fldCharType="separate"/>
      </w:r>
      <w:r w:rsidR="00394971">
        <w:rPr>
          <w:rFonts w:ascii="Times New Roman" w:hAnsi="Times New Roman" w:cs="Times New Roman"/>
          <w:sz w:val="24"/>
          <w:szCs w:val="24"/>
        </w:rPr>
        <w:t>6B</w:t>
      </w:r>
      <w:r w:rsidR="00394971">
        <w:rPr>
          <w:rFonts w:ascii="Times New Roman" w:hAnsi="Times New Roman" w:cs="Times New Roman"/>
          <w:sz w:val="24"/>
          <w:szCs w:val="24"/>
        </w:rPr>
        <w:fldChar w:fldCharType="end"/>
      </w:r>
      <w:r w:rsidR="005F1462" w:rsidRPr="00E6675E">
        <w:rPr>
          <w:rFonts w:ascii="Times New Roman" w:hAnsi="Times New Roman" w:cs="Times New Roman"/>
          <w:sz w:val="24"/>
          <w:szCs w:val="24"/>
        </w:rPr>
        <w:t>.</w:t>
      </w:r>
    </w:p>
    <w:p w:rsidR="0099095D" w:rsidRDefault="005F1462" w:rsidP="006F2A7E">
      <w:pPr>
        <w:pStyle w:val="PlainText"/>
        <w:spacing w:after="80"/>
        <w:rPr>
          <w:rFonts w:ascii="Times New Roman" w:hAnsi="Times New Roman" w:cs="Times New Roman"/>
          <w:sz w:val="24"/>
          <w:szCs w:val="24"/>
        </w:rPr>
      </w:pPr>
      <w:r w:rsidRPr="00E6675E">
        <w:rPr>
          <w:rFonts w:ascii="Times New Roman" w:hAnsi="Times New Roman" w:cs="Times New Roman"/>
          <w:sz w:val="24"/>
          <w:szCs w:val="24"/>
        </w:rPr>
        <w:t>The transmitter equalization, receiver equalization and clock recovery</w:t>
      </w:r>
      <w:r w:rsidR="00611FAB">
        <w:rPr>
          <w:rFonts w:ascii="Times New Roman" w:hAnsi="Times New Roman" w:cs="Times New Roman"/>
          <w:sz w:val="24"/>
          <w:szCs w:val="24"/>
        </w:rPr>
        <w:t xml:space="preserve"> </w:t>
      </w:r>
      <w:r w:rsidRPr="00E6675E">
        <w:rPr>
          <w:rFonts w:ascii="Times New Roman" w:hAnsi="Times New Roman" w:cs="Times New Roman"/>
          <w:sz w:val="24"/>
          <w:szCs w:val="24"/>
        </w:rPr>
        <w:t>circuits are assumed to have a high-impedance (electrically isolated)</w:t>
      </w:r>
      <w:r w:rsidR="00611FAB">
        <w:rPr>
          <w:rFonts w:ascii="Times New Roman" w:hAnsi="Times New Roman" w:cs="Times New Roman"/>
          <w:sz w:val="24"/>
          <w:szCs w:val="24"/>
        </w:rPr>
        <w:t xml:space="preserve"> </w:t>
      </w:r>
      <w:r w:rsidRPr="00E6675E">
        <w:rPr>
          <w:rFonts w:ascii="Times New Roman" w:hAnsi="Times New Roman" w:cs="Times New Roman"/>
          <w:sz w:val="24"/>
          <w:szCs w:val="24"/>
        </w:rPr>
        <w:t>connection to the analog portion of the channel.  This makes it possible to</w:t>
      </w:r>
      <w:r w:rsidR="00611FAB">
        <w:rPr>
          <w:rFonts w:ascii="Times New Roman" w:hAnsi="Times New Roman" w:cs="Times New Roman"/>
          <w:sz w:val="24"/>
          <w:szCs w:val="24"/>
        </w:rPr>
        <w:t xml:space="preserve"> </w:t>
      </w:r>
      <w:r w:rsidRPr="00E6675E">
        <w:rPr>
          <w:rFonts w:ascii="Times New Roman" w:hAnsi="Times New Roman" w:cs="Times New Roman"/>
          <w:sz w:val="24"/>
          <w:szCs w:val="24"/>
        </w:rPr>
        <w:t>model these circuits based on a characterization of the analog channel.</w:t>
      </w:r>
      <w:r w:rsidR="00611FAB">
        <w:rPr>
          <w:rFonts w:ascii="Times New Roman" w:hAnsi="Times New Roman" w:cs="Times New Roman"/>
          <w:sz w:val="24"/>
          <w:szCs w:val="24"/>
        </w:rPr>
        <w:t xml:space="preserve"> </w:t>
      </w:r>
      <w:r w:rsidRPr="00E6675E">
        <w:rPr>
          <w:rFonts w:ascii="Times New Roman" w:hAnsi="Times New Roman" w:cs="Times New Roman"/>
          <w:sz w:val="24"/>
          <w:szCs w:val="24"/>
        </w:rPr>
        <w:t xml:space="preserve"> The behavior of these circuits is modeled algorithmically through </w:t>
      </w:r>
      <w:r w:rsidR="00607DD7">
        <w:rPr>
          <w:rFonts w:ascii="Times New Roman" w:hAnsi="Times New Roman" w:cs="Times New Roman"/>
          <w:sz w:val="24"/>
          <w:szCs w:val="24"/>
        </w:rPr>
        <w:t>two files</w:t>
      </w:r>
      <w:r w:rsidR="00C14F60">
        <w:rPr>
          <w:rFonts w:ascii="Times New Roman" w:hAnsi="Times New Roman" w:cs="Times New Roman"/>
          <w:sz w:val="24"/>
          <w:szCs w:val="24"/>
        </w:rPr>
        <w:t>:</w:t>
      </w:r>
    </w:p>
    <w:p w:rsidR="0099095D" w:rsidRDefault="00B12A47" w:rsidP="001B6E32">
      <w:pPr>
        <w:pStyle w:val="PlainText"/>
        <w:numPr>
          <w:ilvl w:val="0"/>
          <w:numId w:val="62"/>
        </w:numPr>
        <w:rPr>
          <w:rFonts w:ascii="Times New Roman" w:hAnsi="Times New Roman" w:cs="Times New Roman"/>
          <w:sz w:val="24"/>
          <w:szCs w:val="24"/>
        </w:rPr>
      </w:pPr>
      <w:r>
        <w:rPr>
          <w:rFonts w:ascii="Times New Roman" w:hAnsi="Times New Roman" w:cs="Times New Roman"/>
          <w:sz w:val="24"/>
          <w:szCs w:val="24"/>
        </w:rPr>
        <w:t>a</w:t>
      </w:r>
      <w:r w:rsidR="0099095D">
        <w:rPr>
          <w:rFonts w:ascii="Times New Roman" w:hAnsi="Times New Roman" w:cs="Times New Roman"/>
          <w:sz w:val="24"/>
          <w:szCs w:val="24"/>
        </w:rPr>
        <w:t>n</w:t>
      </w:r>
      <w:r>
        <w:rPr>
          <w:rFonts w:ascii="Times New Roman" w:hAnsi="Times New Roman" w:cs="Times New Roman"/>
          <w:sz w:val="24"/>
          <w:szCs w:val="24"/>
        </w:rPr>
        <w:t xml:space="preserve"> </w:t>
      </w:r>
      <w:r w:rsidR="00571AC9">
        <w:rPr>
          <w:rFonts w:ascii="Times New Roman" w:hAnsi="Times New Roman" w:cs="Times New Roman"/>
          <w:sz w:val="24"/>
          <w:szCs w:val="24"/>
        </w:rPr>
        <w:t>executable model file</w:t>
      </w:r>
      <w:r w:rsidR="00607DD7">
        <w:rPr>
          <w:rFonts w:ascii="Times New Roman" w:hAnsi="Times New Roman" w:cs="Times New Roman"/>
          <w:sz w:val="24"/>
          <w:szCs w:val="24"/>
        </w:rPr>
        <w:t>, which processes the waveforms that characterize the channel</w:t>
      </w:r>
    </w:p>
    <w:p w:rsidR="0099095D" w:rsidRPr="00C14F60" w:rsidRDefault="0099095D" w:rsidP="00906D4A">
      <w:pPr>
        <w:pStyle w:val="PlainText"/>
        <w:numPr>
          <w:ilvl w:val="0"/>
          <w:numId w:val="62"/>
        </w:numPr>
        <w:spacing w:after="80"/>
        <w:rPr>
          <w:rFonts w:ascii="Times New Roman" w:hAnsi="Times New Roman" w:cs="Times New Roman"/>
          <w:sz w:val="24"/>
          <w:szCs w:val="24"/>
        </w:rPr>
      </w:pPr>
      <w:r>
        <w:rPr>
          <w:rFonts w:ascii="Times New Roman" w:hAnsi="Times New Roman" w:cs="Times New Roman"/>
          <w:sz w:val="24"/>
          <w:szCs w:val="24"/>
        </w:rPr>
        <w:t>a</w:t>
      </w:r>
      <w:r w:rsidR="005769D4">
        <w:rPr>
          <w:rFonts w:ascii="Times New Roman" w:hAnsi="Times New Roman" w:cs="Times New Roman"/>
          <w:sz w:val="24"/>
          <w:szCs w:val="24"/>
        </w:rPr>
        <w:t xml:space="preserve"> </w:t>
      </w:r>
      <w:r>
        <w:rPr>
          <w:rFonts w:ascii="Times New Roman" w:hAnsi="Times New Roman" w:cs="Times New Roman"/>
          <w:sz w:val="24"/>
          <w:szCs w:val="24"/>
        </w:rPr>
        <w:t>parameter definition file</w:t>
      </w:r>
      <w:r w:rsidR="00607DD7">
        <w:rPr>
          <w:rFonts w:ascii="Times New Roman" w:hAnsi="Times New Roman" w:cs="Times New Roman"/>
          <w:sz w:val="24"/>
          <w:szCs w:val="24"/>
        </w:rPr>
        <w:t>, which d</w:t>
      </w:r>
      <w:r w:rsidR="00C14F60">
        <w:rPr>
          <w:rFonts w:ascii="Times New Roman" w:hAnsi="Times New Roman" w:cs="Times New Roman"/>
          <w:sz w:val="24"/>
          <w:szCs w:val="24"/>
        </w:rPr>
        <w:t xml:space="preserve">efines key parameters and parameter </w:t>
      </w:r>
      <w:r w:rsidR="00607DD7">
        <w:rPr>
          <w:rFonts w:ascii="Times New Roman" w:hAnsi="Times New Roman" w:cs="Times New Roman"/>
          <w:sz w:val="24"/>
          <w:szCs w:val="24"/>
        </w:rPr>
        <w:t>ranges used by the executable model file and/or</w:t>
      </w:r>
      <w:r w:rsidR="00C14F60">
        <w:rPr>
          <w:rFonts w:ascii="Times New Roman" w:hAnsi="Times New Roman" w:cs="Times New Roman"/>
          <w:sz w:val="24"/>
          <w:szCs w:val="24"/>
        </w:rPr>
        <w:t xml:space="preserve"> the EDA tool itself for algorithmic modeling</w:t>
      </w:r>
    </w:p>
    <w:p w:rsidR="0099095D" w:rsidRDefault="005769D4" w:rsidP="006F2A7E">
      <w:pPr>
        <w:pStyle w:val="PlainText"/>
        <w:spacing w:after="80"/>
        <w:rPr>
          <w:rFonts w:ascii="Times New Roman" w:hAnsi="Times New Roman" w:cs="Times New Roman"/>
          <w:sz w:val="24"/>
          <w:szCs w:val="24"/>
        </w:rPr>
      </w:pPr>
      <w:r>
        <w:rPr>
          <w:rFonts w:ascii="Times New Roman" w:hAnsi="Times New Roman" w:cs="Times New Roman"/>
          <w:sz w:val="24"/>
          <w:szCs w:val="24"/>
        </w:rPr>
        <w:t xml:space="preserve">Both of these </w:t>
      </w:r>
      <w:r w:rsidR="00C14F60">
        <w:rPr>
          <w:rFonts w:ascii="Times New Roman" w:hAnsi="Times New Roman" w:cs="Times New Roman"/>
          <w:sz w:val="24"/>
          <w:szCs w:val="24"/>
        </w:rPr>
        <w:t xml:space="preserve">files </w:t>
      </w:r>
      <w:r>
        <w:rPr>
          <w:rFonts w:ascii="Times New Roman" w:hAnsi="Times New Roman" w:cs="Times New Roman"/>
          <w:sz w:val="24"/>
          <w:szCs w:val="24"/>
        </w:rPr>
        <w:t xml:space="preserve">are </w:t>
      </w:r>
      <w:r w:rsidR="005F1462" w:rsidRPr="00E6675E">
        <w:rPr>
          <w:rFonts w:ascii="Times New Roman" w:hAnsi="Times New Roman" w:cs="Times New Roman"/>
          <w:sz w:val="24"/>
          <w:szCs w:val="24"/>
        </w:rPr>
        <w:t xml:space="preserve">provided by the SERDES </w:t>
      </w:r>
      <w:r w:rsidR="00187389">
        <w:rPr>
          <w:rFonts w:ascii="Times New Roman" w:hAnsi="Times New Roman" w:cs="Times New Roman"/>
          <w:sz w:val="24"/>
          <w:szCs w:val="24"/>
        </w:rPr>
        <w:t xml:space="preserve">device </w:t>
      </w:r>
      <w:r w:rsidR="005F1462" w:rsidRPr="00E6675E">
        <w:rPr>
          <w:rFonts w:ascii="Times New Roman" w:hAnsi="Times New Roman" w:cs="Times New Roman"/>
          <w:sz w:val="24"/>
          <w:szCs w:val="24"/>
        </w:rPr>
        <w:t xml:space="preserve">vendor.  </w:t>
      </w:r>
    </w:p>
    <w:p w:rsidR="00D802C3" w:rsidRDefault="005F1462" w:rsidP="001B6E32">
      <w:pPr>
        <w:pStyle w:val="PlainText"/>
        <w:spacing w:after="80"/>
      </w:pPr>
      <w:r w:rsidRPr="00906D4A">
        <w:rPr>
          <w:rFonts w:ascii="Times New Roman" w:hAnsi="Times New Roman" w:cs="Times New Roman"/>
          <w:sz w:val="24"/>
          <w:szCs w:val="24"/>
        </w:rPr>
        <w:t xml:space="preserve">This </w:t>
      </w:r>
      <w:r w:rsidR="0099095D">
        <w:rPr>
          <w:rFonts w:ascii="Times New Roman" w:hAnsi="Times New Roman" w:cs="Times New Roman"/>
          <w:sz w:val="24"/>
          <w:szCs w:val="24"/>
        </w:rPr>
        <w:t>section</w:t>
      </w:r>
      <w:r w:rsidR="00E27102" w:rsidRPr="00E6675E">
        <w:rPr>
          <w:rFonts w:ascii="Times New Roman" w:hAnsi="Times New Roman" w:cs="Times New Roman"/>
          <w:sz w:val="24"/>
          <w:szCs w:val="24"/>
        </w:rPr>
        <w:t xml:space="preserve"> </w:t>
      </w:r>
      <w:r w:rsidRPr="00E6675E">
        <w:rPr>
          <w:rFonts w:ascii="Times New Roman" w:hAnsi="Times New Roman" w:cs="Times New Roman"/>
          <w:sz w:val="24"/>
          <w:szCs w:val="24"/>
        </w:rPr>
        <w:t xml:space="preserve">defines </w:t>
      </w:r>
      <w:r w:rsidR="00607DD7">
        <w:rPr>
          <w:rFonts w:ascii="Times New Roman" w:hAnsi="Times New Roman" w:cs="Times New Roman"/>
          <w:sz w:val="24"/>
          <w:szCs w:val="24"/>
        </w:rPr>
        <w:t xml:space="preserve">how </w:t>
      </w:r>
      <w:r w:rsidRPr="00E6675E">
        <w:rPr>
          <w:rFonts w:ascii="Times New Roman" w:hAnsi="Times New Roman" w:cs="Times New Roman"/>
          <w:sz w:val="24"/>
          <w:szCs w:val="24"/>
        </w:rPr>
        <w:t>the</w:t>
      </w:r>
      <w:r w:rsidR="00611FAB">
        <w:rPr>
          <w:rFonts w:ascii="Times New Roman" w:hAnsi="Times New Roman" w:cs="Times New Roman"/>
          <w:sz w:val="24"/>
          <w:szCs w:val="24"/>
        </w:rPr>
        <w:t xml:space="preserve"> </w:t>
      </w:r>
      <w:r w:rsidR="00C14F60">
        <w:rPr>
          <w:rFonts w:ascii="Times New Roman" w:hAnsi="Times New Roman" w:cs="Times New Roman"/>
          <w:sz w:val="24"/>
          <w:szCs w:val="24"/>
        </w:rPr>
        <w:t>components</w:t>
      </w:r>
      <w:r w:rsidR="00571AC9">
        <w:rPr>
          <w:rFonts w:ascii="Times New Roman" w:hAnsi="Times New Roman" w:cs="Times New Roman"/>
          <w:sz w:val="24"/>
          <w:szCs w:val="24"/>
        </w:rPr>
        <w:t xml:space="preserve"> </w:t>
      </w:r>
      <w:r w:rsidRPr="00E6675E">
        <w:rPr>
          <w:rFonts w:ascii="Times New Roman" w:hAnsi="Times New Roman" w:cs="Times New Roman"/>
          <w:sz w:val="24"/>
          <w:szCs w:val="24"/>
        </w:rPr>
        <w:t xml:space="preserve">of </w:t>
      </w:r>
      <w:r w:rsidR="00C14F60">
        <w:rPr>
          <w:rFonts w:ascii="Times New Roman" w:hAnsi="Times New Roman" w:cs="Times New Roman"/>
          <w:sz w:val="24"/>
          <w:szCs w:val="24"/>
        </w:rPr>
        <w:t>an</w:t>
      </w:r>
      <w:r w:rsidRPr="00E6675E">
        <w:rPr>
          <w:rFonts w:ascii="Times New Roman" w:hAnsi="Times New Roman" w:cs="Times New Roman"/>
          <w:sz w:val="24"/>
          <w:szCs w:val="24"/>
        </w:rPr>
        <w:t xml:space="preserve"> </w:t>
      </w:r>
      <w:r w:rsidR="00571AC9">
        <w:rPr>
          <w:rFonts w:ascii="Times New Roman" w:hAnsi="Times New Roman" w:cs="Times New Roman"/>
          <w:sz w:val="24"/>
          <w:szCs w:val="24"/>
        </w:rPr>
        <w:t>algorithmic</w:t>
      </w:r>
      <w:r w:rsidR="00571AC9" w:rsidRPr="00E6675E">
        <w:rPr>
          <w:rFonts w:ascii="Times New Roman" w:hAnsi="Times New Roman" w:cs="Times New Roman"/>
          <w:sz w:val="24"/>
          <w:szCs w:val="24"/>
        </w:rPr>
        <w:t xml:space="preserve"> </w:t>
      </w:r>
      <w:r w:rsidRPr="00E6675E">
        <w:rPr>
          <w:rFonts w:ascii="Times New Roman" w:hAnsi="Times New Roman" w:cs="Times New Roman"/>
          <w:sz w:val="24"/>
          <w:szCs w:val="24"/>
        </w:rPr>
        <w:t>model</w:t>
      </w:r>
      <w:r w:rsidR="00607DD7">
        <w:rPr>
          <w:rFonts w:ascii="Times New Roman" w:hAnsi="Times New Roman" w:cs="Times New Roman"/>
          <w:sz w:val="24"/>
          <w:szCs w:val="24"/>
        </w:rPr>
        <w:t xml:space="preserve"> are specified in an IBIS file.  T</w:t>
      </w:r>
      <w:r w:rsidRPr="00E6675E">
        <w:rPr>
          <w:rFonts w:ascii="Times New Roman" w:hAnsi="Times New Roman" w:cs="Times New Roman"/>
          <w:sz w:val="24"/>
          <w:szCs w:val="24"/>
        </w:rPr>
        <w:t xml:space="preserve">he </w:t>
      </w:r>
      <w:r w:rsidR="00C14F60">
        <w:rPr>
          <w:rFonts w:ascii="Times New Roman" w:hAnsi="Times New Roman" w:cs="Times New Roman"/>
          <w:sz w:val="24"/>
          <w:szCs w:val="24"/>
        </w:rPr>
        <w:t xml:space="preserve">structure of the executable model file, </w:t>
      </w:r>
      <w:r w:rsidR="00C14F60" w:rsidRPr="00E6675E">
        <w:rPr>
          <w:rFonts w:ascii="Times New Roman" w:hAnsi="Times New Roman" w:cs="Times New Roman"/>
          <w:sz w:val="24"/>
          <w:szCs w:val="24"/>
        </w:rPr>
        <w:t>methods for passing data to and</w:t>
      </w:r>
      <w:r w:rsidR="00C14F60">
        <w:rPr>
          <w:rFonts w:ascii="Times New Roman" w:hAnsi="Times New Roman" w:cs="Times New Roman"/>
          <w:sz w:val="24"/>
          <w:szCs w:val="24"/>
        </w:rPr>
        <w:t xml:space="preserve"> </w:t>
      </w:r>
      <w:r w:rsidR="00C14F60" w:rsidRPr="00E6675E">
        <w:rPr>
          <w:rFonts w:ascii="Times New Roman" w:hAnsi="Times New Roman" w:cs="Times New Roman"/>
          <w:sz w:val="24"/>
          <w:szCs w:val="24"/>
        </w:rPr>
        <w:t>from the</w:t>
      </w:r>
      <w:r w:rsidR="008B5BC0">
        <w:rPr>
          <w:rFonts w:ascii="Times New Roman" w:hAnsi="Times New Roman" w:cs="Times New Roman"/>
          <w:sz w:val="24"/>
          <w:szCs w:val="24"/>
        </w:rPr>
        <w:t xml:space="preserve"> executable model fi</w:t>
      </w:r>
      <w:r w:rsidR="00C14F60">
        <w:rPr>
          <w:rFonts w:ascii="Times New Roman" w:hAnsi="Times New Roman" w:cs="Times New Roman"/>
          <w:sz w:val="24"/>
          <w:szCs w:val="24"/>
        </w:rPr>
        <w:t>l</w:t>
      </w:r>
      <w:r w:rsidR="008B5BC0">
        <w:rPr>
          <w:rFonts w:ascii="Times New Roman" w:hAnsi="Times New Roman" w:cs="Times New Roman"/>
          <w:sz w:val="24"/>
          <w:szCs w:val="24"/>
        </w:rPr>
        <w:t>e</w:t>
      </w:r>
      <w:r w:rsidR="00C14F60">
        <w:rPr>
          <w:rFonts w:ascii="Times New Roman" w:hAnsi="Times New Roman" w:cs="Times New Roman"/>
          <w:sz w:val="24"/>
          <w:szCs w:val="24"/>
        </w:rPr>
        <w:t xml:space="preserve"> </w:t>
      </w:r>
      <w:r w:rsidRPr="00E6675E">
        <w:rPr>
          <w:rFonts w:ascii="Times New Roman" w:hAnsi="Times New Roman" w:cs="Times New Roman"/>
          <w:sz w:val="24"/>
          <w:szCs w:val="24"/>
        </w:rPr>
        <w:t xml:space="preserve">and how </w:t>
      </w:r>
      <w:r w:rsidR="00C14F60">
        <w:rPr>
          <w:rFonts w:ascii="Times New Roman" w:hAnsi="Times New Roman" w:cs="Times New Roman"/>
          <w:sz w:val="24"/>
          <w:szCs w:val="24"/>
        </w:rPr>
        <w:t xml:space="preserve">the executable model file is </w:t>
      </w:r>
      <w:r w:rsidRPr="00E6675E">
        <w:rPr>
          <w:rFonts w:ascii="Times New Roman" w:hAnsi="Times New Roman" w:cs="Times New Roman"/>
          <w:sz w:val="24"/>
          <w:szCs w:val="24"/>
        </w:rPr>
        <w:t>called from</w:t>
      </w:r>
      <w:r w:rsidR="00611FAB">
        <w:rPr>
          <w:rFonts w:ascii="Times New Roman" w:hAnsi="Times New Roman" w:cs="Times New Roman"/>
          <w:sz w:val="24"/>
          <w:szCs w:val="24"/>
        </w:rPr>
        <w:t xml:space="preserve"> </w:t>
      </w:r>
      <w:r w:rsidRPr="00E6675E">
        <w:rPr>
          <w:rFonts w:ascii="Times New Roman" w:hAnsi="Times New Roman" w:cs="Times New Roman"/>
          <w:sz w:val="24"/>
          <w:szCs w:val="24"/>
        </w:rPr>
        <w:t xml:space="preserve">the </w:t>
      </w:r>
      <w:r w:rsidR="00BD167C">
        <w:rPr>
          <w:rFonts w:ascii="Times New Roman" w:hAnsi="Times New Roman" w:cs="Times New Roman"/>
          <w:sz w:val="24"/>
          <w:szCs w:val="24"/>
        </w:rPr>
        <w:t>EDA tool</w:t>
      </w:r>
      <w:r w:rsidR="00607DD7">
        <w:rPr>
          <w:rFonts w:ascii="Times New Roman" w:hAnsi="Times New Roman" w:cs="Times New Roman"/>
          <w:sz w:val="24"/>
          <w:szCs w:val="24"/>
        </w:rPr>
        <w:t xml:space="preserve"> are described in Section 10.  Section 10A </w:t>
      </w:r>
      <w:r w:rsidR="00C14F60">
        <w:rPr>
          <w:rFonts w:ascii="Times New Roman" w:hAnsi="Times New Roman" w:cs="Times New Roman"/>
          <w:sz w:val="24"/>
          <w:szCs w:val="24"/>
        </w:rPr>
        <w:t>describes the parameter definition file syntax and usage.</w:t>
      </w:r>
    </w:p>
    <w:p w:rsidR="00D802C3" w:rsidRPr="00E6675E" w:rsidRDefault="000112E1" w:rsidP="00D802C3">
      <w:pPr>
        <w:pStyle w:val="PlainText"/>
        <w:spacing w:after="80"/>
        <w:rPr>
          <w:rFonts w:ascii="Times New Roman" w:hAnsi="Times New Roman" w:cs="Times New Roman"/>
          <w:sz w:val="24"/>
          <w:szCs w:val="24"/>
        </w:rPr>
      </w:pPr>
      <w:r>
        <w:rPr>
          <w:rFonts w:ascii="Times New Roman" w:hAnsi="Times New Roman" w:cs="Times New Roman"/>
          <w:sz w:val="24"/>
          <w:szCs w:val="24"/>
        </w:rPr>
        <w:t>References to a</w:t>
      </w:r>
      <w:r w:rsidR="00D802C3">
        <w:rPr>
          <w:rFonts w:ascii="Times New Roman" w:hAnsi="Times New Roman" w:cs="Times New Roman"/>
          <w:sz w:val="24"/>
          <w:szCs w:val="24"/>
        </w:rPr>
        <w:t xml:space="preserve">lgorithmic </w:t>
      </w:r>
      <w:r>
        <w:rPr>
          <w:rFonts w:ascii="Times New Roman" w:hAnsi="Times New Roman" w:cs="Times New Roman"/>
          <w:sz w:val="24"/>
          <w:szCs w:val="24"/>
        </w:rPr>
        <w:t>models</w:t>
      </w:r>
      <w:r w:rsidR="00D802C3">
        <w:rPr>
          <w:rFonts w:ascii="Times New Roman" w:hAnsi="Times New Roman" w:cs="Times New Roman"/>
          <w:sz w:val="24"/>
          <w:szCs w:val="24"/>
        </w:rPr>
        <w:t xml:space="preserve"> </w:t>
      </w:r>
      <w:r>
        <w:rPr>
          <w:rFonts w:ascii="Times New Roman" w:hAnsi="Times New Roman" w:cs="Times New Roman"/>
          <w:sz w:val="24"/>
          <w:szCs w:val="24"/>
        </w:rPr>
        <w:t>may be</w:t>
      </w:r>
      <w:r w:rsidR="00D802C3">
        <w:rPr>
          <w:rFonts w:ascii="Times New Roman" w:hAnsi="Times New Roman" w:cs="Times New Roman"/>
          <w:sz w:val="24"/>
          <w:szCs w:val="24"/>
        </w:rPr>
        <w:t xml:space="preserve"> included in IBIS</w:t>
      </w:r>
      <w:r w:rsidR="00D802C3" w:rsidRPr="00E6675E">
        <w:rPr>
          <w:rFonts w:ascii="Times New Roman" w:hAnsi="Times New Roman" w:cs="Times New Roman"/>
          <w:sz w:val="24"/>
          <w:szCs w:val="24"/>
        </w:rPr>
        <w:t xml:space="preserve"> </w:t>
      </w:r>
      <w:r w:rsidR="00D802C3">
        <w:rPr>
          <w:rFonts w:ascii="Times New Roman" w:hAnsi="Times New Roman" w:cs="Times New Roman"/>
          <w:sz w:val="24"/>
          <w:szCs w:val="24"/>
        </w:rPr>
        <w:t xml:space="preserve">files </w:t>
      </w:r>
      <w:r w:rsidR="00D802C3" w:rsidRPr="00E6675E">
        <w:rPr>
          <w:rFonts w:ascii="Times New Roman" w:hAnsi="Times New Roman" w:cs="Times New Roman"/>
          <w:sz w:val="24"/>
          <w:szCs w:val="24"/>
        </w:rPr>
        <w:t>us</w:t>
      </w:r>
      <w:r w:rsidR="00D802C3">
        <w:rPr>
          <w:rFonts w:ascii="Times New Roman" w:hAnsi="Times New Roman" w:cs="Times New Roman"/>
          <w:sz w:val="24"/>
          <w:szCs w:val="24"/>
        </w:rPr>
        <w:t>ing</w:t>
      </w:r>
      <w:r w:rsidR="00D802C3" w:rsidRPr="00E6675E">
        <w:rPr>
          <w:rFonts w:ascii="Times New Roman" w:hAnsi="Times New Roman" w:cs="Times New Roman"/>
          <w:sz w:val="24"/>
          <w:szCs w:val="24"/>
        </w:rPr>
        <w:t xml:space="preserve"> the following ke</w:t>
      </w:r>
      <w:r w:rsidR="00D802C3">
        <w:rPr>
          <w:rFonts w:ascii="Times New Roman" w:hAnsi="Times New Roman" w:cs="Times New Roman"/>
          <w:sz w:val="24"/>
          <w:szCs w:val="24"/>
        </w:rPr>
        <w:t>ywords</w:t>
      </w:r>
      <w:r w:rsidR="00D802C3" w:rsidRPr="00E6675E">
        <w:rPr>
          <w:rFonts w:ascii="Times New Roman" w:hAnsi="Times New Roman" w:cs="Times New Roman"/>
          <w:sz w:val="24"/>
          <w:szCs w:val="24"/>
        </w:rPr>
        <w:t>:</w:t>
      </w:r>
    </w:p>
    <w:p w:rsidR="00D802C3" w:rsidRPr="0068475A" w:rsidRDefault="00D802C3" w:rsidP="001B6E32">
      <w:pPr>
        <w:pStyle w:val="PlainText"/>
        <w:ind w:firstLine="720"/>
        <w:rPr>
          <w:rFonts w:ascii="Times New Roman" w:hAnsi="Times New Roman" w:cs="Times New Roman"/>
          <w:sz w:val="24"/>
          <w:szCs w:val="24"/>
        </w:rPr>
      </w:pPr>
      <w:r w:rsidRPr="00E6675E">
        <w:rPr>
          <w:rFonts w:ascii="Times New Roman" w:hAnsi="Times New Roman" w:cs="Times New Roman"/>
          <w:sz w:val="24"/>
          <w:szCs w:val="24"/>
        </w:rPr>
        <w:t>[Algorithmic Model]</w:t>
      </w:r>
    </w:p>
    <w:p w:rsidR="00D802C3" w:rsidRPr="0068475A" w:rsidRDefault="00D802C3" w:rsidP="00D802C3">
      <w:pPr>
        <w:pStyle w:val="PlainText"/>
        <w:spacing w:after="80"/>
        <w:ind w:firstLine="720"/>
        <w:rPr>
          <w:rFonts w:ascii="Times New Roman" w:hAnsi="Times New Roman" w:cs="Times New Roman"/>
          <w:sz w:val="24"/>
          <w:szCs w:val="24"/>
        </w:rPr>
      </w:pPr>
      <w:r w:rsidRPr="0068475A">
        <w:rPr>
          <w:rFonts w:ascii="Times New Roman" w:hAnsi="Times New Roman" w:cs="Times New Roman"/>
          <w:sz w:val="24"/>
          <w:szCs w:val="24"/>
        </w:rPr>
        <w:t>[End Algorithmic Model]</w:t>
      </w:r>
    </w:p>
    <w:p w:rsidR="00D802C3" w:rsidRPr="006F2A7E" w:rsidRDefault="00D802C3" w:rsidP="00D802C3">
      <w:pPr>
        <w:pStyle w:val="PlainText"/>
        <w:spacing w:after="80"/>
        <w:rPr>
          <w:rFonts w:ascii="Times New Roman" w:hAnsi="Times New Roman" w:cs="Times New Roman"/>
          <w:sz w:val="24"/>
          <w:szCs w:val="24"/>
        </w:rPr>
      </w:pPr>
      <w:r w:rsidRPr="0068475A">
        <w:rPr>
          <w:rFonts w:ascii="Times New Roman" w:hAnsi="Times New Roman" w:cs="Times New Roman"/>
          <w:sz w:val="24"/>
          <w:szCs w:val="24"/>
        </w:rPr>
        <w:t>The placement of these keywords within the hierarchy of IBIS is shown below:</w:t>
      </w:r>
    </w:p>
    <w:p w:rsidR="00D802C3" w:rsidRPr="006F2A7E" w:rsidRDefault="00D802C3" w:rsidP="00D802C3">
      <w:pPr>
        <w:pStyle w:val="PlainText"/>
        <w:tabs>
          <w:tab w:val="left" w:pos="2555"/>
        </w:tabs>
        <w:spacing w:after="80"/>
        <w:jc w:val="center"/>
        <w:rPr>
          <w:rFonts w:ascii="Times New Roman" w:hAnsi="Times New Roman" w:cs="Times New Roman"/>
          <w:sz w:val="24"/>
          <w:szCs w:val="24"/>
          <w:lang w:val="fr-FR"/>
        </w:rPr>
      </w:pPr>
    </w:p>
    <w:p w:rsidR="00D802C3" w:rsidRPr="009A1918" w:rsidRDefault="00D802C3" w:rsidP="00D802C3">
      <w:pPr>
        <w:pStyle w:val="PlainText"/>
        <w:rPr>
          <w:rFonts w:ascii="Times New Roman" w:hAnsi="Times New Roman" w:cs="Times New Roman"/>
          <w:sz w:val="24"/>
          <w:szCs w:val="24"/>
          <w:lang w:val="fr-FR"/>
        </w:rPr>
      </w:pPr>
      <w:r w:rsidRPr="00881DBD">
        <w:rPr>
          <w:rFonts w:ascii="Times New Roman" w:hAnsi="Times New Roman" w:cs="Times New Roman"/>
          <w:sz w:val="24"/>
          <w:szCs w:val="24"/>
          <w:lang w:val="fr-FR"/>
        </w:rPr>
        <w:t xml:space="preserve">   ├─</w:t>
      </w:r>
      <w:proofErr w:type="gramStart"/>
      <w:r w:rsidRPr="00881DBD">
        <w:rPr>
          <w:rFonts w:ascii="Times New Roman" w:hAnsi="Times New Roman" w:cs="Times New Roman"/>
          <w:sz w:val="24"/>
          <w:szCs w:val="24"/>
          <w:lang w:val="fr-FR"/>
        </w:rPr>
        <w:t>─</w:t>
      </w:r>
      <w:r w:rsidRPr="009A1918">
        <w:rPr>
          <w:rFonts w:ascii="Times New Roman" w:hAnsi="Times New Roman" w:cs="Times New Roman"/>
          <w:b/>
          <w:sz w:val="24"/>
          <w:szCs w:val="24"/>
          <w:u w:val="single"/>
          <w:lang w:val="fr-FR"/>
        </w:rPr>
        <w:t>[</w:t>
      </w:r>
      <w:proofErr w:type="gramEnd"/>
      <w:r w:rsidRPr="009A1918">
        <w:rPr>
          <w:rFonts w:ascii="Times New Roman" w:hAnsi="Times New Roman" w:cs="Times New Roman"/>
          <w:b/>
          <w:sz w:val="24"/>
          <w:szCs w:val="24"/>
          <w:u w:val="single"/>
          <w:lang w:val="fr-FR"/>
        </w:rPr>
        <w:t>Component]</w:t>
      </w:r>
    </w:p>
    <w:p w:rsidR="00027975" w:rsidRPr="00D802C3" w:rsidRDefault="00027975" w:rsidP="00027975">
      <w:pPr>
        <w:pStyle w:val="PlainText"/>
        <w:rPr>
          <w:rFonts w:ascii="Times New Roman" w:hAnsi="Times New Roman" w:cs="Times New Roman"/>
          <w:sz w:val="24"/>
          <w:szCs w:val="24"/>
          <w:lang w:val="fr-FR"/>
        </w:rPr>
      </w:pPr>
      <w:r w:rsidRPr="00D802C3">
        <w:rPr>
          <w:rFonts w:ascii="Times New Roman" w:hAnsi="Times New Roman" w:cs="Times New Roman"/>
          <w:sz w:val="24"/>
          <w:szCs w:val="24"/>
          <w:lang w:val="fr-FR"/>
        </w:rPr>
        <w:t xml:space="preserve">   </w:t>
      </w:r>
      <w:r w:rsidRPr="00370015">
        <w:rPr>
          <w:rFonts w:ascii="Times New Roman" w:hAnsi="Times New Roman" w:cs="Times New Roman"/>
          <w:sz w:val="24"/>
          <w:szCs w:val="24"/>
          <w:lang w:val="fr-FR"/>
        </w:rPr>
        <w:t>│</w:t>
      </w:r>
      <w:r w:rsidRPr="00D802C3">
        <w:rPr>
          <w:rFonts w:ascii="Times New Roman" w:hAnsi="Times New Roman" w:cs="Times New Roman"/>
          <w:sz w:val="24"/>
          <w:szCs w:val="24"/>
          <w:lang w:val="fr-FR"/>
        </w:rPr>
        <w:t xml:space="preserve">         </w:t>
      </w:r>
      <w:r w:rsidRPr="00370015">
        <w:rPr>
          <w:rFonts w:ascii="Times New Roman" w:hAnsi="Times New Roman" w:cs="Times New Roman"/>
          <w:sz w:val="24"/>
          <w:szCs w:val="24"/>
          <w:lang w:val="fr-FR"/>
        </w:rPr>
        <w:t>│</w:t>
      </w:r>
      <w:r>
        <w:rPr>
          <w:rFonts w:ascii="Times New Roman" w:hAnsi="Times New Roman" w:cs="Times New Roman"/>
          <w:sz w:val="24"/>
          <w:szCs w:val="24"/>
          <w:lang w:val="fr-FR"/>
        </w:rPr>
        <w:t>…</w:t>
      </w:r>
    </w:p>
    <w:p w:rsidR="00027975" w:rsidRPr="00D802C3" w:rsidRDefault="00027975" w:rsidP="00027975">
      <w:pPr>
        <w:pStyle w:val="PlainText"/>
        <w:rPr>
          <w:rFonts w:ascii="Times New Roman" w:hAnsi="Times New Roman" w:cs="Times New Roman"/>
          <w:sz w:val="24"/>
          <w:szCs w:val="24"/>
          <w:lang w:val="fr-FR"/>
        </w:rPr>
      </w:pPr>
      <w:r w:rsidRPr="00D802C3">
        <w:rPr>
          <w:rFonts w:ascii="Times New Roman" w:hAnsi="Times New Roman" w:cs="Times New Roman"/>
          <w:sz w:val="24"/>
          <w:szCs w:val="24"/>
          <w:lang w:val="fr-FR"/>
        </w:rPr>
        <w:t xml:space="preserve">   </w:t>
      </w:r>
      <w:r w:rsidRPr="00370015">
        <w:rPr>
          <w:rFonts w:ascii="Times New Roman" w:hAnsi="Times New Roman" w:cs="Times New Roman"/>
          <w:sz w:val="24"/>
          <w:szCs w:val="24"/>
          <w:lang w:val="fr-FR"/>
        </w:rPr>
        <w:t>│</w:t>
      </w:r>
      <w:r w:rsidRPr="00D802C3">
        <w:rPr>
          <w:rFonts w:ascii="Times New Roman" w:hAnsi="Times New Roman" w:cs="Times New Roman"/>
          <w:sz w:val="24"/>
          <w:szCs w:val="24"/>
          <w:lang w:val="fr-FR"/>
        </w:rPr>
        <w:t xml:space="preserve">         </w:t>
      </w:r>
      <w:r w:rsidRPr="00370015">
        <w:rPr>
          <w:rFonts w:ascii="Times New Roman" w:hAnsi="Times New Roman" w:cs="Times New Roman"/>
          <w:sz w:val="24"/>
          <w:szCs w:val="24"/>
          <w:lang w:val="fr-FR"/>
        </w:rPr>
        <w:t>│</w:t>
      </w:r>
      <w:r>
        <w:rPr>
          <w:rFonts w:ascii="Times New Roman" w:hAnsi="Times New Roman" w:cs="Times New Roman"/>
          <w:sz w:val="24"/>
          <w:szCs w:val="24"/>
          <w:lang w:val="fr-FR"/>
        </w:rPr>
        <w:t>…</w:t>
      </w:r>
    </w:p>
    <w:p w:rsidR="00D802C3" w:rsidRPr="00D802C3" w:rsidRDefault="00D802C3" w:rsidP="00D802C3">
      <w:pPr>
        <w:pStyle w:val="PlainText"/>
        <w:rPr>
          <w:rFonts w:ascii="Times New Roman" w:hAnsi="Times New Roman" w:cs="Times New Roman"/>
          <w:sz w:val="24"/>
          <w:szCs w:val="24"/>
          <w:lang w:val="fr-FR"/>
        </w:rPr>
      </w:pPr>
      <w:r w:rsidRPr="00D802C3">
        <w:rPr>
          <w:rFonts w:ascii="Times New Roman" w:hAnsi="Times New Roman" w:cs="Times New Roman"/>
          <w:sz w:val="24"/>
          <w:szCs w:val="24"/>
          <w:lang w:val="fr-FR"/>
        </w:rPr>
        <w:t xml:space="preserve">   </w:t>
      </w:r>
      <w:r w:rsidRPr="00370015">
        <w:rPr>
          <w:rFonts w:ascii="Times New Roman" w:hAnsi="Times New Roman" w:cs="Times New Roman"/>
          <w:sz w:val="24"/>
          <w:szCs w:val="24"/>
          <w:lang w:val="fr-FR"/>
        </w:rPr>
        <w:t>│</w:t>
      </w:r>
      <w:r w:rsidR="00027975">
        <w:rPr>
          <w:rFonts w:ascii="Times New Roman" w:hAnsi="Times New Roman" w:cs="Times New Roman"/>
          <w:sz w:val="24"/>
          <w:szCs w:val="24"/>
          <w:lang w:val="fr-FR"/>
        </w:rPr>
        <w:t>…</w:t>
      </w:r>
    </w:p>
    <w:p w:rsidR="00D802C3" w:rsidRPr="00D802C3" w:rsidRDefault="00D802C3" w:rsidP="00D802C3">
      <w:pPr>
        <w:pStyle w:val="PlainText"/>
        <w:rPr>
          <w:rFonts w:ascii="Times New Roman" w:hAnsi="Times New Roman" w:cs="Times New Roman"/>
          <w:sz w:val="24"/>
          <w:szCs w:val="24"/>
          <w:lang w:val="fr-FR"/>
        </w:rPr>
      </w:pPr>
      <w:r w:rsidRPr="00D802C3">
        <w:rPr>
          <w:rFonts w:ascii="Times New Roman" w:hAnsi="Times New Roman" w:cs="Times New Roman"/>
          <w:sz w:val="24"/>
          <w:szCs w:val="24"/>
          <w:lang w:val="fr-FR"/>
        </w:rPr>
        <w:t xml:space="preserve">   </w:t>
      </w:r>
      <w:r w:rsidRPr="00370015">
        <w:rPr>
          <w:rFonts w:ascii="Times New Roman" w:hAnsi="Times New Roman" w:cs="Times New Roman"/>
          <w:sz w:val="24"/>
          <w:szCs w:val="24"/>
          <w:lang w:val="fr-FR"/>
        </w:rPr>
        <w:t>├─</w:t>
      </w:r>
      <w:proofErr w:type="gramStart"/>
      <w:r w:rsidRPr="00370015">
        <w:rPr>
          <w:rFonts w:ascii="Times New Roman" w:hAnsi="Times New Roman" w:cs="Times New Roman"/>
          <w:sz w:val="24"/>
          <w:szCs w:val="24"/>
          <w:lang w:val="fr-FR"/>
        </w:rPr>
        <w:t>─</w:t>
      </w:r>
      <w:r w:rsidRPr="00D802C3">
        <w:rPr>
          <w:rFonts w:ascii="Times New Roman" w:hAnsi="Times New Roman" w:cs="Times New Roman"/>
          <w:b/>
          <w:sz w:val="24"/>
          <w:szCs w:val="24"/>
          <w:u w:val="single"/>
          <w:lang w:val="fr-FR"/>
        </w:rPr>
        <w:t>[</w:t>
      </w:r>
      <w:proofErr w:type="gramEnd"/>
      <w:r w:rsidRPr="00D802C3">
        <w:rPr>
          <w:rFonts w:ascii="Times New Roman" w:hAnsi="Times New Roman" w:cs="Times New Roman"/>
          <w:b/>
          <w:sz w:val="24"/>
          <w:szCs w:val="24"/>
          <w:u w:val="single"/>
          <w:lang w:val="fr-FR"/>
        </w:rPr>
        <w:t>Model]</w:t>
      </w:r>
    </w:p>
    <w:p w:rsidR="00D802C3" w:rsidRPr="00D802C3" w:rsidRDefault="00D802C3" w:rsidP="00D802C3">
      <w:pPr>
        <w:pStyle w:val="PlainText"/>
        <w:rPr>
          <w:rFonts w:ascii="Times New Roman" w:hAnsi="Times New Roman" w:cs="Times New Roman"/>
          <w:sz w:val="24"/>
          <w:szCs w:val="24"/>
          <w:lang w:val="fr-FR"/>
        </w:rPr>
      </w:pPr>
      <w:r w:rsidRPr="00D802C3">
        <w:rPr>
          <w:rFonts w:ascii="Times New Roman" w:hAnsi="Times New Roman" w:cs="Times New Roman"/>
          <w:sz w:val="24"/>
          <w:szCs w:val="24"/>
          <w:lang w:val="fr-FR"/>
        </w:rPr>
        <w:t xml:space="preserve">   </w:t>
      </w:r>
      <w:r w:rsidRPr="00370015">
        <w:rPr>
          <w:rFonts w:ascii="Times New Roman" w:hAnsi="Times New Roman" w:cs="Times New Roman"/>
          <w:sz w:val="24"/>
          <w:szCs w:val="24"/>
          <w:lang w:val="fr-FR"/>
        </w:rPr>
        <w:t>│</w:t>
      </w:r>
      <w:r w:rsidRPr="00D802C3">
        <w:rPr>
          <w:rFonts w:ascii="Times New Roman" w:hAnsi="Times New Roman" w:cs="Times New Roman"/>
          <w:sz w:val="24"/>
          <w:szCs w:val="24"/>
          <w:lang w:val="fr-FR"/>
        </w:rPr>
        <w:t xml:space="preserve">         </w:t>
      </w:r>
      <w:r w:rsidRPr="00370015">
        <w:rPr>
          <w:rFonts w:ascii="Times New Roman" w:hAnsi="Times New Roman" w:cs="Times New Roman"/>
          <w:sz w:val="24"/>
          <w:szCs w:val="24"/>
          <w:lang w:val="fr-FR"/>
        </w:rPr>
        <w:t>│</w:t>
      </w:r>
      <w:r w:rsidR="00027975">
        <w:rPr>
          <w:rFonts w:ascii="Times New Roman" w:hAnsi="Times New Roman" w:cs="Times New Roman"/>
          <w:sz w:val="24"/>
          <w:szCs w:val="24"/>
          <w:lang w:val="fr-FR"/>
        </w:rPr>
        <w:t>…</w:t>
      </w:r>
    </w:p>
    <w:p w:rsidR="00D802C3" w:rsidRPr="00D802C3" w:rsidRDefault="00D802C3" w:rsidP="00D802C3">
      <w:pPr>
        <w:pStyle w:val="PlainText"/>
        <w:rPr>
          <w:rFonts w:ascii="Times New Roman" w:hAnsi="Times New Roman" w:cs="Times New Roman"/>
          <w:sz w:val="24"/>
          <w:szCs w:val="24"/>
          <w:lang w:val="fr-FR"/>
        </w:rPr>
      </w:pPr>
      <w:r w:rsidRPr="00D802C3">
        <w:rPr>
          <w:rFonts w:ascii="Times New Roman" w:hAnsi="Times New Roman" w:cs="Times New Roman"/>
          <w:sz w:val="24"/>
          <w:szCs w:val="24"/>
          <w:lang w:val="fr-FR"/>
        </w:rPr>
        <w:t xml:space="preserve">   </w:t>
      </w:r>
      <w:r w:rsidRPr="00370015">
        <w:rPr>
          <w:rFonts w:ascii="Times New Roman" w:hAnsi="Times New Roman" w:cs="Times New Roman"/>
          <w:sz w:val="24"/>
          <w:szCs w:val="24"/>
          <w:lang w:val="fr-FR"/>
        </w:rPr>
        <w:t>│</w:t>
      </w:r>
      <w:r w:rsidRPr="00D802C3">
        <w:rPr>
          <w:rFonts w:ascii="Times New Roman" w:hAnsi="Times New Roman" w:cs="Times New Roman"/>
          <w:sz w:val="24"/>
          <w:szCs w:val="24"/>
          <w:lang w:val="fr-FR"/>
        </w:rPr>
        <w:t xml:space="preserve">         </w:t>
      </w:r>
      <w:r w:rsidRPr="00370015">
        <w:rPr>
          <w:rFonts w:ascii="Times New Roman" w:hAnsi="Times New Roman" w:cs="Times New Roman"/>
          <w:sz w:val="24"/>
          <w:szCs w:val="24"/>
          <w:lang w:val="fr-FR"/>
        </w:rPr>
        <w:t>├─</w:t>
      </w:r>
      <w:proofErr w:type="gramStart"/>
      <w:r w:rsidRPr="00370015">
        <w:rPr>
          <w:rFonts w:ascii="Times New Roman" w:hAnsi="Times New Roman" w:cs="Times New Roman"/>
          <w:sz w:val="24"/>
          <w:szCs w:val="24"/>
          <w:lang w:val="fr-FR"/>
        </w:rPr>
        <w:t>─</w:t>
      </w:r>
      <w:r w:rsidRPr="00D802C3">
        <w:rPr>
          <w:rFonts w:ascii="Times New Roman" w:hAnsi="Times New Roman" w:cs="Times New Roman"/>
          <w:b/>
          <w:sz w:val="24"/>
          <w:szCs w:val="24"/>
          <w:u w:val="single"/>
          <w:lang w:val="fr-FR"/>
        </w:rPr>
        <w:t>[</w:t>
      </w:r>
      <w:proofErr w:type="gramEnd"/>
      <w:r w:rsidRPr="00246A68">
        <w:rPr>
          <w:rFonts w:ascii="Times New Roman" w:hAnsi="Times New Roman" w:cs="Times New Roman"/>
          <w:b/>
          <w:sz w:val="24"/>
          <w:szCs w:val="24"/>
          <w:u w:val="single"/>
          <w:lang w:val="fr-FR"/>
        </w:rPr>
        <w:t>Algorithmic</w:t>
      </w:r>
      <w:r w:rsidRPr="00D802C3">
        <w:rPr>
          <w:rFonts w:ascii="Times New Roman" w:hAnsi="Times New Roman" w:cs="Times New Roman"/>
          <w:b/>
          <w:sz w:val="24"/>
          <w:szCs w:val="24"/>
          <w:u w:val="single"/>
          <w:lang w:val="fr-FR"/>
        </w:rPr>
        <w:t xml:space="preserve"> Model]</w:t>
      </w:r>
    </w:p>
    <w:p w:rsidR="00D802C3" w:rsidRDefault="00D802C3" w:rsidP="00D802C3">
      <w:pPr>
        <w:pStyle w:val="PlainText"/>
        <w:rPr>
          <w:rFonts w:ascii="Times New Roman" w:hAnsi="Times New Roman" w:cs="Times New Roman"/>
          <w:b/>
          <w:sz w:val="24"/>
          <w:szCs w:val="24"/>
          <w:lang w:val="fr-FR"/>
        </w:rPr>
      </w:pPr>
      <w:r w:rsidRPr="00D802C3">
        <w:rPr>
          <w:rFonts w:ascii="Times New Roman" w:hAnsi="Times New Roman" w:cs="Times New Roman"/>
          <w:sz w:val="24"/>
          <w:szCs w:val="24"/>
          <w:lang w:val="fr-FR"/>
        </w:rPr>
        <w:t xml:space="preserve">   </w:t>
      </w:r>
      <w:r w:rsidRPr="00370015">
        <w:rPr>
          <w:rFonts w:ascii="Times New Roman" w:hAnsi="Times New Roman" w:cs="Times New Roman"/>
          <w:sz w:val="24"/>
          <w:szCs w:val="24"/>
          <w:lang w:val="fr-FR"/>
        </w:rPr>
        <w:t>│</w:t>
      </w:r>
      <w:r w:rsidRPr="00D802C3">
        <w:rPr>
          <w:rFonts w:ascii="Times New Roman" w:hAnsi="Times New Roman" w:cs="Times New Roman"/>
          <w:sz w:val="24"/>
          <w:szCs w:val="24"/>
          <w:lang w:val="fr-FR"/>
        </w:rPr>
        <w:t xml:space="preserve">         </w:t>
      </w:r>
      <w:r w:rsidRPr="00370015">
        <w:rPr>
          <w:rFonts w:ascii="Times New Roman" w:hAnsi="Times New Roman" w:cs="Times New Roman"/>
          <w:sz w:val="24"/>
          <w:szCs w:val="24"/>
          <w:lang w:val="fr-FR"/>
        </w:rPr>
        <w:t>│</w:t>
      </w:r>
      <w:r w:rsidRPr="00D802C3">
        <w:rPr>
          <w:rFonts w:ascii="Times New Roman" w:hAnsi="Times New Roman" w:cs="Times New Roman"/>
          <w:sz w:val="24"/>
          <w:szCs w:val="24"/>
          <w:lang w:val="fr-FR"/>
        </w:rPr>
        <w:t xml:space="preserve">         </w:t>
      </w:r>
      <w:r w:rsidRPr="00370015">
        <w:rPr>
          <w:rFonts w:ascii="Times New Roman" w:hAnsi="Times New Roman" w:cs="Times New Roman"/>
          <w:sz w:val="24"/>
          <w:szCs w:val="24"/>
          <w:lang w:val="fr-FR"/>
        </w:rPr>
        <w:t>└──</w:t>
      </w:r>
      <w:r w:rsidRPr="00D802C3">
        <w:rPr>
          <w:rFonts w:ascii="Times New Roman" w:hAnsi="Times New Roman" w:cs="Times New Roman"/>
          <w:sz w:val="24"/>
          <w:szCs w:val="24"/>
          <w:lang w:val="fr-FR"/>
        </w:rPr>
        <w:t xml:space="preserve"> </w:t>
      </w:r>
      <w:r w:rsidRPr="00D802C3">
        <w:rPr>
          <w:rFonts w:ascii="Times New Roman" w:hAnsi="Times New Roman" w:cs="Times New Roman"/>
          <w:b/>
          <w:sz w:val="24"/>
          <w:szCs w:val="24"/>
          <w:lang w:val="fr-FR"/>
        </w:rPr>
        <w:t>[End Algorithmic Model]</w:t>
      </w:r>
    </w:p>
    <w:p w:rsidR="00027975" w:rsidRPr="00D802C3" w:rsidRDefault="00027975" w:rsidP="00027975">
      <w:pPr>
        <w:pStyle w:val="PlainText"/>
        <w:rPr>
          <w:rFonts w:ascii="Times New Roman" w:hAnsi="Times New Roman" w:cs="Times New Roman"/>
          <w:sz w:val="24"/>
          <w:szCs w:val="24"/>
          <w:lang w:val="fr-FR"/>
        </w:rPr>
      </w:pPr>
      <w:r w:rsidRPr="00D802C3">
        <w:rPr>
          <w:rFonts w:ascii="Times New Roman" w:hAnsi="Times New Roman" w:cs="Times New Roman"/>
          <w:sz w:val="24"/>
          <w:szCs w:val="24"/>
          <w:lang w:val="fr-FR"/>
        </w:rPr>
        <w:t xml:space="preserve">   </w:t>
      </w:r>
      <w:r w:rsidRPr="00370015">
        <w:rPr>
          <w:rFonts w:ascii="Times New Roman" w:hAnsi="Times New Roman" w:cs="Times New Roman"/>
          <w:sz w:val="24"/>
          <w:szCs w:val="24"/>
          <w:lang w:val="fr-FR"/>
        </w:rPr>
        <w:t>│</w:t>
      </w:r>
      <w:r w:rsidRPr="00D802C3">
        <w:rPr>
          <w:rFonts w:ascii="Times New Roman" w:hAnsi="Times New Roman" w:cs="Times New Roman"/>
          <w:sz w:val="24"/>
          <w:szCs w:val="24"/>
          <w:lang w:val="fr-FR"/>
        </w:rPr>
        <w:t xml:space="preserve">         </w:t>
      </w:r>
      <w:r w:rsidRPr="00370015">
        <w:rPr>
          <w:rFonts w:ascii="Times New Roman" w:hAnsi="Times New Roman" w:cs="Times New Roman"/>
          <w:sz w:val="24"/>
          <w:szCs w:val="24"/>
          <w:lang w:val="fr-FR"/>
        </w:rPr>
        <w:t>│</w:t>
      </w:r>
      <w:r>
        <w:rPr>
          <w:rFonts w:ascii="Times New Roman" w:hAnsi="Times New Roman" w:cs="Times New Roman"/>
          <w:sz w:val="24"/>
          <w:szCs w:val="24"/>
          <w:lang w:val="fr-FR"/>
        </w:rPr>
        <w:t>…</w:t>
      </w:r>
    </w:p>
    <w:p w:rsidR="00027975" w:rsidRPr="00D802C3" w:rsidRDefault="00027975" w:rsidP="00027975">
      <w:pPr>
        <w:pStyle w:val="PlainText"/>
        <w:rPr>
          <w:rFonts w:ascii="Times New Roman" w:hAnsi="Times New Roman" w:cs="Times New Roman"/>
          <w:sz w:val="24"/>
          <w:szCs w:val="24"/>
          <w:lang w:val="fr-FR"/>
        </w:rPr>
      </w:pPr>
      <w:r w:rsidRPr="00D802C3">
        <w:rPr>
          <w:rFonts w:ascii="Times New Roman" w:hAnsi="Times New Roman" w:cs="Times New Roman"/>
          <w:sz w:val="24"/>
          <w:szCs w:val="24"/>
          <w:lang w:val="fr-FR"/>
        </w:rPr>
        <w:t xml:space="preserve">   </w:t>
      </w:r>
      <w:r w:rsidRPr="00370015">
        <w:rPr>
          <w:rFonts w:ascii="Times New Roman" w:hAnsi="Times New Roman" w:cs="Times New Roman"/>
          <w:sz w:val="24"/>
          <w:szCs w:val="24"/>
          <w:lang w:val="fr-FR"/>
        </w:rPr>
        <w:t>│</w:t>
      </w:r>
      <w:r>
        <w:rPr>
          <w:rFonts w:ascii="Times New Roman" w:hAnsi="Times New Roman" w:cs="Times New Roman"/>
          <w:sz w:val="24"/>
          <w:szCs w:val="24"/>
          <w:lang w:val="fr-FR"/>
        </w:rPr>
        <w:t>…</w:t>
      </w:r>
    </w:p>
    <w:p w:rsidR="00027975" w:rsidRPr="00D802C3" w:rsidRDefault="00027975" w:rsidP="00027975">
      <w:pPr>
        <w:pStyle w:val="PlainText"/>
        <w:rPr>
          <w:rFonts w:ascii="Times New Roman" w:hAnsi="Times New Roman" w:cs="Times New Roman"/>
          <w:sz w:val="24"/>
          <w:szCs w:val="24"/>
          <w:lang w:val="fr-FR"/>
        </w:rPr>
      </w:pPr>
      <w:r w:rsidRPr="00D802C3">
        <w:rPr>
          <w:rFonts w:ascii="Times New Roman" w:hAnsi="Times New Roman" w:cs="Times New Roman"/>
          <w:sz w:val="24"/>
          <w:szCs w:val="24"/>
          <w:lang w:val="fr-FR"/>
        </w:rPr>
        <w:t xml:space="preserve">   </w:t>
      </w:r>
      <w:r w:rsidRPr="00370015">
        <w:rPr>
          <w:rFonts w:ascii="Times New Roman" w:hAnsi="Times New Roman" w:cs="Times New Roman"/>
          <w:sz w:val="24"/>
          <w:szCs w:val="24"/>
          <w:lang w:val="fr-FR"/>
        </w:rPr>
        <w:t>│</w:t>
      </w:r>
      <w:r>
        <w:rPr>
          <w:rFonts w:ascii="Times New Roman" w:hAnsi="Times New Roman" w:cs="Times New Roman"/>
          <w:sz w:val="24"/>
          <w:szCs w:val="24"/>
          <w:lang w:val="fr-FR"/>
        </w:rPr>
        <w:t>…</w:t>
      </w:r>
    </w:p>
    <w:p w:rsidR="00027975" w:rsidRPr="00D802C3" w:rsidRDefault="00027975" w:rsidP="00D802C3">
      <w:pPr>
        <w:pStyle w:val="PlainText"/>
        <w:rPr>
          <w:rFonts w:ascii="Times New Roman" w:hAnsi="Times New Roman" w:cs="Times New Roman"/>
          <w:b/>
          <w:sz w:val="24"/>
          <w:szCs w:val="24"/>
          <w:lang w:val="fr-FR"/>
        </w:rPr>
      </w:pPr>
    </w:p>
    <w:p w:rsidR="00EB01A7" w:rsidRPr="000C746A" w:rsidRDefault="00EB01A7" w:rsidP="006F2A7E">
      <w:pPr>
        <w:pStyle w:val="3rd-level-heading-in-Section-6"/>
        <w:spacing w:after="80"/>
      </w:pPr>
      <w:r w:rsidRPr="00906D4A">
        <w:rPr>
          <w:lang w:val="fr-FR"/>
        </w:rPr>
        <w:br w:type="page"/>
      </w:r>
      <w:del w:id="2492" w:author="Michael Mirmak" w:date="2012-06-11T18:50:00Z">
        <w:r w:rsidR="00522AB4" w:rsidRPr="000C746A" w:rsidDel="00535AC4">
          <w:lastRenderedPageBreak/>
          <w:delText>Keyword Definitions</w:delText>
        </w:r>
      </w:del>
      <w:ins w:id="2493" w:author="Michael Mirmak" w:date="2012-06-11T18:50:00Z">
        <w:r w:rsidR="00535AC4">
          <w:t>KEYWORD DEFINITIONS</w:t>
        </w:r>
      </w:ins>
      <w:r w:rsidR="00522AB4" w:rsidRPr="000C746A">
        <w:t>:</w:t>
      </w:r>
    </w:p>
    <w:p w:rsidR="005F1462" w:rsidRPr="00E6675E" w:rsidRDefault="005F1462" w:rsidP="00685FB6">
      <w:pPr>
        <w:pStyle w:val="Style2"/>
        <w:spacing w:after="80"/>
        <w:rPr>
          <w:rFonts w:ascii="Times New Roman" w:hAnsi="Times New Roman" w:cs="Times New Roman"/>
          <w:sz w:val="24"/>
          <w:szCs w:val="24"/>
        </w:rPr>
      </w:pPr>
      <w:bookmarkStart w:id="2494" w:name="_Toc203975901"/>
      <w:bookmarkStart w:id="2495" w:name="_Toc203976322"/>
      <w:bookmarkStart w:id="2496" w:name="_Toc203976460"/>
      <w:r w:rsidRPr="00E6675E">
        <w:rPr>
          <w:rFonts w:ascii="Times New Roman" w:hAnsi="Times New Roman" w:cs="Times New Roman"/>
          <w:b w:val="0"/>
          <w:i/>
          <w:sz w:val="24"/>
          <w:szCs w:val="24"/>
        </w:rPr>
        <w:t>Keywords:</w:t>
      </w:r>
      <w:r w:rsidR="003731B5">
        <w:rPr>
          <w:rFonts w:ascii="Times New Roman" w:hAnsi="Times New Roman" w:cs="Times New Roman"/>
          <w:b w:val="0"/>
          <w:i/>
          <w:sz w:val="24"/>
          <w:szCs w:val="24"/>
        </w:rPr>
        <w:tab/>
      </w:r>
      <w:r w:rsidRPr="00E6675E">
        <w:rPr>
          <w:rFonts w:ascii="Times New Roman" w:hAnsi="Times New Roman" w:cs="Times New Roman"/>
          <w:sz w:val="24"/>
          <w:szCs w:val="24"/>
        </w:rPr>
        <w:t>[Algorithmic Model], [End Algorithmic Model]</w:t>
      </w:r>
      <w:bookmarkEnd w:id="2494"/>
      <w:bookmarkEnd w:id="2495"/>
      <w:bookmarkEnd w:id="2496"/>
    </w:p>
    <w:p w:rsidR="005F1462" w:rsidRPr="00E6675E" w:rsidRDefault="005F1462">
      <w:pPr>
        <w:pStyle w:val="PlainText"/>
        <w:spacing w:after="80"/>
        <w:rPr>
          <w:rFonts w:ascii="Times New Roman" w:hAnsi="Times New Roman" w:cs="Times New Roman"/>
          <w:sz w:val="24"/>
          <w:szCs w:val="24"/>
        </w:rPr>
      </w:pPr>
      <w:r w:rsidRPr="00E6675E">
        <w:rPr>
          <w:rFonts w:ascii="Times New Roman" w:hAnsi="Times New Roman" w:cs="Times New Roman"/>
          <w:i/>
          <w:sz w:val="24"/>
          <w:szCs w:val="24"/>
        </w:rPr>
        <w:t>Required:</w:t>
      </w:r>
      <w:r w:rsidRPr="00E6675E">
        <w:rPr>
          <w:rFonts w:ascii="Times New Roman" w:hAnsi="Times New Roman" w:cs="Times New Roman"/>
          <w:sz w:val="24"/>
          <w:szCs w:val="24"/>
        </w:rPr>
        <w:t xml:space="preserve">  </w:t>
      </w:r>
      <w:r w:rsidR="003731B5">
        <w:rPr>
          <w:rFonts w:ascii="Times New Roman" w:hAnsi="Times New Roman" w:cs="Times New Roman"/>
          <w:sz w:val="24"/>
          <w:szCs w:val="24"/>
        </w:rPr>
        <w:tab/>
      </w:r>
      <w:r w:rsidRPr="00E6675E">
        <w:rPr>
          <w:rFonts w:ascii="Times New Roman" w:hAnsi="Times New Roman" w:cs="Times New Roman"/>
          <w:sz w:val="24"/>
          <w:szCs w:val="24"/>
        </w:rPr>
        <w:t>No</w:t>
      </w:r>
    </w:p>
    <w:p w:rsidR="005F1462" w:rsidRDefault="005F1462">
      <w:pPr>
        <w:pStyle w:val="PlainText"/>
        <w:spacing w:after="80"/>
        <w:rPr>
          <w:rFonts w:ascii="Times New Roman" w:hAnsi="Times New Roman" w:cs="Times New Roman"/>
          <w:sz w:val="24"/>
          <w:szCs w:val="24"/>
        </w:rPr>
      </w:pPr>
      <w:r w:rsidRPr="00E6675E">
        <w:rPr>
          <w:rFonts w:ascii="Times New Roman" w:hAnsi="Times New Roman" w:cs="Times New Roman"/>
          <w:i/>
          <w:sz w:val="24"/>
          <w:szCs w:val="24"/>
        </w:rPr>
        <w:t>Description:</w:t>
      </w:r>
      <w:r w:rsidRPr="00E6675E">
        <w:rPr>
          <w:rFonts w:ascii="Times New Roman" w:hAnsi="Times New Roman" w:cs="Times New Roman"/>
          <w:sz w:val="24"/>
          <w:szCs w:val="24"/>
        </w:rPr>
        <w:t xml:space="preserve">  </w:t>
      </w:r>
      <w:r w:rsidR="003731B5">
        <w:rPr>
          <w:rFonts w:ascii="Times New Roman" w:hAnsi="Times New Roman" w:cs="Times New Roman"/>
          <w:sz w:val="24"/>
          <w:szCs w:val="24"/>
        </w:rPr>
        <w:tab/>
      </w:r>
      <w:r w:rsidRPr="00E6675E">
        <w:rPr>
          <w:rFonts w:ascii="Times New Roman" w:hAnsi="Times New Roman" w:cs="Times New Roman"/>
          <w:sz w:val="24"/>
          <w:szCs w:val="24"/>
        </w:rPr>
        <w:t>Used to reference a</w:t>
      </w:r>
      <w:r w:rsidR="00571AC9">
        <w:rPr>
          <w:rFonts w:ascii="Times New Roman" w:hAnsi="Times New Roman" w:cs="Times New Roman"/>
          <w:sz w:val="24"/>
          <w:szCs w:val="24"/>
        </w:rPr>
        <w:t>n</w:t>
      </w:r>
      <w:r w:rsidRPr="00E6675E">
        <w:rPr>
          <w:rFonts w:ascii="Times New Roman" w:hAnsi="Times New Roman" w:cs="Times New Roman"/>
          <w:sz w:val="24"/>
          <w:szCs w:val="24"/>
        </w:rPr>
        <w:t xml:space="preserve"> </w:t>
      </w:r>
      <w:r w:rsidR="00571AC9">
        <w:rPr>
          <w:rFonts w:ascii="Times New Roman" w:hAnsi="Times New Roman" w:cs="Times New Roman"/>
          <w:sz w:val="24"/>
          <w:szCs w:val="24"/>
        </w:rPr>
        <w:t>executable model file</w:t>
      </w:r>
      <w:r w:rsidR="00022B96">
        <w:rPr>
          <w:rFonts w:ascii="Times New Roman" w:hAnsi="Times New Roman" w:cs="Times New Roman"/>
          <w:sz w:val="24"/>
          <w:szCs w:val="24"/>
        </w:rPr>
        <w:t xml:space="preserve"> and accompanying </w:t>
      </w:r>
      <w:r w:rsidR="00C77B2B">
        <w:rPr>
          <w:rFonts w:ascii="Times New Roman" w:hAnsi="Times New Roman" w:cs="Times New Roman"/>
          <w:sz w:val="24"/>
          <w:szCs w:val="24"/>
        </w:rPr>
        <w:t>p</w:t>
      </w:r>
      <w:r w:rsidR="00B51971">
        <w:rPr>
          <w:rFonts w:ascii="Times New Roman" w:hAnsi="Times New Roman" w:cs="Times New Roman"/>
          <w:sz w:val="24"/>
          <w:szCs w:val="24"/>
        </w:rPr>
        <w:t>arameter definition file</w:t>
      </w:r>
      <w:r w:rsidRPr="00E6675E">
        <w:rPr>
          <w:rFonts w:ascii="Times New Roman" w:hAnsi="Times New Roman" w:cs="Times New Roman"/>
          <w:sz w:val="24"/>
          <w:szCs w:val="24"/>
        </w:rPr>
        <w:t xml:space="preserve">.  This </w:t>
      </w:r>
      <w:r w:rsidR="00187389">
        <w:rPr>
          <w:rFonts w:ascii="Times New Roman" w:hAnsi="Times New Roman" w:cs="Times New Roman"/>
          <w:sz w:val="24"/>
          <w:szCs w:val="24"/>
        </w:rPr>
        <w:t>executable model file</w:t>
      </w:r>
      <w:r w:rsidRPr="00E6675E">
        <w:rPr>
          <w:rFonts w:ascii="Times New Roman" w:hAnsi="Times New Roman" w:cs="Times New Roman"/>
          <w:sz w:val="24"/>
          <w:szCs w:val="24"/>
        </w:rPr>
        <w:t xml:space="preserve"> encapsulates signal processing functions</w:t>
      </w:r>
      <w:r w:rsidR="002B5B1E">
        <w:rPr>
          <w:rFonts w:ascii="Times New Roman" w:hAnsi="Times New Roman" w:cs="Times New Roman"/>
          <w:sz w:val="24"/>
          <w:szCs w:val="24"/>
        </w:rPr>
        <w:t>, while the parameter definition file includes configuration information for the model and EDA tool</w:t>
      </w:r>
      <w:r w:rsidRPr="00E6675E">
        <w:rPr>
          <w:rFonts w:ascii="Times New Roman" w:hAnsi="Times New Roman" w:cs="Times New Roman"/>
          <w:sz w:val="24"/>
          <w:szCs w:val="24"/>
        </w:rPr>
        <w:t>.  In the case of a receiver</w:t>
      </w:r>
      <w:r w:rsidR="002B5B1E">
        <w:rPr>
          <w:rFonts w:ascii="Times New Roman" w:hAnsi="Times New Roman" w:cs="Times New Roman"/>
          <w:sz w:val="24"/>
          <w:szCs w:val="24"/>
        </w:rPr>
        <w:t>, the executable model file</w:t>
      </w:r>
      <w:r w:rsidRPr="00E6675E">
        <w:rPr>
          <w:rFonts w:ascii="Times New Roman" w:hAnsi="Times New Roman" w:cs="Times New Roman"/>
          <w:sz w:val="24"/>
          <w:szCs w:val="24"/>
        </w:rPr>
        <w:t xml:space="preserve"> may additionally include clock and data recovery functions.  The </w:t>
      </w:r>
      <w:r w:rsidR="00187389">
        <w:rPr>
          <w:rFonts w:ascii="Times New Roman" w:hAnsi="Times New Roman" w:cs="Times New Roman"/>
          <w:sz w:val="24"/>
          <w:szCs w:val="24"/>
        </w:rPr>
        <w:t>executable model file</w:t>
      </w:r>
      <w:r w:rsidRPr="00E6675E">
        <w:rPr>
          <w:rFonts w:ascii="Times New Roman" w:hAnsi="Times New Roman" w:cs="Times New Roman"/>
          <w:sz w:val="24"/>
          <w:szCs w:val="24"/>
        </w:rPr>
        <w:t xml:space="preserve"> can receive and modify waveforms with the analog channel, where the analog channel consists of the transmitter output stage, the transmission channel itself and the receiver input stage.  This data exchange is implemented through a set of software functions.  The signature of these functions is elaborated in </w:t>
      </w:r>
      <w:r w:rsidR="003731B5">
        <w:rPr>
          <w:rFonts w:ascii="Times New Roman" w:hAnsi="Times New Roman" w:cs="Times New Roman"/>
          <w:sz w:val="24"/>
          <w:szCs w:val="24"/>
        </w:rPr>
        <w:t>S</w:t>
      </w:r>
      <w:r w:rsidR="003731B5" w:rsidRPr="00E6675E">
        <w:rPr>
          <w:rFonts w:ascii="Times New Roman" w:hAnsi="Times New Roman" w:cs="Times New Roman"/>
          <w:sz w:val="24"/>
          <w:szCs w:val="24"/>
        </w:rPr>
        <w:t xml:space="preserve">ection </w:t>
      </w:r>
      <w:r w:rsidR="00E75D57">
        <w:fldChar w:fldCharType="begin"/>
      </w:r>
      <w:r w:rsidR="00E75D57">
        <w:instrText xml:space="preserve"> REF _Ref300060650 \r \h  \* MERGEFORMAT </w:instrText>
      </w:r>
      <w:r w:rsidR="00E75D57">
        <w:fldChar w:fldCharType="separate"/>
      </w:r>
      <w:r w:rsidR="00D802C3" w:rsidRPr="00500B80">
        <w:rPr>
          <w:rFonts w:ascii="Times New Roman" w:hAnsi="Times New Roman" w:cs="Times New Roman"/>
          <w:sz w:val="24"/>
          <w:szCs w:val="24"/>
        </w:rPr>
        <w:t>10</w:t>
      </w:r>
      <w:r w:rsidR="00E75D57">
        <w:fldChar w:fldCharType="end"/>
      </w:r>
      <w:r w:rsidR="003731B5">
        <w:rPr>
          <w:rFonts w:ascii="Times New Roman" w:hAnsi="Times New Roman" w:cs="Times New Roman"/>
          <w:sz w:val="24"/>
          <w:szCs w:val="24"/>
        </w:rPr>
        <w:t xml:space="preserve"> </w:t>
      </w:r>
      <w:r w:rsidRPr="00E6675E">
        <w:rPr>
          <w:rFonts w:ascii="Times New Roman" w:hAnsi="Times New Roman" w:cs="Times New Roman"/>
          <w:sz w:val="24"/>
          <w:szCs w:val="24"/>
        </w:rPr>
        <w:t xml:space="preserve">of this document.  The function interface must comply with </w:t>
      </w:r>
      <w:r w:rsidR="003731B5">
        <w:rPr>
          <w:rFonts w:ascii="Times New Roman" w:hAnsi="Times New Roman" w:cs="Times New Roman"/>
          <w:sz w:val="24"/>
          <w:szCs w:val="24"/>
        </w:rPr>
        <w:t xml:space="preserve">the </w:t>
      </w:r>
      <w:r w:rsidRPr="00E6675E">
        <w:rPr>
          <w:rFonts w:ascii="Times New Roman" w:hAnsi="Times New Roman" w:cs="Times New Roman"/>
          <w:sz w:val="24"/>
          <w:szCs w:val="24"/>
        </w:rPr>
        <w:t xml:space="preserve">ANSI </w:t>
      </w:r>
      <w:r w:rsidR="003731B5">
        <w:rPr>
          <w:rFonts w:ascii="Times New Roman" w:hAnsi="Times New Roman" w:cs="Times New Roman"/>
          <w:sz w:val="24"/>
          <w:szCs w:val="24"/>
        </w:rPr>
        <w:t>"</w:t>
      </w:r>
      <w:r w:rsidR="003731B5" w:rsidRPr="00E6675E">
        <w:rPr>
          <w:rFonts w:ascii="Times New Roman" w:hAnsi="Times New Roman" w:cs="Times New Roman"/>
          <w:sz w:val="24"/>
          <w:szCs w:val="24"/>
        </w:rPr>
        <w:t>C</w:t>
      </w:r>
      <w:r w:rsidR="003731B5">
        <w:rPr>
          <w:rFonts w:ascii="Times New Roman" w:hAnsi="Times New Roman" w:cs="Times New Roman"/>
          <w:sz w:val="24"/>
          <w:szCs w:val="24"/>
        </w:rPr>
        <w:t>"</w:t>
      </w:r>
      <w:r w:rsidR="003731B5" w:rsidRPr="00E6675E">
        <w:rPr>
          <w:rFonts w:ascii="Times New Roman" w:hAnsi="Times New Roman" w:cs="Times New Roman"/>
          <w:sz w:val="24"/>
          <w:szCs w:val="24"/>
        </w:rPr>
        <w:t xml:space="preserve"> </w:t>
      </w:r>
      <w:r w:rsidRPr="00E6675E">
        <w:rPr>
          <w:rFonts w:ascii="Times New Roman" w:hAnsi="Times New Roman" w:cs="Times New Roman"/>
          <w:sz w:val="24"/>
          <w:szCs w:val="24"/>
        </w:rPr>
        <w:t>language.</w:t>
      </w:r>
    </w:p>
    <w:p w:rsidR="00E930B1" w:rsidRPr="00E6675E" w:rsidRDefault="00E930B1">
      <w:pPr>
        <w:pStyle w:val="PlainText"/>
        <w:spacing w:after="80"/>
        <w:rPr>
          <w:rFonts w:ascii="Times New Roman" w:hAnsi="Times New Roman" w:cs="Times New Roman"/>
          <w:sz w:val="24"/>
          <w:szCs w:val="24"/>
        </w:rPr>
      </w:pPr>
      <w:r>
        <w:rPr>
          <w:rFonts w:ascii="Times New Roman" w:hAnsi="Times New Roman" w:cs="Times New Roman"/>
          <w:sz w:val="24"/>
          <w:szCs w:val="24"/>
        </w:rPr>
        <w:t>Note that, while the file is described here as an “executable model file”, the file is a compiled library of functions that may or may not be itself executable.</w:t>
      </w:r>
    </w:p>
    <w:p w:rsidR="005F1462" w:rsidRPr="00E6675E" w:rsidRDefault="005F1462">
      <w:pPr>
        <w:pStyle w:val="PlainText"/>
        <w:spacing w:after="80"/>
        <w:rPr>
          <w:rFonts w:ascii="Times New Roman" w:hAnsi="Times New Roman" w:cs="Times New Roman"/>
          <w:sz w:val="24"/>
          <w:szCs w:val="24"/>
        </w:rPr>
      </w:pPr>
      <w:r w:rsidRPr="00E6675E">
        <w:rPr>
          <w:rFonts w:ascii="Times New Roman" w:hAnsi="Times New Roman" w:cs="Times New Roman"/>
          <w:i/>
          <w:sz w:val="24"/>
          <w:szCs w:val="24"/>
        </w:rPr>
        <w:t xml:space="preserve">Sub-Params: </w:t>
      </w:r>
      <w:r w:rsidRPr="00E6675E">
        <w:rPr>
          <w:rFonts w:ascii="Times New Roman" w:hAnsi="Times New Roman" w:cs="Times New Roman"/>
          <w:sz w:val="24"/>
          <w:szCs w:val="24"/>
        </w:rPr>
        <w:t xml:space="preserve"> </w:t>
      </w:r>
      <w:r w:rsidR="003731B5">
        <w:rPr>
          <w:rFonts w:ascii="Times New Roman" w:hAnsi="Times New Roman" w:cs="Times New Roman"/>
          <w:sz w:val="24"/>
          <w:szCs w:val="24"/>
        </w:rPr>
        <w:tab/>
      </w:r>
      <w:r w:rsidRPr="00E6675E">
        <w:rPr>
          <w:rFonts w:ascii="Times New Roman" w:hAnsi="Times New Roman" w:cs="Times New Roman"/>
          <w:sz w:val="24"/>
          <w:szCs w:val="24"/>
        </w:rPr>
        <w:t xml:space="preserve">Executable </w:t>
      </w:r>
    </w:p>
    <w:p w:rsidR="0059662B" w:rsidRDefault="005F1462">
      <w:pPr>
        <w:pStyle w:val="PlainText"/>
        <w:spacing w:after="80"/>
        <w:rPr>
          <w:rFonts w:ascii="Times New Roman" w:hAnsi="Times New Roman" w:cs="Times New Roman"/>
          <w:sz w:val="24"/>
          <w:szCs w:val="24"/>
        </w:rPr>
      </w:pPr>
      <w:r w:rsidRPr="00E6675E">
        <w:rPr>
          <w:rFonts w:ascii="Times New Roman" w:hAnsi="Times New Roman" w:cs="Times New Roman"/>
          <w:i/>
          <w:sz w:val="24"/>
          <w:szCs w:val="24"/>
        </w:rPr>
        <w:t>Usage Rules:</w:t>
      </w:r>
      <w:r w:rsidR="003731B5">
        <w:rPr>
          <w:rFonts w:ascii="Times New Roman" w:hAnsi="Times New Roman" w:cs="Times New Roman"/>
          <w:sz w:val="24"/>
          <w:szCs w:val="24"/>
        </w:rPr>
        <w:tab/>
      </w:r>
      <w:r w:rsidRPr="00E6675E">
        <w:rPr>
          <w:rFonts w:ascii="Times New Roman" w:hAnsi="Times New Roman" w:cs="Times New Roman"/>
          <w:sz w:val="24"/>
          <w:szCs w:val="24"/>
        </w:rPr>
        <w:t xml:space="preserve">The [Algorithmic Model] keyword must be positioned within a [Model] section and it may appear only once for each [Model] keyword in </w:t>
      </w:r>
      <w:proofErr w:type="gramStart"/>
      <w:r w:rsidRPr="00E6675E">
        <w:rPr>
          <w:rFonts w:ascii="Times New Roman" w:hAnsi="Times New Roman" w:cs="Times New Roman"/>
          <w:sz w:val="24"/>
          <w:szCs w:val="24"/>
        </w:rPr>
        <w:t>a</w:t>
      </w:r>
      <w:proofErr w:type="gramEnd"/>
      <w:r w:rsidRPr="00E6675E">
        <w:rPr>
          <w:rFonts w:ascii="Times New Roman" w:hAnsi="Times New Roman" w:cs="Times New Roman"/>
          <w:sz w:val="24"/>
          <w:szCs w:val="24"/>
        </w:rPr>
        <w:t xml:space="preserve"> .ibs file.  It is not permitted under the</w:t>
      </w:r>
      <w:r w:rsidR="0059662B">
        <w:rPr>
          <w:rFonts w:ascii="Times New Roman" w:hAnsi="Times New Roman" w:cs="Times New Roman"/>
          <w:sz w:val="24"/>
          <w:szCs w:val="24"/>
        </w:rPr>
        <w:t xml:space="preserve"> </w:t>
      </w:r>
      <w:r w:rsidRPr="00E6675E">
        <w:rPr>
          <w:rFonts w:ascii="Times New Roman" w:hAnsi="Times New Roman" w:cs="Times New Roman"/>
          <w:sz w:val="24"/>
          <w:szCs w:val="24"/>
        </w:rPr>
        <w:t>[Submodel] keyword</w:t>
      </w:r>
      <w:r w:rsidR="008E7F89">
        <w:rPr>
          <w:rFonts w:ascii="Times New Roman" w:hAnsi="Times New Roman" w:cs="Times New Roman"/>
          <w:sz w:val="24"/>
          <w:szCs w:val="24"/>
        </w:rPr>
        <w:t xml:space="preserve"> or in [Model</w:t>
      </w:r>
      <w:proofErr w:type="gramStart"/>
      <w:r w:rsidR="008E7F89">
        <w:rPr>
          <w:rFonts w:ascii="Times New Roman" w:hAnsi="Times New Roman" w:cs="Times New Roman"/>
          <w:sz w:val="24"/>
          <w:szCs w:val="24"/>
        </w:rPr>
        <w:t>]s</w:t>
      </w:r>
      <w:proofErr w:type="gramEnd"/>
      <w:r w:rsidR="008E7F89">
        <w:rPr>
          <w:rFonts w:ascii="Times New Roman" w:hAnsi="Times New Roman" w:cs="Times New Roman"/>
          <w:sz w:val="24"/>
          <w:szCs w:val="24"/>
        </w:rPr>
        <w:t xml:space="preserve"> which are of Model_type Terminator, Series or Series_switch</w:t>
      </w:r>
      <w:r w:rsidRPr="00E6675E">
        <w:rPr>
          <w:rFonts w:ascii="Times New Roman" w:hAnsi="Times New Roman" w:cs="Times New Roman"/>
          <w:sz w:val="24"/>
          <w:szCs w:val="24"/>
        </w:rPr>
        <w:t>.</w:t>
      </w:r>
    </w:p>
    <w:p w:rsidR="005F1462" w:rsidRPr="00E6675E" w:rsidRDefault="005F1462">
      <w:pPr>
        <w:pStyle w:val="PlainText"/>
        <w:spacing w:after="80"/>
        <w:rPr>
          <w:rFonts w:ascii="Times New Roman" w:hAnsi="Times New Roman" w:cs="Times New Roman"/>
          <w:sz w:val="24"/>
          <w:szCs w:val="24"/>
        </w:rPr>
      </w:pPr>
      <w:r w:rsidRPr="00E6675E">
        <w:rPr>
          <w:rFonts w:ascii="Times New Roman" w:hAnsi="Times New Roman" w:cs="Times New Roman"/>
          <w:sz w:val="24"/>
          <w:szCs w:val="24"/>
        </w:rPr>
        <w:t>The [Algorithmic Model] always processes a single waveform regardless whether the model is single ended or differential.  When the model is differential</w:t>
      </w:r>
      <w:r w:rsidR="00DD1948">
        <w:rPr>
          <w:rFonts w:ascii="Times New Roman" w:hAnsi="Times New Roman" w:cs="Times New Roman"/>
          <w:sz w:val="24"/>
          <w:szCs w:val="24"/>
        </w:rPr>
        <w:t>,</w:t>
      </w:r>
      <w:r w:rsidRPr="00E6675E">
        <w:rPr>
          <w:rFonts w:ascii="Times New Roman" w:hAnsi="Times New Roman" w:cs="Times New Roman"/>
          <w:sz w:val="24"/>
          <w:szCs w:val="24"/>
        </w:rPr>
        <w:t xml:space="preserve"> the waveform passed to the</w:t>
      </w:r>
      <w:r w:rsidR="0059662B">
        <w:rPr>
          <w:rFonts w:ascii="Times New Roman" w:hAnsi="Times New Roman" w:cs="Times New Roman"/>
          <w:sz w:val="24"/>
          <w:szCs w:val="24"/>
        </w:rPr>
        <w:t xml:space="preserve"> </w:t>
      </w:r>
      <w:r w:rsidRPr="00E6675E">
        <w:rPr>
          <w:rFonts w:ascii="Times New Roman" w:hAnsi="Times New Roman" w:cs="Times New Roman"/>
          <w:sz w:val="24"/>
          <w:szCs w:val="24"/>
        </w:rPr>
        <w:t>[Algorithmic Model] must be a difference waveform.</w:t>
      </w:r>
    </w:p>
    <w:p w:rsidR="005F1462" w:rsidRPr="00E6675E" w:rsidRDefault="005F1462">
      <w:pPr>
        <w:pStyle w:val="PlainText"/>
        <w:spacing w:after="80"/>
        <w:rPr>
          <w:rFonts w:ascii="Times New Roman" w:hAnsi="Times New Roman" w:cs="Times New Roman"/>
          <w:sz w:val="24"/>
          <w:szCs w:val="24"/>
        </w:rPr>
      </w:pPr>
      <w:r w:rsidRPr="00E6675E">
        <w:rPr>
          <w:rFonts w:ascii="Times New Roman" w:hAnsi="Times New Roman" w:cs="Times New Roman"/>
          <w:sz w:val="24"/>
          <w:szCs w:val="24"/>
        </w:rPr>
        <w:t>[Algorithmic Model], [End Algorithmic Model]</w:t>
      </w:r>
      <w:r w:rsidR="00452591">
        <w:rPr>
          <w:rFonts w:ascii="Times New Roman" w:hAnsi="Times New Roman" w:cs="Times New Roman"/>
          <w:sz w:val="24"/>
          <w:szCs w:val="24"/>
        </w:rPr>
        <w:t>:</w:t>
      </w:r>
    </w:p>
    <w:p w:rsidR="00BB3290" w:rsidRDefault="005F1462" w:rsidP="006F2A7E">
      <w:pPr>
        <w:pStyle w:val="PlainText"/>
        <w:spacing w:after="80"/>
        <w:rPr>
          <w:rFonts w:ascii="Times New Roman" w:hAnsi="Times New Roman" w:cs="Times New Roman"/>
          <w:sz w:val="24"/>
          <w:szCs w:val="24"/>
        </w:rPr>
      </w:pPr>
      <w:r w:rsidRPr="00E6675E">
        <w:rPr>
          <w:rFonts w:ascii="Times New Roman" w:hAnsi="Times New Roman" w:cs="Times New Roman"/>
          <w:sz w:val="24"/>
          <w:szCs w:val="24"/>
        </w:rPr>
        <w:t xml:space="preserve">Begins and ends an </w:t>
      </w:r>
      <w:r w:rsidR="00D9333D">
        <w:rPr>
          <w:rFonts w:ascii="Times New Roman" w:hAnsi="Times New Roman" w:cs="Times New Roman"/>
          <w:sz w:val="24"/>
          <w:szCs w:val="24"/>
        </w:rPr>
        <w:t>a</w:t>
      </w:r>
      <w:r w:rsidRPr="00E6675E">
        <w:rPr>
          <w:rFonts w:ascii="Times New Roman" w:hAnsi="Times New Roman" w:cs="Times New Roman"/>
          <w:sz w:val="24"/>
          <w:szCs w:val="24"/>
        </w:rPr>
        <w:t xml:space="preserve">lgorithmic </w:t>
      </w:r>
      <w:r w:rsidR="00D9333D">
        <w:rPr>
          <w:rFonts w:ascii="Times New Roman" w:hAnsi="Times New Roman" w:cs="Times New Roman"/>
          <w:sz w:val="24"/>
          <w:szCs w:val="24"/>
        </w:rPr>
        <w:t>m</w:t>
      </w:r>
      <w:r w:rsidRPr="00E6675E">
        <w:rPr>
          <w:rFonts w:ascii="Times New Roman" w:hAnsi="Times New Roman" w:cs="Times New Roman"/>
          <w:sz w:val="24"/>
          <w:szCs w:val="24"/>
        </w:rPr>
        <w:t>odel section, respectively.</w:t>
      </w:r>
    </w:p>
    <w:p w:rsidR="005F1462" w:rsidRPr="00E6675E" w:rsidRDefault="005F1462" w:rsidP="00685FB6">
      <w:pPr>
        <w:pStyle w:val="PlainText"/>
        <w:spacing w:after="80"/>
        <w:rPr>
          <w:rFonts w:ascii="Times New Roman" w:hAnsi="Times New Roman" w:cs="Times New Roman"/>
          <w:sz w:val="24"/>
          <w:szCs w:val="24"/>
        </w:rPr>
      </w:pPr>
      <w:r w:rsidRPr="00E6675E">
        <w:rPr>
          <w:rFonts w:ascii="Times New Roman" w:hAnsi="Times New Roman" w:cs="Times New Roman"/>
          <w:sz w:val="24"/>
          <w:szCs w:val="24"/>
        </w:rPr>
        <w:t xml:space="preserve">Executable: </w:t>
      </w:r>
    </w:p>
    <w:p w:rsidR="005F1462" w:rsidRPr="00E6675E" w:rsidRDefault="005F1462">
      <w:pPr>
        <w:pStyle w:val="PlainText"/>
        <w:spacing w:after="80"/>
        <w:rPr>
          <w:rFonts w:ascii="Times New Roman" w:hAnsi="Times New Roman" w:cs="Times New Roman"/>
          <w:sz w:val="24"/>
          <w:szCs w:val="24"/>
        </w:rPr>
      </w:pPr>
      <w:r w:rsidRPr="00E6675E">
        <w:rPr>
          <w:rFonts w:ascii="Times New Roman" w:hAnsi="Times New Roman" w:cs="Times New Roman"/>
          <w:sz w:val="24"/>
          <w:szCs w:val="24"/>
        </w:rPr>
        <w:t>Three entries follow the Executable subparameter on each line:</w:t>
      </w:r>
    </w:p>
    <w:p w:rsidR="005F1462" w:rsidRPr="00E6675E" w:rsidRDefault="005F1462" w:rsidP="006F2A7E">
      <w:pPr>
        <w:pStyle w:val="PlainText"/>
        <w:spacing w:after="80"/>
        <w:ind w:firstLine="720"/>
        <w:rPr>
          <w:rFonts w:ascii="Times New Roman" w:hAnsi="Times New Roman" w:cs="Times New Roman"/>
          <w:sz w:val="24"/>
          <w:szCs w:val="24"/>
        </w:rPr>
      </w:pPr>
      <w:r w:rsidRPr="00E6675E">
        <w:rPr>
          <w:rFonts w:ascii="Times New Roman" w:hAnsi="Times New Roman" w:cs="Times New Roman"/>
          <w:sz w:val="24"/>
          <w:szCs w:val="24"/>
        </w:rPr>
        <w:t>Platform_Compiler_</w:t>
      </w:r>
      <w:proofErr w:type="gramStart"/>
      <w:r w:rsidRPr="00E6675E">
        <w:rPr>
          <w:rFonts w:ascii="Times New Roman" w:hAnsi="Times New Roman" w:cs="Times New Roman"/>
          <w:sz w:val="24"/>
          <w:szCs w:val="24"/>
        </w:rPr>
        <w:t>Bits  File</w:t>
      </w:r>
      <w:proofErr w:type="gramEnd"/>
      <w:r w:rsidRPr="00E6675E">
        <w:rPr>
          <w:rFonts w:ascii="Times New Roman" w:hAnsi="Times New Roman" w:cs="Times New Roman"/>
          <w:sz w:val="24"/>
          <w:szCs w:val="24"/>
        </w:rPr>
        <w:t>_Name  Parameter_File</w:t>
      </w:r>
    </w:p>
    <w:p w:rsidR="004E6EA1" w:rsidRDefault="005F1462" w:rsidP="006F2A7E">
      <w:pPr>
        <w:pStyle w:val="PlainText"/>
        <w:spacing w:after="80"/>
        <w:rPr>
          <w:rFonts w:ascii="Times New Roman" w:hAnsi="Times New Roman" w:cs="Times New Roman"/>
          <w:sz w:val="24"/>
          <w:szCs w:val="24"/>
        </w:rPr>
      </w:pPr>
      <w:r w:rsidRPr="00E6675E">
        <w:rPr>
          <w:rFonts w:ascii="Times New Roman" w:hAnsi="Times New Roman" w:cs="Times New Roman"/>
          <w:sz w:val="24"/>
          <w:szCs w:val="24"/>
        </w:rPr>
        <w:t>The Platform_Compiler_Bits entry provides the name of the</w:t>
      </w:r>
      <w:r w:rsidR="00BB3290">
        <w:rPr>
          <w:rFonts w:ascii="Times New Roman" w:hAnsi="Times New Roman" w:cs="Times New Roman"/>
          <w:sz w:val="24"/>
          <w:szCs w:val="24"/>
        </w:rPr>
        <w:t xml:space="preserve"> </w:t>
      </w:r>
      <w:r w:rsidRPr="00E6675E">
        <w:rPr>
          <w:rFonts w:ascii="Times New Roman" w:hAnsi="Times New Roman" w:cs="Times New Roman"/>
          <w:sz w:val="24"/>
          <w:szCs w:val="24"/>
        </w:rPr>
        <w:t>operating system, compiler and its version and the number of</w:t>
      </w:r>
      <w:r w:rsidR="004E6EA1">
        <w:rPr>
          <w:rFonts w:ascii="Times New Roman" w:hAnsi="Times New Roman" w:cs="Times New Roman"/>
          <w:sz w:val="24"/>
          <w:szCs w:val="24"/>
        </w:rPr>
        <w:t xml:space="preserve"> </w:t>
      </w:r>
      <w:r w:rsidRPr="00E6675E">
        <w:rPr>
          <w:rFonts w:ascii="Times New Roman" w:hAnsi="Times New Roman" w:cs="Times New Roman"/>
          <w:sz w:val="24"/>
          <w:szCs w:val="24"/>
        </w:rPr>
        <w:t xml:space="preserve">bits the </w:t>
      </w:r>
      <w:r w:rsidR="00571AC9">
        <w:rPr>
          <w:rFonts w:ascii="Times New Roman" w:hAnsi="Times New Roman" w:cs="Times New Roman"/>
          <w:sz w:val="24"/>
          <w:szCs w:val="24"/>
        </w:rPr>
        <w:t>executable model file</w:t>
      </w:r>
      <w:r w:rsidRPr="00E6675E">
        <w:rPr>
          <w:rFonts w:ascii="Times New Roman" w:hAnsi="Times New Roman" w:cs="Times New Roman"/>
          <w:sz w:val="24"/>
          <w:szCs w:val="24"/>
        </w:rPr>
        <w:t xml:space="preserve"> is compiled for.  It is a</w:t>
      </w:r>
      <w:r w:rsidR="004E6EA1">
        <w:rPr>
          <w:rFonts w:ascii="Times New Roman" w:hAnsi="Times New Roman" w:cs="Times New Roman"/>
          <w:sz w:val="24"/>
          <w:szCs w:val="24"/>
        </w:rPr>
        <w:t xml:space="preserve"> </w:t>
      </w:r>
      <w:r w:rsidRPr="00E6675E">
        <w:rPr>
          <w:rFonts w:ascii="Times New Roman" w:hAnsi="Times New Roman" w:cs="Times New Roman"/>
          <w:sz w:val="24"/>
          <w:szCs w:val="24"/>
        </w:rPr>
        <w:t>string without white spaces, consisting of three fields</w:t>
      </w:r>
      <w:r w:rsidR="004E6EA1">
        <w:rPr>
          <w:rFonts w:ascii="Times New Roman" w:hAnsi="Times New Roman" w:cs="Times New Roman"/>
          <w:sz w:val="24"/>
          <w:szCs w:val="24"/>
        </w:rPr>
        <w:t xml:space="preserve"> </w:t>
      </w:r>
      <w:r w:rsidRPr="00E6675E">
        <w:rPr>
          <w:rFonts w:ascii="Times New Roman" w:hAnsi="Times New Roman" w:cs="Times New Roman"/>
          <w:sz w:val="24"/>
          <w:szCs w:val="24"/>
        </w:rPr>
        <w:t xml:space="preserve">separated by an </w:t>
      </w:r>
      <w:r w:rsidR="00FF3482" w:rsidRPr="00E6675E">
        <w:rPr>
          <w:rFonts w:ascii="Times New Roman" w:hAnsi="Times New Roman" w:cs="Times New Roman"/>
          <w:sz w:val="24"/>
          <w:szCs w:val="24"/>
        </w:rPr>
        <w:t>underscore</w:t>
      </w:r>
      <w:r w:rsidR="00FF3482">
        <w:rPr>
          <w:rFonts w:ascii="Times New Roman" w:hAnsi="Times New Roman" w:cs="Times New Roman"/>
          <w:sz w:val="24"/>
          <w:szCs w:val="24"/>
        </w:rPr>
        <w:t xml:space="preserve"> (“</w:t>
      </w:r>
      <w:r w:rsidRPr="00E6675E">
        <w:rPr>
          <w:rFonts w:ascii="Times New Roman" w:hAnsi="Times New Roman" w:cs="Times New Roman"/>
          <w:sz w:val="24"/>
          <w:szCs w:val="24"/>
        </w:rPr>
        <w:t>_</w:t>
      </w:r>
      <w:r w:rsidR="00FF3482">
        <w:rPr>
          <w:rFonts w:ascii="Times New Roman" w:hAnsi="Times New Roman" w:cs="Times New Roman"/>
          <w:sz w:val="24"/>
          <w:szCs w:val="24"/>
        </w:rPr>
        <w:t>”)</w:t>
      </w:r>
      <w:r w:rsidRPr="00E6675E">
        <w:rPr>
          <w:rFonts w:ascii="Times New Roman" w:hAnsi="Times New Roman" w:cs="Times New Roman"/>
          <w:sz w:val="24"/>
          <w:szCs w:val="24"/>
        </w:rPr>
        <w:t>.  The first field consists of</w:t>
      </w:r>
      <w:r w:rsidR="004E6EA1">
        <w:rPr>
          <w:rFonts w:ascii="Times New Roman" w:hAnsi="Times New Roman" w:cs="Times New Roman"/>
          <w:sz w:val="24"/>
          <w:szCs w:val="24"/>
        </w:rPr>
        <w:t xml:space="preserve"> </w:t>
      </w:r>
      <w:r w:rsidRPr="00E6675E">
        <w:rPr>
          <w:rFonts w:ascii="Times New Roman" w:hAnsi="Times New Roman" w:cs="Times New Roman"/>
          <w:sz w:val="24"/>
          <w:szCs w:val="24"/>
        </w:rPr>
        <w:t>the name of the operating system followed optionally by its</w:t>
      </w:r>
      <w:r w:rsidR="004E6EA1">
        <w:rPr>
          <w:rFonts w:ascii="Times New Roman" w:hAnsi="Times New Roman" w:cs="Times New Roman"/>
          <w:sz w:val="24"/>
          <w:szCs w:val="24"/>
        </w:rPr>
        <w:t xml:space="preserve"> </w:t>
      </w:r>
      <w:r w:rsidRPr="00E6675E">
        <w:rPr>
          <w:rFonts w:ascii="Times New Roman" w:hAnsi="Times New Roman" w:cs="Times New Roman"/>
          <w:sz w:val="24"/>
          <w:szCs w:val="24"/>
        </w:rPr>
        <w:t>version.  The second field consists of the name of the</w:t>
      </w:r>
      <w:r w:rsidR="004E6EA1">
        <w:rPr>
          <w:rFonts w:ascii="Times New Roman" w:hAnsi="Times New Roman" w:cs="Times New Roman"/>
          <w:sz w:val="24"/>
          <w:szCs w:val="24"/>
        </w:rPr>
        <w:t xml:space="preserve"> </w:t>
      </w:r>
      <w:r w:rsidRPr="00E6675E">
        <w:rPr>
          <w:rFonts w:ascii="Times New Roman" w:hAnsi="Times New Roman" w:cs="Times New Roman"/>
          <w:sz w:val="24"/>
          <w:szCs w:val="24"/>
        </w:rPr>
        <w:t>compiler followed by optionally by its version.  The third</w:t>
      </w:r>
      <w:r w:rsidR="004E6EA1">
        <w:rPr>
          <w:rFonts w:ascii="Times New Roman" w:hAnsi="Times New Roman" w:cs="Times New Roman"/>
          <w:sz w:val="24"/>
          <w:szCs w:val="24"/>
        </w:rPr>
        <w:t xml:space="preserve"> </w:t>
      </w:r>
      <w:r w:rsidRPr="00E6675E">
        <w:rPr>
          <w:rFonts w:ascii="Times New Roman" w:hAnsi="Times New Roman" w:cs="Times New Roman"/>
          <w:sz w:val="24"/>
          <w:szCs w:val="24"/>
        </w:rPr>
        <w:t>field is an integer indicating the platform architecture.  If</w:t>
      </w:r>
      <w:r w:rsidR="004E6EA1">
        <w:rPr>
          <w:rFonts w:ascii="Times New Roman" w:hAnsi="Times New Roman" w:cs="Times New Roman"/>
          <w:sz w:val="24"/>
          <w:szCs w:val="24"/>
        </w:rPr>
        <w:t xml:space="preserve"> </w:t>
      </w:r>
      <w:r w:rsidRPr="00E6675E">
        <w:rPr>
          <w:rFonts w:ascii="Times New Roman" w:hAnsi="Times New Roman" w:cs="Times New Roman"/>
          <w:sz w:val="24"/>
          <w:szCs w:val="24"/>
        </w:rPr>
        <w:t>the version for either the operating system or the compiler</w:t>
      </w:r>
      <w:r w:rsidR="004E6EA1">
        <w:rPr>
          <w:rFonts w:ascii="Times New Roman" w:hAnsi="Times New Roman" w:cs="Times New Roman"/>
          <w:sz w:val="24"/>
          <w:szCs w:val="24"/>
        </w:rPr>
        <w:t xml:space="preserve"> </w:t>
      </w:r>
      <w:r w:rsidRPr="00E6675E">
        <w:rPr>
          <w:rFonts w:ascii="Times New Roman" w:hAnsi="Times New Roman" w:cs="Times New Roman"/>
          <w:sz w:val="24"/>
          <w:szCs w:val="24"/>
        </w:rPr>
        <w:t xml:space="preserve">contains an underscore, it must be converted to a hyphen </w:t>
      </w:r>
      <w:r w:rsidR="00CF4B6D">
        <w:rPr>
          <w:rFonts w:ascii="Times New Roman" w:hAnsi="Times New Roman" w:cs="Times New Roman"/>
          <w:sz w:val="24"/>
          <w:szCs w:val="24"/>
        </w:rPr>
        <w:t>“</w:t>
      </w:r>
      <w:r w:rsidRPr="00E6675E">
        <w:rPr>
          <w:rFonts w:ascii="Times New Roman" w:hAnsi="Times New Roman" w:cs="Times New Roman"/>
          <w:sz w:val="24"/>
          <w:szCs w:val="24"/>
        </w:rPr>
        <w:t>-</w:t>
      </w:r>
      <w:r w:rsidR="00CF4B6D">
        <w:rPr>
          <w:rFonts w:ascii="Times New Roman" w:hAnsi="Times New Roman" w:cs="Times New Roman"/>
          <w:sz w:val="24"/>
          <w:szCs w:val="24"/>
        </w:rPr>
        <w:t>”</w:t>
      </w:r>
      <w:r w:rsidRPr="00E6675E">
        <w:rPr>
          <w:rFonts w:ascii="Times New Roman" w:hAnsi="Times New Roman" w:cs="Times New Roman"/>
          <w:sz w:val="24"/>
          <w:szCs w:val="24"/>
        </w:rPr>
        <w:t>.</w:t>
      </w:r>
      <w:r w:rsidR="004E6EA1">
        <w:rPr>
          <w:rFonts w:ascii="Times New Roman" w:hAnsi="Times New Roman" w:cs="Times New Roman"/>
          <w:sz w:val="24"/>
          <w:szCs w:val="24"/>
        </w:rPr>
        <w:t xml:space="preserve"> </w:t>
      </w:r>
      <w:r w:rsidRPr="00E6675E">
        <w:rPr>
          <w:rFonts w:ascii="Times New Roman" w:hAnsi="Times New Roman" w:cs="Times New Roman"/>
          <w:sz w:val="24"/>
          <w:szCs w:val="24"/>
        </w:rPr>
        <w:t>This is so that an underscore is only present as a separation</w:t>
      </w:r>
      <w:r w:rsidR="004E6EA1">
        <w:rPr>
          <w:rFonts w:ascii="Times New Roman" w:hAnsi="Times New Roman" w:cs="Times New Roman"/>
          <w:sz w:val="24"/>
          <w:szCs w:val="24"/>
        </w:rPr>
        <w:t xml:space="preserve"> </w:t>
      </w:r>
      <w:r w:rsidRPr="00E6675E">
        <w:rPr>
          <w:rFonts w:ascii="Times New Roman" w:hAnsi="Times New Roman" w:cs="Times New Roman"/>
          <w:sz w:val="24"/>
          <w:szCs w:val="24"/>
        </w:rPr>
        <w:t>character in the entry.</w:t>
      </w:r>
    </w:p>
    <w:p w:rsidR="005F1462" w:rsidRPr="00E6675E" w:rsidRDefault="005F1462" w:rsidP="006F2A7E">
      <w:pPr>
        <w:pStyle w:val="PlainText"/>
        <w:spacing w:after="80"/>
        <w:rPr>
          <w:rFonts w:ascii="Times New Roman" w:hAnsi="Times New Roman" w:cs="Times New Roman"/>
          <w:sz w:val="24"/>
          <w:szCs w:val="24"/>
        </w:rPr>
      </w:pPr>
      <w:r w:rsidRPr="00E6675E">
        <w:rPr>
          <w:rFonts w:ascii="Times New Roman" w:hAnsi="Times New Roman" w:cs="Times New Roman"/>
          <w:sz w:val="24"/>
          <w:szCs w:val="24"/>
        </w:rPr>
        <w:t xml:space="preserve">The architecture entry can be either </w:t>
      </w:r>
      <w:r w:rsidR="00CF4B6D">
        <w:rPr>
          <w:rFonts w:ascii="Times New Roman" w:hAnsi="Times New Roman" w:cs="Times New Roman"/>
          <w:sz w:val="24"/>
          <w:szCs w:val="24"/>
        </w:rPr>
        <w:t>“</w:t>
      </w:r>
      <w:r w:rsidRPr="00E6675E">
        <w:rPr>
          <w:rFonts w:ascii="Times New Roman" w:hAnsi="Times New Roman" w:cs="Times New Roman"/>
          <w:sz w:val="24"/>
          <w:szCs w:val="24"/>
        </w:rPr>
        <w:t>32</w:t>
      </w:r>
      <w:r w:rsidR="00CF4B6D">
        <w:rPr>
          <w:rFonts w:ascii="Times New Roman" w:hAnsi="Times New Roman" w:cs="Times New Roman"/>
          <w:sz w:val="24"/>
          <w:szCs w:val="24"/>
        </w:rPr>
        <w:t>”</w:t>
      </w:r>
      <w:r w:rsidRPr="00E6675E">
        <w:rPr>
          <w:rFonts w:ascii="Times New Roman" w:hAnsi="Times New Roman" w:cs="Times New Roman"/>
          <w:sz w:val="24"/>
          <w:szCs w:val="24"/>
        </w:rPr>
        <w:t xml:space="preserve"> or </w:t>
      </w:r>
      <w:r w:rsidR="00CF4B6D">
        <w:rPr>
          <w:rFonts w:ascii="Times New Roman" w:hAnsi="Times New Roman" w:cs="Times New Roman"/>
          <w:sz w:val="24"/>
          <w:szCs w:val="24"/>
        </w:rPr>
        <w:t>“</w:t>
      </w:r>
      <w:r w:rsidRPr="00E6675E">
        <w:rPr>
          <w:rFonts w:ascii="Times New Roman" w:hAnsi="Times New Roman" w:cs="Times New Roman"/>
          <w:sz w:val="24"/>
          <w:szCs w:val="24"/>
        </w:rPr>
        <w:t>64</w:t>
      </w:r>
      <w:r w:rsidR="00CF4B6D">
        <w:rPr>
          <w:rFonts w:ascii="Times New Roman" w:hAnsi="Times New Roman" w:cs="Times New Roman"/>
          <w:sz w:val="24"/>
          <w:szCs w:val="24"/>
        </w:rPr>
        <w:t>”</w:t>
      </w:r>
      <w:r w:rsidRPr="00E6675E">
        <w:rPr>
          <w:rFonts w:ascii="Times New Roman" w:hAnsi="Times New Roman" w:cs="Times New Roman"/>
          <w:sz w:val="24"/>
          <w:szCs w:val="24"/>
        </w:rPr>
        <w:t>.  Examples</w:t>
      </w:r>
      <w:r w:rsidR="00AA5F12">
        <w:rPr>
          <w:rFonts w:ascii="Times New Roman" w:hAnsi="Times New Roman" w:cs="Times New Roman"/>
          <w:sz w:val="24"/>
          <w:szCs w:val="24"/>
        </w:rPr>
        <w:t xml:space="preserve"> </w:t>
      </w:r>
      <w:r w:rsidRPr="00E6675E">
        <w:rPr>
          <w:rFonts w:ascii="Times New Roman" w:hAnsi="Times New Roman" w:cs="Times New Roman"/>
          <w:sz w:val="24"/>
          <w:szCs w:val="24"/>
        </w:rPr>
        <w:t>of Platform_Compiler_Bits:</w:t>
      </w:r>
    </w:p>
    <w:p w:rsidR="0076618B" w:rsidRDefault="005F1462" w:rsidP="001B6E32">
      <w:pPr>
        <w:pStyle w:val="PlainText"/>
        <w:ind w:left="720"/>
        <w:rPr>
          <w:rFonts w:ascii="Times New Roman" w:hAnsi="Times New Roman" w:cs="Times New Roman"/>
          <w:sz w:val="24"/>
          <w:szCs w:val="24"/>
        </w:rPr>
      </w:pPr>
      <w:r w:rsidRPr="00E6675E">
        <w:rPr>
          <w:rFonts w:ascii="Times New Roman" w:hAnsi="Times New Roman" w:cs="Times New Roman"/>
          <w:sz w:val="24"/>
          <w:szCs w:val="24"/>
        </w:rPr>
        <w:t>Linux_gcc3.2.3_32</w:t>
      </w:r>
    </w:p>
    <w:p w:rsidR="0076618B" w:rsidRDefault="005F1462" w:rsidP="001B6E32">
      <w:pPr>
        <w:pStyle w:val="PlainText"/>
        <w:ind w:left="720"/>
        <w:rPr>
          <w:rFonts w:ascii="Times New Roman" w:hAnsi="Times New Roman" w:cs="Times New Roman"/>
          <w:sz w:val="24"/>
          <w:szCs w:val="24"/>
        </w:rPr>
      </w:pPr>
      <w:r w:rsidRPr="00E6675E">
        <w:rPr>
          <w:rFonts w:ascii="Times New Roman" w:hAnsi="Times New Roman" w:cs="Times New Roman"/>
          <w:sz w:val="24"/>
          <w:szCs w:val="24"/>
        </w:rPr>
        <w:t>Solaris5.10_gcc4.1.1_64</w:t>
      </w:r>
    </w:p>
    <w:p w:rsidR="005F1462" w:rsidRDefault="005F1462" w:rsidP="001B6E32">
      <w:pPr>
        <w:pStyle w:val="PlainText"/>
        <w:ind w:left="720"/>
        <w:rPr>
          <w:rFonts w:ascii="Times New Roman" w:hAnsi="Times New Roman" w:cs="Times New Roman"/>
          <w:sz w:val="24"/>
          <w:szCs w:val="24"/>
        </w:rPr>
      </w:pPr>
      <w:r w:rsidRPr="00E6675E">
        <w:rPr>
          <w:rFonts w:ascii="Times New Roman" w:hAnsi="Times New Roman" w:cs="Times New Roman"/>
          <w:sz w:val="24"/>
          <w:szCs w:val="24"/>
        </w:rPr>
        <w:t>Solaris_cc5.7_32</w:t>
      </w:r>
    </w:p>
    <w:p w:rsidR="005F1462" w:rsidRPr="00E6675E" w:rsidRDefault="005F1462" w:rsidP="001B6E32">
      <w:pPr>
        <w:pStyle w:val="PlainText"/>
        <w:ind w:left="720"/>
        <w:rPr>
          <w:rFonts w:ascii="Times New Roman" w:hAnsi="Times New Roman" w:cs="Times New Roman"/>
          <w:sz w:val="24"/>
          <w:szCs w:val="24"/>
        </w:rPr>
      </w:pPr>
      <w:r w:rsidRPr="00E6675E">
        <w:rPr>
          <w:rFonts w:ascii="Times New Roman" w:hAnsi="Times New Roman" w:cs="Times New Roman"/>
          <w:sz w:val="24"/>
          <w:szCs w:val="24"/>
        </w:rPr>
        <w:t>Windows_VisualStudio7.1.3088_32</w:t>
      </w:r>
    </w:p>
    <w:p w:rsidR="005F1462" w:rsidRPr="00E6675E" w:rsidRDefault="005F1462" w:rsidP="001B6E32">
      <w:pPr>
        <w:pStyle w:val="PlainText"/>
        <w:spacing w:after="80"/>
        <w:ind w:left="720"/>
        <w:rPr>
          <w:rFonts w:ascii="Times New Roman" w:hAnsi="Times New Roman" w:cs="Times New Roman"/>
          <w:sz w:val="24"/>
          <w:szCs w:val="24"/>
        </w:rPr>
      </w:pPr>
      <w:r w:rsidRPr="00E6675E">
        <w:rPr>
          <w:rFonts w:ascii="Times New Roman" w:hAnsi="Times New Roman" w:cs="Times New Roman"/>
          <w:sz w:val="24"/>
          <w:szCs w:val="24"/>
        </w:rPr>
        <w:t>HP-UX_accA.03.52_32</w:t>
      </w:r>
    </w:p>
    <w:p w:rsidR="005F1462" w:rsidRPr="00E6675E" w:rsidRDefault="005F1462" w:rsidP="006F2A7E">
      <w:pPr>
        <w:pStyle w:val="PlainText"/>
        <w:spacing w:after="80"/>
        <w:rPr>
          <w:rFonts w:ascii="Times New Roman" w:hAnsi="Times New Roman" w:cs="Times New Roman"/>
          <w:sz w:val="24"/>
          <w:szCs w:val="24"/>
        </w:rPr>
      </w:pPr>
    </w:p>
    <w:p w:rsidR="005F1462" w:rsidRPr="00AB4D6B" w:rsidRDefault="005F1462" w:rsidP="006F2A7E">
      <w:pPr>
        <w:spacing w:after="80"/>
      </w:pPr>
      <w:r w:rsidRPr="00685FB6">
        <w:lastRenderedPageBreak/>
        <w:t>The EDA tool will check for the compiler information and</w:t>
      </w:r>
      <w:r w:rsidR="00611FAB" w:rsidRPr="002D45EB">
        <w:t xml:space="preserve"> </w:t>
      </w:r>
      <w:r w:rsidRPr="002D45EB">
        <w:t xml:space="preserve">verify if the </w:t>
      </w:r>
      <w:r w:rsidR="00571AC9">
        <w:t>executable model file</w:t>
      </w:r>
      <w:r w:rsidRPr="002D45EB">
        <w:t xml:space="preserve"> is compatible with the operating system and platform.</w:t>
      </w:r>
    </w:p>
    <w:p w:rsidR="005F1462" w:rsidRPr="00BE55D6" w:rsidRDefault="005F1462" w:rsidP="006F2A7E">
      <w:pPr>
        <w:spacing w:after="80"/>
      </w:pPr>
      <w:r w:rsidRPr="00AD5596">
        <w:t xml:space="preserve">Multiple </w:t>
      </w:r>
      <w:r w:rsidRPr="00BE55D6">
        <w:t xml:space="preserve">occurrences, without duplication, of Executable are permitted to allow for providing </w:t>
      </w:r>
      <w:r w:rsidR="00571AC9">
        <w:t>executable model file</w:t>
      </w:r>
      <w:r w:rsidR="00A32769">
        <w:t>s</w:t>
      </w:r>
      <w:r w:rsidRPr="00BE55D6">
        <w:t xml:space="preserve"> for as many combinations of operating system platforms and</w:t>
      </w:r>
      <w:r w:rsidR="00AA5F12" w:rsidRPr="00BE55D6">
        <w:t xml:space="preserve"> </w:t>
      </w:r>
      <w:r w:rsidRPr="00BE55D6">
        <w:t>compilers for the same algorithmic model.</w:t>
      </w:r>
    </w:p>
    <w:p w:rsidR="005F1462" w:rsidRPr="0098537E" w:rsidRDefault="005F1462" w:rsidP="006F2A7E">
      <w:pPr>
        <w:spacing w:after="80"/>
      </w:pPr>
      <w:r w:rsidRPr="00BE55D6">
        <w:t xml:space="preserve">The File_Name provides the name of the </w:t>
      </w:r>
      <w:r w:rsidR="00423FC2">
        <w:t>executable model file</w:t>
      </w:r>
      <w:r w:rsidRPr="008F3EDF">
        <w:t>.</w:t>
      </w:r>
      <w:r w:rsidR="00611FAB" w:rsidRPr="008F3EDF">
        <w:t xml:space="preserve"> </w:t>
      </w:r>
      <w:r w:rsidRPr="008F3EDF">
        <w:t xml:space="preserve"> The </w:t>
      </w:r>
      <w:r w:rsidR="00571AC9">
        <w:t>executable model file</w:t>
      </w:r>
      <w:r w:rsidRPr="008F3EDF">
        <w:t xml:space="preserve"> should be in the same directory as the IBIS (.ibs) file.</w:t>
      </w:r>
    </w:p>
    <w:p w:rsidR="00B360B4" w:rsidRPr="006F2A7E" w:rsidRDefault="005F1462" w:rsidP="001B6E32">
      <w:pPr>
        <w:spacing w:after="80"/>
      </w:pPr>
      <w:r w:rsidRPr="006F2A7E">
        <w:t xml:space="preserve">The Parameter_File entry provides the name of the </w:t>
      </w:r>
      <w:r w:rsidR="002B2F31">
        <w:t>p</w:t>
      </w:r>
      <w:r w:rsidR="00B51971">
        <w:t>arameter definition file</w:t>
      </w:r>
      <w:r w:rsidR="00DD1948">
        <w:t>, which shall have</w:t>
      </w:r>
      <w:r w:rsidRPr="006F2A7E">
        <w:t xml:space="preserve"> an extension of .ami.  This must be an external file and should reside in the same directory as the .ibs file</w:t>
      </w:r>
      <w:r w:rsidR="00AA5F12" w:rsidRPr="006F2A7E">
        <w:t xml:space="preserve"> </w:t>
      </w:r>
      <w:r w:rsidRPr="006F2A7E">
        <w:t xml:space="preserve">and the </w:t>
      </w:r>
      <w:r w:rsidR="00CB34D4">
        <w:t>executable</w:t>
      </w:r>
      <w:r w:rsidR="00A32769">
        <w:t xml:space="preserve"> model file</w:t>
      </w:r>
      <w:r w:rsidRPr="006F2A7E">
        <w:t>.</w:t>
      </w:r>
      <w:r w:rsidR="00E60480">
        <w:t xml:space="preserve">  See Section </w:t>
      </w:r>
      <w:r w:rsidR="00E60480">
        <w:fldChar w:fldCharType="begin"/>
      </w:r>
      <w:r w:rsidR="00E60480">
        <w:instrText xml:space="preserve"> REF _Ref320119831 \r \h </w:instrText>
      </w:r>
      <w:r w:rsidR="00E60480">
        <w:fldChar w:fldCharType="separate"/>
      </w:r>
      <w:r w:rsidR="00E60480">
        <w:t>10A</w:t>
      </w:r>
      <w:r w:rsidR="00E60480">
        <w:fldChar w:fldCharType="end"/>
      </w:r>
      <w:r w:rsidR="00E60480">
        <w:t xml:space="preserve"> for details.</w:t>
      </w:r>
    </w:p>
    <w:p w:rsidR="005F1462" w:rsidRPr="002D45EB" w:rsidRDefault="005F1462" w:rsidP="006F2A7E">
      <w:pPr>
        <w:pStyle w:val="PlainText"/>
        <w:spacing w:after="80"/>
        <w:rPr>
          <w:rFonts w:ascii="Times New Roman" w:hAnsi="Times New Roman" w:cs="Times New Roman"/>
          <w:i/>
          <w:sz w:val="24"/>
          <w:szCs w:val="24"/>
        </w:rPr>
      </w:pPr>
      <w:r w:rsidRPr="002D45EB">
        <w:rPr>
          <w:rFonts w:ascii="Times New Roman" w:hAnsi="Times New Roman" w:cs="Times New Roman"/>
          <w:i/>
          <w:sz w:val="24"/>
          <w:szCs w:val="24"/>
        </w:rPr>
        <w:t xml:space="preserve">Example of </w:t>
      </w:r>
      <w:r w:rsidR="00EC35D5" w:rsidRPr="002D45EB">
        <w:rPr>
          <w:rFonts w:ascii="Times New Roman" w:hAnsi="Times New Roman" w:cs="Times New Roman"/>
          <w:i/>
          <w:sz w:val="24"/>
          <w:szCs w:val="24"/>
        </w:rPr>
        <w:t>R</w:t>
      </w:r>
      <w:r w:rsidR="00EC35D5">
        <w:rPr>
          <w:rFonts w:ascii="Times New Roman" w:hAnsi="Times New Roman" w:cs="Times New Roman"/>
          <w:i/>
          <w:sz w:val="24"/>
          <w:szCs w:val="24"/>
        </w:rPr>
        <w:t>eceiver</w:t>
      </w:r>
      <w:r w:rsidR="00EC35D5" w:rsidRPr="002D45EB">
        <w:rPr>
          <w:rFonts w:ascii="Times New Roman" w:hAnsi="Times New Roman" w:cs="Times New Roman"/>
          <w:i/>
          <w:sz w:val="24"/>
          <w:szCs w:val="24"/>
        </w:rPr>
        <w:t xml:space="preserve"> </w:t>
      </w:r>
      <w:r w:rsidR="005406C2">
        <w:rPr>
          <w:rFonts w:ascii="Times New Roman" w:hAnsi="Times New Roman" w:cs="Times New Roman"/>
          <w:i/>
          <w:sz w:val="24"/>
          <w:szCs w:val="24"/>
        </w:rPr>
        <w:t>M</w:t>
      </w:r>
      <w:r w:rsidRPr="002D45EB">
        <w:rPr>
          <w:rFonts w:ascii="Times New Roman" w:hAnsi="Times New Roman" w:cs="Times New Roman"/>
          <w:i/>
          <w:sz w:val="24"/>
          <w:szCs w:val="24"/>
        </w:rPr>
        <w:t xml:space="preserve">odel in [Algorithmic Model] </w:t>
      </w:r>
    </w:p>
    <w:p w:rsidR="005F1462" w:rsidRPr="00F51A5F" w:rsidRDefault="005F1462" w:rsidP="00906D4A">
      <w:pPr>
        <w:pStyle w:val="PlainText"/>
      </w:pPr>
      <w:r w:rsidRPr="00F51A5F">
        <w:t>[Algorithmic Model]</w:t>
      </w:r>
    </w:p>
    <w:p w:rsidR="005F1462" w:rsidRPr="00F51A5F" w:rsidRDefault="005F1462" w:rsidP="00906D4A">
      <w:pPr>
        <w:pStyle w:val="PlainText"/>
      </w:pPr>
      <w:r w:rsidRPr="00F51A5F">
        <w:t>|</w:t>
      </w:r>
    </w:p>
    <w:p w:rsidR="005F1462" w:rsidRPr="00F51A5F" w:rsidRDefault="005F1462" w:rsidP="00906D4A">
      <w:pPr>
        <w:pStyle w:val="PlainText"/>
      </w:pPr>
      <w:r w:rsidRPr="00F51A5F">
        <w:t>Executable Windows_VisualStudio_32 example_rx.dll example_rx_params.ami</w:t>
      </w:r>
    </w:p>
    <w:p w:rsidR="005F1462" w:rsidRPr="00F51A5F" w:rsidRDefault="005F1462" w:rsidP="00906D4A">
      <w:pPr>
        <w:pStyle w:val="PlainText"/>
      </w:pPr>
      <w:r w:rsidRPr="00F51A5F">
        <w:t>|</w:t>
      </w:r>
    </w:p>
    <w:p w:rsidR="005F1462" w:rsidRPr="00F51A5F" w:rsidRDefault="005F1462" w:rsidP="00906D4A">
      <w:pPr>
        <w:pStyle w:val="PlainText"/>
      </w:pPr>
      <w:r w:rsidRPr="00F51A5F">
        <w:t>[End Algorithmic Model]</w:t>
      </w:r>
    </w:p>
    <w:p w:rsidR="009F77B7" w:rsidRPr="006F2A7E" w:rsidRDefault="009F77B7" w:rsidP="009F77B7">
      <w:pPr>
        <w:pStyle w:val="PlainText"/>
        <w:spacing w:after="80"/>
        <w:rPr>
          <w:rFonts w:ascii="Times New Roman" w:hAnsi="Times New Roman" w:cs="Times New Roman"/>
          <w:sz w:val="24"/>
          <w:szCs w:val="24"/>
        </w:rPr>
      </w:pPr>
    </w:p>
    <w:p w:rsidR="005F1462" w:rsidRPr="00E6675E" w:rsidRDefault="005F1462" w:rsidP="006F2A7E">
      <w:pPr>
        <w:pStyle w:val="PlainText"/>
        <w:spacing w:after="80"/>
        <w:rPr>
          <w:rFonts w:ascii="Times New Roman" w:hAnsi="Times New Roman" w:cs="Times New Roman"/>
          <w:i/>
          <w:sz w:val="24"/>
          <w:szCs w:val="24"/>
        </w:rPr>
      </w:pPr>
      <w:r w:rsidRPr="00E6675E">
        <w:rPr>
          <w:rFonts w:ascii="Times New Roman" w:hAnsi="Times New Roman" w:cs="Times New Roman"/>
          <w:i/>
          <w:sz w:val="24"/>
          <w:szCs w:val="24"/>
        </w:rPr>
        <w:t xml:space="preserve">Example of </w:t>
      </w:r>
      <w:r w:rsidR="005E1D0C">
        <w:rPr>
          <w:rFonts w:ascii="Times New Roman" w:hAnsi="Times New Roman" w:cs="Times New Roman"/>
          <w:i/>
          <w:sz w:val="24"/>
          <w:szCs w:val="24"/>
        </w:rPr>
        <w:t>Transmit</w:t>
      </w:r>
      <w:r w:rsidR="005406C2">
        <w:rPr>
          <w:rFonts w:ascii="Times New Roman" w:hAnsi="Times New Roman" w:cs="Times New Roman"/>
          <w:i/>
          <w:sz w:val="24"/>
          <w:szCs w:val="24"/>
        </w:rPr>
        <w:t>ter M</w:t>
      </w:r>
      <w:r w:rsidRPr="00E6675E">
        <w:rPr>
          <w:rFonts w:ascii="Times New Roman" w:hAnsi="Times New Roman" w:cs="Times New Roman"/>
          <w:i/>
          <w:sz w:val="24"/>
          <w:szCs w:val="24"/>
        </w:rPr>
        <w:t>odel in [Algorithmic Model]:</w:t>
      </w:r>
    </w:p>
    <w:p w:rsidR="005F1462" w:rsidRPr="00F51A5F" w:rsidRDefault="005F1462" w:rsidP="00906D4A">
      <w:pPr>
        <w:pStyle w:val="PlainText"/>
      </w:pPr>
      <w:r w:rsidRPr="00F51A5F">
        <w:t xml:space="preserve">[Algorithmic Model] </w:t>
      </w:r>
    </w:p>
    <w:p w:rsidR="005F1462" w:rsidRPr="00F51A5F" w:rsidRDefault="005F1462" w:rsidP="00906D4A">
      <w:pPr>
        <w:pStyle w:val="PlainText"/>
      </w:pPr>
      <w:r w:rsidRPr="00F51A5F">
        <w:t>|</w:t>
      </w:r>
    </w:p>
    <w:p w:rsidR="005F1462" w:rsidRPr="00F51A5F" w:rsidRDefault="005F1462" w:rsidP="00906D4A">
      <w:pPr>
        <w:pStyle w:val="PlainText"/>
      </w:pPr>
      <w:r w:rsidRPr="00F51A5F">
        <w:t>Executable Windows_VisualStudio_32 tx_getwave.dll tx_getwave_params.ami</w:t>
      </w:r>
    </w:p>
    <w:p w:rsidR="005F1462" w:rsidRPr="00F51A5F" w:rsidRDefault="005F1462" w:rsidP="00906D4A">
      <w:pPr>
        <w:pStyle w:val="PlainText"/>
      </w:pPr>
      <w:r w:rsidRPr="00F51A5F">
        <w:t>Executable Solaris_cc_32 libtx_getwave.so tx_getwave_params.ami</w:t>
      </w:r>
    </w:p>
    <w:p w:rsidR="005F1462" w:rsidRPr="00F51A5F" w:rsidRDefault="005F1462" w:rsidP="00906D4A">
      <w:pPr>
        <w:pStyle w:val="PlainText"/>
      </w:pPr>
      <w:r w:rsidRPr="00F51A5F">
        <w:t>|</w:t>
      </w:r>
    </w:p>
    <w:p w:rsidR="005F1462" w:rsidRPr="00F51A5F" w:rsidRDefault="005F1462" w:rsidP="00906D4A">
      <w:pPr>
        <w:pStyle w:val="PlainText"/>
      </w:pPr>
      <w:r w:rsidRPr="00F51A5F">
        <w:t>[End Algorithmic Model]</w:t>
      </w:r>
    </w:p>
    <w:p w:rsidR="005F1462" w:rsidRDefault="005F1462" w:rsidP="00906D4A">
      <w:pPr>
        <w:pStyle w:val="PlainText"/>
      </w:pPr>
    </w:p>
    <w:p w:rsidR="00F5423D" w:rsidRPr="006F2A7E" w:rsidRDefault="00F5423D" w:rsidP="006F2A7E">
      <w:pPr>
        <w:pStyle w:val="PlainText"/>
        <w:spacing w:after="80"/>
        <w:rPr>
          <w:rFonts w:ascii="Times New Roman" w:hAnsi="Times New Roman" w:cs="Times New Roman"/>
          <w:sz w:val="24"/>
          <w:szCs w:val="24"/>
        </w:rPr>
      </w:pPr>
    </w:p>
    <w:p w:rsidR="00F5423D" w:rsidRPr="006F2A7E" w:rsidRDefault="00334508" w:rsidP="00073576">
      <w:pPr>
        <w:pStyle w:val="2nd-level-heading-in-Section-6"/>
        <w:pPrChange w:id="2497" w:author="Michael Mirmak" w:date="2012-06-11T19:02:00Z">
          <w:pPr>
            <w:pStyle w:val="2nd-level-heading-in-Section-6"/>
          </w:pPr>
        </w:pPrChange>
      </w:pPr>
      <w:bookmarkStart w:id="2498" w:name="_Ref320119832"/>
      <w:bookmarkStart w:id="2499" w:name="_Toc327216074"/>
      <w:r w:rsidRPr="006F2A7E">
        <w:lastRenderedPageBreak/>
        <w:t>T</w:t>
      </w:r>
      <w:r w:rsidR="00A75E68" w:rsidRPr="006F2A7E">
        <w:t>est Load and Data Description</w:t>
      </w:r>
      <w:bookmarkEnd w:id="2498"/>
      <w:bookmarkEnd w:id="2499"/>
      <w:r w:rsidRPr="006F2A7E">
        <w:t xml:space="preserve"> </w:t>
      </w:r>
    </w:p>
    <w:p w:rsidR="00F5423D" w:rsidRPr="006F2A7E" w:rsidDel="00E4297E" w:rsidRDefault="00F5423D" w:rsidP="006F2A7E">
      <w:pPr>
        <w:pStyle w:val="PlainText"/>
        <w:spacing w:after="80"/>
        <w:rPr>
          <w:del w:id="2500" w:author="Michael Mirmak" w:date="2012-06-11T18:45:00Z"/>
          <w:rFonts w:ascii="Times New Roman" w:hAnsi="Times New Roman" w:cs="Times New Roman"/>
          <w:sz w:val="24"/>
          <w:szCs w:val="24"/>
        </w:rPr>
      </w:pPr>
    </w:p>
    <w:p w:rsidR="00F5423D" w:rsidRPr="002D45EB" w:rsidRDefault="00F5423D" w:rsidP="006F2A7E">
      <w:pPr>
        <w:pStyle w:val="3rd-level-heading-in-Section-6"/>
        <w:spacing w:after="80"/>
        <w:rPr>
          <w:rFonts w:cs="Times New Roman"/>
        </w:rPr>
      </w:pPr>
      <w:del w:id="2501" w:author="Michael Mirmak" w:date="2012-06-11T18:55:00Z">
        <w:r w:rsidRPr="002D45EB" w:rsidDel="004E443B">
          <w:rPr>
            <w:rFonts w:cs="Times New Roman"/>
          </w:rPr>
          <w:delText>Introduction</w:delText>
        </w:r>
      </w:del>
      <w:ins w:id="2502" w:author="Michael Mirmak" w:date="2012-06-11T18:55:00Z">
        <w:r w:rsidR="004E443B">
          <w:rPr>
            <w:rFonts w:cs="Times New Roman"/>
          </w:rPr>
          <w:t>INTRODUCTION</w:t>
        </w:r>
      </w:ins>
      <w:r w:rsidRPr="002D45EB">
        <w:rPr>
          <w:rFonts w:cs="Times New Roman"/>
        </w:rPr>
        <w:t>:</w:t>
      </w:r>
    </w:p>
    <w:p w:rsidR="00F5423D" w:rsidRPr="002D45EB" w:rsidRDefault="00F5423D" w:rsidP="006F2A7E">
      <w:pPr>
        <w:pStyle w:val="PlainText"/>
        <w:spacing w:after="80"/>
        <w:rPr>
          <w:rFonts w:ascii="Times New Roman" w:hAnsi="Times New Roman" w:cs="Times New Roman"/>
          <w:sz w:val="24"/>
          <w:szCs w:val="24"/>
        </w:rPr>
      </w:pPr>
      <w:r w:rsidRPr="002D45EB">
        <w:rPr>
          <w:rFonts w:ascii="Times New Roman" w:hAnsi="Times New Roman" w:cs="Times New Roman"/>
          <w:sz w:val="24"/>
          <w:szCs w:val="24"/>
        </w:rPr>
        <w:t>The [Test Load] and [Test Data] keywords are top-level keywords to provide reference waveforms against which IBIS model simulation results can be compared to determine the accuracy of the IBIS data and simulator implementation.</w:t>
      </w:r>
    </w:p>
    <w:p w:rsidR="00F5423D" w:rsidRPr="006F2A7E" w:rsidRDefault="00F5423D" w:rsidP="006F2A7E">
      <w:pPr>
        <w:pStyle w:val="PlainText"/>
        <w:spacing w:after="80"/>
        <w:rPr>
          <w:rFonts w:ascii="Times New Roman" w:hAnsi="Times New Roman" w:cs="Times New Roman"/>
          <w:sz w:val="24"/>
          <w:szCs w:val="24"/>
        </w:rPr>
      </w:pPr>
    </w:p>
    <w:p w:rsidR="00F5423D" w:rsidRPr="002D45EB" w:rsidRDefault="00F5423D" w:rsidP="006F2A7E">
      <w:pPr>
        <w:pStyle w:val="3rd-level-heading-in-Section-6"/>
        <w:spacing w:after="80"/>
        <w:rPr>
          <w:rFonts w:cs="Times New Roman"/>
        </w:rPr>
      </w:pPr>
      <w:r w:rsidRPr="002D45EB">
        <w:rPr>
          <w:rFonts w:cs="Times New Roman"/>
        </w:rPr>
        <w:t>KEYWORD DEFINITIONS:</w:t>
      </w:r>
    </w:p>
    <w:p w:rsidR="00F5423D" w:rsidRPr="002D45EB" w:rsidRDefault="00F5423D" w:rsidP="00685FB6">
      <w:pPr>
        <w:pStyle w:val="KeywordDescriptions"/>
      </w:pPr>
      <w:r w:rsidRPr="002D45EB">
        <w:rPr>
          <w:i/>
        </w:rPr>
        <w:t>Keyword:</w:t>
      </w:r>
      <w:r w:rsidRPr="002D45EB">
        <w:rPr>
          <w:i/>
        </w:rPr>
        <w:tab/>
      </w:r>
      <w:r w:rsidRPr="002D45EB">
        <w:rPr>
          <w:b/>
        </w:rPr>
        <w:t>[Test Data]</w:t>
      </w:r>
    </w:p>
    <w:p w:rsidR="00F5423D" w:rsidRPr="00F51A5F" w:rsidRDefault="008A57D9">
      <w:pPr>
        <w:pStyle w:val="KeywordDescriptions"/>
      </w:pPr>
      <w:r w:rsidRPr="008A57D9">
        <w:rPr>
          <w:i/>
        </w:rPr>
        <w:t>Required:</w:t>
      </w:r>
      <w:r w:rsidR="00F5423D" w:rsidRPr="00656045">
        <w:tab/>
      </w:r>
      <w:r w:rsidR="00F5423D" w:rsidRPr="00F51A5F">
        <w:t>No</w:t>
      </w:r>
    </w:p>
    <w:p w:rsidR="00F5423D" w:rsidRPr="00F51A5F" w:rsidRDefault="00F5423D">
      <w:pPr>
        <w:pStyle w:val="KeywordDescriptions"/>
      </w:pPr>
      <w:r w:rsidRPr="00656045">
        <w:rPr>
          <w:i/>
        </w:rPr>
        <w:t>Description:</w:t>
      </w:r>
      <w:r w:rsidRPr="00656045">
        <w:rPr>
          <w:i/>
        </w:rPr>
        <w:tab/>
      </w:r>
      <w:r w:rsidRPr="00F51A5F">
        <w:t>Indicates the beginning of a set of Golden Waveforms and references the conditions under which they were derived. An IBIS file may contain any number of [Test Data] sections representing different driver and load combinations. Golden Waveforms are a set of waveforms simulated using known ideal test loads.  They are useful in verifying the accuracy of behavioral simulation results against the transistor level circuit model from which the IBIS model parameters originated.</w:t>
      </w:r>
    </w:p>
    <w:p w:rsidR="00F5423D" w:rsidRPr="00F51A5F" w:rsidRDefault="00F5423D">
      <w:pPr>
        <w:pStyle w:val="KeywordDescriptions"/>
      </w:pPr>
      <w:r w:rsidRPr="00656045">
        <w:rPr>
          <w:i/>
        </w:rPr>
        <w:t>Sub-Params:</w:t>
      </w:r>
      <w:r w:rsidRPr="00656045">
        <w:rPr>
          <w:i/>
        </w:rPr>
        <w:tab/>
      </w:r>
      <w:r w:rsidRPr="00F51A5F">
        <w:t>Test_data_type, Driver_model, Driver_model_inv, Test_load</w:t>
      </w:r>
    </w:p>
    <w:p w:rsidR="00F5423D" w:rsidRPr="00F51A5F" w:rsidRDefault="00F5423D">
      <w:pPr>
        <w:pStyle w:val="KeywordDescriptions"/>
      </w:pPr>
      <w:r w:rsidRPr="00656045">
        <w:rPr>
          <w:i/>
        </w:rPr>
        <w:t>Usage Rules:</w:t>
      </w:r>
      <w:r w:rsidRPr="00656045">
        <w:rPr>
          <w:i/>
        </w:rPr>
        <w:tab/>
      </w:r>
      <w:r w:rsidRPr="00F51A5F">
        <w:t>The name following the [Test Data] keyword is required.  It allows a tool to select which data to analyze.</w:t>
      </w:r>
    </w:p>
    <w:p w:rsidR="00F5423D" w:rsidRPr="00F51A5F" w:rsidRDefault="00F5423D">
      <w:pPr>
        <w:pStyle w:val="KeywordDescriptions"/>
      </w:pPr>
      <w:r w:rsidRPr="00F51A5F">
        <w:t xml:space="preserve">The Test_data_type subparameter is required, and its value must be either </w:t>
      </w:r>
      <w:r w:rsidR="00CF4B6D">
        <w:t>“</w:t>
      </w:r>
      <w:r w:rsidRPr="00F51A5F">
        <w:t>Single_ended</w:t>
      </w:r>
      <w:r w:rsidR="00CF4B6D">
        <w:t>”</w:t>
      </w:r>
      <w:r w:rsidRPr="00F51A5F">
        <w:t xml:space="preserve"> or </w:t>
      </w:r>
      <w:r w:rsidR="00CF4B6D">
        <w:t>“</w:t>
      </w:r>
      <w:r w:rsidRPr="00F51A5F">
        <w:t>Differential.</w:t>
      </w:r>
      <w:r w:rsidR="00CF4B6D">
        <w:t>”</w:t>
      </w:r>
      <w:r w:rsidRPr="00F51A5F">
        <w:t xml:space="preserve">  The value of Test_data_type must match the value of Test_load_type found in the load called by Test_load.</w:t>
      </w:r>
    </w:p>
    <w:p w:rsidR="00F5423D" w:rsidRPr="00F51A5F" w:rsidRDefault="00F5423D">
      <w:pPr>
        <w:pStyle w:val="KeywordDescriptions"/>
      </w:pPr>
      <w:r w:rsidRPr="00F51A5F">
        <w:t xml:space="preserve">The Driver_model subparameter is required.  Its value specifies the </w:t>
      </w:r>
      <w:r>
        <w:t>“</w:t>
      </w:r>
      <w:r w:rsidRPr="00F51A5F">
        <w:t>device-under-test</w:t>
      </w:r>
      <w:r>
        <w:t>”</w:t>
      </w:r>
      <w:r w:rsidRPr="00F51A5F">
        <w:t xml:space="preserve"> and must be a valid [Model] name.  Driver_model_inv is only legal if Test_data_type is Differential.  Driver_model_inv is not required but may be used in the case in which a differential driver uses two different models for the inverting and non-inverting pins.</w:t>
      </w:r>
    </w:p>
    <w:p w:rsidR="00F5423D" w:rsidRPr="00F51A5F" w:rsidRDefault="00F5423D">
      <w:pPr>
        <w:pStyle w:val="KeywordDescriptions"/>
      </w:pPr>
      <w:r w:rsidRPr="00F51A5F">
        <w:t>The Test_load subparameter is required and indicates which [Test Load] was used to derive the Golden Waveforms. It must reference a valid [Test Load] name.</w:t>
      </w:r>
    </w:p>
    <w:p w:rsidR="00F5423D" w:rsidRPr="00DF0D2F" w:rsidRDefault="00B95248">
      <w:pPr>
        <w:pStyle w:val="KeywordDescriptions"/>
      </w:pPr>
      <w:r w:rsidRPr="00B95248">
        <w:rPr>
          <w:i/>
        </w:rPr>
        <w:t>Example:</w:t>
      </w:r>
    </w:p>
    <w:p w:rsidR="00F5423D" w:rsidRPr="00F51A5F" w:rsidRDefault="00F5423D" w:rsidP="00906D4A">
      <w:pPr>
        <w:pStyle w:val="Exampletext"/>
      </w:pPr>
      <w:r w:rsidRPr="00F51A5F">
        <w:t>[Test Data] Data1</w:t>
      </w:r>
    </w:p>
    <w:p w:rsidR="00F5423D" w:rsidRPr="00F51A5F" w:rsidRDefault="00F5423D" w:rsidP="00906D4A">
      <w:pPr>
        <w:pStyle w:val="Exampletext"/>
      </w:pPr>
      <w:r w:rsidRPr="00F51A5F">
        <w:t>Test_data_type Single_ended</w:t>
      </w:r>
    </w:p>
    <w:p w:rsidR="00F5423D" w:rsidRPr="00F51A5F" w:rsidRDefault="00F5423D" w:rsidP="00906D4A">
      <w:pPr>
        <w:pStyle w:val="Exampletext"/>
      </w:pPr>
      <w:r w:rsidRPr="00F51A5F">
        <w:t>Driver_model Buffer1</w:t>
      </w:r>
    </w:p>
    <w:p w:rsidR="00F5423D" w:rsidRPr="00F51A5F" w:rsidRDefault="00F5423D" w:rsidP="00906D4A">
      <w:pPr>
        <w:pStyle w:val="Exampletext"/>
      </w:pPr>
      <w:r w:rsidRPr="00F51A5F">
        <w:t>Test_load Load1</w:t>
      </w:r>
    </w:p>
    <w:p w:rsidR="00F5423D" w:rsidRDefault="00F5423D" w:rsidP="006F2A7E">
      <w:pPr>
        <w:spacing w:after="80"/>
      </w:pPr>
    </w:p>
    <w:p w:rsidR="00F5423D" w:rsidRPr="00F51A5F" w:rsidRDefault="00F5423D" w:rsidP="006F2A7E">
      <w:pPr>
        <w:spacing w:after="80"/>
      </w:pPr>
    </w:p>
    <w:p w:rsidR="00F5423D" w:rsidRPr="00F51A5F" w:rsidRDefault="00F5423D" w:rsidP="00685FB6">
      <w:pPr>
        <w:pStyle w:val="KeywordDescriptions"/>
      </w:pPr>
      <w:r w:rsidRPr="00A01E30">
        <w:rPr>
          <w:i/>
        </w:rPr>
        <w:t>Keywords:</w:t>
      </w:r>
      <w:r>
        <w:tab/>
      </w:r>
      <w:r w:rsidRPr="001A5042">
        <w:rPr>
          <w:b/>
        </w:rPr>
        <w:t xml:space="preserve">[Rising Waveform Near], [Falling Waveform Near], [Rising Waveform Far], [Falling Waveform Far], [Diff Rising Waveform Near], [Diff Falling Waveform Near], </w:t>
      </w:r>
      <w:r w:rsidRPr="001A5042">
        <w:rPr>
          <w:b/>
        </w:rPr>
        <w:br/>
        <w:t xml:space="preserve">[Diff Rising Waveform Far], </w:t>
      </w:r>
      <w:proofErr w:type="gramStart"/>
      <w:r w:rsidRPr="001A5042">
        <w:rPr>
          <w:b/>
        </w:rPr>
        <w:t>[</w:t>
      </w:r>
      <w:proofErr w:type="gramEnd"/>
      <w:r w:rsidRPr="001A5042">
        <w:rPr>
          <w:b/>
        </w:rPr>
        <w:t>Diff Falling Waveform Far]</w:t>
      </w:r>
    </w:p>
    <w:p w:rsidR="00F5423D" w:rsidRPr="00F51A5F" w:rsidRDefault="00F5423D" w:rsidP="002D45EB">
      <w:pPr>
        <w:pStyle w:val="KeywordDescriptions"/>
      </w:pPr>
      <w:r w:rsidRPr="00A01E30">
        <w:rPr>
          <w:i/>
        </w:rPr>
        <w:t>Required:</w:t>
      </w:r>
      <w:r>
        <w:tab/>
      </w:r>
      <w:r w:rsidRPr="00F51A5F">
        <w:t>At least one Rising/Falling waveform is required under the scope of the [Test Data] keyword.</w:t>
      </w:r>
    </w:p>
    <w:p w:rsidR="00F5423D" w:rsidRPr="00F51A5F" w:rsidRDefault="00F5423D">
      <w:pPr>
        <w:pStyle w:val="KeywordDescriptions"/>
      </w:pPr>
      <w:r w:rsidRPr="00A01E30">
        <w:rPr>
          <w:i/>
        </w:rPr>
        <w:t>Description:</w:t>
      </w:r>
      <w:r>
        <w:tab/>
      </w:r>
      <w:r w:rsidRPr="00F51A5F">
        <w:t xml:space="preserve">Describes the shape of the rising and falling Golden Waveforms of a given driver and a given [Test Load] measured at the driver I/O pad (near) or receiver I/O pad (far).  A model </w:t>
      </w:r>
      <w:r w:rsidRPr="00F51A5F">
        <w:lastRenderedPageBreak/>
        <w:t>developer may use the [Rising Waveform Near/Far] and [Falling Waveform Near/Far] keywords to document Golden Waveforms whose purpose is to facilitate the correlation of reference waveforms and behavioral simulations.</w:t>
      </w:r>
    </w:p>
    <w:p w:rsidR="00F5423D" w:rsidRPr="00F51A5F" w:rsidRDefault="00F5423D">
      <w:pPr>
        <w:pStyle w:val="KeywordDescriptions"/>
      </w:pPr>
      <w:r w:rsidRPr="00A01E30">
        <w:rPr>
          <w:i/>
        </w:rPr>
        <w:t>Usage Rules:</w:t>
      </w:r>
      <w:r>
        <w:tab/>
      </w:r>
      <w:r w:rsidRPr="00F51A5F">
        <w:t>The process, temperature, and voltage conditions under which the Golden Waveforms are generated must be identical to those used to generate the I-V and V-T tables. The Golden Waveforms must be generated using unpackaged driver and receiver models. The simulator must NOT use the Golden Waveform tables in the construction of its internal stimulus function.</w:t>
      </w:r>
    </w:p>
    <w:p w:rsidR="00F5423D" w:rsidRPr="00F51A5F" w:rsidRDefault="00F5423D">
      <w:pPr>
        <w:pStyle w:val="KeywordDescriptions"/>
      </w:pPr>
      <w:r w:rsidRPr="00F51A5F">
        <w:t>The tables must conform to the format described under the [Rising Waveform] and [Falling Waveform] keywords.</w:t>
      </w:r>
    </w:p>
    <w:p w:rsidR="00F5423D" w:rsidRPr="00F51A5F" w:rsidRDefault="00F5423D">
      <w:pPr>
        <w:pStyle w:val="KeywordDescriptions"/>
      </w:pPr>
      <w:r w:rsidRPr="00F51A5F">
        <w:t>Both differential and single-ended waveforms are allowed</w:t>
      </w:r>
      <w:r>
        <w:t xml:space="preserve"> </w:t>
      </w:r>
      <w:r w:rsidRPr="00F51A5F">
        <w:t>regardless of the value of Test_data_type.  If Test_data_type is Single_ended then differential waveforms will be ignored. If Test_data_type is Differential, a single-ended waveform refers to the model specified by Driver_model and the non-inverting driver output.</w:t>
      </w:r>
    </w:p>
    <w:p w:rsidR="00F5423D" w:rsidRPr="00DF0D2F" w:rsidRDefault="00B95248">
      <w:pPr>
        <w:pStyle w:val="KeywordDescriptions"/>
      </w:pPr>
      <w:r w:rsidRPr="00B95248">
        <w:rPr>
          <w:i/>
        </w:rPr>
        <w:t>Example:</w:t>
      </w:r>
    </w:p>
    <w:p w:rsidR="00F5423D" w:rsidRPr="00F51A5F" w:rsidRDefault="00F5423D" w:rsidP="00906D4A">
      <w:pPr>
        <w:pStyle w:val="Exampletext"/>
      </w:pPr>
      <w:r w:rsidRPr="00F51A5F">
        <w:t>[Rising Waveform Far]</w:t>
      </w:r>
    </w:p>
    <w:p w:rsidR="00F5423D" w:rsidRPr="00F51A5F" w:rsidRDefault="00F5423D" w:rsidP="00906D4A">
      <w:pPr>
        <w:pStyle w:val="Exampletext"/>
      </w:pPr>
      <w:r w:rsidRPr="00F51A5F">
        <w:t xml:space="preserve">| Time            </w:t>
      </w:r>
      <w:proofErr w:type="gramStart"/>
      <w:r w:rsidRPr="00F51A5F">
        <w:t>V(</w:t>
      </w:r>
      <w:proofErr w:type="gramEnd"/>
      <w:r w:rsidRPr="00F51A5F">
        <w:t>typ)              V(min)              V(max)</w:t>
      </w:r>
    </w:p>
    <w:p w:rsidR="00F5423D" w:rsidRPr="00F51A5F" w:rsidRDefault="00F5423D" w:rsidP="00906D4A">
      <w:pPr>
        <w:pStyle w:val="Exampletext"/>
      </w:pPr>
      <w:r w:rsidRPr="00F51A5F">
        <w:t xml:space="preserve">   0.0000s       25.2100mV           15.2200mV           43.5700mV</w:t>
      </w:r>
    </w:p>
    <w:p w:rsidR="00F5423D" w:rsidRPr="00F51A5F" w:rsidRDefault="00F5423D" w:rsidP="00906D4A">
      <w:pPr>
        <w:pStyle w:val="Exampletext"/>
      </w:pPr>
      <w:r w:rsidRPr="00F51A5F">
        <w:t xml:space="preserve">   0.2000ns       2.3325mV           -8.5090mV           23.4150mV</w:t>
      </w:r>
    </w:p>
    <w:p w:rsidR="00F5423D" w:rsidRPr="005F1462" w:rsidRDefault="00F5423D" w:rsidP="00906D4A">
      <w:pPr>
        <w:pStyle w:val="Exampletext"/>
        <w:rPr>
          <w:lang w:val="fr-FR"/>
        </w:rPr>
      </w:pPr>
      <w:r w:rsidRPr="00F51A5F">
        <w:t xml:space="preserve">   </w:t>
      </w:r>
      <w:r w:rsidRPr="005F1462">
        <w:rPr>
          <w:lang w:val="fr-FR"/>
        </w:rPr>
        <w:t>0.4000ns       0.1484V            15.9375mV            0.3944V</w:t>
      </w:r>
    </w:p>
    <w:p w:rsidR="00F5423D" w:rsidRPr="005F1462" w:rsidRDefault="00F5423D" w:rsidP="00906D4A">
      <w:pPr>
        <w:pStyle w:val="Exampletext"/>
        <w:rPr>
          <w:lang w:val="fr-FR"/>
        </w:rPr>
      </w:pPr>
      <w:r w:rsidRPr="005F1462">
        <w:rPr>
          <w:lang w:val="fr-FR"/>
        </w:rPr>
        <w:t xml:space="preserve">   0.6000ns       0.7799V             0.2673V             1.3400V</w:t>
      </w:r>
    </w:p>
    <w:p w:rsidR="00F5423D" w:rsidRPr="005F1462" w:rsidRDefault="00F5423D" w:rsidP="00906D4A">
      <w:pPr>
        <w:pStyle w:val="Exampletext"/>
        <w:rPr>
          <w:lang w:val="fr-FR"/>
        </w:rPr>
      </w:pPr>
      <w:r w:rsidRPr="005F1462">
        <w:rPr>
          <w:lang w:val="fr-FR"/>
        </w:rPr>
        <w:t xml:space="preserve">   0.8000ns       1.2960V             0.6042V             1.9490V</w:t>
      </w:r>
    </w:p>
    <w:p w:rsidR="00F5423D" w:rsidRPr="005F1462" w:rsidRDefault="00F5423D" w:rsidP="00906D4A">
      <w:pPr>
        <w:pStyle w:val="Exampletext"/>
        <w:rPr>
          <w:lang w:val="fr-FR"/>
        </w:rPr>
      </w:pPr>
      <w:r w:rsidRPr="005F1462">
        <w:rPr>
          <w:lang w:val="fr-FR"/>
        </w:rPr>
        <w:t xml:space="preserve">   1.0000ns       1.6603V             0.9256V             2.4233V</w:t>
      </w:r>
    </w:p>
    <w:p w:rsidR="00F5423D" w:rsidRPr="005F1462" w:rsidRDefault="00F5423D" w:rsidP="00906D4A">
      <w:pPr>
        <w:pStyle w:val="Exampletext"/>
        <w:rPr>
          <w:lang w:val="fr-FR"/>
        </w:rPr>
      </w:pPr>
      <w:r w:rsidRPr="005F1462">
        <w:rPr>
          <w:lang w:val="fr-FR"/>
        </w:rPr>
        <w:t xml:space="preserve">   1.2000ns       1.9460V             1.2050V             2.8130V</w:t>
      </w:r>
    </w:p>
    <w:p w:rsidR="00F5423D" w:rsidRPr="005F1462" w:rsidRDefault="00F5423D" w:rsidP="00906D4A">
      <w:pPr>
        <w:pStyle w:val="Exampletext"/>
        <w:rPr>
          <w:lang w:val="fr-FR"/>
        </w:rPr>
      </w:pPr>
      <w:r w:rsidRPr="005F1462">
        <w:rPr>
          <w:lang w:val="fr-FR"/>
        </w:rPr>
        <w:t xml:space="preserve">   1.4000ns       2.1285V             1.3725V             3.0095V</w:t>
      </w:r>
    </w:p>
    <w:p w:rsidR="00F5423D" w:rsidRPr="005F1462" w:rsidRDefault="00F5423D" w:rsidP="00906D4A">
      <w:pPr>
        <w:pStyle w:val="Exampletext"/>
        <w:rPr>
          <w:lang w:val="fr-FR"/>
        </w:rPr>
      </w:pPr>
      <w:r w:rsidRPr="005F1462">
        <w:rPr>
          <w:lang w:val="fr-FR"/>
        </w:rPr>
        <w:t xml:space="preserve">   1.6000ns       2.3415V             1.5560V             3.1265V</w:t>
      </w:r>
    </w:p>
    <w:p w:rsidR="00F5423D" w:rsidRPr="005F1462" w:rsidRDefault="00F5423D" w:rsidP="00906D4A">
      <w:pPr>
        <w:pStyle w:val="Exampletext"/>
        <w:rPr>
          <w:lang w:val="fr-FR"/>
        </w:rPr>
      </w:pPr>
      <w:r w:rsidRPr="005F1462">
        <w:rPr>
          <w:lang w:val="fr-FR"/>
        </w:rPr>
        <w:t xml:space="preserve">   1.8000ns       2.5135V             1.7015V             3.1600V</w:t>
      </w:r>
    </w:p>
    <w:p w:rsidR="00F5423D" w:rsidRPr="005F1462" w:rsidRDefault="00F5423D" w:rsidP="00906D4A">
      <w:pPr>
        <w:pStyle w:val="Exampletext"/>
        <w:rPr>
          <w:lang w:val="fr-FR"/>
        </w:rPr>
      </w:pPr>
      <w:r w:rsidRPr="005F1462">
        <w:rPr>
          <w:lang w:val="fr-FR"/>
        </w:rPr>
        <w:t xml:space="preserve">   2.0000ns       2.6460V             1.8085V             3.1695V</w:t>
      </w:r>
    </w:p>
    <w:p w:rsidR="00F5423D" w:rsidRPr="005F1462" w:rsidRDefault="00F5423D" w:rsidP="00906D4A">
      <w:pPr>
        <w:pStyle w:val="Exampletext"/>
        <w:rPr>
          <w:lang w:val="fr-FR"/>
        </w:rPr>
      </w:pPr>
      <w:r w:rsidRPr="005F1462">
        <w:rPr>
          <w:lang w:val="fr-FR"/>
        </w:rPr>
        <w:t>| ...</w:t>
      </w:r>
    </w:p>
    <w:p w:rsidR="00F5423D" w:rsidRPr="005F1462" w:rsidRDefault="00F5423D" w:rsidP="00906D4A">
      <w:pPr>
        <w:pStyle w:val="Exampletext"/>
        <w:rPr>
          <w:lang w:val="fr-FR"/>
        </w:rPr>
      </w:pPr>
      <w:r w:rsidRPr="005F1462">
        <w:rPr>
          <w:lang w:val="fr-FR"/>
        </w:rPr>
        <w:t xml:space="preserve">  10.0000ns       2.7780V             2.3600V             3.1670V</w:t>
      </w:r>
    </w:p>
    <w:p w:rsidR="00F5423D" w:rsidRPr="009442D7" w:rsidRDefault="00F5423D" w:rsidP="00906D4A">
      <w:pPr>
        <w:pStyle w:val="Exampletext"/>
        <w:rPr>
          <w:lang w:val="fr-FR"/>
        </w:rPr>
      </w:pPr>
      <w:r w:rsidRPr="009442D7">
        <w:rPr>
          <w:lang w:val="fr-FR"/>
        </w:rPr>
        <w:t>|</w:t>
      </w:r>
    </w:p>
    <w:p w:rsidR="00F5423D" w:rsidRPr="00F51A5F" w:rsidRDefault="00F5423D" w:rsidP="00906D4A">
      <w:pPr>
        <w:pStyle w:val="Exampletext"/>
      </w:pPr>
      <w:r w:rsidRPr="00F51A5F">
        <w:t>[Falling Waveform Far]</w:t>
      </w:r>
    </w:p>
    <w:p w:rsidR="00F5423D" w:rsidRPr="00F51A5F" w:rsidRDefault="00F5423D" w:rsidP="00906D4A">
      <w:pPr>
        <w:pStyle w:val="Exampletext"/>
      </w:pPr>
      <w:r w:rsidRPr="00F51A5F">
        <w:t xml:space="preserve">| Time            </w:t>
      </w:r>
      <w:proofErr w:type="gramStart"/>
      <w:r w:rsidRPr="00F51A5F">
        <w:t>V(</w:t>
      </w:r>
      <w:proofErr w:type="gramEnd"/>
      <w:r w:rsidRPr="00F51A5F">
        <w:t>typ)              V(min)              V(max)</w:t>
      </w:r>
    </w:p>
    <w:p w:rsidR="00F5423D" w:rsidRPr="00F51A5F" w:rsidRDefault="00F5423D" w:rsidP="00906D4A">
      <w:pPr>
        <w:pStyle w:val="Exampletext"/>
      </w:pPr>
      <w:r w:rsidRPr="00F51A5F">
        <w:t xml:space="preserve">   0.0000s        5.0000V             4.5000V             5.5000V</w:t>
      </w:r>
    </w:p>
    <w:p w:rsidR="00F5423D" w:rsidRPr="00F51A5F" w:rsidRDefault="00F5423D" w:rsidP="00906D4A">
      <w:pPr>
        <w:pStyle w:val="Exampletext"/>
      </w:pPr>
      <w:r w:rsidRPr="00F51A5F">
        <w:t xml:space="preserve">   0.2000ns       4.7470V             4.4695V             4.8815V</w:t>
      </w:r>
    </w:p>
    <w:p w:rsidR="00F5423D" w:rsidRPr="00F51A5F" w:rsidRDefault="00F5423D" w:rsidP="00906D4A">
      <w:pPr>
        <w:pStyle w:val="Exampletext"/>
      </w:pPr>
      <w:r w:rsidRPr="00F51A5F">
        <w:t xml:space="preserve">   0.4000ns       3.9030V             4.0955V             3.5355V</w:t>
      </w:r>
    </w:p>
    <w:p w:rsidR="00F5423D" w:rsidRPr="009442D7" w:rsidRDefault="00F5423D" w:rsidP="00906D4A">
      <w:pPr>
        <w:pStyle w:val="Exampletext"/>
      </w:pPr>
      <w:r w:rsidRPr="00F51A5F">
        <w:t xml:space="preserve">   </w:t>
      </w:r>
      <w:r w:rsidRPr="009442D7">
        <w:t>0.6000ns       2.7313V             3.4533V             1.7770V</w:t>
      </w:r>
    </w:p>
    <w:p w:rsidR="00F5423D" w:rsidRPr="009442D7" w:rsidRDefault="00F5423D" w:rsidP="00906D4A">
      <w:pPr>
        <w:pStyle w:val="Exampletext"/>
      </w:pPr>
      <w:r w:rsidRPr="009442D7">
        <w:t xml:space="preserve">   0.8000ns       1.8150V             2.8570V             0.8629V</w:t>
      </w:r>
    </w:p>
    <w:p w:rsidR="00F5423D" w:rsidRPr="009442D7" w:rsidRDefault="00F5423D" w:rsidP="00906D4A">
      <w:pPr>
        <w:pStyle w:val="Exampletext"/>
      </w:pPr>
      <w:r w:rsidRPr="009442D7">
        <w:t xml:space="preserve">   1.0000ns       1.1697V             2.3270V             0.5364V</w:t>
      </w:r>
    </w:p>
    <w:p w:rsidR="00F5423D" w:rsidRPr="009442D7" w:rsidRDefault="00F5423D" w:rsidP="00906D4A">
      <w:pPr>
        <w:pStyle w:val="Exampletext"/>
      </w:pPr>
      <w:r w:rsidRPr="009442D7">
        <w:t xml:space="preserve">   1.2000ns       0.7539V             1.8470V             0.4524V</w:t>
      </w:r>
    </w:p>
    <w:p w:rsidR="00F5423D" w:rsidRPr="009442D7" w:rsidRDefault="00F5423D" w:rsidP="00906D4A">
      <w:pPr>
        <w:pStyle w:val="Exampletext"/>
      </w:pPr>
      <w:r w:rsidRPr="009442D7">
        <w:t xml:space="preserve">   1.4000ns       0.5905V             1.5430V             0.4368V</w:t>
      </w:r>
    </w:p>
    <w:p w:rsidR="00F5423D" w:rsidRPr="009442D7" w:rsidRDefault="00F5423D" w:rsidP="00906D4A">
      <w:pPr>
        <w:pStyle w:val="Exampletext"/>
      </w:pPr>
      <w:r w:rsidRPr="009442D7">
        <w:t xml:space="preserve">   1.6000ns       0.4923V             1.2290V             0.4266V</w:t>
      </w:r>
    </w:p>
    <w:p w:rsidR="00F5423D" w:rsidRPr="005F1462" w:rsidRDefault="00F5423D" w:rsidP="00906D4A">
      <w:pPr>
        <w:pStyle w:val="Exampletext"/>
        <w:rPr>
          <w:lang w:val="fr-FR"/>
        </w:rPr>
      </w:pPr>
      <w:r w:rsidRPr="009442D7">
        <w:t xml:space="preserve">   </w:t>
      </w:r>
      <w:r w:rsidRPr="005F1462">
        <w:rPr>
          <w:lang w:val="fr-FR"/>
        </w:rPr>
        <w:t>1.8000ns       0.4639V             0.9906V             0.4207V</w:t>
      </w:r>
    </w:p>
    <w:p w:rsidR="00F5423D" w:rsidRPr="005F1462" w:rsidRDefault="00F5423D" w:rsidP="00906D4A">
      <w:pPr>
        <w:pStyle w:val="Exampletext"/>
        <w:rPr>
          <w:lang w:val="fr-FR"/>
        </w:rPr>
      </w:pPr>
      <w:r w:rsidRPr="005F1462">
        <w:rPr>
          <w:lang w:val="fr-FR"/>
        </w:rPr>
        <w:t xml:space="preserve">   2.0000ns       0.4489V             0.8349V             0.4169V</w:t>
      </w:r>
    </w:p>
    <w:p w:rsidR="00F5423D" w:rsidRPr="009442D7" w:rsidRDefault="00F5423D" w:rsidP="00906D4A">
      <w:pPr>
        <w:pStyle w:val="Exampletext"/>
        <w:rPr>
          <w:lang w:val="fr-FR"/>
        </w:rPr>
      </w:pPr>
      <w:r w:rsidRPr="009442D7">
        <w:rPr>
          <w:lang w:val="fr-FR"/>
        </w:rPr>
        <w:t>| ...</w:t>
      </w:r>
    </w:p>
    <w:p w:rsidR="00F5423D" w:rsidRPr="00F51A5F" w:rsidRDefault="00F5423D" w:rsidP="00906D4A">
      <w:pPr>
        <w:pStyle w:val="Exampletext"/>
      </w:pPr>
      <w:r w:rsidRPr="009442D7">
        <w:rPr>
          <w:lang w:val="fr-FR"/>
        </w:rPr>
        <w:t xml:space="preserve">  </w:t>
      </w:r>
      <w:r w:rsidRPr="00F51A5F">
        <w:t>10.0000ns       0.3950V             0.4935V             0.3841V</w:t>
      </w:r>
    </w:p>
    <w:p w:rsidR="00F5423D" w:rsidRDefault="00F5423D" w:rsidP="006F2A7E">
      <w:pPr>
        <w:spacing w:after="80"/>
      </w:pPr>
    </w:p>
    <w:p w:rsidR="00F5423D" w:rsidRDefault="00F5423D" w:rsidP="006F2A7E">
      <w:pPr>
        <w:spacing w:after="80"/>
        <w:rPr>
          <w:ins w:id="2503" w:author="Michael Mirmak" w:date="2012-06-11T18:59:00Z"/>
        </w:rPr>
      </w:pPr>
    </w:p>
    <w:p w:rsidR="00352E81" w:rsidRDefault="00352E81" w:rsidP="006F2A7E">
      <w:pPr>
        <w:spacing w:after="80"/>
        <w:rPr>
          <w:ins w:id="2504" w:author="Michael Mirmak" w:date="2012-06-11T18:59:00Z"/>
        </w:rPr>
      </w:pPr>
    </w:p>
    <w:p w:rsidR="00352E81" w:rsidRDefault="00352E81" w:rsidP="006F2A7E">
      <w:pPr>
        <w:spacing w:after="80"/>
        <w:rPr>
          <w:ins w:id="2505" w:author="Michael Mirmak" w:date="2012-06-11T18:59:00Z"/>
        </w:rPr>
      </w:pPr>
    </w:p>
    <w:p w:rsidR="00352E81" w:rsidRPr="00F51A5F" w:rsidRDefault="00352E81" w:rsidP="006F2A7E">
      <w:pPr>
        <w:spacing w:after="80"/>
      </w:pPr>
    </w:p>
    <w:p w:rsidR="00F5423D" w:rsidRPr="00F51A5F" w:rsidRDefault="00F5423D" w:rsidP="00685FB6">
      <w:pPr>
        <w:pStyle w:val="KeywordDescriptions"/>
      </w:pPr>
      <w:r w:rsidRPr="001E7A31">
        <w:rPr>
          <w:i/>
        </w:rPr>
        <w:t>Keyword:</w:t>
      </w:r>
      <w:r w:rsidRPr="001E7A31">
        <w:rPr>
          <w:i/>
        </w:rPr>
        <w:tab/>
      </w:r>
      <w:r w:rsidRPr="001A5042">
        <w:rPr>
          <w:b/>
        </w:rPr>
        <w:t>[Test Load]</w:t>
      </w:r>
    </w:p>
    <w:p w:rsidR="00F5423D" w:rsidRPr="00F51A5F" w:rsidRDefault="008A57D9">
      <w:pPr>
        <w:pStyle w:val="KeywordDescriptions"/>
      </w:pPr>
      <w:r w:rsidRPr="008A57D9">
        <w:rPr>
          <w:i/>
        </w:rPr>
        <w:t>Required:</w:t>
      </w:r>
      <w:r w:rsidR="00F5423D" w:rsidRPr="001E7A31">
        <w:tab/>
      </w:r>
      <w:r w:rsidR="00F5423D" w:rsidRPr="00F51A5F">
        <w:t>No</w:t>
      </w:r>
    </w:p>
    <w:p w:rsidR="00F5423D" w:rsidRPr="00F51A5F" w:rsidRDefault="00F5423D">
      <w:pPr>
        <w:pStyle w:val="KeywordDescriptions"/>
      </w:pPr>
      <w:r w:rsidRPr="001E7A31">
        <w:rPr>
          <w:i/>
        </w:rPr>
        <w:t>Description:</w:t>
      </w:r>
      <w:r w:rsidRPr="001E7A31">
        <w:rPr>
          <w:i/>
        </w:rPr>
        <w:tab/>
      </w:r>
      <w:r w:rsidRPr="00F51A5F">
        <w:t>Defines a generic test load network and its associated electrical parameters for reference by Golden Waveforms under the [Test Data] keyword.  The Golden Waveform tables correspond to a given [Test Load] which is specified by the Test_load subparameter under the [Test Data] keyword.</w:t>
      </w:r>
    </w:p>
    <w:p w:rsidR="00F5423D" w:rsidRPr="00F51A5F" w:rsidRDefault="00F5423D">
      <w:pPr>
        <w:pStyle w:val="KeywordDescriptions"/>
      </w:pPr>
      <w:r w:rsidRPr="001E7A31">
        <w:rPr>
          <w:i/>
        </w:rPr>
        <w:t>Sub-Params:</w:t>
      </w:r>
      <w:r>
        <w:tab/>
      </w:r>
      <w:r w:rsidRPr="00F51A5F">
        <w:t>Test_load_type, C1_near, Rs_near, Ls_near, C2_near, Rp1_near,</w:t>
      </w:r>
      <w:r>
        <w:t xml:space="preserve"> </w:t>
      </w:r>
      <w:r w:rsidRPr="00F51A5F">
        <w:t>Rp2_near, Td, Zo, Rp1_far, Rp2_far, C2_far, Ls_far, Rs_far, C1_far, V_term1, V_term2, Receiver_model, Receiver_model_inv, R_diff_near, R_diff_far.</w:t>
      </w:r>
    </w:p>
    <w:p w:rsidR="00F5423D" w:rsidRPr="00F51A5F" w:rsidRDefault="00F5423D">
      <w:pPr>
        <w:pStyle w:val="KeywordDescriptions"/>
      </w:pPr>
      <w:r w:rsidRPr="001E7A31">
        <w:rPr>
          <w:i/>
        </w:rPr>
        <w:t>Usage Rules:</w:t>
      </w:r>
      <w:r>
        <w:tab/>
      </w:r>
      <w:r w:rsidRPr="00F51A5F">
        <w:t xml:space="preserve">The Test_load_type subparameter is required, and its value must be either </w:t>
      </w:r>
      <w:r w:rsidR="00CF4B6D">
        <w:t>“</w:t>
      </w:r>
      <w:r w:rsidRPr="00F51A5F">
        <w:t>Single_ended</w:t>
      </w:r>
      <w:r w:rsidR="00CF4B6D">
        <w:t>”</w:t>
      </w:r>
      <w:r w:rsidRPr="00F51A5F">
        <w:t xml:space="preserve"> or </w:t>
      </w:r>
      <w:r w:rsidR="00CF4B6D">
        <w:t>“</w:t>
      </w:r>
      <w:r w:rsidRPr="00F51A5F">
        <w:t>Differential.</w:t>
      </w:r>
      <w:r w:rsidR="00CF4B6D">
        <w:t>”</w:t>
      </w:r>
    </w:p>
    <w:p w:rsidR="00F5423D" w:rsidRPr="00F51A5F" w:rsidRDefault="00F5423D">
      <w:pPr>
        <w:pStyle w:val="KeywordDescriptions"/>
      </w:pPr>
      <w:r w:rsidRPr="00F51A5F">
        <w:t xml:space="preserve">The subparameters specify the electrical parameters associated with a fixed generic test load.  </w:t>
      </w:r>
      <w:r w:rsidR="00334508">
        <w:fldChar w:fldCharType="begin"/>
      </w:r>
      <w:r w:rsidR="00746108">
        <w:instrText xml:space="preserve"> REF _Ref315185890 \r \h </w:instrText>
      </w:r>
      <w:r w:rsidR="00334508">
        <w:fldChar w:fldCharType="separate"/>
      </w:r>
      <w:r w:rsidR="00D802C3">
        <w:t>Figure 30</w:t>
      </w:r>
      <w:r w:rsidR="00334508">
        <w:fldChar w:fldCharType="end"/>
      </w:r>
      <w:r w:rsidR="00746108">
        <w:t xml:space="preserve"> </w:t>
      </w:r>
      <w:r w:rsidRPr="00F51A5F">
        <w:t>describes the single_ended test load.</w:t>
      </w:r>
    </w:p>
    <w:p w:rsidR="00F5423D" w:rsidRDefault="00F5423D">
      <w:pPr>
        <w:pStyle w:val="KeywordDescriptions"/>
        <w:rPr>
          <w:ins w:id="2506" w:author="Michael Mirmak" w:date="2012-06-11T18:48:00Z"/>
        </w:rPr>
      </w:pPr>
      <w:r w:rsidRPr="00F51A5F">
        <w:t>All subparameters except Test_load_type are optional.  If omitted, series elements are shorted and shunt elements are opened by default.</w:t>
      </w:r>
    </w:p>
    <w:p w:rsidR="00E4297E" w:rsidRDefault="00E4297E">
      <w:pPr>
        <w:pStyle w:val="KeywordDescriptions"/>
      </w:pPr>
    </w:p>
    <w:p w:rsidR="00F5423D" w:rsidRDefault="00E4297E">
      <w:pPr>
        <w:pStyle w:val="KeywordDescriptions"/>
        <w:jc w:val="center"/>
      </w:pPr>
      <w:r>
        <w:object w:dxaOrig="7155" w:dyaOrig="3961">
          <v:shape id="_x0000_i1060" type="#_x0000_t75" style="width:357.2pt;height:197.3pt" o:ole="">
            <v:imagedata r:id="rId67" o:title=""/>
          </v:shape>
          <o:OLEObject Type="Embed" ProgID="Visio.Drawing.11" ShapeID="_x0000_i1060" DrawAspect="Content" ObjectID="_1400958460" r:id="rId68"/>
        </w:object>
      </w:r>
    </w:p>
    <w:p w:rsidR="0007545A" w:rsidRDefault="00F5423D" w:rsidP="006F2A7E">
      <w:pPr>
        <w:pStyle w:val="Figurecaption"/>
        <w:spacing w:before="0" w:after="80"/>
      </w:pPr>
      <w:r>
        <w:t xml:space="preserve"> </w:t>
      </w:r>
      <w:bookmarkStart w:id="2507" w:name="_Ref315185890"/>
      <w:r>
        <w:t>- [Test Load] Elements and Placement</w:t>
      </w:r>
      <w:bookmarkEnd w:id="2507"/>
    </w:p>
    <w:p w:rsidR="00E4297E" w:rsidRDefault="00E4297E" w:rsidP="00685FB6">
      <w:pPr>
        <w:pStyle w:val="KeywordDescriptions"/>
        <w:rPr>
          <w:ins w:id="2508" w:author="Michael Mirmak" w:date="2012-06-11T18:46:00Z"/>
        </w:rPr>
      </w:pPr>
    </w:p>
    <w:p w:rsidR="00F5423D" w:rsidRPr="00F51A5F" w:rsidRDefault="00F5423D" w:rsidP="00685FB6">
      <w:pPr>
        <w:pStyle w:val="KeywordDescriptions"/>
      </w:pPr>
      <w:r w:rsidRPr="00F51A5F">
        <w:t>If the Td subparameter is present, then the Zo subparameter must also be present.  If the Td subparameter is not present, then the simulator must remove the transmission line from the network and short the two nodes to which it was connected.</w:t>
      </w:r>
    </w:p>
    <w:p w:rsidR="00F5423D" w:rsidRPr="00F51A5F" w:rsidRDefault="00F5423D" w:rsidP="00685FB6">
      <w:pPr>
        <w:pStyle w:val="KeywordDescriptions"/>
      </w:pPr>
      <w:r w:rsidRPr="00F51A5F">
        <w:t>V_term1 defines the termination voltage for parallel termination resistors Rp1_near and Rp1_far.  This voltage is not related to the [Voltage Range] keyword. If either Rp1_near or Rp1_far is used, then V_term1 must also be used.</w:t>
      </w:r>
    </w:p>
    <w:p w:rsidR="00F5423D" w:rsidRDefault="00F5423D">
      <w:pPr>
        <w:pStyle w:val="KeywordDescriptions"/>
      </w:pPr>
      <w:r w:rsidRPr="00F51A5F">
        <w:t>V_term2 defines the termination voltage for parallel termination resistors Rp2_near and Rp2_far. If either Rp2_near or Rp2_far is used, then V_term2 must also be used.</w:t>
      </w:r>
    </w:p>
    <w:p w:rsidR="00F5423D" w:rsidRPr="00F51A5F" w:rsidRDefault="00F5423D">
      <w:pPr>
        <w:pStyle w:val="KeywordDescriptions"/>
      </w:pPr>
      <w:r w:rsidRPr="00F51A5F">
        <w:lastRenderedPageBreak/>
        <w:t>Receiver_model is optional and indicates which, if any, receiver is connected to the far end node. If not used, the network defaults to no receiver.</w:t>
      </w:r>
    </w:p>
    <w:p w:rsidR="00F5423D" w:rsidRPr="00F51A5F" w:rsidRDefault="00F5423D">
      <w:pPr>
        <w:pStyle w:val="KeywordDescriptions"/>
      </w:pPr>
      <w:r w:rsidRPr="00F51A5F">
        <w:t>Receiver_model_inv is not required but may be used in the case in which a differential receiver uses two different models for the inverting and non-inverting pins. Receiver_model_inv is ignored if Test_load_type is Single-ended.</w:t>
      </w:r>
    </w:p>
    <w:p w:rsidR="00F5423D" w:rsidRPr="00F51A5F" w:rsidRDefault="00F5423D">
      <w:pPr>
        <w:pStyle w:val="KeywordDescriptions"/>
      </w:pPr>
      <w:r w:rsidRPr="00F51A5F">
        <w:t>If Test_load_type is Differential, then the test load is a pair of the above circuits.  If the R_diff_near or R_diff_far subparameter is used, a resistor is connected between the near or far nodes of the two circuits.  If Test_load_type is Single_ended, R_diff_near and R_diff_far are ignored.</w:t>
      </w:r>
    </w:p>
    <w:p w:rsidR="00F5423D" w:rsidRPr="00DF0D2F" w:rsidRDefault="00B95248">
      <w:pPr>
        <w:pStyle w:val="KeywordDescriptions"/>
      </w:pPr>
      <w:r w:rsidRPr="00B95248">
        <w:rPr>
          <w:i/>
        </w:rPr>
        <w:t>Example:</w:t>
      </w:r>
    </w:p>
    <w:p w:rsidR="00F5423D" w:rsidRPr="00F51A5F" w:rsidRDefault="00F5423D" w:rsidP="00906D4A">
      <w:pPr>
        <w:pStyle w:val="Exampletext"/>
      </w:pPr>
      <w:r w:rsidRPr="00F51A5F">
        <w:t>[Test Load] Load1</w:t>
      </w:r>
    </w:p>
    <w:p w:rsidR="00F5423D" w:rsidRPr="00F51A5F" w:rsidRDefault="00F5423D" w:rsidP="00906D4A">
      <w:pPr>
        <w:pStyle w:val="Exampletext"/>
      </w:pPr>
      <w:r w:rsidRPr="00F51A5F">
        <w:t>Test_load_type Single_ended</w:t>
      </w:r>
    </w:p>
    <w:p w:rsidR="00F5423D" w:rsidRPr="00F51A5F" w:rsidRDefault="00F5423D" w:rsidP="00906D4A">
      <w:pPr>
        <w:pStyle w:val="Exampletext"/>
      </w:pPr>
      <w:r w:rsidRPr="00F51A5F">
        <w:t>C1_near     = 1p</w:t>
      </w:r>
    </w:p>
    <w:p w:rsidR="00F5423D" w:rsidRPr="00F51A5F" w:rsidRDefault="00F5423D" w:rsidP="00906D4A">
      <w:pPr>
        <w:pStyle w:val="Exampletext"/>
      </w:pPr>
      <w:r w:rsidRPr="00F51A5F">
        <w:t>Rs_near     = 10</w:t>
      </w:r>
    </w:p>
    <w:p w:rsidR="00F5423D" w:rsidRPr="00F51A5F" w:rsidRDefault="00F5423D" w:rsidP="00906D4A">
      <w:pPr>
        <w:pStyle w:val="Exampletext"/>
      </w:pPr>
      <w:r w:rsidRPr="00F51A5F">
        <w:t>Ls_near     = 1n</w:t>
      </w:r>
    </w:p>
    <w:p w:rsidR="00F5423D" w:rsidRPr="00F51A5F" w:rsidRDefault="00F5423D" w:rsidP="00906D4A">
      <w:pPr>
        <w:pStyle w:val="Exampletext"/>
      </w:pPr>
      <w:r w:rsidRPr="00F51A5F">
        <w:t>C2_near     = 1p</w:t>
      </w:r>
    </w:p>
    <w:p w:rsidR="00F5423D" w:rsidRPr="00F51A5F" w:rsidRDefault="00F5423D" w:rsidP="00906D4A">
      <w:pPr>
        <w:pStyle w:val="Exampletext"/>
      </w:pPr>
      <w:r w:rsidRPr="00F51A5F">
        <w:t>Rp1_near    = 100</w:t>
      </w:r>
    </w:p>
    <w:p w:rsidR="00F5423D" w:rsidRPr="00F51A5F" w:rsidRDefault="00F5423D" w:rsidP="00906D4A">
      <w:pPr>
        <w:pStyle w:val="Exampletext"/>
      </w:pPr>
      <w:r w:rsidRPr="00F51A5F">
        <w:t>Rp2_near    = 100</w:t>
      </w:r>
    </w:p>
    <w:p w:rsidR="00F5423D" w:rsidRPr="00F51A5F" w:rsidRDefault="00F5423D" w:rsidP="00906D4A">
      <w:pPr>
        <w:pStyle w:val="Exampletext"/>
      </w:pPr>
      <w:r w:rsidRPr="00F51A5F">
        <w:t>Td          = 1ns</w:t>
      </w:r>
    </w:p>
    <w:p w:rsidR="00F5423D" w:rsidRPr="00F51A5F" w:rsidRDefault="00F5423D" w:rsidP="00906D4A">
      <w:pPr>
        <w:pStyle w:val="Exampletext"/>
      </w:pPr>
      <w:r w:rsidRPr="00F51A5F">
        <w:t>Zo          = 50</w:t>
      </w:r>
    </w:p>
    <w:p w:rsidR="00F5423D" w:rsidRPr="00F51A5F" w:rsidRDefault="00F5423D" w:rsidP="00906D4A">
      <w:pPr>
        <w:pStyle w:val="Exampletext"/>
      </w:pPr>
      <w:r w:rsidRPr="00F51A5F">
        <w:t>Rp1_far     = 100</w:t>
      </w:r>
    </w:p>
    <w:p w:rsidR="00F5423D" w:rsidRPr="00F51A5F" w:rsidRDefault="00F5423D" w:rsidP="00906D4A">
      <w:pPr>
        <w:pStyle w:val="Exampletext"/>
      </w:pPr>
      <w:r w:rsidRPr="00F51A5F">
        <w:t>Rp2_far     = 100</w:t>
      </w:r>
    </w:p>
    <w:p w:rsidR="00F5423D" w:rsidRPr="00F51A5F" w:rsidRDefault="00F5423D" w:rsidP="00906D4A">
      <w:pPr>
        <w:pStyle w:val="Exampletext"/>
      </w:pPr>
      <w:r w:rsidRPr="00F51A5F">
        <w:t>C2_far      = 1p</w:t>
      </w:r>
    </w:p>
    <w:p w:rsidR="00F5423D" w:rsidRPr="00F51A5F" w:rsidRDefault="00F5423D" w:rsidP="00906D4A">
      <w:pPr>
        <w:pStyle w:val="Exampletext"/>
      </w:pPr>
      <w:r w:rsidRPr="00F51A5F">
        <w:t>Ls_far      = 1n</w:t>
      </w:r>
    </w:p>
    <w:p w:rsidR="00F5423D" w:rsidRPr="00F51A5F" w:rsidRDefault="00F5423D" w:rsidP="00906D4A">
      <w:pPr>
        <w:pStyle w:val="Exampletext"/>
      </w:pPr>
      <w:r w:rsidRPr="00F51A5F">
        <w:t>Rs_far      = 10</w:t>
      </w:r>
    </w:p>
    <w:p w:rsidR="00F5423D" w:rsidRPr="00F51A5F" w:rsidRDefault="00F5423D" w:rsidP="00906D4A">
      <w:pPr>
        <w:pStyle w:val="Exampletext"/>
      </w:pPr>
      <w:r w:rsidRPr="00F51A5F">
        <w:t>C1_far      = 1p</w:t>
      </w:r>
    </w:p>
    <w:p w:rsidR="00F5423D" w:rsidRPr="00F51A5F" w:rsidRDefault="00F5423D" w:rsidP="00906D4A">
      <w:pPr>
        <w:pStyle w:val="Exampletext"/>
      </w:pPr>
      <w:r w:rsidRPr="00F51A5F">
        <w:t>R_diff_</w:t>
      </w:r>
      <w:proofErr w:type="gramStart"/>
      <w:r w:rsidRPr="00F51A5F">
        <w:t>far  =</w:t>
      </w:r>
      <w:proofErr w:type="gramEnd"/>
      <w:r w:rsidRPr="00F51A5F">
        <w:t xml:space="preserve"> 100</w:t>
      </w:r>
    </w:p>
    <w:p w:rsidR="00F5423D" w:rsidRPr="00F51A5F" w:rsidRDefault="00F5423D" w:rsidP="00906D4A">
      <w:pPr>
        <w:pStyle w:val="Exampletext"/>
      </w:pPr>
      <w:r w:rsidRPr="00F51A5F">
        <w:t>Receiver_model Input1</w:t>
      </w:r>
    </w:p>
    <w:p w:rsidR="00F5423D" w:rsidRPr="00F51A5F" w:rsidRDefault="00F5423D" w:rsidP="00906D4A">
      <w:pPr>
        <w:pStyle w:val="Exampletext"/>
      </w:pPr>
      <w:r w:rsidRPr="00F51A5F">
        <w:t xml:space="preserve">| </w:t>
      </w:r>
      <w:proofErr w:type="gramStart"/>
      <w:r w:rsidRPr="00F51A5F">
        <w:t>variable</w:t>
      </w:r>
      <w:proofErr w:type="gramEnd"/>
      <w:r w:rsidRPr="00F51A5F">
        <w:t xml:space="preserve">      typ             min             max</w:t>
      </w:r>
    </w:p>
    <w:p w:rsidR="00F5423D" w:rsidRPr="00F51A5F" w:rsidRDefault="00F5423D" w:rsidP="00906D4A">
      <w:pPr>
        <w:pStyle w:val="Exampletext"/>
      </w:pPr>
      <w:r w:rsidRPr="00F51A5F">
        <w:t>|</w:t>
      </w:r>
    </w:p>
    <w:p w:rsidR="00F5423D" w:rsidRPr="00F51A5F" w:rsidRDefault="00F5423D" w:rsidP="00906D4A">
      <w:pPr>
        <w:pStyle w:val="Exampletext"/>
      </w:pPr>
      <w:r w:rsidRPr="00F51A5F">
        <w:t>V_term1          1.5             1.4             1.6</w:t>
      </w:r>
    </w:p>
    <w:p w:rsidR="00F5423D" w:rsidRPr="00F51A5F" w:rsidRDefault="00F5423D" w:rsidP="00906D4A">
      <w:pPr>
        <w:pStyle w:val="Exampletext"/>
      </w:pPr>
      <w:r w:rsidRPr="00F51A5F">
        <w:t>V_term2          0.0             0.0             0.0</w:t>
      </w:r>
    </w:p>
    <w:p w:rsidR="00F5423D" w:rsidRPr="00F51A5F" w:rsidRDefault="00F5423D" w:rsidP="00906D4A">
      <w:pPr>
        <w:pStyle w:val="Exampletext"/>
      </w:pPr>
      <w:r w:rsidRPr="00F51A5F">
        <w:t>|</w:t>
      </w:r>
    </w:p>
    <w:p w:rsidR="00F5423D" w:rsidRPr="00F51A5F" w:rsidRDefault="00F5423D" w:rsidP="00906D4A">
      <w:pPr>
        <w:pStyle w:val="Exampletext"/>
      </w:pPr>
      <w:r w:rsidRPr="00F51A5F">
        <w:t>| Example of a transmission line and receiver test load</w:t>
      </w:r>
    </w:p>
    <w:p w:rsidR="00F5423D" w:rsidRPr="00F51A5F" w:rsidRDefault="00F5423D" w:rsidP="00906D4A">
      <w:pPr>
        <w:pStyle w:val="Exampletext"/>
      </w:pPr>
      <w:r w:rsidRPr="00F51A5F">
        <w:t>|</w:t>
      </w:r>
    </w:p>
    <w:p w:rsidR="00F5423D" w:rsidRPr="00F51A5F" w:rsidRDefault="00F5423D" w:rsidP="00906D4A">
      <w:pPr>
        <w:pStyle w:val="Exampletext"/>
      </w:pPr>
      <w:r w:rsidRPr="00F51A5F">
        <w:t>[Test Load] Tline_rcv</w:t>
      </w:r>
    </w:p>
    <w:p w:rsidR="00F5423D" w:rsidRPr="00F51A5F" w:rsidRDefault="00F5423D" w:rsidP="00906D4A">
      <w:pPr>
        <w:pStyle w:val="Exampletext"/>
      </w:pPr>
      <w:r w:rsidRPr="00F51A5F">
        <w:t>Td          = 1n</w:t>
      </w:r>
    </w:p>
    <w:p w:rsidR="00F5423D" w:rsidRPr="00F51A5F" w:rsidRDefault="00F5423D" w:rsidP="00906D4A">
      <w:pPr>
        <w:pStyle w:val="Exampletext"/>
      </w:pPr>
      <w:r w:rsidRPr="00F51A5F">
        <w:t>Zo          = 50</w:t>
      </w:r>
    </w:p>
    <w:p w:rsidR="00F5423D" w:rsidRPr="00F51A5F" w:rsidRDefault="00F5423D" w:rsidP="00906D4A">
      <w:pPr>
        <w:pStyle w:val="Exampletext"/>
      </w:pPr>
      <w:r w:rsidRPr="00F51A5F">
        <w:t>Receiver_model Input1</w:t>
      </w:r>
    </w:p>
    <w:p w:rsidR="00F5423D" w:rsidRPr="00F51A5F" w:rsidRDefault="00F5423D" w:rsidP="00906D4A">
      <w:pPr>
        <w:pStyle w:val="PlainText"/>
      </w:pPr>
    </w:p>
    <w:p w:rsidR="005C6D45" w:rsidRPr="000C746A" w:rsidRDefault="00605D1A" w:rsidP="00073576">
      <w:pPr>
        <w:pStyle w:val="Heading1"/>
        <w:pPrChange w:id="2509" w:author="Michael Mirmak" w:date="2012-06-11T19:02:00Z">
          <w:pPr>
            <w:pStyle w:val="Heading1"/>
            <w:spacing w:after="80"/>
          </w:pPr>
        </w:pPrChange>
      </w:pPr>
      <w:bookmarkStart w:id="2510" w:name="_Ref300060594"/>
      <w:bookmarkStart w:id="2511" w:name="_Toc327216075"/>
      <w:r w:rsidRPr="000C746A">
        <w:lastRenderedPageBreak/>
        <w:t>Package Modeling</w:t>
      </w:r>
      <w:bookmarkEnd w:id="2510"/>
      <w:bookmarkEnd w:id="2511"/>
    </w:p>
    <w:p w:rsidR="005F1462" w:rsidRPr="00F51A5F" w:rsidRDefault="005F1462" w:rsidP="006F2A7E">
      <w:pPr>
        <w:spacing w:after="80"/>
      </w:pPr>
      <w:r w:rsidRPr="00F51A5F">
        <w:t>The [Package Model] keyword is optional.  If more than the default RLC package model is desired, use the [Define Package Model] keyword.</w:t>
      </w:r>
    </w:p>
    <w:p w:rsidR="005F1462" w:rsidRDefault="005F1462" w:rsidP="006F2A7E">
      <w:pPr>
        <w:spacing w:after="80"/>
        <w:rPr>
          <w:ins w:id="2512" w:author="Michael Mirmak" w:date="2012-06-11T18:48:00Z"/>
        </w:rPr>
      </w:pPr>
      <w:r w:rsidRPr="00F51A5F">
        <w:t>Use the [Package Model] keyword within a [Component] to indicate the package model for that component.  The specification permits .ibs files to contain the following additional list of package model keywords.  Note that the actual package models can be in a separate &lt;package_file_name&gt;.pkg file or can exist in the IBIS files between the [Define Package Model] ..</w:t>
      </w:r>
      <w:r w:rsidR="00F641C2">
        <w:t>.</w:t>
      </w:r>
      <w:r w:rsidRPr="00F51A5F">
        <w:t xml:space="preserve"> [End Package Model] keywords for each package model that is defined.  For reference, these keywords are listed </w:t>
      </w:r>
      <w:r w:rsidR="00EC1C6E">
        <w:t xml:space="preserve">in </w:t>
      </w:r>
      <w:r w:rsidR="00255346">
        <w:rPr>
          <w:highlight w:val="yellow"/>
        </w:rPr>
        <w:fldChar w:fldCharType="begin"/>
      </w:r>
      <w:r w:rsidR="00255346">
        <w:instrText xml:space="preserve"> REF _Ref323110548 \h </w:instrText>
      </w:r>
      <w:r w:rsidR="00255346">
        <w:rPr>
          <w:highlight w:val="yellow"/>
        </w:rPr>
      </w:r>
      <w:r w:rsidR="00255346">
        <w:rPr>
          <w:highlight w:val="yellow"/>
        </w:rPr>
        <w:fldChar w:fldCharType="separate"/>
      </w:r>
      <w:r w:rsidR="00D802C3">
        <w:t xml:space="preserve">Table </w:t>
      </w:r>
      <w:r w:rsidR="00D802C3">
        <w:rPr>
          <w:noProof/>
        </w:rPr>
        <w:t>15</w:t>
      </w:r>
      <w:r w:rsidR="00255346">
        <w:rPr>
          <w:highlight w:val="yellow"/>
        </w:rPr>
        <w:fldChar w:fldCharType="end"/>
      </w:r>
      <w:r w:rsidR="00F641C2">
        <w:t xml:space="preserve">.  Full descriptions follow.  </w:t>
      </w:r>
      <w:r w:rsidRPr="00F51A5F">
        <w:t>EDA tools that do not support these keywords will ignore all entries between the [Define Package Model] and [End Package Model] keywords.</w:t>
      </w:r>
    </w:p>
    <w:p w:rsidR="00E4297E" w:rsidRPr="00F51A5F" w:rsidRDefault="00E4297E" w:rsidP="006F2A7E">
      <w:pPr>
        <w:spacing w:after="80"/>
      </w:pPr>
    </w:p>
    <w:p w:rsidR="00046BDF" w:rsidRDefault="00046BDF" w:rsidP="00BE55D6">
      <w:pPr>
        <w:pStyle w:val="TableCaption"/>
        <w:spacing w:after="80"/>
      </w:pPr>
      <w:bookmarkStart w:id="2513" w:name="_Ref323110548"/>
      <w:r>
        <w:t xml:space="preserve">Table </w:t>
      </w:r>
      <w:fldSimple w:instr=" SEQ Table \* ARABIC ">
        <w:r w:rsidR="00D802C3">
          <w:rPr>
            <w:noProof/>
          </w:rPr>
          <w:t>15</w:t>
        </w:r>
      </w:fldSimple>
      <w:bookmarkEnd w:id="2513"/>
      <w:r>
        <w:t xml:space="preserve"> – Package Modeling Keywords</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4525"/>
        <w:gridCol w:w="5281"/>
      </w:tblGrid>
      <w:tr w:rsidR="00DB4113" w:rsidRPr="00DB4113" w:rsidTr="00E6675E">
        <w:trPr>
          <w:cantSplit/>
          <w:tblHeader/>
        </w:trPr>
        <w:tc>
          <w:tcPr>
            <w:tcW w:w="4525" w:type="dxa"/>
            <w:tcBorders>
              <w:top w:val="single" w:sz="4" w:space="0" w:color="auto"/>
            </w:tcBorders>
          </w:tcPr>
          <w:p w:rsidR="00DB4113" w:rsidRPr="00DB4113" w:rsidRDefault="00DB4113" w:rsidP="006F2A7E">
            <w:pPr>
              <w:spacing w:after="80"/>
              <w:jc w:val="center"/>
              <w:rPr>
                <w:b/>
              </w:rPr>
            </w:pPr>
            <w:r w:rsidRPr="00DB4113">
              <w:rPr>
                <w:b/>
              </w:rPr>
              <w:t>Keyword</w:t>
            </w:r>
          </w:p>
        </w:tc>
        <w:tc>
          <w:tcPr>
            <w:tcW w:w="5281" w:type="dxa"/>
            <w:tcBorders>
              <w:top w:val="single" w:sz="4" w:space="0" w:color="auto"/>
            </w:tcBorders>
          </w:tcPr>
          <w:p w:rsidR="00DB4113" w:rsidRPr="00DB4113" w:rsidRDefault="00DB4113" w:rsidP="006F2A7E">
            <w:pPr>
              <w:spacing w:after="80"/>
              <w:jc w:val="center"/>
              <w:rPr>
                <w:b/>
              </w:rPr>
            </w:pPr>
            <w:r w:rsidRPr="00DB4113">
              <w:rPr>
                <w:b/>
              </w:rPr>
              <w:t>Notes</w:t>
            </w:r>
          </w:p>
        </w:tc>
      </w:tr>
      <w:tr w:rsidR="00DB4113" w:rsidRPr="00DB4113" w:rsidTr="004A4568">
        <w:tc>
          <w:tcPr>
            <w:tcW w:w="4525" w:type="dxa"/>
          </w:tcPr>
          <w:p w:rsidR="00DB4113" w:rsidRPr="00DB4113" w:rsidRDefault="00DB4113" w:rsidP="006F2A7E">
            <w:pPr>
              <w:spacing w:after="80"/>
            </w:pPr>
            <w:r w:rsidRPr="00DB4113">
              <w:t>[Define Package Model]</w:t>
            </w:r>
          </w:p>
        </w:tc>
        <w:tc>
          <w:tcPr>
            <w:tcW w:w="5281" w:type="dxa"/>
          </w:tcPr>
          <w:p w:rsidR="00DB4113" w:rsidRPr="00DB4113" w:rsidRDefault="00DB4113" w:rsidP="006F2A7E">
            <w:pPr>
              <w:spacing w:after="80"/>
              <w:rPr>
                <w:rFonts w:cs="Arial"/>
                <w:b/>
              </w:rPr>
            </w:pPr>
            <w:r w:rsidRPr="00DB4113">
              <w:t>Required if the [Package Model] keyword is used</w:t>
            </w:r>
          </w:p>
        </w:tc>
      </w:tr>
      <w:tr w:rsidR="00DB4113" w:rsidRPr="00DB4113" w:rsidTr="004A4568">
        <w:tc>
          <w:tcPr>
            <w:tcW w:w="4525" w:type="dxa"/>
          </w:tcPr>
          <w:p w:rsidR="00DB4113" w:rsidRPr="00DB4113" w:rsidRDefault="00DB4113" w:rsidP="006F2A7E">
            <w:pPr>
              <w:spacing w:after="80"/>
              <w:rPr>
                <w:rFonts w:cs="Arial"/>
                <w:b/>
              </w:rPr>
            </w:pPr>
            <w:r w:rsidRPr="00DB4113">
              <w:t>[Manufacturer]</w:t>
            </w:r>
          </w:p>
        </w:tc>
        <w:tc>
          <w:tcPr>
            <w:tcW w:w="5281" w:type="dxa"/>
          </w:tcPr>
          <w:p w:rsidR="00DB4113" w:rsidRPr="00DB4113" w:rsidRDefault="00DB4113" w:rsidP="006F2A7E">
            <w:pPr>
              <w:spacing w:after="80"/>
              <w:rPr>
                <w:rFonts w:cs="Arial"/>
                <w:b/>
              </w:rPr>
            </w:pPr>
            <w:r w:rsidRPr="00DB4113">
              <w:t>(note 1)</w:t>
            </w:r>
          </w:p>
        </w:tc>
      </w:tr>
      <w:tr w:rsidR="00DB4113" w:rsidRPr="00DB4113" w:rsidTr="004A4568">
        <w:tc>
          <w:tcPr>
            <w:tcW w:w="4525" w:type="dxa"/>
          </w:tcPr>
          <w:p w:rsidR="00DB4113" w:rsidRPr="00DB4113" w:rsidRDefault="00DB4113" w:rsidP="006F2A7E">
            <w:pPr>
              <w:spacing w:after="80"/>
              <w:rPr>
                <w:rFonts w:cs="Arial"/>
                <w:b/>
              </w:rPr>
            </w:pPr>
            <w:r w:rsidRPr="00DB4113">
              <w:t>[OEM]</w:t>
            </w:r>
          </w:p>
        </w:tc>
        <w:tc>
          <w:tcPr>
            <w:tcW w:w="5281" w:type="dxa"/>
          </w:tcPr>
          <w:p w:rsidR="00DB4113" w:rsidRPr="00DB4113" w:rsidRDefault="00DB4113" w:rsidP="006F2A7E">
            <w:pPr>
              <w:spacing w:after="80"/>
              <w:rPr>
                <w:rFonts w:cs="Arial"/>
                <w:b/>
              </w:rPr>
            </w:pPr>
            <w:r w:rsidRPr="00DB4113">
              <w:t>(note 1)</w:t>
            </w:r>
          </w:p>
        </w:tc>
      </w:tr>
      <w:tr w:rsidR="00DB4113" w:rsidRPr="00DB4113" w:rsidTr="004A4568">
        <w:tc>
          <w:tcPr>
            <w:tcW w:w="4525" w:type="dxa"/>
          </w:tcPr>
          <w:p w:rsidR="00DB4113" w:rsidRPr="00DB4113" w:rsidRDefault="00DB4113" w:rsidP="006F2A7E">
            <w:pPr>
              <w:spacing w:after="80"/>
              <w:rPr>
                <w:rFonts w:cs="Arial"/>
                <w:b/>
              </w:rPr>
            </w:pPr>
            <w:r w:rsidRPr="00DB4113">
              <w:t>[Description]</w:t>
            </w:r>
          </w:p>
        </w:tc>
        <w:tc>
          <w:tcPr>
            <w:tcW w:w="5281" w:type="dxa"/>
          </w:tcPr>
          <w:p w:rsidR="00DB4113" w:rsidRPr="00DB4113" w:rsidRDefault="00DB4113" w:rsidP="006F2A7E">
            <w:pPr>
              <w:spacing w:after="80"/>
              <w:rPr>
                <w:rFonts w:cs="Arial"/>
                <w:b/>
              </w:rPr>
            </w:pPr>
            <w:r w:rsidRPr="00DB4113">
              <w:t>(note 1)</w:t>
            </w:r>
          </w:p>
        </w:tc>
      </w:tr>
      <w:tr w:rsidR="00DB4113" w:rsidRPr="00DB4113" w:rsidTr="004A4568">
        <w:tc>
          <w:tcPr>
            <w:tcW w:w="4525" w:type="dxa"/>
          </w:tcPr>
          <w:p w:rsidR="00DB4113" w:rsidRPr="00DB4113" w:rsidRDefault="00DB4113" w:rsidP="006F2A7E">
            <w:pPr>
              <w:spacing w:after="80"/>
              <w:rPr>
                <w:rFonts w:cs="Arial"/>
                <w:b/>
              </w:rPr>
            </w:pPr>
            <w:r w:rsidRPr="00DB4113">
              <w:t>[Number Of Sections]</w:t>
            </w:r>
          </w:p>
        </w:tc>
        <w:tc>
          <w:tcPr>
            <w:tcW w:w="5281" w:type="dxa"/>
          </w:tcPr>
          <w:p w:rsidR="00DB4113" w:rsidRPr="00DB4113" w:rsidRDefault="00DB4113" w:rsidP="006F2A7E">
            <w:pPr>
              <w:spacing w:after="80"/>
              <w:rPr>
                <w:rFonts w:cs="Arial"/>
                <w:b/>
              </w:rPr>
            </w:pPr>
            <w:r w:rsidRPr="00DB4113">
              <w:t>(note 2)</w:t>
            </w:r>
          </w:p>
        </w:tc>
      </w:tr>
      <w:tr w:rsidR="00DB4113" w:rsidRPr="00DB4113" w:rsidTr="004A4568">
        <w:tc>
          <w:tcPr>
            <w:tcW w:w="4525" w:type="dxa"/>
          </w:tcPr>
          <w:p w:rsidR="00DB4113" w:rsidRPr="00DB4113" w:rsidRDefault="00DB4113" w:rsidP="006F2A7E">
            <w:pPr>
              <w:spacing w:after="80"/>
              <w:rPr>
                <w:rFonts w:cs="Arial"/>
                <w:b/>
              </w:rPr>
            </w:pPr>
            <w:r w:rsidRPr="00DB4113">
              <w:t>[Number Of Pins]</w:t>
            </w:r>
          </w:p>
        </w:tc>
        <w:tc>
          <w:tcPr>
            <w:tcW w:w="5281" w:type="dxa"/>
          </w:tcPr>
          <w:p w:rsidR="00DB4113" w:rsidRPr="00DB4113" w:rsidRDefault="00DB4113" w:rsidP="006F2A7E">
            <w:pPr>
              <w:spacing w:after="80"/>
              <w:rPr>
                <w:rFonts w:cs="Arial"/>
                <w:b/>
              </w:rPr>
            </w:pPr>
            <w:r w:rsidRPr="00DB4113">
              <w:t>(note 1)</w:t>
            </w:r>
          </w:p>
        </w:tc>
      </w:tr>
      <w:tr w:rsidR="00DB4113" w:rsidRPr="00DB4113" w:rsidTr="004A4568">
        <w:tc>
          <w:tcPr>
            <w:tcW w:w="4525" w:type="dxa"/>
          </w:tcPr>
          <w:p w:rsidR="00DB4113" w:rsidRPr="00DB4113" w:rsidRDefault="00DB4113" w:rsidP="006F2A7E">
            <w:pPr>
              <w:spacing w:after="80"/>
              <w:rPr>
                <w:rFonts w:cs="Arial"/>
                <w:b/>
              </w:rPr>
            </w:pPr>
            <w:r w:rsidRPr="00DB4113">
              <w:t>[Pin Numbers]</w:t>
            </w:r>
          </w:p>
        </w:tc>
        <w:tc>
          <w:tcPr>
            <w:tcW w:w="5281" w:type="dxa"/>
          </w:tcPr>
          <w:p w:rsidR="00DB4113" w:rsidRPr="00DB4113" w:rsidRDefault="00DB4113" w:rsidP="006F2A7E">
            <w:pPr>
              <w:spacing w:after="80"/>
              <w:rPr>
                <w:rFonts w:cs="Arial"/>
                <w:b/>
              </w:rPr>
            </w:pPr>
            <w:r w:rsidRPr="00DB4113">
              <w:t>(note 1)</w:t>
            </w:r>
          </w:p>
        </w:tc>
      </w:tr>
      <w:tr w:rsidR="00DB4113" w:rsidRPr="00DB4113" w:rsidTr="004A4568">
        <w:tc>
          <w:tcPr>
            <w:tcW w:w="4525" w:type="dxa"/>
          </w:tcPr>
          <w:p w:rsidR="00DB4113" w:rsidRPr="00DB4113" w:rsidRDefault="00DB4113" w:rsidP="006F2A7E">
            <w:pPr>
              <w:spacing w:after="80"/>
              <w:rPr>
                <w:rFonts w:cs="Arial"/>
                <w:b/>
              </w:rPr>
            </w:pPr>
            <w:r w:rsidRPr="00DB4113">
              <w:t>[Model Data]</w:t>
            </w:r>
          </w:p>
        </w:tc>
        <w:tc>
          <w:tcPr>
            <w:tcW w:w="5281" w:type="dxa"/>
          </w:tcPr>
          <w:p w:rsidR="00DB4113" w:rsidRPr="00DB4113" w:rsidRDefault="00DB4113" w:rsidP="006F2A7E">
            <w:pPr>
              <w:spacing w:after="80"/>
              <w:rPr>
                <w:rFonts w:cs="Arial"/>
                <w:b/>
              </w:rPr>
            </w:pPr>
            <w:r w:rsidRPr="00DB4113">
              <w:t>(note 2)</w:t>
            </w:r>
          </w:p>
        </w:tc>
      </w:tr>
      <w:tr w:rsidR="00DB4113" w:rsidRPr="00DB4113" w:rsidTr="004A4568">
        <w:tc>
          <w:tcPr>
            <w:tcW w:w="4525" w:type="dxa"/>
          </w:tcPr>
          <w:p w:rsidR="00DB4113" w:rsidRPr="00DB4113" w:rsidRDefault="00DB4113" w:rsidP="006F2A7E">
            <w:pPr>
              <w:spacing w:after="80"/>
              <w:rPr>
                <w:rFonts w:cs="Arial"/>
                <w:b/>
              </w:rPr>
            </w:pPr>
            <w:r w:rsidRPr="00DB4113">
              <w:t>[Resistance Matrix]</w:t>
            </w:r>
          </w:p>
        </w:tc>
        <w:tc>
          <w:tcPr>
            <w:tcW w:w="5281" w:type="dxa"/>
          </w:tcPr>
          <w:p w:rsidR="00DB4113" w:rsidRPr="00DB4113" w:rsidRDefault="00DB4113" w:rsidP="006F2A7E">
            <w:pPr>
              <w:spacing w:after="80"/>
              <w:rPr>
                <w:rFonts w:cs="Arial"/>
                <w:b/>
              </w:rPr>
            </w:pPr>
            <w:r w:rsidRPr="00DB4113">
              <w:t>Optional when [Model Data] is used</w:t>
            </w:r>
          </w:p>
        </w:tc>
      </w:tr>
      <w:tr w:rsidR="00DB4113" w:rsidRPr="00DB4113" w:rsidTr="004A4568">
        <w:tc>
          <w:tcPr>
            <w:tcW w:w="4525" w:type="dxa"/>
          </w:tcPr>
          <w:p w:rsidR="00DB4113" w:rsidRPr="00DB4113" w:rsidRDefault="00DB4113" w:rsidP="006F2A7E">
            <w:pPr>
              <w:spacing w:after="80"/>
              <w:rPr>
                <w:rFonts w:cs="Arial"/>
                <w:b/>
                <w:lang w:val="fr-FR"/>
              </w:rPr>
            </w:pPr>
            <w:r w:rsidRPr="00DB4113">
              <w:rPr>
                <w:lang w:val="fr-FR"/>
              </w:rPr>
              <w:t>[Inductance Matrix]</w:t>
            </w:r>
          </w:p>
        </w:tc>
        <w:tc>
          <w:tcPr>
            <w:tcW w:w="5281" w:type="dxa"/>
          </w:tcPr>
          <w:p w:rsidR="00DB4113" w:rsidRPr="00DB4113" w:rsidRDefault="00DB4113" w:rsidP="006F2A7E">
            <w:pPr>
              <w:spacing w:after="80"/>
              <w:rPr>
                <w:rFonts w:cs="Arial"/>
                <w:b/>
                <w:lang w:val="fr-FR"/>
              </w:rPr>
            </w:pPr>
            <w:r w:rsidRPr="00DB4113">
              <w:rPr>
                <w:lang w:val="fr-FR"/>
              </w:rPr>
              <w:t>(note 3)</w:t>
            </w:r>
          </w:p>
        </w:tc>
      </w:tr>
      <w:tr w:rsidR="00DB4113" w:rsidRPr="00DB4113" w:rsidTr="004A4568">
        <w:tc>
          <w:tcPr>
            <w:tcW w:w="4525" w:type="dxa"/>
          </w:tcPr>
          <w:p w:rsidR="00DB4113" w:rsidRPr="00DB4113" w:rsidRDefault="00DB4113" w:rsidP="006F2A7E">
            <w:pPr>
              <w:spacing w:after="80"/>
              <w:rPr>
                <w:rFonts w:cs="Arial"/>
                <w:b/>
                <w:lang w:val="fr-FR"/>
              </w:rPr>
            </w:pPr>
            <w:r w:rsidRPr="00DB4113">
              <w:rPr>
                <w:lang w:val="fr-FR"/>
              </w:rPr>
              <w:t>[Capacitance Matrix]</w:t>
            </w:r>
          </w:p>
        </w:tc>
        <w:tc>
          <w:tcPr>
            <w:tcW w:w="5281" w:type="dxa"/>
          </w:tcPr>
          <w:p w:rsidR="00DB4113" w:rsidRPr="00DB4113" w:rsidRDefault="00DB4113" w:rsidP="006F2A7E">
            <w:pPr>
              <w:spacing w:after="80"/>
              <w:rPr>
                <w:rFonts w:cs="Arial"/>
                <w:b/>
                <w:lang w:val="fr-FR"/>
              </w:rPr>
            </w:pPr>
            <w:r w:rsidRPr="00DB4113">
              <w:rPr>
                <w:lang w:val="fr-FR"/>
              </w:rPr>
              <w:t>(note 3)</w:t>
            </w:r>
          </w:p>
        </w:tc>
      </w:tr>
      <w:tr w:rsidR="00DB4113" w:rsidRPr="00DB4113" w:rsidTr="004A4568">
        <w:tc>
          <w:tcPr>
            <w:tcW w:w="4525" w:type="dxa"/>
          </w:tcPr>
          <w:p w:rsidR="00DB4113" w:rsidRPr="00DB4113" w:rsidRDefault="00DB4113" w:rsidP="006F2A7E">
            <w:pPr>
              <w:spacing w:after="80"/>
              <w:rPr>
                <w:rFonts w:cs="Arial"/>
                <w:b/>
              </w:rPr>
            </w:pPr>
            <w:r w:rsidRPr="00DB4113">
              <w:t>[Bandwidth]</w:t>
            </w:r>
          </w:p>
        </w:tc>
        <w:tc>
          <w:tcPr>
            <w:tcW w:w="5281" w:type="dxa"/>
          </w:tcPr>
          <w:p w:rsidR="00DB4113" w:rsidRPr="00DB4113" w:rsidRDefault="00DB4113" w:rsidP="006F2A7E">
            <w:pPr>
              <w:spacing w:after="80"/>
              <w:rPr>
                <w:rFonts w:cs="Arial"/>
                <w:b/>
              </w:rPr>
            </w:pPr>
            <w:r w:rsidRPr="00DB4113">
              <w:t>Required (for Banded_matrix matrices only)</w:t>
            </w:r>
          </w:p>
        </w:tc>
      </w:tr>
      <w:tr w:rsidR="00DB4113" w:rsidRPr="00DB4113" w:rsidTr="004A4568">
        <w:tc>
          <w:tcPr>
            <w:tcW w:w="4525" w:type="dxa"/>
          </w:tcPr>
          <w:p w:rsidR="00DB4113" w:rsidRPr="00DB4113" w:rsidRDefault="00DB4113" w:rsidP="006F2A7E">
            <w:pPr>
              <w:spacing w:after="80"/>
              <w:rPr>
                <w:rFonts w:cs="Arial"/>
                <w:b/>
              </w:rPr>
            </w:pPr>
            <w:r w:rsidRPr="00DB4113">
              <w:t>[Row]</w:t>
            </w:r>
          </w:p>
        </w:tc>
        <w:tc>
          <w:tcPr>
            <w:tcW w:w="5281" w:type="dxa"/>
          </w:tcPr>
          <w:p w:rsidR="00DB4113" w:rsidRPr="00DB4113" w:rsidRDefault="00DB4113" w:rsidP="006F2A7E">
            <w:pPr>
              <w:spacing w:after="80"/>
              <w:rPr>
                <w:rFonts w:cs="Arial"/>
                <w:b/>
              </w:rPr>
            </w:pPr>
            <w:r w:rsidRPr="00DB4113">
              <w:t>(note 3)</w:t>
            </w:r>
          </w:p>
        </w:tc>
      </w:tr>
      <w:tr w:rsidR="00DB4113" w:rsidRPr="00DB4113" w:rsidTr="004A4568">
        <w:tc>
          <w:tcPr>
            <w:tcW w:w="4525" w:type="dxa"/>
          </w:tcPr>
          <w:p w:rsidR="00DB4113" w:rsidRPr="00DB4113" w:rsidRDefault="00DB4113" w:rsidP="006F2A7E">
            <w:pPr>
              <w:spacing w:after="80"/>
              <w:rPr>
                <w:rFonts w:cs="Arial"/>
                <w:b/>
              </w:rPr>
            </w:pPr>
            <w:r w:rsidRPr="00DB4113">
              <w:t>[End Model Data]</w:t>
            </w:r>
          </w:p>
        </w:tc>
        <w:tc>
          <w:tcPr>
            <w:tcW w:w="5281" w:type="dxa"/>
          </w:tcPr>
          <w:p w:rsidR="00DB4113" w:rsidRPr="00DB4113" w:rsidRDefault="00DB4113" w:rsidP="006F2A7E">
            <w:pPr>
              <w:spacing w:after="80"/>
              <w:rPr>
                <w:rFonts w:cs="Arial"/>
                <w:b/>
              </w:rPr>
            </w:pPr>
            <w:r w:rsidRPr="00DB4113">
              <w:t>(note 2)</w:t>
            </w:r>
          </w:p>
        </w:tc>
      </w:tr>
      <w:tr w:rsidR="00DB4113" w:rsidRPr="00DB4113" w:rsidTr="004A4568">
        <w:tc>
          <w:tcPr>
            <w:tcW w:w="4525" w:type="dxa"/>
          </w:tcPr>
          <w:p w:rsidR="00DB4113" w:rsidRPr="00DB4113" w:rsidRDefault="00DB4113" w:rsidP="006F2A7E">
            <w:pPr>
              <w:spacing w:after="80"/>
              <w:rPr>
                <w:rFonts w:cs="Arial"/>
                <w:b/>
              </w:rPr>
            </w:pPr>
            <w:r w:rsidRPr="00DB4113">
              <w:t>[End Package Model]</w:t>
            </w:r>
          </w:p>
        </w:tc>
        <w:tc>
          <w:tcPr>
            <w:tcW w:w="5281" w:type="dxa"/>
          </w:tcPr>
          <w:p w:rsidR="00DB4113" w:rsidRPr="00DB4113" w:rsidRDefault="00DB4113" w:rsidP="006F2A7E">
            <w:pPr>
              <w:spacing w:after="80"/>
              <w:rPr>
                <w:rFonts w:cs="Arial"/>
                <w:b/>
              </w:rPr>
            </w:pPr>
            <w:r w:rsidRPr="00DB4113">
              <w:t>(note 1)</w:t>
            </w:r>
          </w:p>
        </w:tc>
      </w:tr>
      <w:tr w:rsidR="00DB4113" w:rsidRPr="002D45EB" w:rsidTr="00DB4113">
        <w:tc>
          <w:tcPr>
            <w:tcW w:w="9806" w:type="dxa"/>
            <w:gridSpan w:val="2"/>
          </w:tcPr>
          <w:p w:rsidR="00DB4113" w:rsidRPr="006F2A7E" w:rsidRDefault="00DB4113" w:rsidP="006F2A7E">
            <w:pPr>
              <w:spacing w:after="80"/>
              <w:ind w:left="810" w:hanging="810"/>
            </w:pPr>
            <w:r w:rsidRPr="002D45EB">
              <w:t>Note 1  Required when the [Define Package Model] keyword is used</w:t>
            </w:r>
          </w:p>
          <w:p w:rsidR="00DB4113" w:rsidRPr="006F2A7E" w:rsidRDefault="00DB4113" w:rsidP="006F2A7E">
            <w:pPr>
              <w:spacing w:after="80"/>
              <w:ind w:left="810" w:hanging="810"/>
            </w:pPr>
            <w:r w:rsidRPr="002D45EB">
              <w:t xml:space="preserve">Note </w:t>
            </w:r>
            <w:proofErr w:type="gramStart"/>
            <w:r w:rsidRPr="002D45EB">
              <w:t>2  Either</w:t>
            </w:r>
            <w:proofErr w:type="gramEnd"/>
            <w:r w:rsidRPr="002D45EB">
              <w:t xml:space="preserve"> the [Number Of Sections] or the [Model Data]/[End Model Data] keywords are required.  Note that [Number of Sections] and the [Model Data]</w:t>
            </w:r>
            <w:proofErr w:type="gramStart"/>
            <w:r w:rsidRPr="002D45EB">
              <w:t>/[</w:t>
            </w:r>
            <w:proofErr w:type="gramEnd"/>
            <w:r w:rsidRPr="002D45EB">
              <w:t xml:space="preserve">End Model Data] </w:t>
            </w:r>
            <w:r w:rsidRPr="002D45EB">
              <w:lastRenderedPageBreak/>
              <w:t>keywords are mutually exclusive.</w:t>
            </w:r>
          </w:p>
          <w:p w:rsidR="00DB4113" w:rsidRPr="002D45EB" w:rsidRDefault="00DB4113" w:rsidP="006F2A7E">
            <w:pPr>
              <w:spacing w:after="80"/>
              <w:ind w:left="810" w:hanging="810"/>
              <w:rPr>
                <w:rFonts w:cs="Arial"/>
                <w:b/>
              </w:rPr>
            </w:pPr>
            <w:r w:rsidRPr="002D45EB">
              <w:t xml:space="preserve">Note </w:t>
            </w:r>
            <w:proofErr w:type="gramStart"/>
            <w:r w:rsidRPr="002D45EB">
              <w:t>3  Required</w:t>
            </w:r>
            <w:proofErr w:type="gramEnd"/>
            <w:r w:rsidRPr="002D45EB">
              <w:t xml:space="preserve"> when the [Define Package Model] keyword is used and the [Number Of Sections] keyword is not used.</w:t>
            </w:r>
          </w:p>
        </w:tc>
      </w:tr>
    </w:tbl>
    <w:p w:rsidR="005F1462" w:rsidRPr="006F2A7E" w:rsidRDefault="005F1462" w:rsidP="006F2A7E">
      <w:pPr>
        <w:pStyle w:val="PlainText"/>
        <w:spacing w:after="80"/>
        <w:rPr>
          <w:rFonts w:ascii="Times New Roman" w:hAnsi="Times New Roman" w:cs="Times New Roman"/>
          <w:sz w:val="24"/>
          <w:szCs w:val="24"/>
        </w:rPr>
      </w:pPr>
    </w:p>
    <w:p w:rsidR="00E417FF" w:rsidRDefault="005F1462" w:rsidP="006F2A7E">
      <w:pPr>
        <w:spacing w:after="80"/>
      </w:pPr>
      <w:r w:rsidRPr="002D45EB">
        <w:t>When package model definitions</w:t>
      </w:r>
      <w:r w:rsidRPr="00F51A5F">
        <w:t xml:space="preserve"> occur within </w:t>
      </w:r>
      <w:proofErr w:type="gramStart"/>
      <w:r w:rsidRPr="00F51A5F">
        <w:t>a</w:t>
      </w:r>
      <w:proofErr w:type="gramEnd"/>
      <w:r w:rsidRPr="00F51A5F">
        <w:t xml:space="preserve"> .ibs file, their scope is </w:t>
      </w:r>
      <w:r w:rsidR="00CA3B8E">
        <w:t>“</w:t>
      </w:r>
      <w:r w:rsidRPr="00F51A5F">
        <w:t>local</w:t>
      </w:r>
      <w:r w:rsidR="00CA3B8E">
        <w:t>”</w:t>
      </w:r>
      <w:r w:rsidR="00F641C2">
        <w:t>—</w:t>
      </w:r>
      <w:r w:rsidRPr="00F51A5F">
        <w:t>they are known only within that .ibs file and no other.  In addition, within that .ibs file, they override any globally defined package models that have the same name.</w:t>
      </w:r>
    </w:p>
    <w:p w:rsidR="005F1462" w:rsidRPr="00F51A5F" w:rsidRDefault="00F641C2" w:rsidP="006F2A7E">
      <w:pPr>
        <w:spacing w:after="80"/>
      </w:pPr>
      <w:r w:rsidRPr="00F51A5F">
        <w:t>Usage Rules for the .Pkg File:</w:t>
      </w:r>
    </w:p>
    <w:p w:rsidR="005F1462" w:rsidRPr="00F51A5F" w:rsidRDefault="005F1462" w:rsidP="006F2A7E">
      <w:pPr>
        <w:spacing w:after="80"/>
      </w:pPr>
      <w:r w:rsidRPr="00F51A5F">
        <w:t>Package models are stored in a file whose name looks like:</w:t>
      </w:r>
    </w:p>
    <w:p w:rsidR="005F1462" w:rsidRPr="00F51A5F" w:rsidRDefault="005F1462" w:rsidP="006F2A7E">
      <w:pPr>
        <w:pStyle w:val="ListContinue"/>
        <w:spacing w:after="80"/>
      </w:pPr>
      <w:r w:rsidRPr="00F51A5F">
        <w:t>&lt;</w:t>
      </w:r>
      <w:proofErr w:type="gramStart"/>
      <w:r w:rsidRPr="00F51A5F">
        <w:t>filename</w:t>
      </w:r>
      <w:proofErr w:type="gramEnd"/>
      <w:r w:rsidRPr="00F51A5F">
        <w:t>&gt;.pkg.</w:t>
      </w:r>
    </w:p>
    <w:p w:rsidR="005F1462" w:rsidRPr="00F51A5F" w:rsidRDefault="005F1462" w:rsidP="00BE55D6">
      <w:pPr>
        <w:spacing w:after="80"/>
      </w:pPr>
      <w:r w:rsidRPr="00F51A5F">
        <w:t xml:space="preserve">The &lt;filename&gt; provided must adhere to the rules given in </w:t>
      </w:r>
      <w:r w:rsidR="00494653" w:rsidRPr="00494653">
        <w:t xml:space="preserve">Section </w:t>
      </w:r>
      <w:r w:rsidR="00E75D57">
        <w:fldChar w:fldCharType="begin"/>
      </w:r>
      <w:r w:rsidR="00E75D57">
        <w:instrText xml:space="preserve"> REF _Ref300053790 \r \h  \* MERGEFORMAT </w:instrText>
      </w:r>
      <w:r w:rsidR="00E75D57">
        <w:fldChar w:fldCharType="separate"/>
      </w:r>
      <w:r w:rsidR="00D802C3">
        <w:t>3</w:t>
      </w:r>
      <w:r w:rsidR="00E75D57">
        <w:fldChar w:fldCharType="end"/>
      </w:r>
      <w:r w:rsidRPr="008B21DC">
        <w:t>,</w:t>
      </w:r>
      <w:r w:rsidRPr="00F51A5F">
        <w:t xml:space="preserve"> </w:t>
      </w:r>
      <w:r w:rsidR="00D65650">
        <w:t>"</w:t>
      </w:r>
      <w:r w:rsidR="00D65650" w:rsidRPr="00F51A5F">
        <w:t>G</w:t>
      </w:r>
      <w:r w:rsidR="00D65650">
        <w:t>ENERAL</w:t>
      </w:r>
      <w:r w:rsidR="00D65650" w:rsidRPr="00F51A5F">
        <w:t xml:space="preserve"> S</w:t>
      </w:r>
      <w:r w:rsidR="00D65650">
        <w:t>YNTAX</w:t>
      </w:r>
      <w:r w:rsidR="00D65650" w:rsidRPr="00F51A5F">
        <w:t xml:space="preserve"> R</w:t>
      </w:r>
      <w:r w:rsidR="00D65650">
        <w:t>ULES</w:t>
      </w:r>
      <w:r w:rsidR="00D65650" w:rsidRPr="00F51A5F">
        <w:t xml:space="preserve"> </w:t>
      </w:r>
      <w:r w:rsidR="00D65650">
        <w:t>AND</w:t>
      </w:r>
      <w:r w:rsidR="00D65650" w:rsidRPr="00F51A5F">
        <w:t xml:space="preserve"> G</w:t>
      </w:r>
      <w:r w:rsidR="00D65650">
        <w:t>UIDELINES"</w:t>
      </w:r>
      <w:r w:rsidRPr="00F51A5F">
        <w:t xml:space="preserve">.  Use the </w:t>
      </w:r>
      <w:r w:rsidR="00CF4B6D">
        <w:t>“</w:t>
      </w:r>
      <w:r w:rsidRPr="00F51A5F">
        <w:t>.pkg</w:t>
      </w:r>
      <w:r w:rsidR="00CF4B6D">
        <w:t>”</w:t>
      </w:r>
      <w:r w:rsidRPr="00F51A5F">
        <w:t xml:space="preserve"> extension to identify files containing package models.  The .pkg file must contain all of the required elements of a normal .ibs file, including </w:t>
      </w:r>
      <w:r w:rsidR="008E59D6">
        <w:t xml:space="preserve">[IBIS Ver], [File Name], [File </w:t>
      </w:r>
      <w:r w:rsidRPr="00F51A5F">
        <w:t>Rev], and the [End] keywords.  Optional elements include the [Date], [Source], [Notes], [Disclaimer], [Copyright], and [Comment Char] keywords. All of the elements follow the same rules as those for a normal .ibs file.</w:t>
      </w:r>
    </w:p>
    <w:p w:rsidR="005F1462" w:rsidRPr="00F51A5F" w:rsidRDefault="005F1462" w:rsidP="006F2A7E">
      <w:pPr>
        <w:spacing w:after="80"/>
      </w:pPr>
      <w:r w:rsidRPr="00F51A5F">
        <w:t>Note that the [Component] and [Model] keywords are not allowed in the .pkg file.  The .pkg file is for package models only.</w:t>
      </w:r>
    </w:p>
    <w:p w:rsidR="005F1462" w:rsidRDefault="005F1462" w:rsidP="006F2A7E">
      <w:pPr>
        <w:spacing w:after="80"/>
      </w:pPr>
    </w:p>
    <w:p w:rsidR="00A40A1E" w:rsidRPr="00F51A5F" w:rsidRDefault="00A40A1E" w:rsidP="006F2A7E">
      <w:pPr>
        <w:spacing w:after="80"/>
      </w:pPr>
    </w:p>
    <w:p w:rsidR="005F1462" w:rsidRPr="00F51A5F" w:rsidRDefault="005F1462" w:rsidP="00685FB6">
      <w:pPr>
        <w:pStyle w:val="KeywordDescriptions"/>
      </w:pPr>
      <w:bookmarkStart w:id="2514" w:name="_Toc203975903"/>
      <w:bookmarkStart w:id="2515" w:name="_Toc203976324"/>
      <w:bookmarkStart w:id="2516" w:name="_Toc203976462"/>
      <w:r w:rsidRPr="00A40A1E">
        <w:rPr>
          <w:i/>
        </w:rPr>
        <w:t>Keyword:</w:t>
      </w:r>
      <w:r w:rsidR="00A40A1E" w:rsidRPr="00A40A1E">
        <w:rPr>
          <w:i/>
        </w:rPr>
        <w:tab/>
      </w:r>
      <w:r w:rsidRPr="001A5042">
        <w:rPr>
          <w:b/>
        </w:rPr>
        <w:t>[Define Package Model]</w:t>
      </w:r>
      <w:bookmarkEnd w:id="2514"/>
      <w:bookmarkEnd w:id="2515"/>
      <w:bookmarkEnd w:id="2516"/>
    </w:p>
    <w:p w:rsidR="005F1462" w:rsidRPr="00F51A5F" w:rsidRDefault="008A57D9">
      <w:pPr>
        <w:pStyle w:val="KeywordDescriptions"/>
      </w:pPr>
      <w:r w:rsidRPr="008A57D9">
        <w:rPr>
          <w:i/>
        </w:rPr>
        <w:t>Required:</w:t>
      </w:r>
      <w:r w:rsidR="00A40A1E" w:rsidRPr="00A40A1E">
        <w:tab/>
      </w:r>
      <w:r w:rsidR="005F1462" w:rsidRPr="00F51A5F">
        <w:t>Yes</w:t>
      </w:r>
    </w:p>
    <w:p w:rsidR="005F1462" w:rsidRPr="00F51A5F" w:rsidRDefault="005F1462">
      <w:pPr>
        <w:pStyle w:val="KeywordDescriptions"/>
      </w:pPr>
      <w:r w:rsidRPr="00A40A1E">
        <w:rPr>
          <w:i/>
        </w:rPr>
        <w:t>Description:</w:t>
      </w:r>
      <w:r w:rsidR="00A40A1E" w:rsidRPr="00A40A1E">
        <w:rPr>
          <w:i/>
        </w:rPr>
        <w:tab/>
      </w:r>
      <w:r w:rsidRPr="00F51A5F">
        <w:t>Marks the beginning of a package model description.</w:t>
      </w:r>
    </w:p>
    <w:p w:rsidR="005F1462" w:rsidRDefault="005F1462">
      <w:pPr>
        <w:pStyle w:val="KeywordDescriptions"/>
      </w:pPr>
      <w:r w:rsidRPr="00A40A1E">
        <w:rPr>
          <w:i/>
        </w:rPr>
        <w:t>Usage Rules:</w:t>
      </w:r>
      <w:r w:rsidR="00A40A1E" w:rsidRPr="00A40A1E">
        <w:rPr>
          <w:i/>
        </w:rPr>
        <w:tab/>
      </w:r>
      <w:r w:rsidRPr="00F51A5F">
        <w:t>If the .pkg file contains data for more than one package, each section must begin with a new [Define Package Model] keyword. The length of the package model name must not exceed 40 characters in length.  Blank characters are allowed.  For every package model name defined under the [Package Model] keyword, there must be a matching [Define Package Model] keyword.</w:t>
      </w:r>
    </w:p>
    <w:p w:rsidR="00A40A1E" w:rsidRPr="00A40A1E" w:rsidRDefault="00B95248">
      <w:pPr>
        <w:pStyle w:val="KeywordDescriptions"/>
      </w:pPr>
      <w:r w:rsidRPr="00B95248">
        <w:rPr>
          <w:i/>
        </w:rPr>
        <w:t>Example:</w:t>
      </w:r>
    </w:p>
    <w:p w:rsidR="005F1462" w:rsidRPr="00F51A5F" w:rsidRDefault="005F1462" w:rsidP="00906D4A">
      <w:pPr>
        <w:pStyle w:val="Exampletext"/>
      </w:pPr>
      <w:r w:rsidRPr="00F51A5F">
        <w:t>[Define Package Model]     QS-SMT-cer-8-pin-pkgs</w:t>
      </w:r>
    </w:p>
    <w:p w:rsidR="005F1462" w:rsidRDefault="005F1462" w:rsidP="006F2A7E">
      <w:pPr>
        <w:spacing w:after="80"/>
      </w:pPr>
    </w:p>
    <w:p w:rsidR="00A40A1E" w:rsidRPr="00F51A5F" w:rsidRDefault="00A40A1E" w:rsidP="006F2A7E">
      <w:pPr>
        <w:spacing w:after="80"/>
      </w:pPr>
    </w:p>
    <w:p w:rsidR="005F1462" w:rsidRPr="00F51A5F" w:rsidRDefault="005F1462" w:rsidP="00685FB6">
      <w:pPr>
        <w:pStyle w:val="KeywordDescriptions"/>
      </w:pPr>
      <w:bookmarkStart w:id="2517" w:name="_Toc203975904"/>
      <w:bookmarkStart w:id="2518" w:name="_Toc203976325"/>
      <w:bookmarkStart w:id="2519" w:name="_Toc203976463"/>
      <w:r w:rsidRPr="000F041A">
        <w:rPr>
          <w:i/>
        </w:rPr>
        <w:t>Keyword:</w:t>
      </w:r>
      <w:r w:rsidR="000F041A" w:rsidRPr="000F041A">
        <w:rPr>
          <w:i/>
        </w:rPr>
        <w:tab/>
      </w:r>
      <w:r w:rsidRPr="001A5042">
        <w:rPr>
          <w:b/>
        </w:rPr>
        <w:t>[Manufacturer]</w:t>
      </w:r>
      <w:bookmarkEnd w:id="2517"/>
      <w:bookmarkEnd w:id="2518"/>
      <w:bookmarkEnd w:id="2519"/>
    </w:p>
    <w:p w:rsidR="005F1462" w:rsidRPr="00F51A5F" w:rsidRDefault="008A57D9">
      <w:pPr>
        <w:pStyle w:val="KeywordDescriptions"/>
      </w:pPr>
      <w:r w:rsidRPr="008A57D9">
        <w:rPr>
          <w:i/>
        </w:rPr>
        <w:t>Required:</w:t>
      </w:r>
      <w:r w:rsidR="000F041A" w:rsidRPr="000F041A">
        <w:tab/>
      </w:r>
      <w:r w:rsidR="005F1462" w:rsidRPr="00F51A5F">
        <w:t>Yes</w:t>
      </w:r>
    </w:p>
    <w:p w:rsidR="005F1462" w:rsidRPr="00F51A5F" w:rsidRDefault="005F1462">
      <w:pPr>
        <w:pStyle w:val="KeywordDescriptions"/>
      </w:pPr>
      <w:r w:rsidRPr="000F041A">
        <w:rPr>
          <w:i/>
        </w:rPr>
        <w:t>Description:</w:t>
      </w:r>
      <w:r w:rsidR="000F041A" w:rsidRPr="000F041A">
        <w:rPr>
          <w:i/>
        </w:rPr>
        <w:tab/>
      </w:r>
      <w:r w:rsidRPr="00F51A5F">
        <w:t>Declares the manufacturer of the component(s) that use this package model.</w:t>
      </w:r>
    </w:p>
    <w:p w:rsidR="005F1462" w:rsidRPr="00F51A5F" w:rsidRDefault="005F1462">
      <w:pPr>
        <w:pStyle w:val="KeywordDescriptions"/>
      </w:pPr>
      <w:r w:rsidRPr="000F041A">
        <w:rPr>
          <w:i/>
        </w:rPr>
        <w:t>Usage Rules:</w:t>
      </w:r>
      <w:r w:rsidR="000F041A" w:rsidRPr="000F041A">
        <w:rPr>
          <w:i/>
        </w:rPr>
        <w:tab/>
      </w:r>
      <w:r w:rsidRPr="00F51A5F">
        <w:t xml:space="preserve">The length of the </w:t>
      </w:r>
      <w:r w:rsidR="00CF4B6D" w:rsidRPr="00F51A5F">
        <w:t>manufacturer</w:t>
      </w:r>
      <w:r w:rsidR="00CF4B6D">
        <w:t>’</w:t>
      </w:r>
      <w:r w:rsidR="00CF4B6D" w:rsidRPr="00F51A5F">
        <w:t xml:space="preserve">s </w:t>
      </w:r>
      <w:r w:rsidRPr="00F51A5F">
        <w:t>name must not exceed 40 characters (blank characters are allowed, e.g., Texas Instruments).  In addition, each manufacturer must use a consistent name in all .ibs and .pkg files.</w:t>
      </w:r>
    </w:p>
    <w:p w:rsidR="000F041A" w:rsidRPr="00A40A1E" w:rsidRDefault="00B95248">
      <w:pPr>
        <w:pStyle w:val="KeywordDescriptions"/>
      </w:pPr>
      <w:r w:rsidRPr="00B95248">
        <w:rPr>
          <w:i/>
        </w:rPr>
        <w:lastRenderedPageBreak/>
        <w:t>Example:</w:t>
      </w:r>
    </w:p>
    <w:p w:rsidR="005F1462" w:rsidRPr="00F51A5F" w:rsidRDefault="005F1462" w:rsidP="00906D4A">
      <w:pPr>
        <w:pStyle w:val="Exampletext"/>
      </w:pPr>
      <w:r w:rsidRPr="00F51A5F">
        <w:t>[Manufacturer]  Quality Semiconductors Ltd.</w:t>
      </w:r>
    </w:p>
    <w:p w:rsidR="005F1462" w:rsidRDefault="005F1462" w:rsidP="006F2A7E">
      <w:pPr>
        <w:spacing w:after="80"/>
      </w:pPr>
    </w:p>
    <w:p w:rsidR="000F041A" w:rsidRPr="00F51A5F" w:rsidRDefault="000F041A" w:rsidP="006F2A7E">
      <w:pPr>
        <w:spacing w:after="80"/>
      </w:pPr>
    </w:p>
    <w:p w:rsidR="005F1462" w:rsidRPr="00F51A5F" w:rsidRDefault="005F1462" w:rsidP="00685FB6">
      <w:pPr>
        <w:pStyle w:val="KeywordDescriptions"/>
      </w:pPr>
      <w:bookmarkStart w:id="2520" w:name="_Toc203975905"/>
      <w:bookmarkStart w:id="2521" w:name="_Toc203976326"/>
      <w:bookmarkStart w:id="2522" w:name="_Toc203976464"/>
      <w:r w:rsidRPr="00403270">
        <w:t>Keyword:</w:t>
      </w:r>
      <w:r w:rsidR="00403270" w:rsidRPr="00403270">
        <w:tab/>
      </w:r>
      <w:r w:rsidRPr="00403270">
        <w:rPr>
          <w:b/>
        </w:rPr>
        <w:t>[OEM]</w:t>
      </w:r>
      <w:bookmarkEnd w:id="2520"/>
      <w:bookmarkEnd w:id="2521"/>
      <w:bookmarkEnd w:id="2522"/>
    </w:p>
    <w:p w:rsidR="005F1462" w:rsidRPr="00F51A5F" w:rsidRDefault="008A57D9">
      <w:pPr>
        <w:pStyle w:val="KeywordDescriptions"/>
      </w:pPr>
      <w:r w:rsidRPr="008A57D9">
        <w:rPr>
          <w:i/>
        </w:rPr>
        <w:t>Required:</w:t>
      </w:r>
      <w:r w:rsidR="00403270" w:rsidRPr="00403270">
        <w:tab/>
      </w:r>
      <w:r w:rsidR="005F1462" w:rsidRPr="00F51A5F">
        <w:t>Yes</w:t>
      </w:r>
    </w:p>
    <w:p w:rsidR="005F1462" w:rsidRPr="00F51A5F" w:rsidRDefault="005F1462">
      <w:pPr>
        <w:pStyle w:val="KeywordDescriptions"/>
      </w:pPr>
      <w:r w:rsidRPr="00403270">
        <w:rPr>
          <w:i/>
        </w:rPr>
        <w:t>Description:</w:t>
      </w:r>
      <w:r w:rsidR="00403270" w:rsidRPr="00403270">
        <w:rPr>
          <w:i/>
        </w:rPr>
        <w:tab/>
      </w:r>
      <w:r w:rsidRPr="00F51A5F">
        <w:t>Declares the manufacturer of the package.</w:t>
      </w:r>
    </w:p>
    <w:p w:rsidR="005F1462" w:rsidRPr="00F51A5F" w:rsidRDefault="005F1462">
      <w:pPr>
        <w:pStyle w:val="KeywordDescriptions"/>
      </w:pPr>
      <w:r w:rsidRPr="00403270">
        <w:rPr>
          <w:i/>
        </w:rPr>
        <w:t>Usage Rules:</w:t>
      </w:r>
      <w:r w:rsidR="00403270" w:rsidRPr="00403270">
        <w:rPr>
          <w:i/>
        </w:rPr>
        <w:tab/>
      </w:r>
      <w:r w:rsidRPr="00F51A5F">
        <w:t xml:space="preserve">The length of the </w:t>
      </w:r>
      <w:r w:rsidR="00CF4B6D" w:rsidRPr="00F51A5F">
        <w:t>manufacturer</w:t>
      </w:r>
      <w:r w:rsidR="00CF4B6D">
        <w:t>’</w:t>
      </w:r>
      <w:r w:rsidR="00CF4B6D" w:rsidRPr="00F51A5F">
        <w:t xml:space="preserve">s </w:t>
      </w:r>
      <w:r w:rsidRPr="00F51A5F">
        <w:t>name must not exceed 40 characters (blank characters are allowed).  In addition, each manufacturer must use a consistent name in all .ibs and .pkg files.</w:t>
      </w:r>
    </w:p>
    <w:p w:rsidR="005F1462" w:rsidRPr="00F51A5F" w:rsidRDefault="005F1462">
      <w:pPr>
        <w:pStyle w:val="KeywordDescriptions"/>
      </w:pPr>
      <w:r w:rsidRPr="00F51A5F">
        <w:t>Other Notes:</w:t>
      </w:r>
      <w:r w:rsidR="00403270">
        <w:tab/>
      </w:r>
      <w:r w:rsidRPr="00F51A5F">
        <w:t>This keyword is useful if the semiconductor vendor sells a single IC in packages from different manufacturers.</w:t>
      </w:r>
    </w:p>
    <w:p w:rsidR="00403270" w:rsidRPr="00A40A1E" w:rsidRDefault="00B95248">
      <w:pPr>
        <w:pStyle w:val="KeywordDescriptions"/>
      </w:pPr>
      <w:r w:rsidRPr="00B95248">
        <w:rPr>
          <w:i/>
        </w:rPr>
        <w:t>Example:</w:t>
      </w:r>
    </w:p>
    <w:p w:rsidR="005F1462" w:rsidRPr="00F51A5F" w:rsidRDefault="005F1462" w:rsidP="00906D4A">
      <w:pPr>
        <w:pStyle w:val="Exampletext"/>
      </w:pPr>
      <w:r w:rsidRPr="00F51A5F">
        <w:t>[OEM]           Acme Packaging Co.</w:t>
      </w:r>
    </w:p>
    <w:p w:rsidR="005F1462" w:rsidRDefault="005F1462" w:rsidP="006F2A7E">
      <w:pPr>
        <w:spacing w:after="80"/>
      </w:pPr>
    </w:p>
    <w:p w:rsidR="00403270" w:rsidRPr="00F51A5F" w:rsidRDefault="00403270" w:rsidP="006F2A7E">
      <w:pPr>
        <w:spacing w:after="80"/>
      </w:pPr>
    </w:p>
    <w:p w:rsidR="005F1462" w:rsidRPr="00F51A5F" w:rsidRDefault="005F1462" w:rsidP="00685FB6">
      <w:pPr>
        <w:pStyle w:val="KeywordDescriptions"/>
      </w:pPr>
      <w:bookmarkStart w:id="2523" w:name="_Toc203975906"/>
      <w:bookmarkStart w:id="2524" w:name="_Toc203976327"/>
      <w:bookmarkStart w:id="2525" w:name="_Toc203976465"/>
      <w:r w:rsidRPr="00403270">
        <w:rPr>
          <w:i/>
        </w:rPr>
        <w:t>Keyword:</w:t>
      </w:r>
      <w:r w:rsidR="00403270">
        <w:tab/>
      </w:r>
      <w:r w:rsidRPr="001A5042">
        <w:rPr>
          <w:b/>
        </w:rPr>
        <w:t>[Description]</w:t>
      </w:r>
      <w:bookmarkEnd w:id="2523"/>
      <w:bookmarkEnd w:id="2524"/>
      <w:bookmarkEnd w:id="2525"/>
    </w:p>
    <w:p w:rsidR="005F1462" w:rsidRPr="00F51A5F" w:rsidRDefault="008A57D9">
      <w:pPr>
        <w:pStyle w:val="KeywordDescriptions"/>
      </w:pPr>
      <w:r w:rsidRPr="008A57D9">
        <w:rPr>
          <w:i/>
        </w:rPr>
        <w:t>Required:</w:t>
      </w:r>
      <w:r w:rsidR="00403270">
        <w:tab/>
      </w:r>
      <w:r w:rsidR="005F1462" w:rsidRPr="00F51A5F">
        <w:t>Yes</w:t>
      </w:r>
    </w:p>
    <w:p w:rsidR="005F1462" w:rsidRPr="00F51A5F" w:rsidRDefault="005F1462">
      <w:pPr>
        <w:pStyle w:val="KeywordDescriptions"/>
      </w:pPr>
      <w:r w:rsidRPr="00403270">
        <w:rPr>
          <w:i/>
        </w:rPr>
        <w:t>Description:</w:t>
      </w:r>
      <w:r w:rsidR="00403270">
        <w:tab/>
      </w:r>
      <w:r w:rsidRPr="00F51A5F">
        <w:t>Provides a concise yet easily human-readable description of what kind of package the [Package Model] is representing.</w:t>
      </w:r>
    </w:p>
    <w:p w:rsidR="005F1462" w:rsidRPr="00F51A5F" w:rsidRDefault="005F1462">
      <w:pPr>
        <w:pStyle w:val="KeywordDescriptions"/>
      </w:pPr>
      <w:r w:rsidRPr="00403270">
        <w:rPr>
          <w:i/>
        </w:rPr>
        <w:t>Usage Rules:</w:t>
      </w:r>
      <w:r w:rsidR="00403270">
        <w:tab/>
      </w:r>
      <w:r w:rsidRPr="00F51A5F">
        <w:t>The description must be less than 60 characters in length, must fit on a single line, and may contain spaces.</w:t>
      </w:r>
    </w:p>
    <w:p w:rsidR="00403270" w:rsidRPr="00A40A1E" w:rsidRDefault="00B95248">
      <w:pPr>
        <w:pStyle w:val="KeywordDescriptions"/>
      </w:pPr>
      <w:r w:rsidRPr="00B95248">
        <w:rPr>
          <w:i/>
        </w:rPr>
        <w:t>Example:</w:t>
      </w:r>
    </w:p>
    <w:p w:rsidR="005F1462" w:rsidRPr="00F51A5F" w:rsidRDefault="005F1462" w:rsidP="00906D4A">
      <w:pPr>
        <w:pStyle w:val="PlainText"/>
      </w:pPr>
      <w:r w:rsidRPr="00F51A5F">
        <w:t>[Description]   220-Pin Quad Ceramic Flat Pack</w:t>
      </w:r>
    </w:p>
    <w:p w:rsidR="005F1462" w:rsidRDefault="005F1462" w:rsidP="006F2A7E">
      <w:pPr>
        <w:spacing w:after="80"/>
      </w:pPr>
    </w:p>
    <w:p w:rsidR="00403270" w:rsidRPr="00F51A5F" w:rsidRDefault="00403270" w:rsidP="006F2A7E">
      <w:pPr>
        <w:spacing w:after="80"/>
      </w:pPr>
    </w:p>
    <w:p w:rsidR="005F1462" w:rsidRPr="00F51A5F" w:rsidRDefault="005F1462" w:rsidP="00685FB6">
      <w:pPr>
        <w:pStyle w:val="KeywordDescriptions"/>
      </w:pPr>
      <w:bookmarkStart w:id="2526" w:name="_Toc203975907"/>
      <w:bookmarkStart w:id="2527" w:name="_Toc203976328"/>
      <w:bookmarkStart w:id="2528" w:name="_Toc203976466"/>
      <w:r w:rsidRPr="001051CB">
        <w:rPr>
          <w:i/>
        </w:rPr>
        <w:t>Keyword:</w:t>
      </w:r>
      <w:r w:rsidR="001051CB">
        <w:tab/>
      </w:r>
      <w:r w:rsidRPr="001A5042">
        <w:rPr>
          <w:b/>
        </w:rPr>
        <w:t xml:space="preserve">[Number </w:t>
      </w:r>
      <w:proofErr w:type="gramStart"/>
      <w:r w:rsidRPr="001A5042">
        <w:rPr>
          <w:b/>
        </w:rPr>
        <w:t>Of</w:t>
      </w:r>
      <w:proofErr w:type="gramEnd"/>
      <w:r w:rsidRPr="001A5042">
        <w:rPr>
          <w:b/>
        </w:rPr>
        <w:t xml:space="preserve"> Sections]</w:t>
      </w:r>
      <w:bookmarkEnd w:id="2526"/>
      <w:bookmarkEnd w:id="2527"/>
      <w:bookmarkEnd w:id="2528"/>
    </w:p>
    <w:p w:rsidR="005F1462" w:rsidRPr="00F51A5F" w:rsidRDefault="008A57D9">
      <w:pPr>
        <w:pStyle w:val="KeywordDescriptions"/>
      </w:pPr>
      <w:r w:rsidRPr="008A57D9">
        <w:rPr>
          <w:i/>
        </w:rPr>
        <w:t>Required:</w:t>
      </w:r>
      <w:r w:rsidR="001051CB">
        <w:tab/>
      </w:r>
      <w:r w:rsidR="005F1462" w:rsidRPr="00F51A5F">
        <w:t>No</w:t>
      </w:r>
    </w:p>
    <w:p w:rsidR="005F1462" w:rsidRPr="00F51A5F" w:rsidRDefault="005F1462">
      <w:pPr>
        <w:pStyle w:val="KeywordDescriptions"/>
      </w:pPr>
      <w:r w:rsidRPr="001051CB">
        <w:rPr>
          <w:i/>
        </w:rPr>
        <w:t>Description:</w:t>
      </w:r>
      <w:r w:rsidR="001051CB">
        <w:tab/>
      </w:r>
      <w:r w:rsidRPr="00F51A5F">
        <w:t xml:space="preserve">Defines the maximum number of sections that make up a </w:t>
      </w:r>
      <w:r w:rsidR="00FF3482">
        <w:t>“</w:t>
      </w:r>
      <w:r w:rsidRPr="00F51A5F">
        <w:t xml:space="preserve">package </w:t>
      </w:r>
      <w:r w:rsidR="00FF3482" w:rsidRPr="00F51A5F">
        <w:t>stub</w:t>
      </w:r>
      <w:r w:rsidR="00FF3482">
        <w:t>”</w:t>
      </w:r>
      <w:r w:rsidRPr="00F51A5F">
        <w:t>.  A package stub is defined as the connection between the die pad and the corresponding package pin; it can include (but is not limited to) the bondwire, the connection between the bondwire and pin, and the pin itself.  This keyword must be used if a modeler wishes to describe any package stub as other than a single, lumped L/R/C.  The sections of a package stub are assumed to connect to each other in a series fashion.</w:t>
      </w:r>
    </w:p>
    <w:p w:rsidR="005F1462" w:rsidRPr="00F51A5F" w:rsidRDefault="005F1462">
      <w:pPr>
        <w:pStyle w:val="KeywordDescriptions"/>
      </w:pPr>
      <w:r w:rsidRPr="001051CB">
        <w:rPr>
          <w:i/>
        </w:rPr>
        <w:t>Usage Rules:</w:t>
      </w:r>
      <w:r w:rsidR="001051CB">
        <w:tab/>
      </w:r>
      <w:r w:rsidRPr="00F51A5F">
        <w:t>The argument is a positive integer greater than zero.  This keyword, if used, must appear in the specification before the [Pin Numbers] keyword.  The maximum number of sections includes sections between the Fork and Endfork subparameters.</w:t>
      </w:r>
    </w:p>
    <w:p w:rsidR="001051CB" w:rsidRPr="00A40A1E" w:rsidRDefault="00B95248">
      <w:pPr>
        <w:pStyle w:val="KeywordDescriptions"/>
      </w:pPr>
      <w:r w:rsidRPr="00B95248">
        <w:rPr>
          <w:i/>
        </w:rPr>
        <w:t>Example:</w:t>
      </w:r>
    </w:p>
    <w:p w:rsidR="005F1462" w:rsidRPr="00F51A5F" w:rsidRDefault="005F1462" w:rsidP="00906D4A">
      <w:pPr>
        <w:pStyle w:val="PlainText"/>
      </w:pPr>
      <w:r w:rsidRPr="00F51A5F">
        <w:t xml:space="preserve">[Number </w:t>
      </w:r>
      <w:proofErr w:type="gramStart"/>
      <w:r w:rsidRPr="00F51A5F">
        <w:t>Of</w:t>
      </w:r>
      <w:proofErr w:type="gramEnd"/>
      <w:r w:rsidRPr="00F51A5F">
        <w:t xml:space="preserve"> Sections] 3</w:t>
      </w:r>
    </w:p>
    <w:p w:rsidR="005F1462" w:rsidRDefault="005F1462" w:rsidP="006F2A7E">
      <w:pPr>
        <w:spacing w:after="80"/>
      </w:pPr>
    </w:p>
    <w:p w:rsidR="00375003" w:rsidRPr="00F51A5F" w:rsidRDefault="00375003" w:rsidP="006F2A7E">
      <w:pPr>
        <w:spacing w:after="80"/>
      </w:pPr>
    </w:p>
    <w:p w:rsidR="005F1462" w:rsidRPr="00F51A5F" w:rsidRDefault="005F1462" w:rsidP="00685FB6">
      <w:pPr>
        <w:pStyle w:val="KeywordDescriptions"/>
      </w:pPr>
      <w:bookmarkStart w:id="2529" w:name="_Toc203975908"/>
      <w:bookmarkStart w:id="2530" w:name="_Toc203976329"/>
      <w:bookmarkStart w:id="2531" w:name="_Toc203976467"/>
      <w:r w:rsidRPr="00563C80">
        <w:rPr>
          <w:i/>
        </w:rPr>
        <w:t>Keyword:</w:t>
      </w:r>
      <w:r w:rsidR="00375003" w:rsidRPr="00563C80">
        <w:rPr>
          <w:i/>
        </w:rPr>
        <w:tab/>
      </w:r>
      <w:r w:rsidRPr="001A5042">
        <w:rPr>
          <w:b/>
        </w:rPr>
        <w:t xml:space="preserve">[Number </w:t>
      </w:r>
      <w:proofErr w:type="gramStart"/>
      <w:r w:rsidRPr="001A5042">
        <w:rPr>
          <w:b/>
        </w:rPr>
        <w:t>Of</w:t>
      </w:r>
      <w:proofErr w:type="gramEnd"/>
      <w:r w:rsidRPr="001A5042">
        <w:rPr>
          <w:b/>
        </w:rPr>
        <w:t xml:space="preserve"> Pins]</w:t>
      </w:r>
      <w:bookmarkEnd w:id="2529"/>
      <w:bookmarkEnd w:id="2530"/>
      <w:bookmarkEnd w:id="2531"/>
    </w:p>
    <w:p w:rsidR="005F1462" w:rsidRPr="00F51A5F" w:rsidRDefault="008A57D9">
      <w:pPr>
        <w:pStyle w:val="KeywordDescriptions"/>
      </w:pPr>
      <w:r w:rsidRPr="008A57D9">
        <w:rPr>
          <w:i/>
        </w:rPr>
        <w:t>Required:</w:t>
      </w:r>
      <w:r w:rsidR="00375003" w:rsidRPr="00563C80">
        <w:tab/>
      </w:r>
      <w:r w:rsidR="005F1462" w:rsidRPr="00F51A5F">
        <w:t>Yes</w:t>
      </w:r>
    </w:p>
    <w:p w:rsidR="005F1462" w:rsidRPr="00F51A5F" w:rsidRDefault="005F1462">
      <w:pPr>
        <w:pStyle w:val="KeywordDescriptions"/>
      </w:pPr>
      <w:r w:rsidRPr="00563C80">
        <w:rPr>
          <w:i/>
        </w:rPr>
        <w:t>Description:</w:t>
      </w:r>
      <w:r w:rsidR="00375003" w:rsidRPr="00563C80">
        <w:rPr>
          <w:i/>
        </w:rPr>
        <w:tab/>
      </w:r>
      <w:r w:rsidRPr="00F51A5F">
        <w:t>Tells the parser how many pins to expect.</w:t>
      </w:r>
    </w:p>
    <w:p w:rsidR="005F1462" w:rsidRPr="00F51A5F" w:rsidRDefault="005F1462">
      <w:pPr>
        <w:pStyle w:val="KeywordDescriptions"/>
      </w:pPr>
      <w:r w:rsidRPr="00563C80">
        <w:rPr>
          <w:i/>
        </w:rPr>
        <w:t>Usage Rules:</w:t>
      </w:r>
      <w:r w:rsidR="00375003" w:rsidRPr="00563C80">
        <w:rPr>
          <w:i/>
        </w:rPr>
        <w:tab/>
      </w:r>
      <w:r w:rsidRPr="00F51A5F">
        <w:t xml:space="preserve">The field must be a positive decimal integer.  The [Number </w:t>
      </w:r>
      <w:proofErr w:type="gramStart"/>
      <w:r w:rsidRPr="00F51A5F">
        <w:t>Of</w:t>
      </w:r>
      <w:proofErr w:type="gramEnd"/>
      <w:r w:rsidRPr="00F51A5F">
        <w:t xml:space="preserve"> Pins] keyword must be positioned before the [Pin Numbers] keyword.</w:t>
      </w:r>
    </w:p>
    <w:p w:rsidR="00375003" w:rsidRPr="00A40A1E" w:rsidRDefault="00B95248">
      <w:pPr>
        <w:pStyle w:val="KeywordDescriptions"/>
      </w:pPr>
      <w:r w:rsidRPr="00B95248">
        <w:rPr>
          <w:i/>
        </w:rPr>
        <w:t>Example:</w:t>
      </w:r>
    </w:p>
    <w:p w:rsidR="005F1462" w:rsidRPr="00F51A5F" w:rsidRDefault="005F1462" w:rsidP="00906D4A">
      <w:pPr>
        <w:pStyle w:val="PlainText"/>
      </w:pPr>
      <w:r w:rsidRPr="00F51A5F">
        <w:t xml:space="preserve">[Number </w:t>
      </w:r>
      <w:proofErr w:type="gramStart"/>
      <w:r w:rsidRPr="00F51A5F">
        <w:t>Of</w:t>
      </w:r>
      <w:proofErr w:type="gramEnd"/>
      <w:r w:rsidRPr="00F51A5F">
        <w:t xml:space="preserve"> Pins]   128</w:t>
      </w:r>
    </w:p>
    <w:p w:rsidR="005F1462" w:rsidRDefault="005F1462" w:rsidP="006F2A7E">
      <w:pPr>
        <w:spacing w:after="80"/>
      </w:pPr>
    </w:p>
    <w:p w:rsidR="00A80D56" w:rsidRPr="00F51A5F" w:rsidRDefault="00A80D56" w:rsidP="006F2A7E">
      <w:pPr>
        <w:spacing w:after="80"/>
      </w:pPr>
    </w:p>
    <w:p w:rsidR="005F1462" w:rsidRPr="00F51A5F" w:rsidRDefault="005F1462" w:rsidP="00685FB6">
      <w:pPr>
        <w:pStyle w:val="KeywordDescriptions"/>
      </w:pPr>
      <w:bookmarkStart w:id="2532" w:name="_Toc203975909"/>
      <w:bookmarkStart w:id="2533" w:name="_Toc203976330"/>
      <w:bookmarkStart w:id="2534" w:name="_Toc203976468"/>
      <w:r w:rsidRPr="00A80D56">
        <w:rPr>
          <w:i/>
        </w:rPr>
        <w:t>Keyword:</w:t>
      </w:r>
      <w:r w:rsidR="00A80D56">
        <w:tab/>
      </w:r>
      <w:r w:rsidRPr="001A5042">
        <w:rPr>
          <w:b/>
        </w:rPr>
        <w:t>[Pin Numbers]</w:t>
      </w:r>
      <w:bookmarkEnd w:id="2532"/>
      <w:bookmarkEnd w:id="2533"/>
      <w:bookmarkEnd w:id="2534"/>
    </w:p>
    <w:p w:rsidR="005F1462" w:rsidRPr="00F51A5F" w:rsidRDefault="008A57D9">
      <w:pPr>
        <w:pStyle w:val="KeywordDescriptions"/>
      </w:pPr>
      <w:r w:rsidRPr="008A57D9">
        <w:rPr>
          <w:i/>
        </w:rPr>
        <w:t>Required:</w:t>
      </w:r>
      <w:r w:rsidR="00A80D56">
        <w:tab/>
      </w:r>
      <w:r w:rsidR="005F1462" w:rsidRPr="00F51A5F">
        <w:t>Yes</w:t>
      </w:r>
    </w:p>
    <w:p w:rsidR="005F1462" w:rsidRPr="00F51A5F" w:rsidRDefault="005F1462">
      <w:pPr>
        <w:pStyle w:val="KeywordDescriptions"/>
      </w:pPr>
      <w:r w:rsidRPr="00A80D56">
        <w:rPr>
          <w:i/>
        </w:rPr>
        <w:t>Description:</w:t>
      </w:r>
      <w:r w:rsidR="00A80D56">
        <w:tab/>
      </w:r>
      <w:r w:rsidRPr="00F51A5F">
        <w:t xml:space="preserve">Tells the parser the set of names that are used for the package pins and also defines pin ordering.  If the [Number </w:t>
      </w:r>
      <w:proofErr w:type="gramStart"/>
      <w:r w:rsidRPr="00F51A5F">
        <w:t>Of</w:t>
      </w:r>
      <w:proofErr w:type="gramEnd"/>
      <w:r w:rsidRPr="00F51A5F">
        <w:t xml:space="preserve"> Sections] keyword is present it also lists the elements for each section of a </w:t>
      </w:r>
      <w:r w:rsidR="00CF4B6D" w:rsidRPr="00F51A5F">
        <w:t>pin</w:t>
      </w:r>
      <w:r w:rsidR="00CF4B6D">
        <w:t>’</w:t>
      </w:r>
      <w:r w:rsidR="00CF4B6D" w:rsidRPr="00F51A5F">
        <w:t xml:space="preserve">s </w:t>
      </w:r>
      <w:r w:rsidRPr="00F51A5F">
        <w:t>die to pin connection.</w:t>
      </w:r>
    </w:p>
    <w:p w:rsidR="005F1462" w:rsidRPr="00F51A5F" w:rsidRDefault="005F1462">
      <w:pPr>
        <w:pStyle w:val="KeywordDescriptions"/>
      </w:pPr>
      <w:r w:rsidRPr="00A80D56">
        <w:rPr>
          <w:i/>
        </w:rPr>
        <w:t>Sub-Params:</w:t>
      </w:r>
      <w:r w:rsidR="00A80D56">
        <w:tab/>
      </w:r>
      <w:r w:rsidRPr="00F51A5F">
        <w:t>Len, L, R, C, Fork, Endfork</w:t>
      </w:r>
    </w:p>
    <w:p w:rsidR="00E417FF" w:rsidRDefault="005F1462">
      <w:pPr>
        <w:pStyle w:val="KeywordDescriptions"/>
      </w:pPr>
      <w:r w:rsidRPr="00A80D56">
        <w:rPr>
          <w:i/>
        </w:rPr>
        <w:t>Usage Rules:</w:t>
      </w:r>
      <w:r w:rsidR="00A80D56">
        <w:tab/>
      </w:r>
      <w:r w:rsidRPr="00F51A5F">
        <w:t xml:space="preserve">Following the [Pin Numbers] keyword, the names of the pins are listed.  There must be as many names listed as there are pins (as given by the preceding [Number </w:t>
      </w:r>
      <w:proofErr w:type="gramStart"/>
      <w:r w:rsidRPr="00F51A5F">
        <w:t>Of</w:t>
      </w:r>
      <w:proofErr w:type="gramEnd"/>
      <w:r w:rsidRPr="00F51A5F">
        <w:t xml:space="preserve"> Pins] keyword).  Pin names </w:t>
      </w:r>
      <w:r w:rsidR="005E1D0C" w:rsidRPr="00F51A5F">
        <w:t>cannot</w:t>
      </w:r>
      <w:r w:rsidRPr="00F51A5F">
        <w:t xml:space="preserve"> exceed 5 characters in length.  The first pin name given is the </w:t>
      </w:r>
      <w:r w:rsidR="00CA3B8E">
        <w:t>“</w:t>
      </w:r>
      <w:r w:rsidRPr="00F51A5F">
        <w:t>lowest</w:t>
      </w:r>
      <w:r w:rsidR="00CA3B8E">
        <w:t>”</w:t>
      </w:r>
      <w:r w:rsidRPr="00F51A5F">
        <w:t xml:space="preserve"> pin, and the last pin given is the </w:t>
      </w:r>
      <w:r w:rsidR="00CA3B8E">
        <w:t>“</w:t>
      </w:r>
      <w:r w:rsidRPr="00F51A5F">
        <w:t>highest.</w:t>
      </w:r>
      <w:r w:rsidR="00CA3B8E">
        <w:t>”</w:t>
      </w:r>
      <w:r w:rsidRPr="00F51A5F">
        <w:t xml:space="preserve">  If the [Number </w:t>
      </w:r>
      <w:proofErr w:type="gramStart"/>
      <w:r w:rsidRPr="00F51A5F">
        <w:t>Of</w:t>
      </w:r>
      <w:proofErr w:type="gramEnd"/>
      <w:r w:rsidRPr="00F51A5F">
        <w:t xml:space="preserve"> Sections] keyword is used then each pin name must be followed by one or more of the legal subparameter combinations listed below.  If the [Number </w:t>
      </w:r>
      <w:proofErr w:type="gramStart"/>
      <w:r w:rsidRPr="00F51A5F">
        <w:t>Of</w:t>
      </w:r>
      <w:proofErr w:type="gramEnd"/>
      <w:r w:rsidRPr="00F51A5F">
        <w:t xml:space="preserve"> Sections] keyword is not present then subparameter usage is NOT allowed.</w:t>
      </w:r>
    </w:p>
    <w:p w:rsidR="005F1462" w:rsidRPr="00F51A5F" w:rsidRDefault="005F1462">
      <w:pPr>
        <w:pStyle w:val="KeywordDescriptions"/>
      </w:pPr>
      <w:r w:rsidRPr="00F51A5F">
        <w:t>Subparameters:</w:t>
      </w:r>
    </w:p>
    <w:p w:rsidR="005F1462" w:rsidRPr="00F51A5F" w:rsidRDefault="005F1462">
      <w:pPr>
        <w:pStyle w:val="KeywordDescriptions"/>
      </w:pPr>
      <w:r w:rsidRPr="00F51A5F">
        <w:t>The Len, L, R, and C subparameters specify the length, inductance, capacitance and resistance of each section of each stub on a package.</w:t>
      </w:r>
    </w:p>
    <w:p w:rsidR="005F1462" w:rsidRPr="00F51A5F" w:rsidRDefault="005F1462">
      <w:pPr>
        <w:pStyle w:val="KeywordDescriptions"/>
      </w:pPr>
      <w:r w:rsidRPr="00F51A5F">
        <w:t xml:space="preserve">The Fork and Endfork subparameters are used to denote branches from the main package stub. </w:t>
      </w:r>
    </w:p>
    <w:p w:rsidR="005F1462" w:rsidRPr="00F51A5F" w:rsidRDefault="005F1462" w:rsidP="001B6E32">
      <w:pPr>
        <w:pStyle w:val="ListContinue"/>
        <w:tabs>
          <w:tab w:val="left" w:pos="1440"/>
        </w:tabs>
        <w:spacing w:after="0"/>
        <w:ind w:left="1440" w:hanging="1080"/>
      </w:pPr>
      <w:r w:rsidRPr="00F51A5F">
        <w:t>Len</w:t>
      </w:r>
      <w:r w:rsidR="00A80D56">
        <w:tab/>
      </w:r>
      <w:r w:rsidRPr="00F51A5F">
        <w:t xml:space="preserve">The length of a package stub section.  Lengths are given in terms of arbitrary </w:t>
      </w:r>
      <w:r w:rsidR="00FF3482">
        <w:t>“</w:t>
      </w:r>
      <w:r w:rsidRPr="00F51A5F">
        <w:t>units</w:t>
      </w:r>
      <w:r w:rsidR="00FF3482">
        <w:t>”</w:t>
      </w:r>
      <w:r w:rsidRPr="00F51A5F">
        <w:t>.</w:t>
      </w:r>
    </w:p>
    <w:p w:rsidR="005F1462" w:rsidRPr="00F51A5F" w:rsidRDefault="005F1462" w:rsidP="001B6E32">
      <w:pPr>
        <w:pStyle w:val="ListContinue"/>
        <w:tabs>
          <w:tab w:val="left" w:pos="1440"/>
        </w:tabs>
        <w:spacing w:after="0"/>
        <w:ind w:left="1440" w:hanging="1080"/>
      </w:pPr>
      <w:r w:rsidRPr="00F51A5F">
        <w:t>L</w:t>
      </w:r>
      <w:r w:rsidR="00A80D56">
        <w:tab/>
      </w:r>
      <w:r w:rsidRPr="00F51A5F">
        <w:t xml:space="preserve">The inductance of a package stub section, in terms of henries/unit length.  For example, if the total inductance of a section is 3.0nH and the length of the section is 2 </w:t>
      </w:r>
      <w:r w:rsidR="00FF3482">
        <w:t>“</w:t>
      </w:r>
      <w:r w:rsidRPr="00F51A5F">
        <w:t>units</w:t>
      </w:r>
      <w:r w:rsidR="00FF3482">
        <w:t>”</w:t>
      </w:r>
      <w:r w:rsidR="00D336DD" w:rsidRPr="00F51A5F">
        <w:t>,</w:t>
      </w:r>
      <w:r w:rsidRPr="00F51A5F">
        <w:t xml:space="preserve"> the inductance would be listed as L = </w:t>
      </w:r>
      <w:proofErr w:type="gramStart"/>
      <w:r w:rsidRPr="00F51A5F">
        <w:t>1.5nH  (</w:t>
      </w:r>
      <w:proofErr w:type="gramEnd"/>
      <w:r w:rsidRPr="00F51A5F">
        <w:t>i.e.</w:t>
      </w:r>
      <w:r w:rsidR="00D336DD">
        <w:t>,</w:t>
      </w:r>
      <w:r w:rsidRPr="00F51A5F">
        <w:t xml:space="preserve"> 3.0 / 2). </w:t>
      </w:r>
    </w:p>
    <w:p w:rsidR="005F1462" w:rsidRPr="00F51A5F" w:rsidRDefault="005F1462" w:rsidP="001B6E32">
      <w:pPr>
        <w:pStyle w:val="ListContinue"/>
        <w:tabs>
          <w:tab w:val="left" w:pos="1440"/>
        </w:tabs>
        <w:spacing w:after="0"/>
        <w:ind w:left="1440" w:hanging="1080"/>
      </w:pPr>
      <w:r w:rsidRPr="00F51A5F">
        <w:t>C</w:t>
      </w:r>
      <w:r w:rsidR="00A80D56">
        <w:tab/>
      </w:r>
      <w:r w:rsidRPr="00F51A5F">
        <w:t>The capacitance of a package stub section, in terms of farads/unit length.</w:t>
      </w:r>
    </w:p>
    <w:p w:rsidR="005F1462" w:rsidRPr="00F51A5F" w:rsidRDefault="005F1462" w:rsidP="001B6E32">
      <w:pPr>
        <w:pStyle w:val="ListContinue"/>
        <w:tabs>
          <w:tab w:val="left" w:pos="1440"/>
        </w:tabs>
        <w:spacing w:after="0"/>
        <w:ind w:left="1440" w:hanging="1080"/>
      </w:pPr>
      <w:r w:rsidRPr="00F51A5F">
        <w:t>R</w:t>
      </w:r>
      <w:r w:rsidR="00A80D56">
        <w:tab/>
      </w:r>
      <w:r w:rsidRPr="00F51A5F">
        <w:t>The DC (ohmic) resistance of a package stub section, in terms of ohms/unit length.</w:t>
      </w:r>
    </w:p>
    <w:p w:rsidR="005F1462" w:rsidRPr="00F51A5F" w:rsidRDefault="005F1462" w:rsidP="001B6E32">
      <w:pPr>
        <w:pStyle w:val="ListContinue"/>
        <w:tabs>
          <w:tab w:val="left" w:pos="1440"/>
        </w:tabs>
        <w:spacing w:after="0"/>
        <w:ind w:left="1440" w:hanging="1080"/>
      </w:pPr>
      <w:r w:rsidRPr="00F51A5F">
        <w:t>Fork</w:t>
      </w:r>
      <w:r w:rsidR="00A80D56">
        <w:tab/>
      </w:r>
      <w:r w:rsidRPr="00F51A5F">
        <w:t>This subparameter indicates that the sections following (up to the Endfork subparameter) are part of a branch off of the main package stub.  This subparameter has no arguments.</w:t>
      </w:r>
    </w:p>
    <w:p w:rsidR="005F1462" w:rsidRPr="00F51A5F" w:rsidRDefault="005F1462" w:rsidP="006F2A7E">
      <w:pPr>
        <w:pStyle w:val="ListContinue"/>
        <w:tabs>
          <w:tab w:val="left" w:pos="1440"/>
        </w:tabs>
        <w:spacing w:after="80"/>
        <w:ind w:left="1440" w:hanging="1080"/>
      </w:pPr>
      <w:r w:rsidRPr="00F51A5F">
        <w:t>Endfork</w:t>
      </w:r>
      <w:r w:rsidR="00A80D56">
        <w:tab/>
      </w:r>
      <w:r w:rsidRPr="00F51A5F">
        <w:t>This subparameter indicates the end point of a branch. For every Fork subparameter there must be a corresponding Endfork subparameter.  As with the Fork subparameter, the Endfork subparameter has no arguments.</w:t>
      </w:r>
    </w:p>
    <w:p w:rsidR="005F1462" w:rsidRPr="00F51A5F" w:rsidRDefault="005F1462" w:rsidP="00685FB6">
      <w:pPr>
        <w:pStyle w:val="KeywordDescriptions"/>
      </w:pPr>
      <w:r w:rsidRPr="00F51A5F">
        <w:t xml:space="preserve">Specifying a Len or L/R/C value of zero is allowed.  If Len = 0 is specified, then the L/R/C values are the total for that section.  If a non-zero length is specified, then the total L/R/C for a section is calculated by multiplying the value of the Len subparameter by the value of the L, R, or C </w:t>
      </w:r>
      <w:r w:rsidRPr="00F51A5F">
        <w:lastRenderedPageBreak/>
        <w:t>subparameter.  However, if a non-zero length section is specified, the L and C for that section should be treated as distributed elements.</w:t>
      </w:r>
    </w:p>
    <w:p w:rsidR="005F1462" w:rsidRPr="00F51A5F" w:rsidRDefault="005F1462" w:rsidP="00685FB6">
      <w:pPr>
        <w:pStyle w:val="KeywordDescriptions"/>
      </w:pPr>
      <w:r w:rsidRPr="00F51A5F">
        <w:t xml:space="preserve">Using </w:t>
      </w:r>
      <w:proofErr w:type="gramStart"/>
      <w:r w:rsidRPr="00F51A5F">
        <w:t>The</w:t>
      </w:r>
      <w:proofErr w:type="gramEnd"/>
      <w:r w:rsidRPr="00F51A5F">
        <w:t xml:space="preserve"> Subparameters to Describe Package Stub Sections:</w:t>
      </w:r>
    </w:p>
    <w:p w:rsidR="005F1462" w:rsidRPr="00F51A5F" w:rsidRDefault="005F1462">
      <w:pPr>
        <w:pStyle w:val="KeywordDescriptions"/>
      </w:pPr>
      <w:r w:rsidRPr="00F51A5F">
        <w:t xml:space="preserve">A section description begins with the Len subparameter and ends with the slash (/) character.  The value of the Len, L, R, and C subparameters and the subparameter itself are separated by an equals sign (=); white space around the equals sign is optional.  The Fork and Endfork subparameters are placed between section descriptions (i.e., between the concluding slash of one section and the </w:t>
      </w:r>
      <w:r w:rsidR="00CF4B6D">
        <w:t>“</w:t>
      </w:r>
      <w:r w:rsidRPr="00F51A5F">
        <w:t>Len</w:t>
      </w:r>
      <w:r w:rsidR="00CF4B6D">
        <w:t>”</w:t>
      </w:r>
      <w:r w:rsidRPr="00F51A5F">
        <w:t xml:space="preserve"> parameter that starts another).  A particular section description can contain no data (i.e., the description is given as </w:t>
      </w:r>
      <w:r w:rsidR="00FF3482">
        <w:t>“</w:t>
      </w:r>
      <w:r w:rsidRPr="00F51A5F">
        <w:t>Len = 0 /</w:t>
      </w:r>
      <w:r w:rsidR="00FF3482">
        <w:t>”</w:t>
      </w:r>
      <w:r w:rsidRPr="00F51A5F">
        <w:t>).</w:t>
      </w:r>
    </w:p>
    <w:p w:rsidR="005F1462" w:rsidRPr="00F51A5F" w:rsidRDefault="005F1462">
      <w:pPr>
        <w:pStyle w:val="KeywordDescriptions"/>
      </w:pPr>
      <w:r w:rsidRPr="00F51A5F">
        <w:t>Legal Subparameter Combinations for Section Descriptions:</w:t>
      </w:r>
    </w:p>
    <w:p w:rsidR="00E417FF" w:rsidRDefault="005F1462">
      <w:pPr>
        <w:pStyle w:val="KeywordDescriptions"/>
      </w:pPr>
      <w:r w:rsidRPr="00F51A5F">
        <w:t>A)</w:t>
      </w:r>
      <w:r w:rsidR="00A80D56">
        <w:tab/>
      </w:r>
      <w:r w:rsidRPr="00F51A5F">
        <w:t>A single Len = 0 subparameter, followed by a slash.  This is used to describe a section with no data.</w:t>
      </w:r>
    </w:p>
    <w:p w:rsidR="005F1462" w:rsidRPr="00F51A5F" w:rsidRDefault="005F1462">
      <w:pPr>
        <w:pStyle w:val="KeywordDescriptions"/>
      </w:pPr>
      <w:r w:rsidRPr="00F51A5F">
        <w:t>B)</w:t>
      </w:r>
      <w:r w:rsidR="00A80D56">
        <w:tab/>
      </w:r>
      <w:r w:rsidRPr="00F51A5F">
        <w:t>Len, and one or more of the L, R</w:t>
      </w:r>
      <w:r w:rsidR="009813B8">
        <w:t>,</w:t>
      </w:r>
      <w:r w:rsidRPr="00F51A5F">
        <w:t xml:space="preserve"> and C subparameters.  If the Len subparameter is given as zero, then the L/R/C subparameters represent lumped elements.  If the Len subparameter is non-zero, then the L/R/C subparameters represent distributed elements.</w:t>
      </w:r>
    </w:p>
    <w:p w:rsidR="005F1462" w:rsidRPr="00F51A5F" w:rsidRDefault="005F1462">
      <w:pPr>
        <w:pStyle w:val="KeywordDescriptions"/>
      </w:pPr>
      <w:r w:rsidRPr="00F51A5F">
        <w:t>C)</w:t>
      </w:r>
      <w:r w:rsidR="00A80D56">
        <w:tab/>
      </w:r>
      <w:r w:rsidRPr="00F51A5F">
        <w:t xml:space="preserve">Single Fork or Endfork subparameter.  Normally, a package stub is described as several sections, with the Fork and Endfork subparameters surrounding a group of sections in the middle of the complete package stub description.  However, it is legal for the Fork/Endfork subparameters to appear at the end of a section description.  The package pin is connected to the last section of a package stub description not surrounded </w:t>
      </w:r>
      <w:proofErr w:type="gramStart"/>
      <w:r w:rsidRPr="00F51A5F">
        <w:t>by a Fork/Endfork statements</w:t>
      </w:r>
      <w:proofErr w:type="gramEnd"/>
      <w:r w:rsidRPr="00F51A5F">
        <w:t xml:space="preserve">.  See the examples below. </w:t>
      </w:r>
    </w:p>
    <w:p w:rsidR="005F1462" w:rsidRPr="00F51A5F" w:rsidRDefault="005F1462">
      <w:pPr>
        <w:pStyle w:val="KeywordDescriptions"/>
      </w:pPr>
      <w:r w:rsidRPr="00F51A5F">
        <w:t>Package Stub Boundaries:</w:t>
      </w:r>
    </w:p>
    <w:p w:rsidR="005F1462" w:rsidRDefault="005F1462">
      <w:pPr>
        <w:pStyle w:val="KeywordDescriptions"/>
      </w:pPr>
      <w:r w:rsidRPr="00F51A5F">
        <w:t>A package stub description starts at the connection to the die and ends at the point at which the package pin interfaces with the board or substrate the IC package is mounted on.  Note that in the case of a component with through-hole pins, the package stub description should include only the portion of the pin not physically inserted into the board or socket. However, it is legal for a package stub description to include both the component and socket together if this is how the component is intended to be used.</w:t>
      </w:r>
    </w:p>
    <w:p w:rsidR="007756C6" w:rsidRPr="007756C6" w:rsidRDefault="00B95248">
      <w:pPr>
        <w:pStyle w:val="KeywordDescriptions"/>
      </w:pPr>
      <w:r w:rsidRPr="00B95248">
        <w:rPr>
          <w:i/>
        </w:rPr>
        <w:t>Examples:</w:t>
      </w:r>
    </w:p>
    <w:p w:rsidR="005F1462" w:rsidRPr="00F51A5F" w:rsidRDefault="005F1462" w:rsidP="00906D4A">
      <w:pPr>
        <w:pStyle w:val="Exampletext"/>
      </w:pPr>
      <w:r w:rsidRPr="00F51A5F">
        <w:t>| A three-section package stub description that includes a bond wire (lumped</w:t>
      </w:r>
    </w:p>
    <w:p w:rsidR="005F1462" w:rsidRPr="00F51A5F" w:rsidRDefault="005F1462" w:rsidP="00906D4A">
      <w:pPr>
        <w:pStyle w:val="Exampletext"/>
      </w:pPr>
      <w:r w:rsidRPr="00F51A5F">
        <w:t>| inductance), a trace (treated as a transmission line with DC resistance),</w:t>
      </w:r>
    </w:p>
    <w:p w:rsidR="005F1462" w:rsidRPr="00F51A5F" w:rsidRDefault="005F1462" w:rsidP="00906D4A">
      <w:pPr>
        <w:pStyle w:val="Exampletext"/>
      </w:pPr>
      <w:r w:rsidRPr="00F51A5F">
        <w:t xml:space="preserve">| </w:t>
      </w:r>
      <w:proofErr w:type="gramStart"/>
      <w:r w:rsidRPr="00F51A5F">
        <w:t>and</w:t>
      </w:r>
      <w:proofErr w:type="gramEnd"/>
      <w:r w:rsidRPr="00F51A5F">
        <w:t xml:space="preserve"> a pin modeled as a lumped L/C element.</w:t>
      </w:r>
    </w:p>
    <w:p w:rsidR="005F1462" w:rsidRPr="00F51A5F" w:rsidRDefault="005F1462" w:rsidP="00906D4A">
      <w:pPr>
        <w:pStyle w:val="Exampletext"/>
      </w:pPr>
      <w:r w:rsidRPr="00F51A5F">
        <w:t>|</w:t>
      </w:r>
    </w:p>
    <w:p w:rsidR="005F1462" w:rsidRPr="00F51A5F" w:rsidRDefault="005F1462" w:rsidP="00906D4A">
      <w:pPr>
        <w:pStyle w:val="Exampletext"/>
      </w:pPr>
      <w:r w:rsidRPr="00F51A5F">
        <w:t>[Pin Numbers]</w:t>
      </w:r>
    </w:p>
    <w:p w:rsidR="005F1462" w:rsidRPr="00F51A5F" w:rsidRDefault="005F1462" w:rsidP="00906D4A">
      <w:pPr>
        <w:pStyle w:val="Exampletext"/>
      </w:pPr>
      <w:r w:rsidRPr="00F51A5F">
        <w:t>A1 Len=0 L=1.2n/ Len=1.2 L=2.0n C=0.5p R=0.05/ Len=0 L=2.0n C=1.0p/</w:t>
      </w:r>
    </w:p>
    <w:p w:rsidR="005F1462" w:rsidRPr="00F51A5F" w:rsidRDefault="005F1462" w:rsidP="00906D4A">
      <w:pPr>
        <w:pStyle w:val="Exampletext"/>
      </w:pPr>
      <w:r w:rsidRPr="00F51A5F">
        <w:t>|</w:t>
      </w:r>
    </w:p>
    <w:p w:rsidR="005F1462" w:rsidRPr="00F51A5F" w:rsidRDefault="005F1462" w:rsidP="00906D4A">
      <w:pPr>
        <w:pStyle w:val="Exampletext"/>
      </w:pPr>
      <w:r w:rsidRPr="00F51A5F">
        <w:t>| Pin A2 below has a section with no data</w:t>
      </w:r>
    </w:p>
    <w:p w:rsidR="005F1462" w:rsidRPr="00F51A5F" w:rsidRDefault="005F1462" w:rsidP="00906D4A">
      <w:pPr>
        <w:pStyle w:val="Exampletext"/>
      </w:pPr>
      <w:r w:rsidRPr="00F51A5F">
        <w:t>|</w:t>
      </w:r>
    </w:p>
    <w:p w:rsidR="005F1462" w:rsidRPr="00F51A5F" w:rsidRDefault="005F1462" w:rsidP="00906D4A">
      <w:pPr>
        <w:pStyle w:val="Exampletext"/>
      </w:pPr>
      <w:r w:rsidRPr="00F51A5F">
        <w:t>A2 Len=0 L=1.2n/ Len=0/ Len=1.2 L=2.0n C=0.5p R=0.05/ Len=0 L=2.0n C=1.0p/</w:t>
      </w:r>
    </w:p>
    <w:p w:rsidR="005F1462" w:rsidRPr="00F51A5F" w:rsidRDefault="005F1462" w:rsidP="00906D4A">
      <w:pPr>
        <w:pStyle w:val="Exampletext"/>
      </w:pPr>
      <w:r w:rsidRPr="00F51A5F">
        <w:t>|</w:t>
      </w:r>
    </w:p>
    <w:p w:rsidR="005F1462" w:rsidRPr="00F51A5F" w:rsidRDefault="005F1462" w:rsidP="00906D4A">
      <w:pPr>
        <w:pStyle w:val="Exampletext"/>
      </w:pPr>
      <w:r w:rsidRPr="00F51A5F">
        <w:t>| A section description using the Fork and Endfork subparameters.  Note that</w:t>
      </w:r>
    </w:p>
    <w:p w:rsidR="005F1462" w:rsidRPr="00F51A5F" w:rsidRDefault="005F1462" w:rsidP="00906D4A">
      <w:pPr>
        <w:pStyle w:val="Exampletext"/>
      </w:pPr>
      <w:r w:rsidRPr="00F51A5F">
        <w:t xml:space="preserve">| </w:t>
      </w:r>
      <w:proofErr w:type="gramStart"/>
      <w:r w:rsidRPr="00F51A5F">
        <w:t>the</w:t>
      </w:r>
      <w:proofErr w:type="gramEnd"/>
      <w:r w:rsidRPr="00F51A5F">
        <w:t xml:space="preserve"> indentation of the Fork and Endfork subparameters are for readability</w:t>
      </w:r>
    </w:p>
    <w:p w:rsidR="005F1462" w:rsidRPr="00F51A5F" w:rsidRDefault="005F1462" w:rsidP="00906D4A">
      <w:pPr>
        <w:pStyle w:val="Exampletext"/>
      </w:pPr>
      <w:r w:rsidRPr="00F51A5F">
        <w:t>| are not required.</w:t>
      </w:r>
    </w:p>
    <w:p w:rsidR="005F1462" w:rsidRPr="00F51A5F" w:rsidRDefault="005F1462" w:rsidP="00906D4A">
      <w:pPr>
        <w:pStyle w:val="Exampletext"/>
      </w:pPr>
      <w:r w:rsidRPr="00F51A5F">
        <w:t>|</w:t>
      </w:r>
    </w:p>
    <w:p w:rsidR="005F1462" w:rsidRPr="00F51A5F" w:rsidRDefault="005F1462" w:rsidP="00906D4A">
      <w:pPr>
        <w:pStyle w:val="Exampletext"/>
      </w:pPr>
      <w:r w:rsidRPr="00F51A5F">
        <w:t>A1 Len=0 L=2.3n /        | bondwire</w:t>
      </w:r>
    </w:p>
    <w:p w:rsidR="005F1462" w:rsidRPr="00F51A5F" w:rsidRDefault="005F1462" w:rsidP="00906D4A">
      <w:pPr>
        <w:pStyle w:val="Exampletext"/>
      </w:pPr>
      <w:r w:rsidRPr="00F51A5F">
        <w:t xml:space="preserve">Len=1.2 L=1.0n C=2.5p </w:t>
      </w:r>
      <w:proofErr w:type="gramStart"/>
      <w:r w:rsidRPr="00F51A5F">
        <w:t>/  |</w:t>
      </w:r>
      <w:proofErr w:type="gramEnd"/>
      <w:r w:rsidRPr="00F51A5F">
        <w:t xml:space="preserve"> first section</w:t>
      </w:r>
    </w:p>
    <w:p w:rsidR="005F1462" w:rsidRPr="00F51A5F" w:rsidRDefault="005F1462" w:rsidP="00906D4A">
      <w:pPr>
        <w:pStyle w:val="Exampletext"/>
      </w:pPr>
      <w:r w:rsidRPr="00F51A5F">
        <w:t xml:space="preserve"> Fork                    | indicates the starting of a branch</w:t>
      </w:r>
    </w:p>
    <w:p w:rsidR="005F1462" w:rsidRPr="00F51A5F" w:rsidRDefault="005F1462" w:rsidP="00906D4A">
      <w:pPr>
        <w:pStyle w:val="Exampletext"/>
      </w:pPr>
      <w:r w:rsidRPr="00F51A5F">
        <w:t xml:space="preserve"> Len=1.0 L=2.0n C=1.5p / | section </w:t>
      </w:r>
    </w:p>
    <w:p w:rsidR="005F1462" w:rsidRPr="00F51A5F" w:rsidRDefault="005F1462" w:rsidP="00906D4A">
      <w:pPr>
        <w:pStyle w:val="Exampletext"/>
      </w:pPr>
      <w:r w:rsidRPr="00F51A5F">
        <w:lastRenderedPageBreak/>
        <w:t xml:space="preserve"> Endfork                 | ending of the branch</w:t>
      </w:r>
    </w:p>
    <w:p w:rsidR="005F1462" w:rsidRPr="00F51A5F" w:rsidRDefault="005F1462" w:rsidP="00906D4A">
      <w:pPr>
        <w:pStyle w:val="Exampletext"/>
      </w:pPr>
      <w:r w:rsidRPr="00F51A5F">
        <w:t xml:space="preserve">Len=0.5 L=1.0 C=2.5p/    | second section </w:t>
      </w:r>
    </w:p>
    <w:p w:rsidR="00E417FF" w:rsidRDefault="005F1462" w:rsidP="00906D4A">
      <w:pPr>
        <w:pStyle w:val="Exampletext"/>
      </w:pPr>
      <w:r w:rsidRPr="00F51A5F">
        <w:t>Len=0.0 L=1.5n /         | pin</w:t>
      </w:r>
    </w:p>
    <w:p w:rsidR="009813B8" w:rsidRPr="00F51A5F" w:rsidRDefault="009813B8" w:rsidP="00906D4A">
      <w:pPr>
        <w:pStyle w:val="Exampletext"/>
      </w:pPr>
      <w:r w:rsidRPr="00F51A5F">
        <w:t>|</w:t>
      </w:r>
    </w:p>
    <w:p w:rsidR="005F1462" w:rsidRPr="00F51A5F" w:rsidRDefault="005F1462" w:rsidP="00906D4A">
      <w:pPr>
        <w:pStyle w:val="Exampletext"/>
      </w:pPr>
      <w:r w:rsidRPr="00F51A5F">
        <w:t>| Here is an example where the Fork/Endfork subparameters are at the end of a</w:t>
      </w:r>
    </w:p>
    <w:p w:rsidR="005F1462" w:rsidRPr="00F51A5F" w:rsidRDefault="005F1462" w:rsidP="00906D4A">
      <w:pPr>
        <w:pStyle w:val="Exampletext"/>
      </w:pPr>
      <w:r w:rsidRPr="00F51A5F">
        <w:t xml:space="preserve">| </w:t>
      </w:r>
      <w:proofErr w:type="gramStart"/>
      <w:r w:rsidRPr="00F51A5F">
        <w:t>package</w:t>
      </w:r>
      <w:proofErr w:type="gramEnd"/>
      <w:r w:rsidRPr="00F51A5F">
        <w:t xml:space="preserve"> stub description.</w:t>
      </w:r>
    </w:p>
    <w:p w:rsidR="005F1462" w:rsidRPr="00F51A5F" w:rsidRDefault="005F1462" w:rsidP="00906D4A">
      <w:pPr>
        <w:pStyle w:val="Exampletext"/>
      </w:pPr>
      <w:r w:rsidRPr="00F51A5F">
        <w:t>|</w:t>
      </w:r>
    </w:p>
    <w:p w:rsidR="005F1462" w:rsidRPr="00F51A5F" w:rsidRDefault="005F1462" w:rsidP="00906D4A">
      <w:pPr>
        <w:pStyle w:val="Exampletext"/>
      </w:pPr>
      <w:r w:rsidRPr="00F51A5F">
        <w:t>B13 Len=0 L=2.3n /       | bondwire</w:t>
      </w:r>
    </w:p>
    <w:p w:rsidR="005F1462" w:rsidRPr="00F51A5F" w:rsidRDefault="005F1462" w:rsidP="00906D4A">
      <w:pPr>
        <w:pStyle w:val="Exampletext"/>
      </w:pPr>
      <w:r w:rsidRPr="00F51A5F">
        <w:t xml:space="preserve">Len=1.2 L=1.0n C=2.5p </w:t>
      </w:r>
      <w:proofErr w:type="gramStart"/>
      <w:r w:rsidRPr="00F51A5F">
        <w:t>/  |</w:t>
      </w:r>
      <w:proofErr w:type="gramEnd"/>
      <w:r w:rsidRPr="00F51A5F">
        <w:t xml:space="preserve"> first section</w:t>
      </w:r>
    </w:p>
    <w:p w:rsidR="005F1462" w:rsidRPr="00F51A5F" w:rsidRDefault="005F1462" w:rsidP="00906D4A">
      <w:pPr>
        <w:pStyle w:val="Exampletext"/>
      </w:pPr>
      <w:r w:rsidRPr="00F51A5F">
        <w:t>Len=0.5 L=1.0 C=2.5/     | second section, pin connects here</w:t>
      </w:r>
    </w:p>
    <w:p w:rsidR="005F1462" w:rsidRPr="00F51A5F" w:rsidRDefault="005F1462" w:rsidP="00906D4A">
      <w:pPr>
        <w:pStyle w:val="Exampletext"/>
      </w:pPr>
      <w:r w:rsidRPr="00F51A5F">
        <w:t>Fork                     | indicates the starting of a branch</w:t>
      </w:r>
    </w:p>
    <w:p w:rsidR="005F1462" w:rsidRPr="00F51A5F" w:rsidRDefault="005F1462" w:rsidP="00906D4A">
      <w:pPr>
        <w:pStyle w:val="Exampletext"/>
      </w:pPr>
      <w:r w:rsidRPr="00F51A5F">
        <w:t xml:space="preserve">Len=1.0 L=2.0n C=1.5p </w:t>
      </w:r>
      <w:proofErr w:type="gramStart"/>
      <w:r w:rsidRPr="00F51A5F">
        <w:t>/  |</w:t>
      </w:r>
      <w:proofErr w:type="gramEnd"/>
      <w:r w:rsidRPr="00F51A5F">
        <w:t xml:space="preserve"> section </w:t>
      </w:r>
    </w:p>
    <w:p w:rsidR="005F1462" w:rsidRPr="00F51A5F" w:rsidRDefault="005F1462" w:rsidP="00906D4A">
      <w:pPr>
        <w:pStyle w:val="Exampletext"/>
      </w:pPr>
      <w:r w:rsidRPr="00F51A5F">
        <w:t>Endfork                  | ending of the branch</w:t>
      </w:r>
    </w:p>
    <w:p w:rsidR="005F1462" w:rsidRDefault="005F1462" w:rsidP="006F2A7E">
      <w:pPr>
        <w:spacing w:after="80"/>
      </w:pPr>
    </w:p>
    <w:p w:rsidR="007756C6" w:rsidRPr="00F51A5F" w:rsidRDefault="007756C6" w:rsidP="006F2A7E">
      <w:pPr>
        <w:spacing w:after="80"/>
      </w:pPr>
    </w:p>
    <w:p w:rsidR="005F1462" w:rsidRPr="00F51A5F" w:rsidRDefault="005F1462" w:rsidP="00685FB6">
      <w:pPr>
        <w:pStyle w:val="KeywordDescriptions"/>
      </w:pPr>
      <w:bookmarkStart w:id="2535" w:name="_Toc203975910"/>
      <w:bookmarkStart w:id="2536" w:name="_Toc203976331"/>
      <w:bookmarkStart w:id="2537" w:name="_Toc203976469"/>
      <w:r w:rsidRPr="004A52DE">
        <w:rPr>
          <w:i/>
        </w:rPr>
        <w:t>Keyword:</w:t>
      </w:r>
      <w:r w:rsidR="004A52DE" w:rsidRPr="004A52DE">
        <w:rPr>
          <w:i/>
        </w:rPr>
        <w:tab/>
      </w:r>
      <w:r w:rsidRPr="001A5042">
        <w:rPr>
          <w:b/>
        </w:rPr>
        <w:t>[Model Data]</w:t>
      </w:r>
      <w:bookmarkEnd w:id="2535"/>
      <w:bookmarkEnd w:id="2536"/>
      <w:bookmarkEnd w:id="2537"/>
    </w:p>
    <w:p w:rsidR="005F1462" w:rsidRPr="00F51A5F" w:rsidRDefault="008A57D9">
      <w:pPr>
        <w:pStyle w:val="KeywordDescriptions"/>
      </w:pPr>
      <w:r w:rsidRPr="008A57D9">
        <w:rPr>
          <w:i/>
        </w:rPr>
        <w:t>Required:</w:t>
      </w:r>
      <w:r w:rsidR="004A52DE" w:rsidRPr="004A52DE">
        <w:tab/>
      </w:r>
      <w:r w:rsidR="005F1462" w:rsidRPr="00F51A5F">
        <w:t>Yes</w:t>
      </w:r>
    </w:p>
    <w:p w:rsidR="005F1462" w:rsidRDefault="005F1462">
      <w:pPr>
        <w:pStyle w:val="KeywordDescriptions"/>
      </w:pPr>
      <w:r w:rsidRPr="004A52DE">
        <w:rPr>
          <w:i/>
        </w:rPr>
        <w:t>Description:</w:t>
      </w:r>
      <w:r w:rsidR="004A52DE" w:rsidRPr="004A52DE">
        <w:rPr>
          <w:i/>
        </w:rPr>
        <w:tab/>
      </w:r>
      <w:r w:rsidRPr="00F51A5F">
        <w:t>Indicates the beginning of the formatted package model data, that can include the [Resistance Matrix], [Inductance Matrix], [Capacitance Matrix], [Bandwidth], and [Row] keywords.</w:t>
      </w:r>
    </w:p>
    <w:p w:rsidR="004A52DE" w:rsidRPr="007756C6" w:rsidRDefault="00B95248">
      <w:pPr>
        <w:pStyle w:val="KeywordDescriptions"/>
      </w:pPr>
      <w:r w:rsidRPr="00B95248">
        <w:rPr>
          <w:i/>
        </w:rPr>
        <w:t>Example:</w:t>
      </w:r>
    </w:p>
    <w:p w:rsidR="005F1462" w:rsidRPr="00F51A5F" w:rsidRDefault="005F1462" w:rsidP="00906D4A">
      <w:pPr>
        <w:pStyle w:val="PlainText"/>
      </w:pPr>
      <w:r w:rsidRPr="00F51A5F">
        <w:t>[Model Data]</w:t>
      </w:r>
    </w:p>
    <w:p w:rsidR="005F1462" w:rsidRDefault="005F1462" w:rsidP="006F2A7E">
      <w:pPr>
        <w:spacing w:after="80"/>
      </w:pPr>
    </w:p>
    <w:p w:rsidR="004A52DE" w:rsidRPr="00F51A5F" w:rsidRDefault="004A52DE" w:rsidP="006F2A7E">
      <w:pPr>
        <w:spacing w:after="80"/>
      </w:pPr>
    </w:p>
    <w:p w:rsidR="005F1462" w:rsidRPr="00F51A5F" w:rsidRDefault="005F1462" w:rsidP="00685FB6">
      <w:pPr>
        <w:pStyle w:val="KeywordDescriptions"/>
      </w:pPr>
      <w:bookmarkStart w:id="2538" w:name="_Toc203975911"/>
      <w:bookmarkStart w:id="2539" w:name="_Toc203976332"/>
      <w:bookmarkStart w:id="2540" w:name="_Toc203976470"/>
      <w:r w:rsidRPr="00EA5EC8">
        <w:rPr>
          <w:i/>
        </w:rPr>
        <w:t>Keyword:</w:t>
      </w:r>
      <w:r w:rsidR="004A52DE" w:rsidRPr="00EA5EC8">
        <w:rPr>
          <w:i/>
        </w:rPr>
        <w:tab/>
      </w:r>
      <w:r w:rsidRPr="001A5042">
        <w:rPr>
          <w:b/>
        </w:rPr>
        <w:t>[End Model Data]</w:t>
      </w:r>
      <w:bookmarkEnd w:id="2538"/>
      <w:bookmarkEnd w:id="2539"/>
      <w:bookmarkEnd w:id="2540"/>
    </w:p>
    <w:p w:rsidR="005F1462" w:rsidRPr="00F51A5F" w:rsidRDefault="008A57D9">
      <w:pPr>
        <w:pStyle w:val="KeywordDescriptions"/>
      </w:pPr>
      <w:r w:rsidRPr="008A57D9">
        <w:rPr>
          <w:i/>
        </w:rPr>
        <w:t>Required:</w:t>
      </w:r>
      <w:r w:rsidR="004A52DE" w:rsidRPr="00EA5EC8">
        <w:tab/>
      </w:r>
      <w:r w:rsidR="005F1462" w:rsidRPr="00F51A5F">
        <w:t>Yes</w:t>
      </w:r>
    </w:p>
    <w:p w:rsidR="005F1462" w:rsidRPr="00F51A5F" w:rsidRDefault="005F1462">
      <w:pPr>
        <w:pStyle w:val="KeywordDescriptions"/>
      </w:pPr>
      <w:r w:rsidRPr="00EA5EC8">
        <w:rPr>
          <w:i/>
        </w:rPr>
        <w:t>Description:</w:t>
      </w:r>
      <w:r w:rsidR="004A52DE" w:rsidRPr="00EA5EC8">
        <w:rPr>
          <w:i/>
        </w:rPr>
        <w:tab/>
      </w:r>
      <w:r w:rsidRPr="00F51A5F">
        <w:t>Indicates the end of the formatted model data.</w:t>
      </w:r>
    </w:p>
    <w:p w:rsidR="005F1462" w:rsidRPr="00F51A5F" w:rsidRDefault="005F1462">
      <w:pPr>
        <w:pStyle w:val="KeywordDescriptions"/>
      </w:pPr>
      <w:r w:rsidRPr="00EA5EC8">
        <w:rPr>
          <w:i/>
        </w:rPr>
        <w:t>Other Notes:</w:t>
      </w:r>
      <w:r w:rsidR="004A52DE" w:rsidRPr="00EA5EC8">
        <w:rPr>
          <w:i/>
        </w:rPr>
        <w:tab/>
      </w:r>
      <w:r w:rsidRPr="00F51A5F">
        <w:t xml:space="preserve">In between the [Model Data] and [End Model Data] keywords is the package model data itself.  The data is a set of three matrices: the resistance (R), inductance (L), and capacitance (C) matrices.  Each matrix can be formatted differently </w:t>
      </w:r>
      <w:r w:rsidRPr="000E018C">
        <w:t xml:space="preserve">(see </w:t>
      </w:r>
      <w:r w:rsidRPr="00E6675E">
        <w:t>below</w:t>
      </w:r>
      <w:r w:rsidRPr="000E018C">
        <w:t>).  Use one of the matrix keywords below to mark the beginning of each new matrix.</w:t>
      </w:r>
    </w:p>
    <w:p w:rsidR="004A52DE" w:rsidRPr="007756C6" w:rsidRDefault="00B95248">
      <w:pPr>
        <w:pStyle w:val="KeywordDescriptions"/>
      </w:pPr>
      <w:r w:rsidRPr="00B95248">
        <w:rPr>
          <w:i/>
        </w:rPr>
        <w:t>Example:</w:t>
      </w:r>
    </w:p>
    <w:p w:rsidR="005F1462" w:rsidRPr="00F51A5F" w:rsidRDefault="005F1462" w:rsidP="00906D4A">
      <w:pPr>
        <w:pStyle w:val="PlainText"/>
      </w:pPr>
      <w:r w:rsidRPr="00F51A5F">
        <w:t>[End Model Data]</w:t>
      </w:r>
    </w:p>
    <w:p w:rsidR="005F1462" w:rsidRDefault="005F1462" w:rsidP="006F2A7E">
      <w:pPr>
        <w:spacing w:after="80"/>
      </w:pPr>
    </w:p>
    <w:p w:rsidR="00EA5EC8" w:rsidRPr="00F51A5F" w:rsidRDefault="00EA5EC8" w:rsidP="006F2A7E">
      <w:pPr>
        <w:spacing w:after="80"/>
      </w:pPr>
    </w:p>
    <w:p w:rsidR="005F1462" w:rsidRPr="00F51A5F" w:rsidRDefault="005F1462" w:rsidP="00685FB6">
      <w:pPr>
        <w:pStyle w:val="KeywordDescriptions"/>
      </w:pPr>
      <w:bookmarkStart w:id="2541" w:name="_Toc203975912"/>
      <w:bookmarkStart w:id="2542" w:name="_Toc203976333"/>
      <w:bookmarkStart w:id="2543" w:name="_Toc203976471"/>
      <w:r w:rsidRPr="00EA5EC8">
        <w:rPr>
          <w:i/>
        </w:rPr>
        <w:t>Keywords:</w:t>
      </w:r>
      <w:r w:rsidR="00745D3F">
        <w:tab/>
      </w:r>
      <w:r w:rsidRPr="001A5042">
        <w:rPr>
          <w:b/>
        </w:rPr>
        <w:t>[Resistance Matrix]</w:t>
      </w:r>
      <w:r w:rsidRPr="00EA5EC8">
        <w:t>,</w:t>
      </w:r>
      <w:r w:rsidRPr="001A5042">
        <w:rPr>
          <w:b/>
        </w:rPr>
        <w:t xml:space="preserve"> [Inductance Matrix]</w:t>
      </w:r>
      <w:r w:rsidRPr="00EA5EC8">
        <w:t xml:space="preserve">, </w:t>
      </w:r>
      <w:r w:rsidRPr="001A5042">
        <w:rPr>
          <w:b/>
        </w:rPr>
        <w:t>[Capacitance Matrix]</w:t>
      </w:r>
      <w:bookmarkEnd w:id="2541"/>
      <w:bookmarkEnd w:id="2542"/>
      <w:bookmarkEnd w:id="2543"/>
    </w:p>
    <w:p w:rsidR="005F1462" w:rsidRPr="00F51A5F" w:rsidRDefault="005F1462">
      <w:pPr>
        <w:pStyle w:val="KeywordDescriptions"/>
      </w:pPr>
      <w:r w:rsidRPr="00EA5EC8">
        <w:rPr>
          <w:i/>
        </w:rPr>
        <w:t>Required:</w:t>
      </w:r>
      <w:r w:rsidR="00745D3F">
        <w:tab/>
        <w:t xml:space="preserve"> </w:t>
      </w:r>
      <w:r w:rsidRPr="00F51A5F">
        <w:t>[Resistance Matrix] is optional.  If it is not present, its entries are assumed to be zero.  [Inductance Matrix] and [Capacitance Matrix] are required.</w:t>
      </w:r>
    </w:p>
    <w:p w:rsidR="005F1462" w:rsidRPr="00F51A5F" w:rsidRDefault="005F1462">
      <w:pPr>
        <w:pStyle w:val="KeywordDescriptions"/>
      </w:pPr>
      <w:r w:rsidRPr="00EA5EC8">
        <w:rPr>
          <w:i/>
        </w:rPr>
        <w:t>Sub-Params:</w:t>
      </w:r>
      <w:r w:rsidR="00EA5EC8">
        <w:tab/>
      </w:r>
      <w:r w:rsidRPr="00F51A5F">
        <w:t>Banded_matrix, Sparse_matrix, or Full_matrix</w:t>
      </w:r>
    </w:p>
    <w:p w:rsidR="005F1462" w:rsidRPr="00F51A5F" w:rsidRDefault="005F1462">
      <w:pPr>
        <w:pStyle w:val="KeywordDescriptions"/>
      </w:pPr>
      <w:r w:rsidRPr="00EA5EC8">
        <w:rPr>
          <w:i/>
        </w:rPr>
        <w:t>Description:</w:t>
      </w:r>
      <w:r w:rsidR="00EA5EC8">
        <w:tab/>
      </w:r>
      <w:r w:rsidRPr="00F51A5F">
        <w:t>The subparameters mark the beginning of a matrix, and specify how the matrix data is formatted.</w:t>
      </w:r>
      <w:r w:rsidR="00121052">
        <w:t xml:space="preserve"> See </w:t>
      </w:r>
      <w:r w:rsidR="00334508">
        <w:rPr>
          <w:highlight w:val="yellow"/>
        </w:rPr>
        <w:fldChar w:fldCharType="begin"/>
      </w:r>
      <w:r w:rsidR="0030668E">
        <w:instrText xml:space="preserve"> REF _Ref300063960 \r \h </w:instrText>
      </w:r>
      <w:r w:rsidR="00334508">
        <w:rPr>
          <w:highlight w:val="yellow"/>
        </w:rPr>
      </w:r>
      <w:r w:rsidR="00334508">
        <w:rPr>
          <w:highlight w:val="yellow"/>
        </w:rPr>
        <w:fldChar w:fldCharType="separate"/>
      </w:r>
      <w:r w:rsidR="00D802C3">
        <w:t>Figure 31</w:t>
      </w:r>
      <w:r w:rsidR="00334508">
        <w:rPr>
          <w:highlight w:val="yellow"/>
        </w:rPr>
        <w:fldChar w:fldCharType="end"/>
      </w:r>
      <w:r w:rsidR="00121052">
        <w:t>.</w:t>
      </w:r>
    </w:p>
    <w:p w:rsidR="005F1462" w:rsidRPr="00F0762F" w:rsidRDefault="005F1462">
      <w:pPr>
        <w:pStyle w:val="KeywordDescriptions"/>
      </w:pPr>
      <w:r w:rsidRPr="00F0762F">
        <w:rPr>
          <w:i/>
        </w:rPr>
        <w:t>Usage Rules:</w:t>
      </w:r>
      <w:r w:rsidR="00EA5EC8" w:rsidRPr="00F0762F">
        <w:tab/>
      </w:r>
      <w:r w:rsidRPr="00F0762F">
        <w:t>For each matrix keyword, use only one of the subparameters. After each of these subparameters, insert the matrix data in the appropriate format</w:t>
      </w:r>
      <w:r w:rsidR="00F0762F">
        <w:t xml:space="preserve"> </w:t>
      </w:r>
      <w:r w:rsidRPr="00F0762F">
        <w:t>(</w:t>
      </w:r>
      <w:r w:rsidR="00F0762F">
        <w:t>t</w:t>
      </w:r>
      <w:r w:rsidR="00F0762F" w:rsidRPr="00F0762F">
        <w:t xml:space="preserve">hese </w:t>
      </w:r>
      <w:r w:rsidRPr="00F0762F">
        <w:t>formats are described in detail below)</w:t>
      </w:r>
      <w:r w:rsidR="00F0762F">
        <w:t>.</w:t>
      </w:r>
    </w:p>
    <w:p w:rsidR="005F1462" w:rsidRPr="00F51A5F" w:rsidRDefault="005F1462">
      <w:pPr>
        <w:pStyle w:val="KeywordDescriptions"/>
      </w:pPr>
      <w:r w:rsidRPr="00F0762F">
        <w:rPr>
          <w:i/>
        </w:rPr>
        <w:lastRenderedPageBreak/>
        <w:t>Other Notes:</w:t>
      </w:r>
      <w:r w:rsidR="00EA5EC8" w:rsidRPr="00F0762F">
        <w:tab/>
      </w:r>
      <w:r w:rsidRPr="00F0762F">
        <w:t>The resistance, ind</w:t>
      </w:r>
      <w:r w:rsidRPr="00F51A5F">
        <w:t xml:space="preserve">uctance, and capacitance matrices are also referred to as </w:t>
      </w:r>
      <w:r w:rsidR="00CA3B8E">
        <w:t>“</w:t>
      </w:r>
      <w:r w:rsidRPr="00F51A5F">
        <w:t>RLC matrices</w:t>
      </w:r>
      <w:r w:rsidR="00CA3B8E">
        <w:t>”</w:t>
      </w:r>
      <w:r w:rsidRPr="00F51A5F">
        <w:t xml:space="preserve"> within this specification.</w:t>
      </w:r>
    </w:p>
    <w:p w:rsidR="00E417FF" w:rsidRDefault="005F1462">
      <w:pPr>
        <w:pStyle w:val="KeywordDescriptions"/>
        <w:rPr>
          <w:ins w:id="2544" w:author="Michael Mirmak" w:date="2012-06-11T18:49:00Z"/>
        </w:rPr>
      </w:pPr>
      <w:r w:rsidRPr="00F51A5F">
        <w:t xml:space="preserve">When measuring the entries of the RLC matrices, either with laboratory equipment or field-solver software, currents are defined as ENTERING the pins of the package from the board (General Syntax Rule #11).  The corresponding voltage drops are to be measured with the current pointing </w:t>
      </w:r>
      <w:r w:rsidR="00CA3B8E">
        <w:t>“</w:t>
      </w:r>
      <w:r w:rsidRPr="00F51A5F">
        <w:t>in</w:t>
      </w:r>
      <w:r w:rsidR="00CA3B8E">
        <w:t>”</w:t>
      </w:r>
      <w:r w:rsidRPr="00F51A5F">
        <w:t xml:space="preserve"> to the </w:t>
      </w:r>
      <w:r w:rsidR="00CA3B8E">
        <w:t>“</w:t>
      </w:r>
      <w:r w:rsidRPr="00F51A5F">
        <w:t>+</w:t>
      </w:r>
      <w:r w:rsidR="00CA3B8E">
        <w:t>”</w:t>
      </w:r>
      <w:r w:rsidRPr="00F51A5F">
        <w:t xml:space="preserve"> sign and </w:t>
      </w:r>
      <w:r w:rsidR="00CA3B8E">
        <w:t>“</w:t>
      </w:r>
      <w:r w:rsidRPr="00F51A5F">
        <w:t>out</w:t>
      </w:r>
      <w:r w:rsidR="00CA3B8E">
        <w:t>”</w:t>
      </w:r>
      <w:r w:rsidRPr="00F51A5F">
        <w:t xml:space="preserve"> of the </w:t>
      </w:r>
      <w:r w:rsidR="00CA3B8E">
        <w:t>“</w:t>
      </w:r>
      <w:r w:rsidRPr="00F51A5F">
        <w:t>-</w:t>
      </w:r>
      <w:r w:rsidR="00CA3B8E">
        <w:t>”</w:t>
      </w:r>
      <w:r w:rsidRPr="00F51A5F">
        <w:t xml:space="preserve"> sign.</w:t>
      </w:r>
    </w:p>
    <w:p w:rsidR="00535AC4" w:rsidRDefault="00535AC4">
      <w:pPr>
        <w:pStyle w:val="KeywordDescriptions"/>
      </w:pPr>
    </w:p>
    <w:p w:rsidR="00143891" w:rsidRDefault="00535AC4">
      <w:pPr>
        <w:pStyle w:val="KeywordDescriptions"/>
        <w:jc w:val="center"/>
      </w:pPr>
      <w:r>
        <w:object w:dxaOrig="3645" w:dyaOrig="1171">
          <v:shape id="_x0000_i1061" type="#_x0000_t75" style="width:181.4pt;height:58.9pt" o:ole="">
            <v:imagedata r:id="rId69" o:title=""/>
          </v:shape>
          <o:OLEObject Type="Embed" ProgID="Visio.Drawing.11" ShapeID="_x0000_i1061" DrawAspect="Content" ObjectID="_1400958461" r:id="rId70"/>
        </w:object>
      </w:r>
    </w:p>
    <w:p w:rsidR="00143891" w:rsidRDefault="008B21DC" w:rsidP="006F2A7E">
      <w:pPr>
        <w:pStyle w:val="Figurecaption"/>
        <w:spacing w:before="0" w:after="80"/>
      </w:pPr>
      <w:bookmarkStart w:id="2545" w:name="_Ref300063960"/>
      <w:r>
        <w:t xml:space="preserve"> - </w:t>
      </w:r>
      <w:bookmarkEnd w:id="2545"/>
      <w:r w:rsidR="00F0762F">
        <w:t>Package Matrix Voltage Polarities and Current Directions</w:t>
      </w:r>
    </w:p>
    <w:p w:rsidR="00121052" w:rsidRPr="00F51A5F" w:rsidRDefault="00121052" w:rsidP="006F2A7E">
      <w:pPr>
        <w:spacing w:after="80"/>
      </w:pPr>
    </w:p>
    <w:p w:rsidR="005F1462" w:rsidRPr="00F51A5F" w:rsidRDefault="005F1462" w:rsidP="00685FB6">
      <w:pPr>
        <w:pStyle w:val="KeywordDescriptions"/>
      </w:pPr>
      <w:r w:rsidRPr="00F51A5F">
        <w:t>It is important to observe this convention in order to get the correct signs for the mutual inductances and resistances.</w:t>
      </w:r>
    </w:p>
    <w:p w:rsidR="00EA5EC8" w:rsidRPr="007756C6" w:rsidRDefault="00B95248">
      <w:pPr>
        <w:pStyle w:val="KeywordDescriptions"/>
      </w:pPr>
      <w:r w:rsidRPr="00B95248">
        <w:rPr>
          <w:i/>
        </w:rPr>
        <w:t>Example:</w:t>
      </w:r>
    </w:p>
    <w:p w:rsidR="005F1462" w:rsidRPr="005F1462" w:rsidRDefault="005F1462" w:rsidP="00906D4A">
      <w:pPr>
        <w:pStyle w:val="Exampletext"/>
        <w:rPr>
          <w:lang w:val="fr-FR"/>
        </w:rPr>
      </w:pPr>
      <w:r w:rsidRPr="005F1462">
        <w:rPr>
          <w:lang w:val="fr-FR"/>
        </w:rPr>
        <w:t>[Resistance Matrix]     Banded_matrix</w:t>
      </w:r>
    </w:p>
    <w:p w:rsidR="005F1462" w:rsidRPr="005F1462" w:rsidRDefault="005F1462" w:rsidP="00906D4A">
      <w:pPr>
        <w:pStyle w:val="Exampletext"/>
        <w:rPr>
          <w:lang w:val="fr-FR"/>
        </w:rPr>
      </w:pPr>
      <w:r w:rsidRPr="005F1462">
        <w:rPr>
          <w:lang w:val="fr-FR"/>
        </w:rPr>
        <w:t>[Inductance Matrix]     Sparse_matrix</w:t>
      </w:r>
    </w:p>
    <w:p w:rsidR="005F1462" w:rsidRPr="005F1462" w:rsidRDefault="005F1462" w:rsidP="00906D4A">
      <w:pPr>
        <w:pStyle w:val="Exampletext"/>
        <w:rPr>
          <w:lang w:val="fr-FR"/>
        </w:rPr>
      </w:pPr>
      <w:r w:rsidRPr="005F1462">
        <w:rPr>
          <w:lang w:val="fr-FR"/>
        </w:rPr>
        <w:t>[Capacitance Matrix]    Full_matrix</w:t>
      </w:r>
    </w:p>
    <w:p w:rsidR="005F1462" w:rsidRPr="005F1462" w:rsidRDefault="005F1462" w:rsidP="006F2A7E">
      <w:pPr>
        <w:spacing w:after="80"/>
        <w:rPr>
          <w:lang w:val="fr-FR"/>
        </w:rPr>
      </w:pPr>
    </w:p>
    <w:p w:rsidR="005F1462" w:rsidRPr="005F1462" w:rsidRDefault="005F1462" w:rsidP="006F2A7E">
      <w:pPr>
        <w:spacing w:after="80"/>
        <w:rPr>
          <w:lang w:val="fr-FR"/>
        </w:rPr>
      </w:pPr>
      <w:r w:rsidRPr="005F1462">
        <w:rPr>
          <w:lang w:val="fr-FR"/>
        </w:rPr>
        <w:t xml:space="preserve">RLC </w:t>
      </w:r>
      <w:r w:rsidR="000D48D2" w:rsidRPr="005F1462">
        <w:rPr>
          <w:lang w:val="fr-FR"/>
        </w:rPr>
        <w:t>Matrix Notes</w:t>
      </w:r>
      <w:r w:rsidRPr="005F1462">
        <w:rPr>
          <w:lang w:val="fr-FR"/>
        </w:rPr>
        <w:t>:</w:t>
      </w:r>
    </w:p>
    <w:p w:rsidR="005F1462" w:rsidRPr="00F51A5F" w:rsidRDefault="005F1462" w:rsidP="006F2A7E">
      <w:pPr>
        <w:spacing w:after="80"/>
      </w:pPr>
      <w:r w:rsidRPr="00F51A5F">
        <w:t>For each [Resistance Matrix], [Inductance Matrix], or [Capacitance Matrix]</w:t>
      </w:r>
      <w:r w:rsidR="00A54799">
        <w:t>,</w:t>
      </w:r>
      <w:r w:rsidRPr="00F51A5F">
        <w:t xml:space="preserve"> a different format can be used for the data.  The choice of formats is provided to satisfy different simulation accuracy and speed requirements.</w:t>
      </w:r>
    </w:p>
    <w:p w:rsidR="005F1462" w:rsidRPr="00F51A5F" w:rsidRDefault="005F1462" w:rsidP="006F2A7E">
      <w:pPr>
        <w:spacing w:after="80"/>
      </w:pPr>
      <w:r w:rsidRPr="00F51A5F">
        <w:t>Also, there are many packages in which the resistance matrix can have no coupling terms at all.  In this case, the most concise format (Banded_matrix) can be used.</w:t>
      </w:r>
    </w:p>
    <w:p w:rsidR="005F1462" w:rsidRPr="00F51A5F" w:rsidRDefault="005F1462" w:rsidP="006F2A7E">
      <w:pPr>
        <w:spacing w:after="80"/>
      </w:pPr>
      <w:r w:rsidRPr="00F51A5F">
        <w:t xml:space="preserve">There are two different ways to extract the coefficients that are reported in the capacitance and inductance matrices.  For the purposes of this specification, the coefficients reported in the capacitance matrices shall be the </w:t>
      </w:r>
      <w:r w:rsidR="00AF2339">
        <w:t>“</w:t>
      </w:r>
      <w:r w:rsidRPr="00F51A5F">
        <w:t xml:space="preserve">electrostatic induction </w:t>
      </w:r>
      <w:r w:rsidR="00AF2339" w:rsidRPr="00F51A5F">
        <w:t>coefficients</w:t>
      </w:r>
      <w:r w:rsidR="00AF2339">
        <w:t>”</w:t>
      </w:r>
      <w:r w:rsidR="00AF2339" w:rsidRPr="00F51A5F">
        <w:t xml:space="preserve"> </w:t>
      </w:r>
      <w:r w:rsidRPr="00F51A5F">
        <w:t xml:space="preserve">or </w:t>
      </w:r>
      <w:r w:rsidR="00AF2339">
        <w:t>“</w:t>
      </w:r>
      <w:r w:rsidR="00CF4B6D" w:rsidRPr="00F51A5F">
        <w:t>Maxwell</w:t>
      </w:r>
      <w:r w:rsidR="00CF4B6D">
        <w:t>’</w:t>
      </w:r>
      <w:r w:rsidR="00CF4B6D" w:rsidRPr="00F51A5F">
        <w:t xml:space="preserve">s </w:t>
      </w:r>
      <w:r w:rsidRPr="00F51A5F">
        <w:t>capacitances</w:t>
      </w:r>
      <w:r w:rsidR="00AF2339">
        <w:t>”</w:t>
      </w:r>
      <w:r w:rsidR="00A54799" w:rsidRPr="00F51A5F">
        <w:t>.</w:t>
      </w:r>
      <w:r w:rsidRPr="00F51A5F">
        <w:t xml:space="preserve"> The Maxwell capacitance Kij is defined as the charge induced on conductor </w:t>
      </w:r>
      <w:r w:rsidR="00CA3B8E">
        <w:t>“</w:t>
      </w:r>
      <w:r w:rsidRPr="00F51A5F">
        <w:t>j</w:t>
      </w:r>
      <w:r w:rsidR="00CA3B8E">
        <w:t>”</w:t>
      </w:r>
      <w:r w:rsidRPr="00F51A5F">
        <w:t xml:space="preserve"> when conductor </w:t>
      </w:r>
      <w:r w:rsidR="00CA3B8E">
        <w:t>“</w:t>
      </w:r>
      <w:r w:rsidRPr="00F51A5F">
        <w:t>i</w:t>
      </w:r>
      <w:r w:rsidR="00CA3B8E">
        <w:t>”</w:t>
      </w:r>
      <w:r w:rsidRPr="00F51A5F">
        <w:t xml:space="preserve"> is held at 1 volt and all other conductors are held at zero volts. Note that Kij (when i /= j) will be a negative number and should be entered as such.  Likewise, for the inductance matrix the coefficients for Lij are defined as the voltage induced on conductor </w:t>
      </w:r>
      <w:r w:rsidR="00CA3B8E">
        <w:t>“</w:t>
      </w:r>
      <w:r w:rsidRPr="00F51A5F">
        <w:t>j</w:t>
      </w:r>
      <w:r w:rsidR="00CA3B8E">
        <w:t>”</w:t>
      </w:r>
      <w:r w:rsidRPr="00F51A5F">
        <w:t xml:space="preserve"> when conductor </w:t>
      </w:r>
      <w:r w:rsidR="00CA3B8E">
        <w:t>“</w:t>
      </w:r>
      <w:r w:rsidRPr="00F51A5F">
        <w:t>i</w:t>
      </w:r>
      <w:r w:rsidR="00CF4B6D">
        <w:t>”’</w:t>
      </w:r>
      <w:r w:rsidRPr="00F51A5F">
        <w:t>s current is changed by 1 amp/sec and all other conductors have no current change.</w:t>
      </w:r>
    </w:p>
    <w:p w:rsidR="005F1462" w:rsidRPr="00F51A5F" w:rsidRDefault="005F1462" w:rsidP="006F2A7E">
      <w:pPr>
        <w:spacing w:after="80"/>
      </w:pPr>
      <w:r w:rsidRPr="00F51A5F">
        <w:t xml:space="preserve">One common aspect of all the different formats is that they exploit the symmetry of the matrices they describe.  This means that the entries below the main diagonal of the matrix are identical to the corresponding entries above the main diagonal.  Therefore, only roughly one-half of the </w:t>
      </w:r>
      <w:proofErr w:type="gramStart"/>
      <w:r w:rsidRPr="00F51A5F">
        <w:t>matrix</w:t>
      </w:r>
      <w:proofErr w:type="gramEnd"/>
      <w:r w:rsidRPr="00F51A5F">
        <w:t xml:space="preserve"> needs to be described.  By convention, the main diagonal and the UPPER half of the matrix are provided.</w:t>
      </w:r>
    </w:p>
    <w:p w:rsidR="005F1462" w:rsidRPr="00F51A5F" w:rsidRDefault="005F1462" w:rsidP="006F2A7E">
      <w:pPr>
        <w:spacing w:after="80"/>
      </w:pPr>
      <w:r w:rsidRPr="00F51A5F">
        <w:t xml:space="preserve">In the following text, we use the notation [I, J] to refer to the entry in row </w:t>
      </w:r>
      <w:proofErr w:type="gramStart"/>
      <w:r w:rsidRPr="00F51A5F">
        <w:t>I</w:t>
      </w:r>
      <w:proofErr w:type="gramEnd"/>
      <w:r w:rsidRPr="00F51A5F">
        <w:t xml:space="preserve"> and column J of the matrix.  Note that I and J are allowed to be alphanumeric strings as well as integers.  An ordering of these strings is defined in the [Pin Numbers] section.  In the following text, </w:t>
      </w:r>
      <w:r w:rsidR="00CA3B8E">
        <w:t>“</w:t>
      </w:r>
      <w:r w:rsidRPr="00F51A5F">
        <w:t>Row 1</w:t>
      </w:r>
      <w:r w:rsidR="00CA3B8E">
        <w:t>”</w:t>
      </w:r>
      <w:r w:rsidRPr="00F51A5F">
        <w:t xml:space="preserve"> means the row corresponding to the first pin.</w:t>
      </w:r>
    </w:p>
    <w:p w:rsidR="004444E4" w:rsidRDefault="005F1462" w:rsidP="006F2A7E">
      <w:pPr>
        <w:spacing w:after="80"/>
      </w:pPr>
      <w:r w:rsidRPr="00F51A5F">
        <w:lastRenderedPageBreak/>
        <w:t xml:space="preserve">Also note that the numeric entries of the RLC matrices are standard IBIS floating point numbers.  As such, it is permissible to use multiplier </w:t>
      </w:r>
      <w:r w:rsidR="00CA3B8E">
        <w:t>“</w:t>
      </w:r>
      <w:r w:rsidRPr="00F51A5F">
        <w:t>suffix</w:t>
      </w:r>
      <w:r w:rsidR="00CA3B8E">
        <w:t>”</w:t>
      </w:r>
      <w:r w:rsidRPr="00F51A5F">
        <w:t xml:space="preserve"> notation.  Thus, an entry of the C matrix could be given as 1.23e-12 or as 1.23p or 1.23pF.</w:t>
      </w:r>
    </w:p>
    <w:p w:rsidR="005F1462" w:rsidRPr="00F51A5F" w:rsidRDefault="005F1462" w:rsidP="006F2A7E">
      <w:pPr>
        <w:spacing w:after="80"/>
      </w:pPr>
      <w:r w:rsidRPr="00F51A5F">
        <w:t>Full_matrix:</w:t>
      </w:r>
    </w:p>
    <w:p w:rsidR="005F1462" w:rsidRPr="00F51A5F" w:rsidRDefault="005F1462" w:rsidP="006F2A7E">
      <w:pPr>
        <w:spacing w:after="80"/>
      </w:pPr>
      <w:r w:rsidRPr="00F51A5F">
        <w:t xml:space="preserve">When the Full_matrix format is used, the couplings between every pair of elements </w:t>
      </w:r>
      <w:r w:rsidR="00F0762F">
        <w:t>are</w:t>
      </w:r>
      <w:r w:rsidR="00F0762F" w:rsidRPr="00F51A5F">
        <w:t xml:space="preserve"> </w:t>
      </w:r>
      <w:r w:rsidRPr="00F51A5F">
        <w:t>specified explicitly.  Assume that the matrix has N rows and N columns.  The Full_matrix is specified one row at a time, starting with Row 1 and continuing down to Row N.</w:t>
      </w:r>
    </w:p>
    <w:p w:rsidR="005F1462" w:rsidRPr="00F51A5F" w:rsidRDefault="005F1462" w:rsidP="006F2A7E">
      <w:pPr>
        <w:spacing w:after="80"/>
      </w:pPr>
      <w:r w:rsidRPr="00F51A5F">
        <w:t>Each new row is identified with the Row keyword.</w:t>
      </w:r>
    </w:p>
    <w:p w:rsidR="002E1F11" w:rsidRPr="00F51A5F" w:rsidRDefault="002E1F11" w:rsidP="006F2A7E">
      <w:pPr>
        <w:spacing w:after="80"/>
      </w:pPr>
    </w:p>
    <w:p w:rsidR="00A54799" w:rsidRPr="00F51A5F" w:rsidRDefault="00A54799" w:rsidP="006F2A7E">
      <w:pPr>
        <w:spacing w:after="80"/>
      </w:pPr>
      <w:bookmarkStart w:id="2546" w:name="_Toc203975913"/>
      <w:bookmarkStart w:id="2547" w:name="_Toc203976334"/>
      <w:bookmarkStart w:id="2548" w:name="_Toc203976472"/>
    </w:p>
    <w:p w:rsidR="005F1462" w:rsidRPr="00F51A5F" w:rsidRDefault="005F1462" w:rsidP="00685FB6">
      <w:pPr>
        <w:pStyle w:val="KeywordDescriptions"/>
      </w:pPr>
      <w:r w:rsidRPr="00C72DB7">
        <w:t>Keyword:</w:t>
      </w:r>
      <w:r w:rsidR="00C72DB7" w:rsidRPr="00C72DB7">
        <w:tab/>
      </w:r>
      <w:r w:rsidRPr="00C72DB7">
        <w:rPr>
          <w:b/>
        </w:rPr>
        <w:t>[Row]</w:t>
      </w:r>
      <w:bookmarkEnd w:id="2546"/>
      <w:bookmarkEnd w:id="2547"/>
      <w:bookmarkEnd w:id="2548"/>
    </w:p>
    <w:p w:rsidR="005F1462" w:rsidRPr="00F51A5F" w:rsidRDefault="008A57D9">
      <w:pPr>
        <w:pStyle w:val="KeywordDescriptions"/>
      </w:pPr>
      <w:r w:rsidRPr="008A57D9">
        <w:rPr>
          <w:i/>
        </w:rPr>
        <w:t>Required:</w:t>
      </w:r>
      <w:r w:rsidR="00C72DB7" w:rsidRPr="00C72DB7">
        <w:tab/>
      </w:r>
      <w:r w:rsidR="005F1462" w:rsidRPr="00F51A5F">
        <w:t>Yes</w:t>
      </w:r>
    </w:p>
    <w:p w:rsidR="005F1462" w:rsidRPr="00F51A5F" w:rsidRDefault="005F1462">
      <w:pPr>
        <w:pStyle w:val="KeywordDescriptions"/>
      </w:pPr>
      <w:r w:rsidRPr="00C72DB7">
        <w:rPr>
          <w:i/>
        </w:rPr>
        <w:t>Description:</w:t>
      </w:r>
      <w:r w:rsidR="00C72DB7" w:rsidRPr="00C72DB7">
        <w:rPr>
          <w:i/>
        </w:rPr>
        <w:tab/>
      </w:r>
      <w:r w:rsidRPr="00F51A5F">
        <w:t>Indicates the beginning of a new row of the matrix.</w:t>
      </w:r>
    </w:p>
    <w:p w:rsidR="005F1462" w:rsidRDefault="005F1462">
      <w:pPr>
        <w:pStyle w:val="KeywordDescriptions"/>
      </w:pPr>
      <w:r w:rsidRPr="00C72DB7">
        <w:rPr>
          <w:i/>
        </w:rPr>
        <w:t>Usage Rules:</w:t>
      </w:r>
      <w:r w:rsidR="00C72DB7" w:rsidRPr="00C72DB7">
        <w:rPr>
          <w:i/>
        </w:rPr>
        <w:tab/>
      </w:r>
      <w:r w:rsidRPr="00F51A5F">
        <w:t>The argument must be one of the pin names listed under the [Pin Numbers] keyword.</w:t>
      </w:r>
    </w:p>
    <w:p w:rsidR="00507B36" w:rsidRPr="00507B36" w:rsidRDefault="00B95248">
      <w:pPr>
        <w:pStyle w:val="KeywordDescriptions"/>
      </w:pPr>
      <w:r w:rsidRPr="00B95248">
        <w:rPr>
          <w:i/>
        </w:rPr>
        <w:t>Example:</w:t>
      </w:r>
    </w:p>
    <w:p w:rsidR="005F1462" w:rsidRPr="00F51A5F" w:rsidRDefault="005F1462" w:rsidP="00906D4A">
      <w:pPr>
        <w:pStyle w:val="PlainText"/>
      </w:pPr>
      <w:r w:rsidRPr="00F51A5F">
        <w:t>[Row]           3</w:t>
      </w:r>
    </w:p>
    <w:p w:rsidR="00507B36" w:rsidRDefault="00507B36" w:rsidP="006F2A7E">
      <w:pPr>
        <w:spacing w:after="80"/>
      </w:pPr>
    </w:p>
    <w:p w:rsidR="005F1462" w:rsidRPr="00F51A5F" w:rsidRDefault="005F1462" w:rsidP="006F2A7E">
      <w:pPr>
        <w:spacing w:after="80"/>
      </w:pPr>
      <w:r w:rsidRPr="00F51A5F">
        <w:t>Following a [Row] keyword is a block of numbers that represent the entries for that row.  Suppose that the current row is number M.  Then the first number listed is the diagonal entry, [M</w:t>
      </w:r>
      <w:proofErr w:type="gramStart"/>
      <w:r w:rsidRPr="00F51A5F">
        <w:t>,M</w:t>
      </w:r>
      <w:proofErr w:type="gramEnd"/>
      <w:r w:rsidRPr="00F51A5F">
        <w:t>].  Following this number are the entries of the upper half of the matrix that belong to row M: [M, M+1], [M, M+2</w:t>
      </w:r>
      <w:proofErr w:type="gramStart"/>
      <w:r w:rsidRPr="00F51A5F">
        <w:t>], ...</w:t>
      </w:r>
      <w:proofErr w:type="gramEnd"/>
      <w:r w:rsidRPr="00F51A5F">
        <w:t xml:space="preserve"> up to [M,N].</w:t>
      </w:r>
    </w:p>
    <w:p w:rsidR="005F1462" w:rsidRPr="00F51A5F" w:rsidRDefault="005F1462" w:rsidP="006F2A7E">
      <w:pPr>
        <w:spacing w:after="80"/>
      </w:pPr>
      <w:r w:rsidRPr="00F51A5F">
        <w:t>For even a modest-sized package, this data will not all fit on one line. You can break the data up with new-line characters so that the 120 character line length limit is observed.</w:t>
      </w:r>
    </w:p>
    <w:p w:rsidR="005F1462" w:rsidRPr="005F1462" w:rsidRDefault="005F1462" w:rsidP="006F2A7E">
      <w:pPr>
        <w:spacing w:after="80"/>
        <w:rPr>
          <w:lang w:val="de-DE"/>
        </w:rPr>
      </w:pPr>
      <w:r w:rsidRPr="00F51A5F">
        <w:t>An</w:t>
      </w:r>
      <w:r w:rsidR="00B95248">
        <w:t xml:space="preserve"> example</w:t>
      </w:r>
      <w:r w:rsidR="00B95248" w:rsidRPr="001A5042">
        <w:t>:</w:t>
      </w:r>
      <w:r w:rsidRPr="00F51A5F">
        <w:t xml:space="preserve"> suppose the package has 40 pins and that we are currently working on Row 19.  There is 1 diagonal entry, plus 40 - 19 = 21 entries in the upper half of the matrix to be specified, for 22 entries total.  </w:t>
      </w:r>
      <w:r w:rsidRPr="005F1462">
        <w:rPr>
          <w:lang w:val="de-DE"/>
        </w:rPr>
        <w:t>The data might be formatted as follows:</w:t>
      </w:r>
    </w:p>
    <w:p w:rsidR="005F1462" w:rsidRPr="005F1462" w:rsidRDefault="005F1462" w:rsidP="00906D4A">
      <w:pPr>
        <w:pStyle w:val="Exampletext"/>
        <w:rPr>
          <w:lang w:val="de-DE"/>
        </w:rPr>
      </w:pPr>
      <w:r w:rsidRPr="005F1462">
        <w:rPr>
          <w:lang w:val="de-DE"/>
        </w:rPr>
        <w:t>[Row]   19</w:t>
      </w:r>
    </w:p>
    <w:p w:rsidR="005F1462" w:rsidRPr="005F1462" w:rsidRDefault="005F1462" w:rsidP="00906D4A">
      <w:pPr>
        <w:pStyle w:val="Exampletext"/>
        <w:rPr>
          <w:lang w:val="de-DE"/>
        </w:rPr>
      </w:pPr>
      <w:r w:rsidRPr="005F1462">
        <w:rPr>
          <w:lang w:val="de-DE"/>
        </w:rPr>
        <w:t>5.67e-9  1.1e-9  0.8e-9  0.6e-9  0.4e-9  0.2e-9   0.1e-9   0.09e-9</w:t>
      </w:r>
    </w:p>
    <w:p w:rsidR="005F1462" w:rsidRPr="005F1462" w:rsidRDefault="005F1462" w:rsidP="00906D4A">
      <w:pPr>
        <w:pStyle w:val="Exampletext"/>
        <w:rPr>
          <w:lang w:val="de-DE"/>
        </w:rPr>
      </w:pPr>
      <w:r w:rsidRPr="005F1462">
        <w:rPr>
          <w:lang w:val="de-DE"/>
        </w:rPr>
        <w:t>8e-10    7e-10   6e-10   5e-10   4e-10   3e-10    2e-10    1e-10</w:t>
      </w:r>
    </w:p>
    <w:p w:rsidR="005F1462" w:rsidRPr="00E52CBB" w:rsidRDefault="005F1462" w:rsidP="00906D4A">
      <w:pPr>
        <w:pStyle w:val="Exampletext"/>
        <w:rPr>
          <w:lang w:val="de-DE"/>
        </w:rPr>
      </w:pPr>
      <w:r w:rsidRPr="00E52CBB">
        <w:rPr>
          <w:lang w:val="de-DE"/>
        </w:rPr>
        <w:t>9e-11    8e-11   7e-11   6e-11   5e-11   4e-11</w:t>
      </w:r>
    </w:p>
    <w:p w:rsidR="005F1462" w:rsidRPr="001D49B0" w:rsidRDefault="005F1462" w:rsidP="006F2A7E">
      <w:pPr>
        <w:spacing w:after="80"/>
        <w:rPr>
          <w:lang w:val="de-DE"/>
        </w:rPr>
      </w:pPr>
    </w:p>
    <w:p w:rsidR="005F1462" w:rsidRPr="00F51A5F" w:rsidRDefault="005F1462" w:rsidP="006F2A7E">
      <w:pPr>
        <w:spacing w:after="80"/>
      </w:pPr>
      <w:r w:rsidRPr="00F51A5F">
        <w:t>In the above example, the entry 5.67e-9 is on the diagonal of row 19.</w:t>
      </w:r>
    </w:p>
    <w:p w:rsidR="005F1462" w:rsidRPr="00F51A5F" w:rsidRDefault="005F1462" w:rsidP="006F2A7E">
      <w:pPr>
        <w:spacing w:after="80"/>
      </w:pPr>
      <w:r w:rsidRPr="00F51A5F">
        <w:t>Observe that Row 1 always has the most entries, and that each successive row has one fewer entry than the last; the last row always has just a single entry.</w:t>
      </w:r>
    </w:p>
    <w:p w:rsidR="005F1462" w:rsidRPr="00F51A5F" w:rsidRDefault="005F1462" w:rsidP="006F2A7E">
      <w:pPr>
        <w:spacing w:after="80"/>
      </w:pPr>
      <w:r w:rsidRPr="00F51A5F">
        <w:t>Banded_matrix:</w:t>
      </w:r>
    </w:p>
    <w:p w:rsidR="005F1462" w:rsidRPr="00F51A5F" w:rsidRDefault="005F1462" w:rsidP="006F2A7E">
      <w:pPr>
        <w:spacing w:after="80"/>
      </w:pPr>
      <w:r w:rsidRPr="00F51A5F">
        <w:t xml:space="preserve">A Banded_matrix is one whose entries are guaranteed to be zero if they are farther away from the main diagonal than a certain distance, known as the </w:t>
      </w:r>
      <w:r w:rsidR="00CA3B8E">
        <w:t>“</w:t>
      </w:r>
      <w:r w:rsidRPr="00F51A5F">
        <w:t>bandwidth.</w:t>
      </w:r>
      <w:r w:rsidR="00CA3B8E">
        <w:t>”</w:t>
      </w:r>
      <w:r w:rsidRPr="00F51A5F">
        <w:t xml:space="preserve">  Let the matrix size be N x M, and let the bandwidth be B. An entry [I</w:t>
      </w:r>
      <w:proofErr w:type="gramStart"/>
      <w:r w:rsidRPr="00F51A5F">
        <w:t>,J</w:t>
      </w:r>
      <w:proofErr w:type="gramEnd"/>
      <w:r w:rsidRPr="00F51A5F">
        <w:t>] of the matrix is zero if:</w:t>
      </w:r>
    </w:p>
    <w:p w:rsidR="005F1462" w:rsidRPr="00F51A5F" w:rsidRDefault="005F1462" w:rsidP="006F2A7E">
      <w:pPr>
        <w:pStyle w:val="ListContinue"/>
        <w:spacing w:after="80"/>
      </w:pPr>
      <w:r w:rsidRPr="00F51A5F">
        <w:t>| I - J | &gt; B</w:t>
      </w:r>
    </w:p>
    <w:p w:rsidR="004444E4" w:rsidRDefault="005F1462" w:rsidP="006F2A7E">
      <w:pPr>
        <w:spacing w:after="80"/>
      </w:pPr>
      <w:proofErr w:type="gramStart"/>
      <w:r w:rsidRPr="00F51A5F">
        <w:t>where</w:t>
      </w:r>
      <w:proofErr w:type="gramEnd"/>
      <w:r w:rsidRPr="00F51A5F">
        <w:t xml:space="preserve"> |.| denotes the absolute value.</w:t>
      </w:r>
    </w:p>
    <w:p w:rsidR="005F1462" w:rsidRPr="00F51A5F" w:rsidRDefault="005F1462" w:rsidP="006F2A7E">
      <w:pPr>
        <w:spacing w:after="80"/>
      </w:pPr>
      <w:r w:rsidRPr="00F51A5F">
        <w:lastRenderedPageBreak/>
        <w:t>The Banded_matrix is used to specify the coupling effects up to B pins on either side.  Two variations are supported.  One allows for the coupling to circle back on itself.  This is technically a simple form of a bordered block diagonal matrix.  However, its data can be completely specified in terms of a Banded_matrix for an N x M matrix consisting of N rows and M = N + B columns.  The second variation is just in terms of an N x N matrix where no circle back coupling needs to be specified.</w:t>
      </w:r>
    </w:p>
    <w:p w:rsidR="005F1462" w:rsidRPr="00F51A5F" w:rsidRDefault="005F1462" w:rsidP="006F2A7E">
      <w:pPr>
        <w:spacing w:after="80"/>
      </w:pPr>
      <w:r w:rsidRPr="00F51A5F">
        <w:t>The bandwidth for a Banded_matrix must be specified using the [Bandwidth] keyword</w:t>
      </w:r>
      <w:r w:rsidR="00522AB4">
        <w:t>.</w:t>
      </w:r>
    </w:p>
    <w:p w:rsidR="005F1462" w:rsidRDefault="005F1462" w:rsidP="006F2A7E">
      <w:pPr>
        <w:spacing w:after="80"/>
        <w:rPr>
          <w:ins w:id="2549" w:author="Michael Mirmak" w:date="2012-06-11T18:49:00Z"/>
        </w:rPr>
      </w:pPr>
    </w:p>
    <w:p w:rsidR="00535AC4" w:rsidRDefault="00535AC4" w:rsidP="006F2A7E">
      <w:pPr>
        <w:spacing w:after="80"/>
      </w:pPr>
    </w:p>
    <w:p w:rsidR="005F1462" w:rsidRPr="00F51A5F" w:rsidRDefault="005F1462" w:rsidP="00685FB6">
      <w:pPr>
        <w:pStyle w:val="KeywordDescriptions"/>
      </w:pPr>
      <w:bookmarkStart w:id="2550" w:name="_Toc203975914"/>
      <w:bookmarkStart w:id="2551" w:name="_Toc203976335"/>
      <w:bookmarkStart w:id="2552" w:name="_Toc203976473"/>
      <w:r w:rsidRPr="00D71341">
        <w:rPr>
          <w:i/>
        </w:rPr>
        <w:t>Keyword:</w:t>
      </w:r>
      <w:r w:rsidR="006379FC" w:rsidRPr="00D71341">
        <w:rPr>
          <w:i/>
        </w:rPr>
        <w:tab/>
      </w:r>
      <w:r w:rsidRPr="001A5042">
        <w:rPr>
          <w:b/>
        </w:rPr>
        <w:t>[Bandwidth]</w:t>
      </w:r>
      <w:bookmarkEnd w:id="2550"/>
      <w:bookmarkEnd w:id="2551"/>
      <w:bookmarkEnd w:id="2552"/>
    </w:p>
    <w:p w:rsidR="005F1462" w:rsidRPr="00F51A5F" w:rsidRDefault="005F1462">
      <w:pPr>
        <w:pStyle w:val="KeywordDescriptions"/>
      </w:pPr>
      <w:r w:rsidRPr="00D71341">
        <w:rPr>
          <w:i/>
        </w:rPr>
        <w:t>Required:</w:t>
      </w:r>
      <w:r w:rsidR="006379FC" w:rsidRPr="00D71341">
        <w:rPr>
          <w:i/>
        </w:rPr>
        <w:tab/>
      </w:r>
      <w:r w:rsidRPr="00F51A5F">
        <w:t>Yes (for Banded_matrix matrices only)</w:t>
      </w:r>
    </w:p>
    <w:p w:rsidR="005F1462" w:rsidRPr="00F51A5F" w:rsidRDefault="005F1462">
      <w:pPr>
        <w:pStyle w:val="KeywordDescriptions"/>
      </w:pPr>
      <w:r w:rsidRPr="00D71341">
        <w:rPr>
          <w:i/>
        </w:rPr>
        <w:t>Description:</w:t>
      </w:r>
      <w:r w:rsidR="006379FC" w:rsidRPr="00D71341">
        <w:rPr>
          <w:i/>
        </w:rPr>
        <w:tab/>
      </w:r>
      <w:r w:rsidRPr="00F51A5F">
        <w:t xml:space="preserve">Indicates the bandwidth of the matrix.  </w:t>
      </w:r>
    </w:p>
    <w:p w:rsidR="005F1462" w:rsidRPr="00F51A5F" w:rsidRDefault="005F1462">
      <w:pPr>
        <w:pStyle w:val="KeywordDescriptions"/>
      </w:pPr>
      <w:r w:rsidRPr="00D71341">
        <w:rPr>
          <w:i/>
        </w:rPr>
        <w:t>Usage Rules:</w:t>
      </w:r>
      <w:r w:rsidR="006379FC" w:rsidRPr="00D71341">
        <w:rPr>
          <w:i/>
        </w:rPr>
        <w:tab/>
      </w:r>
      <w:r w:rsidRPr="00F51A5F">
        <w:t>The bandwidth field must be a non-negative integer.  This keyword must occur after the [Resistance Matrix], etc., keywords, and before the matrix data is given.</w:t>
      </w:r>
    </w:p>
    <w:p w:rsidR="006379FC" w:rsidRPr="00507B36" w:rsidRDefault="00B95248">
      <w:pPr>
        <w:pStyle w:val="KeywordDescriptions"/>
      </w:pPr>
      <w:r w:rsidRPr="00B95248">
        <w:rPr>
          <w:i/>
        </w:rPr>
        <w:t>Example:</w:t>
      </w:r>
    </w:p>
    <w:p w:rsidR="005F1462" w:rsidRPr="00F51A5F" w:rsidRDefault="005F1462" w:rsidP="00906D4A">
      <w:pPr>
        <w:pStyle w:val="PlainText"/>
      </w:pPr>
      <w:r w:rsidRPr="00F51A5F">
        <w:t>[Bandwidth]     10</w:t>
      </w:r>
    </w:p>
    <w:p w:rsidR="006379FC" w:rsidRPr="00F51A5F" w:rsidRDefault="006379FC" w:rsidP="006F2A7E">
      <w:pPr>
        <w:spacing w:after="80"/>
      </w:pPr>
    </w:p>
    <w:p w:rsidR="005F1462" w:rsidRPr="00F51A5F" w:rsidRDefault="005F1462" w:rsidP="006F2A7E">
      <w:pPr>
        <w:spacing w:after="80"/>
      </w:pPr>
      <w:r w:rsidRPr="00F51A5F">
        <w:t xml:space="preserve">Specify the banded matrix one row at a time, starting with row 1 and working up to higher rows.  Mark each row with the [Row] keyword, as above.  As before, symmetry is exploited: do not provide entries below the main diagonal. </w:t>
      </w:r>
    </w:p>
    <w:p w:rsidR="005F1462" w:rsidRPr="00F51A5F" w:rsidRDefault="005F1462" w:rsidP="006F2A7E">
      <w:pPr>
        <w:spacing w:after="80"/>
      </w:pPr>
      <w:r w:rsidRPr="00F51A5F">
        <w:t>For the case where coupling can circle back on itself, consider a matrix of N pins organized into N rows</w:t>
      </w:r>
      <w:r w:rsidR="0037652B">
        <w:t>,</w:t>
      </w:r>
      <w:r w:rsidRPr="00F51A5F">
        <w:t xml:space="preserve"> 1 ... N</w:t>
      </w:r>
      <w:r w:rsidR="0037652B">
        <w:t>,</w:t>
      </w:r>
      <w:r w:rsidRPr="00F51A5F">
        <w:t xml:space="preserve"> and M columns</w:t>
      </w:r>
      <w:r w:rsidR="0037652B">
        <w:t>,</w:t>
      </w:r>
      <w:r w:rsidRPr="00F51A5F">
        <w:t xml:space="preserve"> 1 ... N, 1 ... B.  The first row only needs to specify the entries [1</w:t>
      </w:r>
      <w:proofErr w:type="gramStart"/>
      <w:r w:rsidRPr="00F51A5F">
        <w:t>,1</w:t>
      </w:r>
      <w:proofErr w:type="gramEnd"/>
      <w:r w:rsidRPr="00F51A5F">
        <w:t>] through [1,1+B] since all other entries are guaranteed to be zero.  The second row will need to specify the entries [2</w:t>
      </w:r>
      <w:proofErr w:type="gramStart"/>
      <w:r w:rsidRPr="00F51A5F">
        <w:t>,2</w:t>
      </w:r>
      <w:proofErr w:type="gramEnd"/>
      <w:r w:rsidRPr="00F51A5F">
        <w:t>] through [2,2+B], and so on.  For row K</w:t>
      </w:r>
      <w:r w:rsidR="0037652B">
        <w:t>,</w:t>
      </w:r>
      <w:r w:rsidRPr="00F51A5F">
        <w:t xml:space="preserve"> the entries [K</w:t>
      </w:r>
      <w:proofErr w:type="gramStart"/>
      <w:r w:rsidRPr="00F51A5F">
        <w:t>,K</w:t>
      </w:r>
      <w:proofErr w:type="gramEnd"/>
      <w:r w:rsidRPr="00F51A5F">
        <w:t>] through [K,K+B] are given when K + B is less than or equal to the size of the matrix N.  When K + B exceeds N, the entries in the last columns</w:t>
      </w:r>
      <w:r w:rsidR="0037652B">
        <w:t>,</w:t>
      </w:r>
      <w:r w:rsidRPr="00F51A5F">
        <w:t xml:space="preserve"> 1 ... B</w:t>
      </w:r>
      <w:r w:rsidR="0037652B">
        <w:t>,</w:t>
      </w:r>
      <w:r w:rsidRPr="00F51A5F">
        <w:t xml:space="preserve"> specify the coupling to the first rows.  For row K, the entries [K</w:t>
      </w:r>
      <w:proofErr w:type="gramStart"/>
      <w:r w:rsidRPr="00F51A5F">
        <w:t>,K</w:t>
      </w:r>
      <w:proofErr w:type="gramEnd"/>
      <w:r w:rsidRPr="00F51A5F">
        <w:t xml:space="preserve">] ... [K,N] [K,1] ... [K,R] are given where R = mod(K + B - 1, N) + 1.  All rows will contain B + 1 </w:t>
      </w:r>
      <w:proofErr w:type="gramStart"/>
      <w:r w:rsidRPr="00F51A5F">
        <w:t>entries</w:t>
      </w:r>
      <w:proofErr w:type="gramEnd"/>
      <w:r w:rsidRPr="00F51A5F">
        <w:t xml:space="preserve">.  To avoid redundant entries, the bandwidth is limited to B &lt;= </w:t>
      </w:r>
      <w:proofErr w:type="gramStart"/>
      <w:r w:rsidRPr="00F51A5F">
        <w:t>int(</w:t>
      </w:r>
      <w:proofErr w:type="gramEnd"/>
      <w:r w:rsidRPr="00F51A5F">
        <w:t>(N - 1) / 2).</w:t>
      </w:r>
    </w:p>
    <w:p w:rsidR="005F1462" w:rsidRPr="00F51A5F" w:rsidRDefault="005F1462" w:rsidP="006F2A7E">
      <w:pPr>
        <w:spacing w:after="80"/>
      </w:pPr>
      <w:r w:rsidRPr="00F51A5F">
        <w:t>For the case where coupling does not circle back on itself, the process is modified.  Only N columns need to be considered.  When K + B finally exceeds the size of the matrix N, the number of entries in each row starts to decrease; the last row (row N) has only 1 entry.  This construction constrains the bandwidth to B &lt; N.</w:t>
      </w:r>
    </w:p>
    <w:p w:rsidR="005F1462" w:rsidRPr="00F51A5F" w:rsidRDefault="005F1462" w:rsidP="006F2A7E">
      <w:pPr>
        <w:spacing w:after="80"/>
      </w:pPr>
      <w:r w:rsidRPr="00F51A5F">
        <w:t>As in the Full_matrix, if all the entries for a particular row do not fit into a single 120-character line, the entries can be broken across several lines.</w:t>
      </w:r>
    </w:p>
    <w:p w:rsidR="004444E4" w:rsidRDefault="005F1462" w:rsidP="006F2A7E">
      <w:pPr>
        <w:spacing w:after="80"/>
      </w:pPr>
      <w:r w:rsidRPr="00F51A5F">
        <w:t>It is possible to use a bandwidth of 0 to specify a diagonal matrix (a matrix with no coupling terms.)  This is sometimes useful for resistance matrices.</w:t>
      </w:r>
    </w:p>
    <w:p w:rsidR="005F1462" w:rsidRPr="00F51A5F" w:rsidRDefault="005F1462" w:rsidP="006F2A7E">
      <w:pPr>
        <w:spacing w:after="80"/>
      </w:pPr>
      <w:r w:rsidRPr="00F51A5F">
        <w:t>Sparse_matrix:</w:t>
      </w:r>
    </w:p>
    <w:p w:rsidR="00E417FF" w:rsidRDefault="005F1462" w:rsidP="006F2A7E">
      <w:pPr>
        <w:spacing w:after="80"/>
      </w:pPr>
      <w:r w:rsidRPr="00F51A5F">
        <w:t>A Sparse_matrix is expected to consist mostly of zero-valued entries, except for a few nonzeros.  Unlike the Banded_matrix, there is no restriction on where the nonzero entries can occur.  This feature is useful in certain situations, such as for Pin Grid Arrays (PGAs).</w:t>
      </w:r>
    </w:p>
    <w:p w:rsidR="005F1462" w:rsidRPr="00F51A5F" w:rsidRDefault="005F1462" w:rsidP="006F2A7E">
      <w:pPr>
        <w:spacing w:after="80"/>
      </w:pPr>
      <w:r w:rsidRPr="00F51A5F">
        <w:t>As usual, symmetry can be exploited to reduce the amount of data by eliminating from the matrix any entries below the main diagonal.</w:t>
      </w:r>
    </w:p>
    <w:p w:rsidR="005F1462" w:rsidRPr="00F51A5F" w:rsidRDefault="005F1462" w:rsidP="006F2A7E">
      <w:pPr>
        <w:spacing w:after="80"/>
      </w:pPr>
      <w:r w:rsidRPr="00F51A5F">
        <w:lastRenderedPageBreak/>
        <w:t>An N x N Sparse_matrix is specified one row at a time, starting with row 1 and continuing down to row N.  Each new row is marked with the [Row] keyword, as in the other matrix formats.</w:t>
      </w:r>
    </w:p>
    <w:p w:rsidR="005F1462" w:rsidRPr="00F51A5F" w:rsidRDefault="005F1462" w:rsidP="006F2A7E">
      <w:pPr>
        <w:spacing w:after="80"/>
      </w:pPr>
      <w:r w:rsidRPr="00F51A5F">
        <w:t>Data for the entries of a row is given in a slightly different format, however.  For the entry [I, J] of a row, it is necessary to explicitly list the name of pin J before the value of the entry is given.  This specification serves to indicate to the parser where the entry is put into the matrix.</w:t>
      </w:r>
    </w:p>
    <w:p w:rsidR="005F1462" w:rsidRPr="00F51A5F" w:rsidRDefault="005F1462" w:rsidP="006F2A7E">
      <w:pPr>
        <w:spacing w:after="80"/>
      </w:pPr>
      <w:r w:rsidRPr="00F51A5F">
        <w:t>The proper location is not otherwise obvious because of the lack of restrictions on where nonzeros can occur.  Each (Index, Value) pair is listed upon a separate line.  An example follows.  Suppose that row 10 has nonzero entries [10</w:t>
      </w:r>
      <w:proofErr w:type="gramStart"/>
      <w:r w:rsidRPr="00F51A5F">
        <w:t>,10</w:t>
      </w:r>
      <w:proofErr w:type="gramEnd"/>
      <w:r w:rsidRPr="00F51A5F">
        <w:t>], [10,11], [10,15], and [10,25].  The following row data would be provided:</w:t>
      </w:r>
    </w:p>
    <w:p w:rsidR="005F1462" w:rsidRPr="00F51A5F" w:rsidDel="00352E81" w:rsidRDefault="005F1462" w:rsidP="006F2A7E">
      <w:pPr>
        <w:spacing w:after="80"/>
        <w:rPr>
          <w:del w:id="2553" w:author="Michael Mirmak" w:date="2012-06-11T18:59:00Z"/>
        </w:rPr>
      </w:pPr>
    </w:p>
    <w:p w:rsidR="005F1462" w:rsidRPr="00F51A5F" w:rsidRDefault="005F1462" w:rsidP="00906D4A">
      <w:pPr>
        <w:pStyle w:val="Exampletext"/>
      </w:pPr>
      <w:r w:rsidRPr="00F51A5F">
        <w:t>[Row]   10</w:t>
      </w:r>
    </w:p>
    <w:p w:rsidR="005F1462" w:rsidRPr="005F1462" w:rsidRDefault="005F1462" w:rsidP="00906D4A">
      <w:pPr>
        <w:pStyle w:val="Exampletext"/>
        <w:rPr>
          <w:lang w:val="de-DE"/>
        </w:rPr>
      </w:pPr>
      <w:r w:rsidRPr="005F1462">
        <w:rPr>
          <w:lang w:val="de-DE"/>
        </w:rPr>
        <w:t>| Index         Value</w:t>
      </w:r>
    </w:p>
    <w:p w:rsidR="005F1462" w:rsidRPr="005F1462" w:rsidRDefault="005F1462" w:rsidP="00906D4A">
      <w:pPr>
        <w:pStyle w:val="Exampletext"/>
        <w:rPr>
          <w:lang w:val="de-DE"/>
        </w:rPr>
      </w:pPr>
      <w:r w:rsidRPr="005F1462">
        <w:rPr>
          <w:lang w:val="de-DE"/>
        </w:rPr>
        <w:t>10              5.7e-9</w:t>
      </w:r>
    </w:p>
    <w:p w:rsidR="005F1462" w:rsidRPr="005F1462" w:rsidRDefault="005F1462" w:rsidP="00906D4A">
      <w:pPr>
        <w:pStyle w:val="Exampletext"/>
        <w:rPr>
          <w:lang w:val="de-DE"/>
        </w:rPr>
      </w:pPr>
      <w:r w:rsidRPr="005F1462">
        <w:rPr>
          <w:lang w:val="de-DE"/>
        </w:rPr>
        <w:t>11              1.1e-9</w:t>
      </w:r>
    </w:p>
    <w:p w:rsidR="005F1462" w:rsidRPr="005F1462" w:rsidRDefault="005F1462" w:rsidP="00906D4A">
      <w:pPr>
        <w:pStyle w:val="Exampletext"/>
        <w:rPr>
          <w:lang w:val="de-DE"/>
        </w:rPr>
      </w:pPr>
      <w:r w:rsidRPr="005F1462">
        <w:rPr>
          <w:lang w:val="de-DE"/>
        </w:rPr>
        <w:t>15              1.1e-9</w:t>
      </w:r>
    </w:p>
    <w:p w:rsidR="005F1462" w:rsidRPr="00F51A5F" w:rsidRDefault="005F1462" w:rsidP="00906D4A">
      <w:pPr>
        <w:pStyle w:val="Exampletext"/>
      </w:pPr>
      <w:proofErr w:type="gramStart"/>
      <w:r w:rsidRPr="00F51A5F">
        <w:t>25              1.1e-9</w:t>
      </w:r>
      <w:proofErr w:type="gramEnd"/>
    </w:p>
    <w:p w:rsidR="005F1462" w:rsidRPr="00F51A5F" w:rsidRDefault="005F1462" w:rsidP="006F2A7E">
      <w:pPr>
        <w:spacing w:after="80"/>
      </w:pPr>
    </w:p>
    <w:p w:rsidR="005F1462" w:rsidRPr="00F51A5F" w:rsidRDefault="005F1462" w:rsidP="006F2A7E">
      <w:pPr>
        <w:spacing w:after="80"/>
      </w:pPr>
      <w:r w:rsidRPr="00F51A5F">
        <w:t>Note that each of the column indices listed for any row must be greater than or equal to the row index, because they always come from the upper half of the matrix.  When alphanumeric pin names are used, special care must be taken to ensure that the ordering defined in the [Pin Numbers] section is observed.</w:t>
      </w:r>
    </w:p>
    <w:p w:rsidR="005F1462" w:rsidRPr="00F51A5F" w:rsidRDefault="005F1462" w:rsidP="006F2A7E">
      <w:pPr>
        <w:spacing w:after="80"/>
      </w:pPr>
      <w:r w:rsidRPr="00F51A5F">
        <w:t xml:space="preserve">With this convention, please note that the </w:t>
      </w:r>
      <w:proofErr w:type="gramStart"/>
      <w:r w:rsidRPr="00F51A5F">
        <w:t>Nth</w:t>
      </w:r>
      <w:proofErr w:type="gramEnd"/>
      <w:r w:rsidRPr="00F51A5F">
        <w:t xml:space="preserve"> row of an N x N matrix has just a single entry (the diagonal entry).</w:t>
      </w:r>
    </w:p>
    <w:p w:rsidR="005F1462" w:rsidRDefault="005F1462" w:rsidP="006F2A7E">
      <w:pPr>
        <w:spacing w:after="80"/>
      </w:pPr>
    </w:p>
    <w:p w:rsidR="007531DA" w:rsidRPr="00F51A5F" w:rsidRDefault="007531DA" w:rsidP="006F2A7E">
      <w:pPr>
        <w:spacing w:after="80"/>
      </w:pPr>
    </w:p>
    <w:p w:rsidR="005F1462" w:rsidRPr="00F51A5F" w:rsidRDefault="005F1462" w:rsidP="00685FB6">
      <w:pPr>
        <w:pStyle w:val="KeywordDescriptions"/>
      </w:pPr>
      <w:bookmarkStart w:id="2554" w:name="_Toc203975915"/>
      <w:bookmarkStart w:id="2555" w:name="_Toc203976336"/>
      <w:bookmarkStart w:id="2556" w:name="_Toc203976474"/>
      <w:r w:rsidRPr="007531DA">
        <w:rPr>
          <w:i/>
        </w:rPr>
        <w:t>Keyword:</w:t>
      </w:r>
      <w:r w:rsidR="007531DA" w:rsidRPr="007531DA">
        <w:rPr>
          <w:i/>
        </w:rPr>
        <w:tab/>
      </w:r>
      <w:r w:rsidRPr="001A5042">
        <w:rPr>
          <w:b/>
        </w:rPr>
        <w:t>[End Package Model]</w:t>
      </w:r>
      <w:bookmarkEnd w:id="2554"/>
      <w:bookmarkEnd w:id="2555"/>
      <w:bookmarkEnd w:id="2556"/>
    </w:p>
    <w:p w:rsidR="005F1462" w:rsidRPr="00F51A5F" w:rsidRDefault="008A57D9">
      <w:pPr>
        <w:pStyle w:val="KeywordDescriptions"/>
      </w:pPr>
      <w:r w:rsidRPr="008A57D9">
        <w:rPr>
          <w:i/>
        </w:rPr>
        <w:t>Required:</w:t>
      </w:r>
      <w:r w:rsidR="007531DA" w:rsidRPr="007531DA">
        <w:tab/>
      </w:r>
      <w:r w:rsidR="005F1462" w:rsidRPr="00F51A5F">
        <w:t>Yes</w:t>
      </w:r>
    </w:p>
    <w:p w:rsidR="005F1462" w:rsidRPr="00F51A5F" w:rsidRDefault="005F1462">
      <w:pPr>
        <w:pStyle w:val="KeywordDescriptions"/>
      </w:pPr>
      <w:r w:rsidRPr="007531DA">
        <w:rPr>
          <w:i/>
        </w:rPr>
        <w:t>Description:</w:t>
      </w:r>
      <w:r w:rsidR="007531DA" w:rsidRPr="007531DA">
        <w:rPr>
          <w:i/>
        </w:rPr>
        <w:tab/>
      </w:r>
      <w:r w:rsidRPr="00F51A5F">
        <w:t>Marks the end of a package model description.</w:t>
      </w:r>
    </w:p>
    <w:p w:rsidR="005F1462" w:rsidRPr="00F51A5F" w:rsidRDefault="005F1462">
      <w:pPr>
        <w:pStyle w:val="KeywordDescriptions"/>
      </w:pPr>
      <w:r w:rsidRPr="007531DA">
        <w:rPr>
          <w:i/>
        </w:rPr>
        <w:t>Usage Rules:</w:t>
      </w:r>
      <w:r w:rsidR="007531DA" w:rsidRPr="007531DA">
        <w:rPr>
          <w:i/>
        </w:rPr>
        <w:tab/>
      </w:r>
      <w:r w:rsidRPr="00F51A5F">
        <w:t>This keyword must come at the end of each complete package model description.</w:t>
      </w:r>
    </w:p>
    <w:p w:rsidR="005F1462" w:rsidRPr="00F51A5F" w:rsidRDefault="005F1462">
      <w:pPr>
        <w:pStyle w:val="KeywordDescriptions"/>
      </w:pPr>
      <w:r w:rsidRPr="00F51A5F">
        <w:t>Optionally, add a comment after the [End Package Model] keyword to clarify which package model has just ended.  For example,</w:t>
      </w:r>
    </w:p>
    <w:p w:rsidR="005F1462" w:rsidRPr="00F51A5F" w:rsidRDefault="005F1462" w:rsidP="006F2A7E">
      <w:pPr>
        <w:pStyle w:val="ListContinue"/>
        <w:spacing w:after="80"/>
      </w:pPr>
      <w:r w:rsidRPr="00F51A5F">
        <w:t>[Define Package Model]   My_Model</w:t>
      </w:r>
    </w:p>
    <w:p w:rsidR="005F1462" w:rsidRPr="00F51A5F" w:rsidRDefault="005F1462" w:rsidP="006F2A7E">
      <w:pPr>
        <w:pStyle w:val="ListContinue"/>
        <w:spacing w:after="80"/>
      </w:pPr>
      <w:r w:rsidRPr="00F51A5F">
        <w:t>|</w:t>
      </w:r>
    </w:p>
    <w:p w:rsidR="005F1462" w:rsidRPr="00F51A5F" w:rsidRDefault="005F1462" w:rsidP="006F2A7E">
      <w:pPr>
        <w:pStyle w:val="ListContinue"/>
        <w:spacing w:after="80"/>
      </w:pPr>
      <w:r w:rsidRPr="00F51A5F">
        <w:t>|  ... content of model ...</w:t>
      </w:r>
    </w:p>
    <w:p w:rsidR="005F1462" w:rsidRPr="00F51A5F" w:rsidRDefault="005F1462" w:rsidP="006F2A7E">
      <w:pPr>
        <w:pStyle w:val="ListContinue"/>
        <w:spacing w:after="80"/>
      </w:pPr>
      <w:r w:rsidRPr="00F51A5F">
        <w:t>|</w:t>
      </w:r>
    </w:p>
    <w:p w:rsidR="005F1462" w:rsidRPr="00F51A5F" w:rsidRDefault="005F1462" w:rsidP="006F2A7E">
      <w:pPr>
        <w:pStyle w:val="ListContinue"/>
        <w:spacing w:after="80"/>
      </w:pPr>
      <w:r w:rsidRPr="00F51A5F">
        <w:t>[End Package Model]     | end of My_Model</w:t>
      </w:r>
    </w:p>
    <w:p w:rsidR="007531DA" w:rsidRPr="007531DA" w:rsidRDefault="00B95248" w:rsidP="00685FB6">
      <w:pPr>
        <w:pStyle w:val="KeywordDescriptions"/>
      </w:pPr>
      <w:r w:rsidRPr="00B95248">
        <w:rPr>
          <w:i/>
        </w:rPr>
        <w:t>Example:</w:t>
      </w:r>
    </w:p>
    <w:p w:rsidR="005F1462" w:rsidRPr="00F51A5F" w:rsidRDefault="005F1462" w:rsidP="00906D4A">
      <w:pPr>
        <w:pStyle w:val="PlainText"/>
      </w:pPr>
      <w:r w:rsidRPr="00F51A5F">
        <w:t>[End Package Model]</w:t>
      </w:r>
    </w:p>
    <w:p w:rsidR="007531DA" w:rsidRPr="00F51A5F" w:rsidRDefault="007531DA" w:rsidP="006F2A7E">
      <w:pPr>
        <w:spacing w:after="80"/>
      </w:pPr>
    </w:p>
    <w:p w:rsidR="005F1462" w:rsidRPr="00F51A5F" w:rsidRDefault="005F1462" w:rsidP="006F2A7E">
      <w:pPr>
        <w:spacing w:after="80"/>
      </w:pPr>
      <w:r w:rsidRPr="00F51A5F">
        <w:t>Package Model Example</w:t>
      </w:r>
    </w:p>
    <w:p w:rsidR="005F1462" w:rsidRPr="00F51A5F" w:rsidRDefault="005F1462" w:rsidP="006F2A7E">
      <w:pPr>
        <w:spacing w:after="80"/>
      </w:pPr>
      <w:r w:rsidRPr="00F51A5F">
        <w:t>The following is an example of a package model file following the package modeling specifications.  For the sake of brevity, an 8-pin package has been described.  For purposes of illustration, each of the matrices is specified using a different format.</w:t>
      </w:r>
    </w:p>
    <w:p w:rsidR="007531DA" w:rsidRPr="007531DA" w:rsidRDefault="00B95248" w:rsidP="00685FB6">
      <w:pPr>
        <w:pStyle w:val="KeywordDescriptions"/>
      </w:pPr>
      <w:r w:rsidRPr="00B95248">
        <w:rPr>
          <w:i/>
        </w:rPr>
        <w:lastRenderedPageBreak/>
        <w:t>Example:</w:t>
      </w:r>
    </w:p>
    <w:p w:rsidR="005F1462" w:rsidRPr="00F51A5F" w:rsidRDefault="005F1462" w:rsidP="00906D4A">
      <w:pPr>
        <w:pStyle w:val="Exampletext"/>
      </w:pPr>
      <w:r w:rsidRPr="00F51A5F">
        <w:t>[IBIS Ver]      5.0</w:t>
      </w:r>
    </w:p>
    <w:p w:rsidR="005F1462" w:rsidRPr="00F51A5F" w:rsidRDefault="005F1462" w:rsidP="00906D4A">
      <w:pPr>
        <w:pStyle w:val="Exampletext"/>
      </w:pPr>
      <w:r w:rsidRPr="00F51A5F">
        <w:t>[File Name]     example.pkg</w:t>
      </w:r>
    </w:p>
    <w:p w:rsidR="005F1462" w:rsidRPr="00F51A5F" w:rsidRDefault="005F1462" w:rsidP="00906D4A">
      <w:pPr>
        <w:pStyle w:val="Exampletext"/>
      </w:pPr>
      <w:r w:rsidRPr="00F51A5F">
        <w:t>[File Rev]      0.1</w:t>
      </w:r>
    </w:p>
    <w:p w:rsidR="005F1462" w:rsidRPr="00F51A5F" w:rsidRDefault="005F1462" w:rsidP="00906D4A">
      <w:pPr>
        <w:pStyle w:val="Exampletext"/>
      </w:pPr>
      <w:r w:rsidRPr="00F51A5F">
        <w:t>[Date]          August 29, 2008</w:t>
      </w:r>
    </w:p>
    <w:p w:rsidR="005F1462" w:rsidRPr="00F51A5F" w:rsidRDefault="005F1462" w:rsidP="00906D4A">
      <w:pPr>
        <w:pStyle w:val="Exampletext"/>
      </w:pPr>
      <w:r w:rsidRPr="00F51A5F">
        <w:t xml:space="preserve">[Source]        </w:t>
      </w:r>
      <w:proofErr w:type="gramStart"/>
      <w:r w:rsidRPr="00F51A5F">
        <w:t>Quality Semiconductors.</w:t>
      </w:r>
      <w:proofErr w:type="gramEnd"/>
      <w:r w:rsidRPr="00F51A5F">
        <w:t xml:space="preserve">  Data derived from Helmholtz Inc.'s</w:t>
      </w:r>
    </w:p>
    <w:p w:rsidR="005F1462" w:rsidRPr="00F51A5F" w:rsidRDefault="005F1462" w:rsidP="00906D4A">
      <w:pPr>
        <w:pStyle w:val="Exampletext"/>
      </w:pPr>
      <w:r w:rsidRPr="00F51A5F">
        <w:t xml:space="preserve">                </w:t>
      </w:r>
      <w:proofErr w:type="gramStart"/>
      <w:r w:rsidRPr="00F51A5F">
        <w:t>field</w:t>
      </w:r>
      <w:proofErr w:type="gramEnd"/>
      <w:r w:rsidRPr="00F51A5F">
        <w:t xml:space="preserve"> solver using 3-D model from Acme Packaging.</w:t>
      </w:r>
    </w:p>
    <w:p w:rsidR="005F1462" w:rsidRPr="00F51A5F" w:rsidRDefault="005F1462" w:rsidP="00906D4A">
      <w:pPr>
        <w:pStyle w:val="Exampletext"/>
      </w:pPr>
      <w:r w:rsidRPr="00F51A5F">
        <w:t>[Notes]         Example of couplings in packaging</w:t>
      </w:r>
    </w:p>
    <w:p w:rsidR="005F1462" w:rsidRPr="00F51A5F" w:rsidRDefault="005F1462" w:rsidP="00906D4A">
      <w:pPr>
        <w:pStyle w:val="Exampletext"/>
      </w:pPr>
      <w:r w:rsidRPr="00F51A5F">
        <w:t>[Disclaimer]    The models given below may not represent any physically</w:t>
      </w:r>
    </w:p>
    <w:p w:rsidR="005F1462" w:rsidRPr="00F51A5F" w:rsidRDefault="005F1462" w:rsidP="00906D4A">
      <w:pPr>
        <w:pStyle w:val="Exampletext"/>
      </w:pPr>
      <w:r w:rsidRPr="00F51A5F">
        <w:t xml:space="preserve">                </w:t>
      </w:r>
      <w:proofErr w:type="gramStart"/>
      <w:r w:rsidRPr="00F51A5F">
        <w:t>realizable</w:t>
      </w:r>
      <w:proofErr w:type="gramEnd"/>
      <w:r w:rsidRPr="00F51A5F">
        <w:t xml:space="preserve"> 8-pin package.  They are provided solely for the</w:t>
      </w:r>
    </w:p>
    <w:p w:rsidR="005F1462" w:rsidRPr="00F51A5F" w:rsidRDefault="005F1462" w:rsidP="00906D4A">
      <w:pPr>
        <w:pStyle w:val="Exampletext"/>
      </w:pPr>
      <w:r w:rsidRPr="00F51A5F">
        <w:t xml:space="preserve">                </w:t>
      </w:r>
      <w:proofErr w:type="gramStart"/>
      <w:r w:rsidRPr="00F51A5F">
        <w:t>purpose</w:t>
      </w:r>
      <w:proofErr w:type="gramEnd"/>
      <w:r w:rsidRPr="00F51A5F">
        <w:t xml:space="preserve"> of illustrating the .pkg file format.</w:t>
      </w:r>
    </w:p>
    <w:p w:rsidR="005F1462" w:rsidRPr="00F51A5F" w:rsidRDefault="005F1462" w:rsidP="00906D4A">
      <w:pPr>
        <w:pStyle w:val="Exampletext"/>
      </w:pPr>
      <w:r w:rsidRPr="00F51A5F">
        <w:t>|</w:t>
      </w:r>
    </w:p>
    <w:p w:rsidR="005F1462" w:rsidRPr="00F51A5F" w:rsidRDefault="005F1462" w:rsidP="00906D4A">
      <w:pPr>
        <w:pStyle w:val="Exampletext"/>
      </w:pPr>
      <w:r w:rsidRPr="00F51A5F">
        <w:t>|=============================================================================</w:t>
      </w:r>
    </w:p>
    <w:p w:rsidR="005F1462" w:rsidRPr="00F51A5F" w:rsidRDefault="005F1462" w:rsidP="00906D4A">
      <w:pPr>
        <w:pStyle w:val="Exampletext"/>
      </w:pPr>
      <w:r w:rsidRPr="00F51A5F">
        <w:t>|</w:t>
      </w:r>
    </w:p>
    <w:p w:rsidR="005F1462" w:rsidRPr="00F51A5F" w:rsidRDefault="005F1462" w:rsidP="00906D4A">
      <w:pPr>
        <w:pStyle w:val="Exampletext"/>
      </w:pPr>
      <w:r w:rsidRPr="00F51A5F">
        <w:t>[Define Package Model]  QS-SMT-cer-8-pin-pkgs</w:t>
      </w:r>
    </w:p>
    <w:p w:rsidR="005F1462" w:rsidRPr="00F51A5F" w:rsidRDefault="005F1462" w:rsidP="00906D4A">
      <w:pPr>
        <w:pStyle w:val="Exampletext"/>
      </w:pPr>
      <w:r w:rsidRPr="00F51A5F">
        <w:t>[Manufacturer]          Quality Semiconductors Ltd.</w:t>
      </w:r>
    </w:p>
    <w:p w:rsidR="005F1462" w:rsidRPr="00F51A5F" w:rsidRDefault="005F1462" w:rsidP="00906D4A">
      <w:pPr>
        <w:pStyle w:val="Exampletext"/>
      </w:pPr>
      <w:r w:rsidRPr="00F51A5F">
        <w:t>[OEM]                   Acme Package Co.</w:t>
      </w:r>
    </w:p>
    <w:p w:rsidR="005F1462" w:rsidRPr="00F51A5F" w:rsidRDefault="005F1462" w:rsidP="00906D4A">
      <w:pPr>
        <w:pStyle w:val="Exampletext"/>
      </w:pPr>
      <w:r w:rsidRPr="00F51A5F">
        <w:t>[Description]           8-Pin ceramic SMT package</w:t>
      </w:r>
    </w:p>
    <w:p w:rsidR="005F1462" w:rsidRPr="00F51A5F" w:rsidRDefault="005F1462" w:rsidP="00906D4A">
      <w:pPr>
        <w:pStyle w:val="Exampletext"/>
      </w:pPr>
      <w:r w:rsidRPr="00F51A5F">
        <w:t xml:space="preserve">[Number </w:t>
      </w:r>
      <w:proofErr w:type="gramStart"/>
      <w:r w:rsidRPr="00F51A5F">
        <w:t>Of</w:t>
      </w:r>
      <w:proofErr w:type="gramEnd"/>
      <w:r w:rsidRPr="00F51A5F">
        <w:t xml:space="preserve"> Pins]        8</w:t>
      </w:r>
    </w:p>
    <w:p w:rsidR="005F1462" w:rsidRPr="00F51A5F" w:rsidRDefault="005F1462" w:rsidP="00906D4A">
      <w:pPr>
        <w:pStyle w:val="Exampletext"/>
      </w:pPr>
      <w:r w:rsidRPr="00F51A5F">
        <w:t>|</w:t>
      </w:r>
    </w:p>
    <w:p w:rsidR="005F1462" w:rsidRPr="00F51A5F" w:rsidRDefault="005F1462" w:rsidP="00906D4A">
      <w:pPr>
        <w:pStyle w:val="Exampletext"/>
      </w:pPr>
      <w:r w:rsidRPr="00F51A5F">
        <w:t>[Pin Numbers]</w:t>
      </w:r>
    </w:p>
    <w:p w:rsidR="005F1462" w:rsidRPr="00F51A5F" w:rsidRDefault="005F1462" w:rsidP="00906D4A">
      <w:pPr>
        <w:pStyle w:val="Exampletext"/>
      </w:pPr>
      <w:r w:rsidRPr="00F51A5F">
        <w:t>1</w:t>
      </w:r>
    </w:p>
    <w:p w:rsidR="005F1462" w:rsidRPr="00F51A5F" w:rsidRDefault="005F1462" w:rsidP="00906D4A">
      <w:pPr>
        <w:pStyle w:val="Exampletext"/>
      </w:pPr>
      <w:r w:rsidRPr="00F51A5F">
        <w:t>2</w:t>
      </w:r>
    </w:p>
    <w:p w:rsidR="005F1462" w:rsidRPr="00F51A5F" w:rsidRDefault="005F1462" w:rsidP="00906D4A">
      <w:pPr>
        <w:pStyle w:val="Exampletext"/>
      </w:pPr>
      <w:r w:rsidRPr="00F51A5F">
        <w:t>3</w:t>
      </w:r>
    </w:p>
    <w:p w:rsidR="005F1462" w:rsidRPr="00F51A5F" w:rsidRDefault="005F1462" w:rsidP="00906D4A">
      <w:pPr>
        <w:pStyle w:val="Exampletext"/>
      </w:pPr>
      <w:r w:rsidRPr="00F51A5F">
        <w:t>4</w:t>
      </w:r>
    </w:p>
    <w:p w:rsidR="005F1462" w:rsidRPr="00F51A5F" w:rsidRDefault="005F1462" w:rsidP="00906D4A">
      <w:pPr>
        <w:pStyle w:val="Exampletext"/>
      </w:pPr>
      <w:r w:rsidRPr="00F51A5F">
        <w:t>5</w:t>
      </w:r>
    </w:p>
    <w:p w:rsidR="005F1462" w:rsidRPr="00F51A5F" w:rsidRDefault="005F1462" w:rsidP="00906D4A">
      <w:pPr>
        <w:pStyle w:val="Exampletext"/>
      </w:pPr>
      <w:r w:rsidRPr="00F51A5F">
        <w:t>6</w:t>
      </w:r>
    </w:p>
    <w:p w:rsidR="005F1462" w:rsidRPr="00F51A5F" w:rsidRDefault="005F1462" w:rsidP="00906D4A">
      <w:pPr>
        <w:pStyle w:val="Exampletext"/>
      </w:pPr>
      <w:r w:rsidRPr="00F51A5F">
        <w:t>7</w:t>
      </w:r>
    </w:p>
    <w:p w:rsidR="005F1462" w:rsidRPr="00F51A5F" w:rsidRDefault="005F1462" w:rsidP="00906D4A">
      <w:pPr>
        <w:pStyle w:val="Exampletext"/>
      </w:pPr>
      <w:r w:rsidRPr="00F51A5F">
        <w:t>8</w:t>
      </w:r>
    </w:p>
    <w:p w:rsidR="005F1462" w:rsidRPr="00F51A5F" w:rsidRDefault="005F1462" w:rsidP="00906D4A">
      <w:pPr>
        <w:pStyle w:val="Exampletext"/>
      </w:pPr>
      <w:r w:rsidRPr="00F51A5F">
        <w:t>|</w:t>
      </w:r>
    </w:p>
    <w:p w:rsidR="005F1462" w:rsidRPr="00F51A5F" w:rsidRDefault="005F1462" w:rsidP="00906D4A">
      <w:pPr>
        <w:pStyle w:val="Exampletext"/>
      </w:pPr>
      <w:r w:rsidRPr="00F51A5F">
        <w:t>[Model Data]</w:t>
      </w:r>
    </w:p>
    <w:p w:rsidR="005F1462" w:rsidRPr="00F51A5F" w:rsidRDefault="005F1462" w:rsidP="00906D4A">
      <w:pPr>
        <w:pStyle w:val="Exampletext"/>
      </w:pPr>
      <w:r w:rsidRPr="00F51A5F">
        <w:t>|</w:t>
      </w:r>
    </w:p>
    <w:p w:rsidR="005F1462" w:rsidRPr="00F51A5F" w:rsidRDefault="005F1462" w:rsidP="00906D4A">
      <w:pPr>
        <w:pStyle w:val="Exampletext"/>
      </w:pPr>
      <w:r w:rsidRPr="00F51A5F">
        <w:t>| The resistance matrix for this package has no coupling</w:t>
      </w:r>
    </w:p>
    <w:p w:rsidR="005F1462" w:rsidRPr="00F51A5F" w:rsidRDefault="005F1462" w:rsidP="00906D4A">
      <w:pPr>
        <w:pStyle w:val="Exampletext"/>
      </w:pPr>
      <w:r w:rsidRPr="00F51A5F">
        <w:t>|</w:t>
      </w:r>
    </w:p>
    <w:p w:rsidR="005F1462" w:rsidRPr="00F51A5F" w:rsidRDefault="005F1462" w:rsidP="00906D4A">
      <w:pPr>
        <w:pStyle w:val="Exampletext"/>
      </w:pPr>
      <w:r w:rsidRPr="00F51A5F">
        <w:t>[Resistance Matrix]     Banded_matrix</w:t>
      </w:r>
    </w:p>
    <w:p w:rsidR="005F1462" w:rsidRPr="00F51A5F" w:rsidRDefault="005F1462" w:rsidP="00906D4A">
      <w:pPr>
        <w:pStyle w:val="Exampletext"/>
      </w:pPr>
      <w:r w:rsidRPr="00F51A5F">
        <w:t>[Bandwidth]             0</w:t>
      </w:r>
    </w:p>
    <w:p w:rsidR="005F1462" w:rsidRPr="00F51A5F" w:rsidRDefault="005F1462" w:rsidP="00906D4A">
      <w:pPr>
        <w:pStyle w:val="Exampletext"/>
      </w:pPr>
      <w:r w:rsidRPr="00F51A5F">
        <w:t>[Row]   1</w:t>
      </w:r>
    </w:p>
    <w:p w:rsidR="005F1462" w:rsidRPr="00F51A5F" w:rsidRDefault="005F1462" w:rsidP="00906D4A">
      <w:pPr>
        <w:pStyle w:val="Exampletext"/>
      </w:pPr>
      <w:r w:rsidRPr="00F51A5F">
        <w:t>10.0</w:t>
      </w:r>
    </w:p>
    <w:p w:rsidR="005F1462" w:rsidRPr="00F51A5F" w:rsidRDefault="005F1462" w:rsidP="00906D4A">
      <w:pPr>
        <w:pStyle w:val="Exampletext"/>
      </w:pPr>
      <w:r w:rsidRPr="00F51A5F">
        <w:t>[Row]   2</w:t>
      </w:r>
    </w:p>
    <w:p w:rsidR="005F1462" w:rsidRPr="00F51A5F" w:rsidRDefault="005F1462" w:rsidP="00906D4A">
      <w:pPr>
        <w:pStyle w:val="Exampletext"/>
      </w:pPr>
      <w:r w:rsidRPr="00F51A5F">
        <w:t>15.0</w:t>
      </w:r>
    </w:p>
    <w:p w:rsidR="005F1462" w:rsidRPr="00F51A5F" w:rsidRDefault="005F1462" w:rsidP="00906D4A">
      <w:pPr>
        <w:pStyle w:val="Exampletext"/>
      </w:pPr>
      <w:r w:rsidRPr="00F51A5F">
        <w:t>[Row]   3</w:t>
      </w:r>
    </w:p>
    <w:p w:rsidR="005F1462" w:rsidRPr="00F51A5F" w:rsidRDefault="005F1462" w:rsidP="00906D4A">
      <w:pPr>
        <w:pStyle w:val="Exampletext"/>
      </w:pPr>
      <w:r w:rsidRPr="00F51A5F">
        <w:t>15.0</w:t>
      </w:r>
    </w:p>
    <w:p w:rsidR="005F1462" w:rsidRPr="00F51A5F" w:rsidRDefault="005F1462" w:rsidP="00906D4A">
      <w:pPr>
        <w:pStyle w:val="Exampletext"/>
      </w:pPr>
      <w:r w:rsidRPr="00F51A5F">
        <w:t>[Row]   4</w:t>
      </w:r>
    </w:p>
    <w:p w:rsidR="005F1462" w:rsidRPr="00F51A5F" w:rsidRDefault="005F1462" w:rsidP="00906D4A">
      <w:pPr>
        <w:pStyle w:val="Exampletext"/>
      </w:pPr>
      <w:r w:rsidRPr="00F51A5F">
        <w:t>10.0</w:t>
      </w:r>
    </w:p>
    <w:p w:rsidR="005F1462" w:rsidRPr="00F51A5F" w:rsidRDefault="005F1462" w:rsidP="00906D4A">
      <w:pPr>
        <w:pStyle w:val="Exampletext"/>
      </w:pPr>
      <w:r w:rsidRPr="00F51A5F">
        <w:t>[Row]   5</w:t>
      </w:r>
    </w:p>
    <w:p w:rsidR="00E417FF" w:rsidRDefault="005F1462" w:rsidP="00906D4A">
      <w:pPr>
        <w:pStyle w:val="Exampletext"/>
      </w:pPr>
      <w:r w:rsidRPr="00F51A5F">
        <w:t>10.0</w:t>
      </w:r>
    </w:p>
    <w:p w:rsidR="005F1462" w:rsidRPr="00F51A5F" w:rsidRDefault="005F1462" w:rsidP="00906D4A">
      <w:pPr>
        <w:pStyle w:val="Exampletext"/>
      </w:pPr>
      <w:r w:rsidRPr="00F51A5F">
        <w:t>[Row]   6</w:t>
      </w:r>
    </w:p>
    <w:p w:rsidR="005F1462" w:rsidRPr="00F51A5F" w:rsidRDefault="005F1462" w:rsidP="00906D4A">
      <w:pPr>
        <w:pStyle w:val="Exampletext"/>
      </w:pPr>
      <w:r w:rsidRPr="00F51A5F">
        <w:t>15.0</w:t>
      </w:r>
    </w:p>
    <w:p w:rsidR="005F1462" w:rsidRPr="00F51A5F" w:rsidRDefault="005F1462" w:rsidP="00906D4A">
      <w:pPr>
        <w:pStyle w:val="Exampletext"/>
      </w:pPr>
      <w:r w:rsidRPr="00F51A5F">
        <w:t>[Row]   7</w:t>
      </w:r>
    </w:p>
    <w:p w:rsidR="005F1462" w:rsidRPr="00F51A5F" w:rsidRDefault="005F1462" w:rsidP="00906D4A">
      <w:pPr>
        <w:pStyle w:val="Exampletext"/>
      </w:pPr>
      <w:r w:rsidRPr="00F51A5F">
        <w:t>15.0</w:t>
      </w:r>
    </w:p>
    <w:p w:rsidR="005F1462" w:rsidRPr="00F51A5F" w:rsidRDefault="005F1462" w:rsidP="00906D4A">
      <w:pPr>
        <w:pStyle w:val="Exampletext"/>
      </w:pPr>
      <w:r w:rsidRPr="00F51A5F">
        <w:t>[Row]   8</w:t>
      </w:r>
    </w:p>
    <w:p w:rsidR="005F1462" w:rsidRPr="00F51A5F" w:rsidRDefault="005F1462" w:rsidP="00906D4A">
      <w:pPr>
        <w:pStyle w:val="Exampletext"/>
      </w:pPr>
      <w:r w:rsidRPr="00F51A5F">
        <w:t>10.0</w:t>
      </w:r>
    </w:p>
    <w:p w:rsidR="005F1462" w:rsidRPr="00F51A5F" w:rsidRDefault="005F1462" w:rsidP="00906D4A">
      <w:pPr>
        <w:pStyle w:val="Exampletext"/>
      </w:pPr>
      <w:r w:rsidRPr="00F51A5F">
        <w:t>|</w:t>
      </w:r>
    </w:p>
    <w:p w:rsidR="005F1462" w:rsidRPr="00F51A5F" w:rsidRDefault="005F1462" w:rsidP="00906D4A">
      <w:pPr>
        <w:pStyle w:val="Exampletext"/>
      </w:pPr>
      <w:r w:rsidRPr="00F51A5F">
        <w:t>| The inductance matrix has loads of coupling</w:t>
      </w:r>
    </w:p>
    <w:p w:rsidR="005F1462" w:rsidRPr="005F1462" w:rsidRDefault="005F1462" w:rsidP="00906D4A">
      <w:pPr>
        <w:pStyle w:val="Exampletext"/>
        <w:rPr>
          <w:lang w:val="de-DE"/>
        </w:rPr>
      </w:pPr>
      <w:r w:rsidRPr="005F1462">
        <w:rPr>
          <w:lang w:val="de-DE"/>
        </w:rPr>
        <w:t>|</w:t>
      </w:r>
    </w:p>
    <w:p w:rsidR="005F1462" w:rsidRPr="005F1462" w:rsidRDefault="005F1462" w:rsidP="00906D4A">
      <w:pPr>
        <w:pStyle w:val="Exampletext"/>
        <w:rPr>
          <w:lang w:val="de-DE"/>
        </w:rPr>
      </w:pPr>
      <w:r w:rsidRPr="005F1462">
        <w:rPr>
          <w:lang w:val="de-DE"/>
        </w:rPr>
        <w:t>[Inductance Matrix]     Full_matrix</w:t>
      </w:r>
    </w:p>
    <w:p w:rsidR="005F1462" w:rsidRPr="005F1462" w:rsidRDefault="005F1462" w:rsidP="00906D4A">
      <w:pPr>
        <w:pStyle w:val="Exampletext"/>
        <w:rPr>
          <w:lang w:val="de-DE"/>
        </w:rPr>
      </w:pPr>
      <w:r w:rsidRPr="005F1462">
        <w:rPr>
          <w:lang w:val="de-DE"/>
        </w:rPr>
        <w:lastRenderedPageBreak/>
        <w:t>[Row]   1</w:t>
      </w:r>
    </w:p>
    <w:p w:rsidR="005F1462" w:rsidRPr="005F1462" w:rsidRDefault="005F1462" w:rsidP="00906D4A">
      <w:pPr>
        <w:pStyle w:val="Exampletext"/>
        <w:rPr>
          <w:lang w:val="de-DE"/>
        </w:rPr>
      </w:pPr>
      <w:r w:rsidRPr="005F1462">
        <w:rPr>
          <w:lang w:val="de-DE"/>
        </w:rPr>
        <w:t>3.04859e-07      4.73185e-08      1.3428e-08     6.12191e-09</w:t>
      </w:r>
    </w:p>
    <w:p w:rsidR="005F1462" w:rsidRPr="005F1462" w:rsidRDefault="005F1462" w:rsidP="00906D4A">
      <w:pPr>
        <w:pStyle w:val="Exampletext"/>
        <w:rPr>
          <w:lang w:val="de-DE"/>
        </w:rPr>
      </w:pPr>
      <w:r w:rsidRPr="005F1462">
        <w:rPr>
          <w:lang w:val="de-DE"/>
        </w:rPr>
        <w:t>1.74022e-07      7.35469e-08     2.73201e-08     1.33807e-08</w:t>
      </w:r>
    </w:p>
    <w:p w:rsidR="005F1462" w:rsidRPr="005F1462" w:rsidRDefault="005F1462" w:rsidP="00906D4A">
      <w:pPr>
        <w:pStyle w:val="Exampletext"/>
        <w:rPr>
          <w:lang w:val="de-DE"/>
        </w:rPr>
      </w:pPr>
      <w:r w:rsidRPr="005F1462">
        <w:rPr>
          <w:lang w:val="de-DE"/>
        </w:rPr>
        <w:t>[Row]   2</w:t>
      </w:r>
    </w:p>
    <w:p w:rsidR="005F1462" w:rsidRPr="005F1462" w:rsidRDefault="005F1462" w:rsidP="00906D4A">
      <w:pPr>
        <w:pStyle w:val="Exampletext"/>
        <w:rPr>
          <w:lang w:val="de-DE"/>
        </w:rPr>
      </w:pPr>
      <w:r w:rsidRPr="005F1462">
        <w:rPr>
          <w:lang w:val="de-DE"/>
        </w:rPr>
        <w:t>3.04859e-07      4.73185e-08      1.3428e-08     7.35469e-08</w:t>
      </w:r>
    </w:p>
    <w:p w:rsidR="005F1462" w:rsidRPr="005F1462" w:rsidRDefault="005F1462" w:rsidP="00906D4A">
      <w:pPr>
        <w:pStyle w:val="Exampletext"/>
        <w:rPr>
          <w:lang w:val="de-DE"/>
        </w:rPr>
      </w:pPr>
      <w:r w:rsidRPr="005F1462">
        <w:rPr>
          <w:lang w:val="de-DE"/>
        </w:rPr>
        <w:t>1.74022e-07      7.35469e-08     2.73201e-08</w:t>
      </w:r>
    </w:p>
    <w:p w:rsidR="005F1462" w:rsidRPr="005F1462" w:rsidRDefault="005F1462" w:rsidP="00906D4A">
      <w:pPr>
        <w:pStyle w:val="Exampletext"/>
        <w:rPr>
          <w:lang w:val="de-DE"/>
        </w:rPr>
      </w:pPr>
      <w:r w:rsidRPr="005F1462">
        <w:rPr>
          <w:lang w:val="de-DE"/>
        </w:rPr>
        <w:t>[Row]   3</w:t>
      </w:r>
    </w:p>
    <w:p w:rsidR="005F1462" w:rsidRPr="005F1462" w:rsidRDefault="005F1462" w:rsidP="00906D4A">
      <w:pPr>
        <w:pStyle w:val="Exampletext"/>
        <w:rPr>
          <w:lang w:val="de-DE"/>
        </w:rPr>
      </w:pPr>
      <w:r w:rsidRPr="005F1462">
        <w:rPr>
          <w:lang w:val="de-DE"/>
        </w:rPr>
        <w:t>3.04859e-07      4.73185e-08     2.73201e-08     7.35469e-08</w:t>
      </w:r>
    </w:p>
    <w:p w:rsidR="005F1462" w:rsidRPr="005F1462" w:rsidRDefault="005F1462" w:rsidP="00906D4A">
      <w:pPr>
        <w:pStyle w:val="Exampletext"/>
        <w:rPr>
          <w:lang w:val="de-DE"/>
        </w:rPr>
      </w:pPr>
      <w:r w:rsidRPr="005F1462">
        <w:rPr>
          <w:lang w:val="de-DE"/>
        </w:rPr>
        <w:t>1.74022e-07      7.35469e-08</w:t>
      </w:r>
    </w:p>
    <w:p w:rsidR="005F1462" w:rsidRPr="005F1462" w:rsidRDefault="005F1462" w:rsidP="00906D4A">
      <w:pPr>
        <w:pStyle w:val="Exampletext"/>
        <w:rPr>
          <w:lang w:val="de-DE"/>
        </w:rPr>
      </w:pPr>
      <w:r w:rsidRPr="005F1462">
        <w:rPr>
          <w:lang w:val="de-DE"/>
        </w:rPr>
        <w:t>[Row]   4</w:t>
      </w:r>
    </w:p>
    <w:p w:rsidR="005F1462" w:rsidRPr="005F1462" w:rsidRDefault="005F1462" w:rsidP="00906D4A">
      <w:pPr>
        <w:pStyle w:val="Exampletext"/>
        <w:rPr>
          <w:lang w:val="de-DE"/>
        </w:rPr>
      </w:pPr>
      <w:r w:rsidRPr="005F1462">
        <w:rPr>
          <w:lang w:val="de-DE"/>
        </w:rPr>
        <w:t>3.04859e-07      1.33807e-08     2.73201e-08     7.35469e-08</w:t>
      </w:r>
    </w:p>
    <w:p w:rsidR="005F1462" w:rsidRPr="005F1462" w:rsidRDefault="005F1462" w:rsidP="00906D4A">
      <w:pPr>
        <w:pStyle w:val="Exampletext"/>
        <w:rPr>
          <w:lang w:val="de-DE"/>
        </w:rPr>
      </w:pPr>
      <w:r w:rsidRPr="005F1462">
        <w:rPr>
          <w:lang w:val="de-DE"/>
        </w:rPr>
        <w:t>1.74022e-07</w:t>
      </w:r>
    </w:p>
    <w:p w:rsidR="005F1462" w:rsidRPr="005F1462" w:rsidRDefault="005F1462" w:rsidP="00906D4A">
      <w:pPr>
        <w:pStyle w:val="Exampletext"/>
        <w:rPr>
          <w:lang w:val="de-DE"/>
        </w:rPr>
      </w:pPr>
      <w:r w:rsidRPr="005F1462">
        <w:rPr>
          <w:lang w:val="de-DE"/>
        </w:rPr>
        <w:t>[Row]   5</w:t>
      </w:r>
    </w:p>
    <w:p w:rsidR="005F1462" w:rsidRPr="005F1462" w:rsidRDefault="005F1462" w:rsidP="00906D4A">
      <w:pPr>
        <w:pStyle w:val="Exampletext"/>
        <w:rPr>
          <w:lang w:val="de-DE"/>
        </w:rPr>
      </w:pPr>
      <w:r w:rsidRPr="005F1462">
        <w:rPr>
          <w:lang w:val="de-DE"/>
        </w:rPr>
        <w:t>4.70049e-07      1.43791e-07     5.75805e-08     2.95088e-08</w:t>
      </w:r>
    </w:p>
    <w:p w:rsidR="005F1462" w:rsidRPr="005F1462" w:rsidRDefault="005F1462" w:rsidP="00906D4A">
      <w:pPr>
        <w:pStyle w:val="Exampletext"/>
        <w:rPr>
          <w:lang w:val="de-DE"/>
        </w:rPr>
      </w:pPr>
      <w:r w:rsidRPr="005F1462">
        <w:rPr>
          <w:lang w:val="de-DE"/>
        </w:rPr>
        <w:t>[Row]   6</w:t>
      </w:r>
    </w:p>
    <w:p w:rsidR="005F1462" w:rsidRPr="005F1462" w:rsidRDefault="005F1462" w:rsidP="00906D4A">
      <w:pPr>
        <w:pStyle w:val="Exampletext"/>
        <w:rPr>
          <w:lang w:val="de-DE"/>
        </w:rPr>
      </w:pPr>
      <w:r w:rsidRPr="005F1462">
        <w:rPr>
          <w:lang w:val="de-DE"/>
        </w:rPr>
        <w:t>4.70049e-07      1.43791e-07     5.75805e-08</w:t>
      </w:r>
    </w:p>
    <w:p w:rsidR="005F1462" w:rsidRPr="005F1462" w:rsidRDefault="005F1462" w:rsidP="00906D4A">
      <w:pPr>
        <w:pStyle w:val="Exampletext"/>
        <w:rPr>
          <w:lang w:val="de-DE"/>
        </w:rPr>
      </w:pPr>
      <w:r w:rsidRPr="005F1462">
        <w:rPr>
          <w:lang w:val="de-DE"/>
        </w:rPr>
        <w:t>[Row]   7</w:t>
      </w:r>
    </w:p>
    <w:p w:rsidR="005F1462" w:rsidRPr="005F1462" w:rsidRDefault="005F1462" w:rsidP="00906D4A">
      <w:pPr>
        <w:pStyle w:val="Exampletext"/>
        <w:rPr>
          <w:lang w:val="de-DE"/>
        </w:rPr>
      </w:pPr>
      <w:r w:rsidRPr="005F1462">
        <w:rPr>
          <w:lang w:val="de-DE"/>
        </w:rPr>
        <w:t>4.70049e-07      1.43791e-07</w:t>
      </w:r>
    </w:p>
    <w:p w:rsidR="005F1462" w:rsidRPr="005F1462" w:rsidRDefault="005F1462" w:rsidP="00906D4A">
      <w:pPr>
        <w:pStyle w:val="Exampletext"/>
        <w:rPr>
          <w:lang w:val="fr-FR"/>
        </w:rPr>
      </w:pPr>
      <w:r w:rsidRPr="005F1462">
        <w:rPr>
          <w:lang w:val="fr-FR"/>
        </w:rPr>
        <w:t>[Row]   8</w:t>
      </w:r>
    </w:p>
    <w:p w:rsidR="005F1462" w:rsidRPr="005F1462" w:rsidRDefault="005F1462" w:rsidP="00906D4A">
      <w:pPr>
        <w:pStyle w:val="Exampletext"/>
        <w:rPr>
          <w:lang w:val="fr-FR"/>
        </w:rPr>
      </w:pPr>
      <w:r w:rsidRPr="005F1462">
        <w:rPr>
          <w:lang w:val="fr-FR"/>
        </w:rPr>
        <w:t>4.70049e-07</w:t>
      </w:r>
    </w:p>
    <w:p w:rsidR="005F1462" w:rsidRPr="005F1462" w:rsidRDefault="005F1462" w:rsidP="00906D4A">
      <w:pPr>
        <w:pStyle w:val="Exampletext"/>
        <w:rPr>
          <w:lang w:val="fr-FR"/>
        </w:rPr>
      </w:pPr>
      <w:r w:rsidRPr="005F1462">
        <w:rPr>
          <w:lang w:val="fr-FR"/>
        </w:rPr>
        <w:t>|</w:t>
      </w:r>
    </w:p>
    <w:p w:rsidR="005F1462" w:rsidRPr="005F1462" w:rsidRDefault="005F1462" w:rsidP="00906D4A">
      <w:pPr>
        <w:pStyle w:val="Exampletext"/>
        <w:rPr>
          <w:lang w:val="fr-FR"/>
        </w:rPr>
      </w:pPr>
      <w:r w:rsidRPr="005F1462">
        <w:rPr>
          <w:lang w:val="fr-FR"/>
        </w:rPr>
        <w:t>| The capacitance matrix has sparse coupling</w:t>
      </w:r>
    </w:p>
    <w:p w:rsidR="005F1462" w:rsidRPr="005F1462" w:rsidRDefault="005F1462" w:rsidP="00906D4A">
      <w:pPr>
        <w:pStyle w:val="Exampletext"/>
        <w:rPr>
          <w:lang w:val="fr-FR"/>
        </w:rPr>
      </w:pPr>
      <w:r w:rsidRPr="005F1462">
        <w:rPr>
          <w:lang w:val="fr-FR"/>
        </w:rPr>
        <w:t>|</w:t>
      </w:r>
    </w:p>
    <w:p w:rsidR="005F1462" w:rsidRPr="005F1462" w:rsidRDefault="005F1462" w:rsidP="00906D4A">
      <w:pPr>
        <w:pStyle w:val="Exampletext"/>
        <w:rPr>
          <w:lang w:val="fr-FR"/>
        </w:rPr>
      </w:pPr>
      <w:r w:rsidRPr="005F1462">
        <w:rPr>
          <w:lang w:val="fr-FR"/>
        </w:rPr>
        <w:t>[Capacitance Matrix]    Sparse_matrix</w:t>
      </w:r>
    </w:p>
    <w:p w:rsidR="005F1462" w:rsidRPr="005F1462" w:rsidRDefault="005F1462" w:rsidP="00906D4A">
      <w:pPr>
        <w:pStyle w:val="Exampletext"/>
        <w:rPr>
          <w:lang w:val="de-DE"/>
        </w:rPr>
      </w:pPr>
      <w:r w:rsidRPr="005F1462">
        <w:rPr>
          <w:lang w:val="de-DE"/>
        </w:rPr>
        <w:t>[Row]   1</w:t>
      </w:r>
    </w:p>
    <w:p w:rsidR="005F1462" w:rsidRPr="005F1462" w:rsidRDefault="005F1462" w:rsidP="00906D4A">
      <w:pPr>
        <w:pStyle w:val="Exampletext"/>
        <w:rPr>
          <w:lang w:val="de-DE"/>
        </w:rPr>
      </w:pPr>
      <w:r w:rsidRPr="005F1462">
        <w:rPr>
          <w:lang w:val="de-DE"/>
        </w:rPr>
        <w:t>1       2.48227e-10</w:t>
      </w:r>
    </w:p>
    <w:p w:rsidR="005F1462" w:rsidRPr="005F1462" w:rsidRDefault="005F1462" w:rsidP="00906D4A">
      <w:pPr>
        <w:pStyle w:val="Exampletext"/>
        <w:rPr>
          <w:lang w:val="de-DE"/>
        </w:rPr>
      </w:pPr>
      <w:r w:rsidRPr="005F1462">
        <w:rPr>
          <w:lang w:val="de-DE"/>
        </w:rPr>
        <w:t>2       -1.56651e-11</w:t>
      </w:r>
    </w:p>
    <w:p w:rsidR="005F1462" w:rsidRPr="005F1462" w:rsidRDefault="005F1462" w:rsidP="00906D4A">
      <w:pPr>
        <w:pStyle w:val="Exampletext"/>
        <w:rPr>
          <w:lang w:val="de-DE"/>
        </w:rPr>
      </w:pPr>
      <w:r w:rsidRPr="005F1462">
        <w:rPr>
          <w:lang w:val="de-DE"/>
        </w:rPr>
        <w:t>5       -9.54158e-11</w:t>
      </w:r>
    </w:p>
    <w:p w:rsidR="005F1462" w:rsidRPr="005F1462" w:rsidRDefault="005F1462" w:rsidP="00906D4A">
      <w:pPr>
        <w:pStyle w:val="Exampletext"/>
        <w:rPr>
          <w:lang w:val="de-DE"/>
        </w:rPr>
      </w:pPr>
      <w:r w:rsidRPr="005F1462">
        <w:rPr>
          <w:lang w:val="de-DE"/>
        </w:rPr>
        <w:t>6       -7.15684e-12</w:t>
      </w:r>
    </w:p>
    <w:p w:rsidR="005F1462" w:rsidRPr="005F1462" w:rsidRDefault="005F1462" w:rsidP="00906D4A">
      <w:pPr>
        <w:pStyle w:val="Exampletext"/>
        <w:rPr>
          <w:lang w:val="de-DE"/>
        </w:rPr>
      </w:pPr>
      <w:r w:rsidRPr="005F1462">
        <w:rPr>
          <w:lang w:val="de-DE"/>
        </w:rPr>
        <w:t>[Row]   2</w:t>
      </w:r>
    </w:p>
    <w:p w:rsidR="005F1462" w:rsidRPr="005F1462" w:rsidRDefault="005F1462" w:rsidP="00906D4A">
      <w:pPr>
        <w:pStyle w:val="Exampletext"/>
        <w:rPr>
          <w:lang w:val="de-DE"/>
        </w:rPr>
      </w:pPr>
      <w:r w:rsidRPr="005F1462">
        <w:rPr>
          <w:lang w:val="de-DE"/>
        </w:rPr>
        <w:t>2       2.51798e-10</w:t>
      </w:r>
    </w:p>
    <w:p w:rsidR="005F1462" w:rsidRPr="005F1462" w:rsidRDefault="005F1462" w:rsidP="00906D4A">
      <w:pPr>
        <w:pStyle w:val="Exampletext"/>
        <w:rPr>
          <w:lang w:val="de-DE"/>
        </w:rPr>
      </w:pPr>
      <w:r w:rsidRPr="005F1462">
        <w:rPr>
          <w:lang w:val="de-DE"/>
        </w:rPr>
        <w:t>3       -1.56552e-11</w:t>
      </w:r>
    </w:p>
    <w:p w:rsidR="005F1462" w:rsidRPr="005F1462" w:rsidRDefault="005F1462" w:rsidP="00906D4A">
      <w:pPr>
        <w:pStyle w:val="Exampletext"/>
        <w:rPr>
          <w:lang w:val="de-DE"/>
        </w:rPr>
      </w:pPr>
      <w:r w:rsidRPr="005F1462">
        <w:rPr>
          <w:lang w:val="de-DE"/>
        </w:rPr>
        <w:t>5       -6.85199e-12</w:t>
      </w:r>
    </w:p>
    <w:p w:rsidR="005F1462" w:rsidRPr="005F1462" w:rsidRDefault="005F1462" w:rsidP="00906D4A">
      <w:pPr>
        <w:pStyle w:val="Exampletext"/>
        <w:rPr>
          <w:lang w:val="de-DE"/>
        </w:rPr>
      </w:pPr>
      <w:r w:rsidRPr="005F1462">
        <w:rPr>
          <w:lang w:val="de-DE"/>
        </w:rPr>
        <w:t>6        -9.0486e-11</w:t>
      </w:r>
    </w:p>
    <w:p w:rsidR="005F1462" w:rsidRPr="005F1462" w:rsidRDefault="005F1462" w:rsidP="00906D4A">
      <w:pPr>
        <w:pStyle w:val="Exampletext"/>
        <w:rPr>
          <w:lang w:val="de-DE"/>
        </w:rPr>
      </w:pPr>
      <w:r w:rsidRPr="005F1462">
        <w:rPr>
          <w:lang w:val="de-DE"/>
        </w:rPr>
        <w:t>7       -6.82003e-12</w:t>
      </w:r>
    </w:p>
    <w:p w:rsidR="005F1462" w:rsidRPr="005F1462" w:rsidRDefault="005F1462" w:rsidP="00906D4A">
      <w:pPr>
        <w:pStyle w:val="Exampletext"/>
        <w:rPr>
          <w:lang w:val="de-DE"/>
        </w:rPr>
      </w:pPr>
      <w:r w:rsidRPr="005F1462">
        <w:rPr>
          <w:lang w:val="de-DE"/>
        </w:rPr>
        <w:t>[Row]   3</w:t>
      </w:r>
    </w:p>
    <w:p w:rsidR="005F1462" w:rsidRPr="005F1462" w:rsidRDefault="005F1462" w:rsidP="00906D4A">
      <w:pPr>
        <w:pStyle w:val="Exampletext"/>
        <w:rPr>
          <w:lang w:val="de-DE"/>
        </w:rPr>
      </w:pPr>
      <w:r w:rsidRPr="005F1462">
        <w:rPr>
          <w:lang w:val="de-DE"/>
        </w:rPr>
        <w:t>3       2.51798e-10</w:t>
      </w:r>
    </w:p>
    <w:p w:rsidR="005F1462" w:rsidRPr="005F1462" w:rsidRDefault="005F1462" w:rsidP="00906D4A">
      <w:pPr>
        <w:pStyle w:val="Exampletext"/>
        <w:rPr>
          <w:lang w:val="de-DE"/>
        </w:rPr>
      </w:pPr>
      <w:r w:rsidRPr="005F1462">
        <w:rPr>
          <w:lang w:val="de-DE"/>
        </w:rPr>
        <w:t>4       -1.56651e-11</w:t>
      </w:r>
    </w:p>
    <w:p w:rsidR="005F1462" w:rsidRPr="005F1462" w:rsidRDefault="005F1462" w:rsidP="00906D4A">
      <w:pPr>
        <w:pStyle w:val="Exampletext"/>
        <w:rPr>
          <w:lang w:val="de-DE"/>
        </w:rPr>
      </w:pPr>
      <w:r w:rsidRPr="005F1462">
        <w:rPr>
          <w:lang w:val="de-DE"/>
        </w:rPr>
        <w:t>6       -6.82003e-12</w:t>
      </w:r>
    </w:p>
    <w:p w:rsidR="005F1462" w:rsidRPr="005F1462" w:rsidRDefault="005F1462" w:rsidP="00906D4A">
      <w:pPr>
        <w:pStyle w:val="Exampletext"/>
        <w:rPr>
          <w:lang w:val="de-DE"/>
        </w:rPr>
      </w:pPr>
      <w:r w:rsidRPr="005F1462">
        <w:rPr>
          <w:lang w:val="de-DE"/>
        </w:rPr>
        <w:t>7        -9.0486e-11</w:t>
      </w:r>
    </w:p>
    <w:p w:rsidR="005F1462" w:rsidRPr="005F1462" w:rsidRDefault="005F1462" w:rsidP="00906D4A">
      <w:pPr>
        <w:pStyle w:val="Exampletext"/>
        <w:rPr>
          <w:lang w:val="de-DE"/>
        </w:rPr>
      </w:pPr>
      <w:r w:rsidRPr="005F1462">
        <w:rPr>
          <w:lang w:val="de-DE"/>
        </w:rPr>
        <w:t>8       -6.85199e-12</w:t>
      </w:r>
    </w:p>
    <w:p w:rsidR="005F1462" w:rsidRPr="005F1462" w:rsidRDefault="005F1462" w:rsidP="00906D4A">
      <w:pPr>
        <w:pStyle w:val="Exampletext"/>
        <w:rPr>
          <w:lang w:val="de-DE"/>
        </w:rPr>
      </w:pPr>
      <w:r w:rsidRPr="005F1462">
        <w:rPr>
          <w:lang w:val="de-DE"/>
        </w:rPr>
        <w:t>[Row]   4</w:t>
      </w:r>
    </w:p>
    <w:p w:rsidR="005F1462" w:rsidRPr="005F1462" w:rsidRDefault="005F1462" w:rsidP="00906D4A">
      <w:pPr>
        <w:pStyle w:val="Exampletext"/>
        <w:rPr>
          <w:lang w:val="de-DE"/>
        </w:rPr>
      </w:pPr>
      <w:r w:rsidRPr="005F1462">
        <w:rPr>
          <w:lang w:val="de-DE"/>
        </w:rPr>
        <w:t>4       2.48227e-10</w:t>
      </w:r>
    </w:p>
    <w:p w:rsidR="005F1462" w:rsidRPr="005F1462" w:rsidRDefault="005F1462" w:rsidP="00906D4A">
      <w:pPr>
        <w:pStyle w:val="Exampletext"/>
        <w:rPr>
          <w:lang w:val="de-DE"/>
        </w:rPr>
      </w:pPr>
      <w:r w:rsidRPr="005F1462">
        <w:rPr>
          <w:lang w:val="de-DE"/>
        </w:rPr>
        <w:t>7       -7.15684e-12</w:t>
      </w:r>
    </w:p>
    <w:p w:rsidR="00E417FF" w:rsidRDefault="005F1462" w:rsidP="00906D4A">
      <w:pPr>
        <w:pStyle w:val="Exampletext"/>
        <w:rPr>
          <w:lang w:val="de-DE"/>
        </w:rPr>
      </w:pPr>
      <w:r w:rsidRPr="005F1462">
        <w:rPr>
          <w:lang w:val="de-DE"/>
        </w:rPr>
        <w:t>8       -9.54158e-11</w:t>
      </w:r>
    </w:p>
    <w:p w:rsidR="005F1462" w:rsidRPr="005F1462" w:rsidRDefault="005F1462" w:rsidP="00906D4A">
      <w:pPr>
        <w:pStyle w:val="Exampletext"/>
        <w:rPr>
          <w:lang w:val="de-DE"/>
        </w:rPr>
      </w:pPr>
      <w:r w:rsidRPr="005F1462">
        <w:rPr>
          <w:lang w:val="de-DE"/>
        </w:rPr>
        <w:t>[Row]   5</w:t>
      </w:r>
    </w:p>
    <w:p w:rsidR="005F1462" w:rsidRPr="005F1462" w:rsidRDefault="005F1462" w:rsidP="00906D4A">
      <w:pPr>
        <w:pStyle w:val="Exampletext"/>
        <w:rPr>
          <w:lang w:val="de-DE"/>
        </w:rPr>
      </w:pPr>
      <w:r w:rsidRPr="005F1462">
        <w:rPr>
          <w:lang w:val="de-DE"/>
        </w:rPr>
        <w:t>5       1.73542e-10</w:t>
      </w:r>
    </w:p>
    <w:p w:rsidR="005F1462" w:rsidRPr="005F1462" w:rsidRDefault="005F1462" w:rsidP="00906D4A">
      <w:pPr>
        <w:pStyle w:val="Exampletext"/>
        <w:rPr>
          <w:lang w:val="de-DE"/>
        </w:rPr>
      </w:pPr>
      <w:r w:rsidRPr="005F1462">
        <w:rPr>
          <w:lang w:val="de-DE"/>
        </w:rPr>
        <w:t>6       -3.38247e-11</w:t>
      </w:r>
    </w:p>
    <w:p w:rsidR="005F1462" w:rsidRPr="005F1462" w:rsidRDefault="005F1462" w:rsidP="00906D4A">
      <w:pPr>
        <w:pStyle w:val="Exampletext"/>
        <w:rPr>
          <w:lang w:val="de-DE"/>
        </w:rPr>
      </w:pPr>
      <w:r w:rsidRPr="005F1462">
        <w:rPr>
          <w:lang w:val="de-DE"/>
        </w:rPr>
        <w:t>[Row]   6</w:t>
      </w:r>
    </w:p>
    <w:p w:rsidR="005F1462" w:rsidRPr="005F1462" w:rsidRDefault="005F1462" w:rsidP="00906D4A">
      <w:pPr>
        <w:pStyle w:val="Exampletext"/>
        <w:rPr>
          <w:lang w:val="de-DE"/>
        </w:rPr>
      </w:pPr>
      <w:r w:rsidRPr="005F1462">
        <w:rPr>
          <w:lang w:val="de-DE"/>
        </w:rPr>
        <w:t>6       1.86833e-10</w:t>
      </w:r>
    </w:p>
    <w:p w:rsidR="005F1462" w:rsidRPr="005F1462" w:rsidRDefault="005F1462" w:rsidP="00906D4A">
      <w:pPr>
        <w:pStyle w:val="Exampletext"/>
        <w:rPr>
          <w:lang w:val="de-DE"/>
        </w:rPr>
      </w:pPr>
      <w:r w:rsidRPr="005F1462">
        <w:rPr>
          <w:lang w:val="de-DE"/>
        </w:rPr>
        <w:t>7       -3.27226e-11</w:t>
      </w:r>
    </w:p>
    <w:p w:rsidR="005F1462" w:rsidRPr="005F1462" w:rsidRDefault="005F1462" w:rsidP="00906D4A">
      <w:pPr>
        <w:pStyle w:val="Exampletext"/>
        <w:rPr>
          <w:lang w:val="de-DE"/>
        </w:rPr>
      </w:pPr>
      <w:r w:rsidRPr="005F1462">
        <w:rPr>
          <w:lang w:val="de-DE"/>
        </w:rPr>
        <w:t>[Row]   7</w:t>
      </w:r>
    </w:p>
    <w:p w:rsidR="005F1462" w:rsidRPr="005F1462" w:rsidRDefault="005F1462" w:rsidP="00906D4A">
      <w:pPr>
        <w:pStyle w:val="Exampletext"/>
        <w:rPr>
          <w:lang w:val="de-DE"/>
        </w:rPr>
      </w:pPr>
      <w:r w:rsidRPr="005F1462">
        <w:rPr>
          <w:lang w:val="de-DE"/>
        </w:rPr>
        <w:t>7       1.86833e-10</w:t>
      </w:r>
    </w:p>
    <w:p w:rsidR="005F1462" w:rsidRPr="005F1462" w:rsidRDefault="005F1462" w:rsidP="00906D4A">
      <w:pPr>
        <w:pStyle w:val="Exampletext"/>
        <w:rPr>
          <w:lang w:val="de-DE"/>
        </w:rPr>
      </w:pPr>
      <w:r w:rsidRPr="005F1462">
        <w:rPr>
          <w:lang w:val="de-DE"/>
        </w:rPr>
        <w:t>8       -3.38247e-11</w:t>
      </w:r>
    </w:p>
    <w:p w:rsidR="005F1462" w:rsidRPr="005F1462" w:rsidRDefault="005F1462" w:rsidP="00906D4A">
      <w:pPr>
        <w:pStyle w:val="Exampletext"/>
        <w:rPr>
          <w:lang w:val="de-DE"/>
        </w:rPr>
      </w:pPr>
      <w:r w:rsidRPr="005F1462">
        <w:rPr>
          <w:lang w:val="de-DE"/>
        </w:rPr>
        <w:t>[Row]   8</w:t>
      </w:r>
    </w:p>
    <w:p w:rsidR="005F1462" w:rsidRPr="005F1462" w:rsidRDefault="005F1462" w:rsidP="00906D4A">
      <w:pPr>
        <w:pStyle w:val="Exampletext"/>
        <w:rPr>
          <w:lang w:val="de-DE"/>
        </w:rPr>
      </w:pPr>
      <w:r w:rsidRPr="005F1462">
        <w:rPr>
          <w:lang w:val="de-DE"/>
        </w:rPr>
        <w:t>8       1.73542e-10</w:t>
      </w:r>
    </w:p>
    <w:p w:rsidR="005F1462" w:rsidRPr="005F1462" w:rsidRDefault="005F1462" w:rsidP="00906D4A">
      <w:pPr>
        <w:pStyle w:val="Exampletext"/>
        <w:rPr>
          <w:lang w:val="de-DE"/>
        </w:rPr>
      </w:pPr>
      <w:r w:rsidRPr="005F1462">
        <w:rPr>
          <w:lang w:val="de-DE"/>
        </w:rPr>
        <w:t>|</w:t>
      </w:r>
    </w:p>
    <w:p w:rsidR="005F1462" w:rsidRPr="005F1462" w:rsidRDefault="005F1462" w:rsidP="00906D4A">
      <w:pPr>
        <w:pStyle w:val="Exampletext"/>
        <w:rPr>
          <w:lang w:val="de-DE"/>
        </w:rPr>
      </w:pPr>
      <w:r w:rsidRPr="005F1462">
        <w:rPr>
          <w:lang w:val="de-DE"/>
        </w:rPr>
        <w:lastRenderedPageBreak/>
        <w:t>[End Model Data]</w:t>
      </w:r>
    </w:p>
    <w:p w:rsidR="005F1462" w:rsidRPr="00F51A5F" w:rsidRDefault="005F1462" w:rsidP="00906D4A">
      <w:pPr>
        <w:pStyle w:val="Exampletext"/>
      </w:pPr>
      <w:r w:rsidRPr="00F51A5F">
        <w:t>[End Package Model]</w:t>
      </w:r>
    </w:p>
    <w:p w:rsidR="005F1462" w:rsidRPr="00F51A5F" w:rsidRDefault="005F1462" w:rsidP="00906D4A">
      <w:pPr>
        <w:pStyle w:val="Exampletext"/>
      </w:pPr>
      <w:r w:rsidRPr="00F51A5F">
        <w:t>|</w:t>
      </w:r>
    </w:p>
    <w:p w:rsidR="005C6D45" w:rsidRPr="000C746A" w:rsidRDefault="005561A5" w:rsidP="00073576">
      <w:pPr>
        <w:pStyle w:val="Heading1"/>
        <w:pPrChange w:id="2557" w:author="Michael Mirmak" w:date="2012-06-11T19:02:00Z">
          <w:pPr>
            <w:pStyle w:val="Heading1"/>
            <w:spacing w:after="80"/>
          </w:pPr>
        </w:pPrChange>
      </w:pPr>
      <w:bookmarkStart w:id="2558" w:name="_Ref300060529"/>
      <w:bookmarkStart w:id="2559" w:name="_Toc327216076"/>
      <w:r w:rsidRPr="000C746A">
        <w:lastRenderedPageBreak/>
        <w:t>Electrical Board Description</w:t>
      </w:r>
      <w:bookmarkEnd w:id="2558"/>
      <w:bookmarkEnd w:id="2559"/>
    </w:p>
    <w:p w:rsidR="006D14F4" w:rsidRPr="00BB4491" w:rsidRDefault="00641D60" w:rsidP="006F2A7E">
      <w:pPr>
        <w:spacing w:after="80"/>
      </w:pPr>
      <w:del w:id="2560" w:author="Michael Mirmak" w:date="2012-06-11T18:54:00Z">
        <w:r w:rsidRPr="00535AC4" w:rsidDel="004E443B">
          <w:rPr>
            <w:b/>
            <w:rPrChange w:id="2561" w:author="Michael Mirmak" w:date="2012-06-11T18:51:00Z">
              <w:rPr/>
            </w:rPrChange>
          </w:rPr>
          <w:delText>Introduction</w:delText>
        </w:r>
      </w:del>
      <w:ins w:id="2562" w:author="Michael Mirmak" w:date="2012-06-11T18:54:00Z">
        <w:r w:rsidR="004E443B">
          <w:rPr>
            <w:b/>
          </w:rPr>
          <w:t>INTRODUCTION</w:t>
        </w:r>
      </w:ins>
      <w:r>
        <w:t>:</w:t>
      </w:r>
    </w:p>
    <w:p w:rsidR="005F1462" w:rsidRPr="00F51A5F" w:rsidRDefault="005F1462" w:rsidP="006F2A7E">
      <w:pPr>
        <w:spacing w:after="80"/>
      </w:pPr>
      <w:r w:rsidRPr="00F51A5F">
        <w:t xml:space="preserve">A </w:t>
      </w:r>
      <w:r w:rsidR="00CA3B8E">
        <w:t>“</w:t>
      </w:r>
      <w:r w:rsidRPr="00F51A5F">
        <w:t>board level component</w:t>
      </w:r>
      <w:r w:rsidR="00CA3B8E">
        <w:t>”</w:t>
      </w:r>
      <w:r w:rsidRPr="00F51A5F">
        <w:t xml:space="preserve"> is the generic term to be used to describe a printed circuit board (PCB) or substrate which can contain components or even other boards, and which can connect to another board through a set of user visible pins.  The electrical connectivity of such a board level component is referred to as an </w:t>
      </w:r>
      <w:r w:rsidR="00CA3B8E">
        <w:t>“</w:t>
      </w:r>
      <w:r w:rsidRPr="00F51A5F">
        <w:t>Electrical Board Description</w:t>
      </w:r>
      <w:r w:rsidR="00CA3B8E">
        <w:t>”</w:t>
      </w:r>
      <w:r w:rsidRPr="00F51A5F">
        <w:t>.  For example, a SIMM module is a board level component that is used to attach several DRAM components on the PCB to another board through edge connector pins.  An electrical board description file (</w:t>
      </w:r>
      <w:r w:rsidR="005E1D0C" w:rsidRPr="00F51A5F">
        <w:t>an</w:t>
      </w:r>
      <w:r w:rsidRPr="00F51A5F">
        <w:t xml:space="preserve"> .ebd file) is defined to describe the connections of a board level component between the board pins and its components on the board.</w:t>
      </w:r>
    </w:p>
    <w:p w:rsidR="005F1462" w:rsidRPr="00F51A5F" w:rsidRDefault="005F1462" w:rsidP="006F2A7E">
      <w:pPr>
        <w:spacing w:after="80"/>
      </w:pPr>
      <w:r w:rsidRPr="00F51A5F">
        <w:t>A fundamental assumption regarding the electrical board description is that the inductance and capacitance parameters listed in the file are derived with respect to well-defined reference plane(s) within the board.  Also, this current description does not allow one to describe electrical (inductive or capacitive) coupling between paths.  It is recommended that if coupling is an issue, then an electrical description be extracted from the physical parameters of the board.</w:t>
      </w:r>
    </w:p>
    <w:p w:rsidR="005F1462" w:rsidRPr="00F51A5F" w:rsidRDefault="005F1462" w:rsidP="006F2A7E">
      <w:pPr>
        <w:spacing w:after="80"/>
      </w:pPr>
      <w:r w:rsidRPr="00F51A5F">
        <w:t>What is, and is not, included in an Electrical Board Description is defined by its boundaries.  For the definition of the boundari</w:t>
      </w:r>
      <w:r w:rsidRPr="006659CF">
        <w:t xml:space="preserve">es, </w:t>
      </w:r>
      <w:r w:rsidRPr="00E6675E">
        <w:t>see the Description section</w:t>
      </w:r>
      <w:r w:rsidRPr="00F51A5F">
        <w:t xml:space="preserve"> under the [Path Description] Keyword.</w:t>
      </w:r>
    </w:p>
    <w:p w:rsidR="005F1462" w:rsidRPr="00F51A5F" w:rsidRDefault="00624FD7" w:rsidP="006F2A7E">
      <w:pPr>
        <w:spacing w:after="80"/>
      </w:pPr>
      <w:r w:rsidRPr="00F51A5F">
        <w:t>Usage Rules</w:t>
      </w:r>
      <w:r w:rsidR="005F1462" w:rsidRPr="00F51A5F">
        <w:t>:</w:t>
      </w:r>
    </w:p>
    <w:p w:rsidR="005F1462" w:rsidRPr="00F51A5F" w:rsidRDefault="005F1462" w:rsidP="00BE55D6">
      <w:pPr>
        <w:spacing w:after="80"/>
      </w:pPr>
      <w:proofErr w:type="gramStart"/>
      <w:r w:rsidRPr="00F51A5F">
        <w:t>A</w:t>
      </w:r>
      <w:proofErr w:type="gramEnd"/>
      <w:r w:rsidRPr="00F51A5F">
        <w:t xml:space="preserve"> .ebd file is intended to be a stand-alone file, not referenced by or included in any .ibs or .pkg file.  Electrical Board Descriptions are stored in a file whose name looks like &lt;filename&gt;.ebd, where &lt;filename&gt; must conform to the naming rules given in </w:t>
      </w:r>
      <w:r w:rsidR="00494653" w:rsidRPr="00494653">
        <w:t>Section</w:t>
      </w:r>
      <w:r w:rsidR="008B21DC">
        <w:t xml:space="preserve"> </w:t>
      </w:r>
      <w:r w:rsidR="00334508">
        <w:fldChar w:fldCharType="begin"/>
      </w:r>
      <w:r w:rsidR="008B21DC">
        <w:instrText xml:space="preserve"> REF _Ref300053790 \r \h </w:instrText>
      </w:r>
      <w:r w:rsidR="00334508">
        <w:fldChar w:fldCharType="separate"/>
      </w:r>
      <w:r w:rsidR="00D802C3">
        <w:t>3</w:t>
      </w:r>
      <w:r w:rsidR="00334508">
        <w:fldChar w:fldCharType="end"/>
      </w:r>
      <w:r w:rsidRPr="00F51A5F">
        <w:t xml:space="preserve"> of this specification.  The .ebd extension is mandatory.</w:t>
      </w:r>
    </w:p>
    <w:p w:rsidR="005F1462" w:rsidRPr="00F51A5F" w:rsidRDefault="00624FD7" w:rsidP="006F2A7E">
      <w:pPr>
        <w:spacing w:after="80"/>
      </w:pPr>
      <w:r w:rsidRPr="00F51A5F">
        <w:t>Contents</w:t>
      </w:r>
      <w:r w:rsidR="005F1462" w:rsidRPr="00F51A5F">
        <w:t>:</w:t>
      </w:r>
    </w:p>
    <w:p w:rsidR="002A1A19" w:rsidRDefault="005F1462" w:rsidP="006F2A7E">
      <w:pPr>
        <w:spacing w:after="80"/>
      </w:pPr>
      <w:proofErr w:type="gramStart"/>
      <w:r w:rsidRPr="00F51A5F">
        <w:t>A</w:t>
      </w:r>
      <w:proofErr w:type="gramEnd"/>
      <w:r w:rsidRPr="00F51A5F">
        <w:t xml:space="preserve"> .ebd file is structured similar to a standard IBIS file.  It must contain the following keywords, as defined in the IBIS specification: [IBIS Ver], [File Name], [File Rev], and [End].  It may also contain the following optional keywords: [Comment Char], [Date], [Source], [Notes], [Disclaimer], and [Copyright].  The actual board description is contained between the keywords [Begin Board Description] and [End Board Description], and includes the keywords listed below:</w:t>
      </w:r>
    </w:p>
    <w:p w:rsidR="005F1462" w:rsidRPr="00F51A5F" w:rsidRDefault="005F1462" w:rsidP="001B6E32">
      <w:pPr>
        <w:pStyle w:val="ListContinue"/>
        <w:spacing w:after="0"/>
      </w:pPr>
      <w:r w:rsidRPr="00F51A5F">
        <w:t>[Begin Board Description]</w:t>
      </w:r>
    </w:p>
    <w:p w:rsidR="005F1462" w:rsidRPr="00F51A5F" w:rsidRDefault="005F1462" w:rsidP="001B6E32">
      <w:pPr>
        <w:pStyle w:val="ListContinue"/>
        <w:spacing w:after="0"/>
      </w:pPr>
      <w:r w:rsidRPr="00F51A5F">
        <w:t>[Manufacturer]</w:t>
      </w:r>
    </w:p>
    <w:p w:rsidR="005F1462" w:rsidRPr="00F51A5F" w:rsidRDefault="005F1462" w:rsidP="001B6E32">
      <w:pPr>
        <w:pStyle w:val="ListContinue"/>
        <w:spacing w:after="0"/>
      </w:pPr>
      <w:r w:rsidRPr="00F51A5F">
        <w:t>[Number Of Pins]</w:t>
      </w:r>
    </w:p>
    <w:p w:rsidR="005F1462" w:rsidRPr="00F51A5F" w:rsidRDefault="005F1462" w:rsidP="001B6E32">
      <w:pPr>
        <w:pStyle w:val="ListContinue"/>
        <w:spacing w:after="0"/>
      </w:pPr>
      <w:r w:rsidRPr="00F51A5F">
        <w:t>[Pin List]</w:t>
      </w:r>
    </w:p>
    <w:p w:rsidR="005F1462" w:rsidRPr="00F51A5F" w:rsidRDefault="005F1462" w:rsidP="001B6E32">
      <w:pPr>
        <w:pStyle w:val="ListContinue"/>
        <w:spacing w:after="0"/>
      </w:pPr>
      <w:r w:rsidRPr="00F51A5F">
        <w:t>[Path Description]</w:t>
      </w:r>
    </w:p>
    <w:p w:rsidR="005F1462" w:rsidRPr="00F51A5F" w:rsidRDefault="005F1462" w:rsidP="001B6E32">
      <w:pPr>
        <w:pStyle w:val="ListContinue"/>
        <w:spacing w:after="0"/>
      </w:pPr>
      <w:r w:rsidRPr="00F51A5F">
        <w:t>[Reference Designator Map]</w:t>
      </w:r>
    </w:p>
    <w:p w:rsidR="005F1462" w:rsidRPr="00F51A5F" w:rsidRDefault="005F1462" w:rsidP="006F2A7E">
      <w:pPr>
        <w:pStyle w:val="ListContinue"/>
        <w:spacing w:after="80"/>
      </w:pPr>
      <w:r w:rsidRPr="00F51A5F">
        <w:t>[End Board Description]</w:t>
      </w:r>
    </w:p>
    <w:p w:rsidR="005F1462" w:rsidRPr="00F51A5F" w:rsidRDefault="005F1462" w:rsidP="006F2A7E">
      <w:pPr>
        <w:spacing w:after="80"/>
      </w:pPr>
      <w:r w:rsidRPr="00F51A5F">
        <w:t>More than one [Begin Board Description]</w:t>
      </w:r>
      <w:proofErr w:type="gramStart"/>
      <w:r w:rsidRPr="00F51A5F">
        <w:t>/[</w:t>
      </w:r>
      <w:proofErr w:type="gramEnd"/>
      <w:r w:rsidRPr="00F51A5F">
        <w:t>End Board Description] keyword pair is allowed in a .ebd file.</w:t>
      </w:r>
    </w:p>
    <w:p w:rsidR="00535AC4" w:rsidRDefault="00535AC4" w:rsidP="006F2A7E">
      <w:pPr>
        <w:spacing w:after="80"/>
        <w:rPr>
          <w:ins w:id="2563" w:author="Michael Mirmak" w:date="2012-06-11T18:50:00Z"/>
          <w:b/>
        </w:rPr>
      </w:pPr>
    </w:p>
    <w:p w:rsidR="005F1462" w:rsidRPr="00BB4491" w:rsidRDefault="00334508" w:rsidP="006F2A7E">
      <w:pPr>
        <w:spacing w:after="80"/>
        <w:rPr>
          <w:b/>
        </w:rPr>
      </w:pPr>
      <w:r w:rsidRPr="00BB4491">
        <w:rPr>
          <w:b/>
        </w:rPr>
        <w:t>KEYWORD DEFINITIONS:</w:t>
      </w:r>
    </w:p>
    <w:p w:rsidR="006D14F4" w:rsidDel="00535AC4" w:rsidRDefault="006D14F4" w:rsidP="00685FB6">
      <w:pPr>
        <w:pStyle w:val="KeywordDescriptions"/>
        <w:rPr>
          <w:del w:id="2564" w:author="Michael Mirmak" w:date="2012-06-11T18:50:00Z"/>
        </w:rPr>
      </w:pPr>
      <w:bookmarkStart w:id="2565" w:name="_Toc203975917"/>
      <w:bookmarkStart w:id="2566" w:name="_Toc203976338"/>
      <w:bookmarkStart w:id="2567" w:name="_Toc203976476"/>
    </w:p>
    <w:p w:rsidR="005F1462" w:rsidRPr="00F51A5F" w:rsidRDefault="005F1462">
      <w:pPr>
        <w:pStyle w:val="KeywordDescriptions"/>
      </w:pPr>
      <w:r w:rsidRPr="00624FD7">
        <w:rPr>
          <w:i/>
        </w:rPr>
        <w:t>Keyword:</w:t>
      </w:r>
      <w:r w:rsidR="00624FD7" w:rsidRPr="00624FD7">
        <w:rPr>
          <w:i/>
        </w:rPr>
        <w:tab/>
      </w:r>
      <w:r w:rsidRPr="001A5042">
        <w:rPr>
          <w:b/>
        </w:rPr>
        <w:t>[Begin Board Description]</w:t>
      </w:r>
      <w:bookmarkEnd w:id="2565"/>
      <w:bookmarkEnd w:id="2566"/>
      <w:bookmarkEnd w:id="2567"/>
    </w:p>
    <w:p w:rsidR="005F1462" w:rsidRPr="00F51A5F" w:rsidRDefault="008A57D9">
      <w:pPr>
        <w:pStyle w:val="KeywordDescriptions"/>
      </w:pPr>
      <w:r w:rsidRPr="008A57D9">
        <w:rPr>
          <w:i/>
        </w:rPr>
        <w:t>Required:</w:t>
      </w:r>
      <w:r w:rsidR="00624FD7" w:rsidRPr="00624FD7">
        <w:tab/>
      </w:r>
      <w:r w:rsidR="005F1462" w:rsidRPr="00F51A5F">
        <w:t>Yes</w:t>
      </w:r>
    </w:p>
    <w:p w:rsidR="005F1462" w:rsidRPr="00F51A5F" w:rsidRDefault="005F1462">
      <w:pPr>
        <w:pStyle w:val="KeywordDescriptions"/>
      </w:pPr>
      <w:r w:rsidRPr="00624FD7">
        <w:rPr>
          <w:i/>
        </w:rPr>
        <w:t>Description:</w:t>
      </w:r>
      <w:r w:rsidR="00624FD7" w:rsidRPr="00624FD7">
        <w:rPr>
          <w:i/>
        </w:rPr>
        <w:tab/>
      </w:r>
      <w:r w:rsidRPr="00F51A5F">
        <w:t>Marks the beginning of an Electrical Board Description.</w:t>
      </w:r>
    </w:p>
    <w:p w:rsidR="005F1462" w:rsidRDefault="005F1462">
      <w:pPr>
        <w:pStyle w:val="KeywordDescriptions"/>
      </w:pPr>
      <w:r w:rsidRPr="00624FD7">
        <w:rPr>
          <w:i/>
        </w:rPr>
        <w:lastRenderedPageBreak/>
        <w:t>Usage Rules:</w:t>
      </w:r>
      <w:r w:rsidR="00624FD7" w:rsidRPr="00624FD7">
        <w:rPr>
          <w:i/>
        </w:rPr>
        <w:tab/>
      </w:r>
      <w:r w:rsidRPr="00F51A5F">
        <w:t xml:space="preserve">The keyword is followed by the name of the board </w:t>
      </w:r>
      <w:r w:rsidR="005E1D0C" w:rsidRPr="00F51A5F">
        <w:t>level</w:t>
      </w:r>
      <w:r w:rsidR="005E1D0C">
        <w:t xml:space="preserve"> </w:t>
      </w:r>
      <w:r w:rsidR="005E1D0C" w:rsidRPr="00F51A5F">
        <w:t>component</w:t>
      </w:r>
      <w:r w:rsidRPr="00F51A5F">
        <w:t>.  If the .ebd file contains more than one [Begin Board Description] keyword, then each name must be unique. The length of the component name must not exceed 40 characters in length, and blank characters are allowed.  For every [Begin Board Description] keyword there must be a matching [End Board Description] keyword.</w:t>
      </w:r>
    </w:p>
    <w:p w:rsidR="005602A1" w:rsidRPr="005602A1" w:rsidRDefault="00B95248">
      <w:pPr>
        <w:pStyle w:val="KeywordDescriptions"/>
      </w:pPr>
      <w:r w:rsidRPr="00B95248">
        <w:rPr>
          <w:i/>
        </w:rPr>
        <w:t>Example:</w:t>
      </w:r>
    </w:p>
    <w:p w:rsidR="005F1462" w:rsidRPr="00F51A5F" w:rsidRDefault="005F1462" w:rsidP="00906D4A">
      <w:pPr>
        <w:pStyle w:val="PlainText"/>
      </w:pPr>
      <w:r w:rsidRPr="00F51A5F">
        <w:t>[Begin Board Description</w:t>
      </w:r>
      <w:proofErr w:type="gramStart"/>
      <w:r w:rsidRPr="00F51A5F">
        <w:t>]  16Meg</w:t>
      </w:r>
      <w:proofErr w:type="gramEnd"/>
      <w:r w:rsidRPr="00F51A5F">
        <w:t xml:space="preserve"> X 8 SIMM Module</w:t>
      </w:r>
    </w:p>
    <w:p w:rsidR="005F1462" w:rsidRDefault="005F1462" w:rsidP="00906D4A"/>
    <w:p w:rsidR="00332DB7" w:rsidRPr="00F51A5F" w:rsidRDefault="00332DB7" w:rsidP="006F2A7E">
      <w:pPr>
        <w:spacing w:after="80"/>
      </w:pPr>
    </w:p>
    <w:p w:rsidR="005F1462" w:rsidRPr="00F51A5F" w:rsidRDefault="005F1462" w:rsidP="00685FB6">
      <w:pPr>
        <w:pStyle w:val="KeywordDescriptions"/>
      </w:pPr>
      <w:bookmarkStart w:id="2568" w:name="_Toc203975918"/>
      <w:bookmarkStart w:id="2569" w:name="_Toc203976339"/>
      <w:bookmarkStart w:id="2570" w:name="_Toc203976477"/>
      <w:r w:rsidRPr="00332DB7">
        <w:rPr>
          <w:i/>
        </w:rPr>
        <w:t>Keyword:</w:t>
      </w:r>
      <w:r w:rsidR="00332DB7" w:rsidRPr="00332DB7">
        <w:rPr>
          <w:i/>
        </w:rPr>
        <w:tab/>
      </w:r>
      <w:r w:rsidRPr="001A5042">
        <w:rPr>
          <w:b/>
        </w:rPr>
        <w:t>[Manufacturer]</w:t>
      </w:r>
      <w:bookmarkEnd w:id="2568"/>
      <w:bookmarkEnd w:id="2569"/>
      <w:bookmarkEnd w:id="2570"/>
    </w:p>
    <w:p w:rsidR="005F1462" w:rsidRPr="00F51A5F" w:rsidRDefault="008A57D9">
      <w:pPr>
        <w:pStyle w:val="KeywordDescriptions"/>
      </w:pPr>
      <w:r w:rsidRPr="008A57D9">
        <w:rPr>
          <w:i/>
        </w:rPr>
        <w:t>Required:</w:t>
      </w:r>
      <w:r w:rsidR="00332DB7" w:rsidRPr="00332DB7">
        <w:tab/>
      </w:r>
      <w:r w:rsidR="005F1462" w:rsidRPr="00F51A5F">
        <w:t>Yes</w:t>
      </w:r>
    </w:p>
    <w:p w:rsidR="005F1462" w:rsidRPr="00F51A5F" w:rsidRDefault="005F1462">
      <w:pPr>
        <w:pStyle w:val="KeywordDescriptions"/>
      </w:pPr>
      <w:r w:rsidRPr="00332DB7">
        <w:rPr>
          <w:i/>
        </w:rPr>
        <w:t>Description:</w:t>
      </w:r>
      <w:r w:rsidR="00332DB7" w:rsidRPr="00332DB7">
        <w:rPr>
          <w:i/>
        </w:rPr>
        <w:tab/>
      </w:r>
      <w:r w:rsidRPr="00F51A5F">
        <w:t>Declares the manufacturer of the components(s) that use this .ebd file.</w:t>
      </w:r>
    </w:p>
    <w:p w:rsidR="005F1462" w:rsidRPr="00F51A5F" w:rsidRDefault="005F1462">
      <w:pPr>
        <w:pStyle w:val="KeywordDescriptions"/>
      </w:pPr>
      <w:r w:rsidRPr="00332DB7">
        <w:rPr>
          <w:i/>
        </w:rPr>
        <w:t>Usage Rules:</w:t>
      </w:r>
      <w:r w:rsidR="00332DB7" w:rsidRPr="00332DB7">
        <w:rPr>
          <w:i/>
        </w:rPr>
        <w:tab/>
      </w:r>
      <w:r w:rsidRPr="00F51A5F">
        <w:t xml:space="preserve">Following the keyword is the </w:t>
      </w:r>
      <w:r w:rsidR="00CF4B6D" w:rsidRPr="00F51A5F">
        <w:t>manufacturer</w:t>
      </w:r>
      <w:r w:rsidR="00CF4B6D">
        <w:t>’</w:t>
      </w:r>
      <w:r w:rsidR="00CF4B6D" w:rsidRPr="00F51A5F">
        <w:t xml:space="preserve">s </w:t>
      </w:r>
      <w:r w:rsidRPr="00F51A5F">
        <w:t>name.  It must not exceed 40 characters, and can include blank characters.  Each manufacturer must use a consistent name in all .ebd files.</w:t>
      </w:r>
    </w:p>
    <w:p w:rsidR="00332DB7" w:rsidRPr="005602A1" w:rsidRDefault="00B95248">
      <w:pPr>
        <w:pStyle w:val="KeywordDescriptions"/>
      </w:pPr>
      <w:r w:rsidRPr="00B95248">
        <w:rPr>
          <w:i/>
        </w:rPr>
        <w:t>Example:</w:t>
      </w:r>
    </w:p>
    <w:p w:rsidR="005F1462" w:rsidRPr="00F51A5F" w:rsidRDefault="005F1462" w:rsidP="00906D4A">
      <w:pPr>
        <w:pStyle w:val="PlainText"/>
      </w:pPr>
      <w:r w:rsidRPr="00F51A5F">
        <w:t>[Manufacturer] Quality SIMM Corp.</w:t>
      </w:r>
    </w:p>
    <w:p w:rsidR="005F1462" w:rsidRDefault="005F1462" w:rsidP="006F2A7E">
      <w:pPr>
        <w:spacing w:after="80"/>
      </w:pPr>
    </w:p>
    <w:p w:rsidR="00332DB7" w:rsidRPr="00F51A5F" w:rsidRDefault="00332DB7" w:rsidP="006F2A7E">
      <w:pPr>
        <w:spacing w:after="80"/>
      </w:pPr>
    </w:p>
    <w:p w:rsidR="005F1462" w:rsidRPr="00F51A5F" w:rsidRDefault="005F1462" w:rsidP="00685FB6">
      <w:pPr>
        <w:pStyle w:val="KeywordDescriptions"/>
      </w:pPr>
      <w:bookmarkStart w:id="2571" w:name="_Toc203975919"/>
      <w:bookmarkStart w:id="2572" w:name="_Toc203976340"/>
      <w:bookmarkStart w:id="2573" w:name="_Toc203976478"/>
      <w:r w:rsidRPr="00332DB7">
        <w:rPr>
          <w:i/>
        </w:rPr>
        <w:t>Keyword:</w:t>
      </w:r>
      <w:r w:rsidR="00332DB7" w:rsidRPr="00332DB7">
        <w:rPr>
          <w:i/>
        </w:rPr>
        <w:tab/>
      </w:r>
      <w:r w:rsidRPr="001A5042">
        <w:rPr>
          <w:b/>
        </w:rPr>
        <w:t xml:space="preserve">[Number </w:t>
      </w:r>
      <w:proofErr w:type="gramStart"/>
      <w:r w:rsidRPr="001A5042">
        <w:rPr>
          <w:b/>
        </w:rPr>
        <w:t>Of</w:t>
      </w:r>
      <w:proofErr w:type="gramEnd"/>
      <w:r w:rsidRPr="001A5042">
        <w:rPr>
          <w:b/>
        </w:rPr>
        <w:t xml:space="preserve"> Pins]</w:t>
      </w:r>
      <w:bookmarkEnd w:id="2571"/>
      <w:bookmarkEnd w:id="2572"/>
      <w:bookmarkEnd w:id="2573"/>
    </w:p>
    <w:p w:rsidR="005F1462" w:rsidRPr="00F51A5F" w:rsidRDefault="008A57D9">
      <w:pPr>
        <w:pStyle w:val="KeywordDescriptions"/>
      </w:pPr>
      <w:r w:rsidRPr="008A57D9">
        <w:rPr>
          <w:i/>
        </w:rPr>
        <w:t>Required:</w:t>
      </w:r>
      <w:r w:rsidR="00332DB7" w:rsidRPr="00332DB7">
        <w:tab/>
      </w:r>
      <w:r w:rsidR="005F1462" w:rsidRPr="00F51A5F">
        <w:t>Yes</w:t>
      </w:r>
    </w:p>
    <w:p w:rsidR="005F1462" w:rsidRPr="00F51A5F" w:rsidRDefault="005F1462">
      <w:pPr>
        <w:pStyle w:val="KeywordDescriptions"/>
      </w:pPr>
      <w:r w:rsidRPr="00332DB7">
        <w:rPr>
          <w:i/>
        </w:rPr>
        <w:t>Description:</w:t>
      </w:r>
      <w:r w:rsidR="00332DB7" w:rsidRPr="00332DB7">
        <w:rPr>
          <w:i/>
        </w:rPr>
        <w:tab/>
      </w:r>
      <w:r w:rsidRPr="00F51A5F">
        <w:t>Tells the parser the number of pins to expect.  Pins are any externally accessible electrical connection to the component.</w:t>
      </w:r>
    </w:p>
    <w:p w:rsidR="005F1462" w:rsidRPr="00F51A5F" w:rsidRDefault="005F1462">
      <w:pPr>
        <w:pStyle w:val="KeywordDescriptions"/>
      </w:pPr>
      <w:r w:rsidRPr="00332DB7">
        <w:rPr>
          <w:i/>
        </w:rPr>
        <w:t>Usage Rules:</w:t>
      </w:r>
      <w:r w:rsidR="00332DB7">
        <w:tab/>
      </w:r>
      <w:r w:rsidRPr="00F51A5F">
        <w:t xml:space="preserve">The field must be a positive decimal integer.  Note: The simulator must not limit the Number </w:t>
      </w:r>
      <w:proofErr w:type="gramStart"/>
      <w:r w:rsidRPr="00F51A5F">
        <w:t>Of</w:t>
      </w:r>
      <w:proofErr w:type="gramEnd"/>
      <w:r w:rsidRPr="00F51A5F">
        <w:t xml:space="preserve"> Pins to any value less than 1,000.  The [Number </w:t>
      </w:r>
      <w:proofErr w:type="gramStart"/>
      <w:r w:rsidRPr="00F51A5F">
        <w:t>Of</w:t>
      </w:r>
      <w:proofErr w:type="gramEnd"/>
      <w:r w:rsidRPr="00F51A5F">
        <w:t xml:space="preserve"> Pins] keyword must be positioned before the [Pin List] keyword.</w:t>
      </w:r>
    </w:p>
    <w:p w:rsidR="00332DB7" w:rsidRPr="005602A1" w:rsidRDefault="00B95248">
      <w:pPr>
        <w:pStyle w:val="KeywordDescriptions"/>
      </w:pPr>
      <w:r w:rsidRPr="00B95248">
        <w:rPr>
          <w:i/>
        </w:rPr>
        <w:t>Example:</w:t>
      </w:r>
    </w:p>
    <w:p w:rsidR="005F1462" w:rsidRPr="00F51A5F" w:rsidRDefault="005F1462" w:rsidP="00906D4A">
      <w:pPr>
        <w:pStyle w:val="PlainText"/>
      </w:pPr>
      <w:r w:rsidRPr="00F51A5F">
        <w:t xml:space="preserve">[Number </w:t>
      </w:r>
      <w:proofErr w:type="gramStart"/>
      <w:r w:rsidRPr="00F51A5F">
        <w:t>Of</w:t>
      </w:r>
      <w:proofErr w:type="gramEnd"/>
      <w:r w:rsidRPr="00F51A5F">
        <w:t xml:space="preserve"> Pins] 128</w:t>
      </w:r>
    </w:p>
    <w:p w:rsidR="005F1462" w:rsidRDefault="005F1462" w:rsidP="006F2A7E">
      <w:pPr>
        <w:spacing w:after="80"/>
      </w:pPr>
    </w:p>
    <w:p w:rsidR="00332DB7" w:rsidRPr="00F51A5F" w:rsidRDefault="00332DB7" w:rsidP="006F2A7E">
      <w:pPr>
        <w:spacing w:after="80"/>
      </w:pPr>
    </w:p>
    <w:p w:rsidR="005F1462" w:rsidRPr="00F51A5F" w:rsidRDefault="005F1462" w:rsidP="00685FB6">
      <w:pPr>
        <w:pStyle w:val="KeywordDescriptions"/>
      </w:pPr>
      <w:bookmarkStart w:id="2574" w:name="_Toc203975920"/>
      <w:bookmarkStart w:id="2575" w:name="_Toc203976341"/>
      <w:bookmarkStart w:id="2576" w:name="_Toc203976479"/>
      <w:r w:rsidRPr="001B5A43">
        <w:rPr>
          <w:i/>
        </w:rPr>
        <w:t>Keyword:</w:t>
      </w:r>
      <w:r w:rsidR="001B5A43">
        <w:tab/>
      </w:r>
      <w:r w:rsidRPr="001A5042">
        <w:rPr>
          <w:b/>
        </w:rPr>
        <w:t>[Pin List]</w:t>
      </w:r>
      <w:bookmarkEnd w:id="2574"/>
      <w:bookmarkEnd w:id="2575"/>
      <w:bookmarkEnd w:id="2576"/>
    </w:p>
    <w:p w:rsidR="005F1462" w:rsidRPr="00F51A5F" w:rsidRDefault="008A57D9">
      <w:pPr>
        <w:pStyle w:val="KeywordDescriptions"/>
      </w:pPr>
      <w:r w:rsidRPr="008A57D9">
        <w:rPr>
          <w:i/>
        </w:rPr>
        <w:t>Required:</w:t>
      </w:r>
      <w:r w:rsidR="001B5A43">
        <w:tab/>
      </w:r>
      <w:r w:rsidR="005F1462" w:rsidRPr="00F51A5F">
        <w:t>Yes</w:t>
      </w:r>
    </w:p>
    <w:p w:rsidR="005F1462" w:rsidRPr="00F51A5F" w:rsidRDefault="005F1462">
      <w:pPr>
        <w:pStyle w:val="KeywordDescriptions"/>
      </w:pPr>
      <w:r w:rsidRPr="001B5A43">
        <w:rPr>
          <w:i/>
        </w:rPr>
        <w:t>Description:</w:t>
      </w:r>
      <w:r w:rsidR="001B5A43">
        <w:tab/>
      </w:r>
      <w:r w:rsidRPr="00F51A5F">
        <w:t xml:space="preserve">Tells the parser the pin names of the user accessible pins. It also informs the parser which pins are connected to power and ground. </w:t>
      </w:r>
    </w:p>
    <w:p w:rsidR="005F1462" w:rsidRPr="00F51A5F" w:rsidRDefault="005F1462">
      <w:pPr>
        <w:pStyle w:val="KeywordDescriptions"/>
      </w:pPr>
      <w:r w:rsidRPr="001B5A43">
        <w:rPr>
          <w:i/>
        </w:rPr>
        <w:t>Sub-Params:</w:t>
      </w:r>
      <w:r w:rsidR="001B5A43">
        <w:tab/>
      </w:r>
      <w:r w:rsidRPr="00F51A5F">
        <w:t>signal_name</w:t>
      </w:r>
    </w:p>
    <w:p w:rsidR="005F1462" w:rsidRPr="00F51A5F" w:rsidRDefault="005F1462">
      <w:pPr>
        <w:pStyle w:val="KeywordDescriptions"/>
      </w:pPr>
      <w:r w:rsidRPr="001B5A43">
        <w:rPr>
          <w:i/>
        </w:rPr>
        <w:t>Usage Rules:</w:t>
      </w:r>
      <w:r w:rsidR="001B5A43">
        <w:tab/>
      </w:r>
      <w:r w:rsidRPr="00F51A5F">
        <w:t xml:space="preserve">Following the [Pin List] keyword are two columns.  The first column lists the pin name while the second lists the data book name of the signal connected to that pin. There must be as many pin_name/signal_name rows as there are pins given by the preceding [Number </w:t>
      </w:r>
      <w:proofErr w:type="gramStart"/>
      <w:r w:rsidRPr="00F51A5F">
        <w:t>Of</w:t>
      </w:r>
      <w:proofErr w:type="gramEnd"/>
      <w:r w:rsidRPr="00F51A5F">
        <w:t xml:space="preserve"> Pins] keyword.  Pin names must b</w:t>
      </w:r>
      <w:r w:rsidR="00F51E4A">
        <w:t xml:space="preserve">e the </w:t>
      </w:r>
      <w:r w:rsidRPr="00F51A5F">
        <w:t xml:space="preserve">alphanumeric external pin names of the part.  The pin names cannot exceed eight characters in length.  Any pin associated with a signal name that begins with </w:t>
      </w:r>
      <w:r w:rsidR="00CF4B6D">
        <w:t>“</w:t>
      </w:r>
      <w:r w:rsidRPr="00F51A5F">
        <w:t>GND</w:t>
      </w:r>
      <w:r w:rsidR="00CF4B6D">
        <w:t>”</w:t>
      </w:r>
      <w:r w:rsidRPr="00F51A5F">
        <w:t xml:space="preserve"> or </w:t>
      </w:r>
      <w:r w:rsidR="00CF4B6D">
        <w:t>“</w:t>
      </w:r>
      <w:r w:rsidRPr="00F51A5F">
        <w:t>POWER</w:t>
      </w:r>
      <w:r w:rsidR="00CF4B6D">
        <w:t>”</w:t>
      </w:r>
      <w:r w:rsidRPr="00F51A5F">
        <w:t xml:space="preserve"> will be interpreted as connecting to the boards ground or power plane. In </w:t>
      </w:r>
      <w:r w:rsidRPr="00F51A5F">
        <w:lastRenderedPageBreak/>
        <w:t xml:space="preserve">addition, NC is a legal signal name and indicates that the Pin is a </w:t>
      </w:r>
      <w:r w:rsidR="00FF3482">
        <w:t>“</w:t>
      </w:r>
      <w:r w:rsidRPr="00F51A5F">
        <w:t xml:space="preserve">no </w:t>
      </w:r>
      <w:r w:rsidR="00FF3482" w:rsidRPr="00F51A5F">
        <w:t>connect</w:t>
      </w:r>
      <w:r w:rsidR="00FF3482">
        <w:t>”</w:t>
      </w:r>
      <w:r w:rsidRPr="00F51A5F">
        <w:t xml:space="preserve">.  As per the IBIS standard </w:t>
      </w:r>
      <w:r w:rsidR="00CF4B6D">
        <w:t>“</w:t>
      </w:r>
      <w:r w:rsidRPr="00F51A5F">
        <w:t>GND</w:t>
      </w:r>
      <w:r w:rsidR="00F51E4A" w:rsidRPr="00F51A5F">
        <w:t>,</w:t>
      </w:r>
      <w:r w:rsidR="00CF4B6D">
        <w:t>”</w:t>
      </w:r>
      <w:r w:rsidRPr="00F51A5F">
        <w:t xml:space="preserve"> </w:t>
      </w:r>
      <w:r w:rsidR="00CF4B6D">
        <w:t>“</w:t>
      </w:r>
      <w:r w:rsidRPr="00F51A5F">
        <w:t>POWER</w:t>
      </w:r>
      <w:r w:rsidR="00F51E4A">
        <w:t>,</w:t>
      </w:r>
      <w:r w:rsidR="00CF4B6D">
        <w:t>”</w:t>
      </w:r>
      <w:r w:rsidRPr="00F51A5F">
        <w:t xml:space="preserve"> and </w:t>
      </w:r>
      <w:r w:rsidR="00CF4B6D">
        <w:t>“</w:t>
      </w:r>
      <w:r w:rsidRPr="00F51A5F">
        <w:t>NC</w:t>
      </w:r>
      <w:r w:rsidR="00CF4B6D">
        <w:t>”</w:t>
      </w:r>
      <w:r w:rsidRPr="00F51A5F">
        <w:t xml:space="preserve"> are case insensitive.</w:t>
      </w:r>
    </w:p>
    <w:p w:rsidR="001B5A43" w:rsidRPr="005602A1" w:rsidRDefault="00B95248">
      <w:pPr>
        <w:pStyle w:val="KeywordDescriptions"/>
      </w:pPr>
      <w:r w:rsidRPr="00B95248">
        <w:rPr>
          <w:i/>
        </w:rPr>
        <w:t>Example:</w:t>
      </w:r>
    </w:p>
    <w:p w:rsidR="005F1462" w:rsidRPr="00F51A5F" w:rsidRDefault="005F1462" w:rsidP="00906D4A">
      <w:pPr>
        <w:pStyle w:val="Exampletext"/>
      </w:pPr>
      <w:proofErr w:type="gramStart"/>
      <w:r w:rsidRPr="00F51A5F">
        <w:t>|  A</w:t>
      </w:r>
      <w:proofErr w:type="gramEnd"/>
      <w:r w:rsidRPr="00F51A5F">
        <w:t xml:space="preserve"> SIMM Board Example:</w:t>
      </w:r>
    </w:p>
    <w:p w:rsidR="005F1462" w:rsidRPr="00F51A5F" w:rsidRDefault="005F1462" w:rsidP="00906D4A">
      <w:pPr>
        <w:pStyle w:val="Exampletext"/>
      </w:pPr>
      <w:r w:rsidRPr="00F51A5F">
        <w:t>|</w:t>
      </w:r>
    </w:p>
    <w:p w:rsidR="005F1462" w:rsidRPr="00F51A5F" w:rsidRDefault="005F1462" w:rsidP="00906D4A">
      <w:pPr>
        <w:pStyle w:val="Exampletext"/>
      </w:pPr>
      <w:r w:rsidRPr="00F51A5F">
        <w:t>[Pin List</w:t>
      </w:r>
      <w:proofErr w:type="gramStart"/>
      <w:r w:rsidRPr="00F51A5F">
        <w:t>]  signal</w:t>
      </w:r>
      <w:proofErr w:type="gramEnd"/>
      <w:r w:rsidRPr="00F51A5F">
        <w:t>_name</w:t>
      </w:r>
    </w:p>
    <w:p w:rsidR="005F1462" w:rsidRPr="00F51A5F" w:rsidRDefault="005F1462" w:rsidP="00906D4A">
      <w:pPr>
        <w:pStyle w:val="Exampletext"/>
      </w:pPr>
      <w:r w:rsidRPr="00F51A5F">
        <w:t xml:space="preserve"> A1          GND</w:t>
      </w:r>
    </w:p>
    <w:p w:rsidR="005F1462" w:rsidRPr="00F51A5F" w:rsidRDefault="005F1462" w:rsidP="00906D4A">
      <w:pPr>
        <w:pStyle w:val="Exampletext"/>
      </w:pPr>
      <w:r w:rsidRPr="00F51A5F">
        <w:t xml:space="preserve"> A2          data1</w:t>
      </w:r>
    </w:p>
    <w:p w:rsidR="005F1462" w:rsidRPr="00F51A5F" w:rsidRDefault="005F1462" w:rsidP="00906D4A">
      <w:pPr>
        <w:pStyle w:val="Exampletext"/>
      </w:pPr>
      <w:r w:rsidRPr="00F51A5F">
        <w:t xml:space="preserve"> A3          data2</w:t>
      </w:r>
    </w:p>
    <w:p w:rsidR="005F1462" w:rsidRPr="00F51A5F" w:rsidRDefault="005F1462" w:rsidP="00906D4A">
      <w:pPr>
        <w:pStyle w:val="Exampletext"/>
      </w:pPr>
      <w:r w:rsidRPr="00F51A5F">
        <w:t xml:space="preserve"> A4          POWER5    | </w:t>
      </w:r>
      <w:proofErr w:type="gramStart"/>
      <w:r w:rsidRPr="00F51A5F">
        <w:t>This</w:t>
      </w:r>
      <w:proofErr w:type="gramEnd"/>
      <w:r w:rsidRPr="00F51A5F">
        <w:t xml:space="preserve"> pin connects to 5 V</w:t>
      </w:r>
    </w:p>
    <w:p w:rsidR="005F1462" w:rsidRPr="00F51A5F" w:rsidRDefault="005F1462" w:rsidP="00906D4A">
      <w:pPr>
        <w:pStyle w:val="Exampletext"/>
      </w:pPr>
      <w:r w:rsidRPr="00F51A5F">
        <w:t xml:space="preserve"> A5          NC        | a no connect pin</w:t>
      </w:r>
    </w:p>
    <w:p w:rsidR="005F1462" w:rsidRPr="00F51A5F" w:rsidRDefault="005F1462" w:rsidP="00906D4A">
      <w:pPr>
        <w:pStyle w:val="Exampletext"/>
      </w:pPr>
      <w:r w:rsidRPr="00F51A5F">
        <w:t>| .</w:t>
      </w:r>
    </w:p>
    <w:p w:rsidR="005F1462" w:rsidRPr="00F51A5F" w:rsidRDefault="005F1462" w:rsidP="00906D4A">
      <w:pPr>
        <w:pStyle w:val="Exampletext"/>
      </w:pPr>
      <w:r w:rsidRPr="00F51A5F">
        <w:t>| .</w:t>
      </w:r>
    </w:p>
    <w:p w:rsidR="005F1462" w:rsidRPr="00F51A5F" w:rsidRDefault="005F1462" w:rsidP="00906D4A">
      <w:pPr>
        <w:pStyle w:val="Exampletext"/>
      </w:pPr>
      <w:r w:rsidRPr="00F51A5F">
        <w:t xml:space="preserve"> A22         </w:t>
      </w:r>
      <w:proofErr w:type="gramStart"/>
      <w:r w:rsidRPr="00F51A5F">
        <w:t>POWER3.3  |</w:t>
      </w:r>
      <w:proofErr w:type="gramEnd"/>
      <w:r w:rsidRPr="00F51A5F">
        <w:t xml:space="preserve"> This pin connects to 3.3 V</w:t>
      </w:r>
    </w:p>
    <w:p w:rsidR="005F1462" w:rsidRPr="00F51A5F" w:rsidRDefault="005F1462" w:rsidP="00906D4A">
      <w:pPr>
        <w:pStyle w:val="Exampletext"/>
      </w:pPr>
      <w:r w:rsidRPr="00F51A5F">
        <w:t xml:space="preserve"> B1          casa</w:t>
      </w:r>
    </w:p>
    <w:p w:rsidR="005F1462" w:rsidRPr="00F51A5F" w:rsidRDefault="005F1462" w:rsidP="00906D4A">
      <w:pPr>
        <w:pStyle w:val="Exampletext"/>
      </w:pPr>
      <w:r w:rsidRPr="00F51A5F">
        <w:t>| .</w:t>
      </w:r>
    </w:p>
    <w:p w:rsidR="005F1462" w:rsidRPr="00F51A5F" w:rsidRDefault="005F1462" w:rsidP="00906D4A">
      <w:pPr>
        <w:pStyle w:val="Exampletext"/>
      </w:pPr>
      <w:r w:rsidRPr="00F51A5F">
        <w:t>| .</w:t>
      </w:r>
    </w:p>
    <w:p w:rsidR="005F1462" w:rsidRPr="00F51A5F" w:rsidRDefault="005F1462" w:rsidP="00906D4A">
      <w:pPr>
        <w:pStyle w:val="Exampletext"/>
      </w:pPr>
      <w:proofErr w:type="gramStart"/>
      <w:r w:rsidRPr="00F51A5F">
        <w:t>|etc.</w:t>
      </w:r>
      <w:proofErr w:type="gramEnd"/>
    </w:p>
    <w:p w:rsidR="005F1462" w:rsidRDefault="005F1462" w:rsidP="006F2A7E">
      <w:pPr>
        <w:spacing w:after="80"/>
      </w:pPr>
    </w:p>
    <w:p w:rsidR="001B5A43" w:rsidRPr="00F51A5F" w:rsidRDefault="001B5A43" w:rsidP="006F2A7E">
      <w:pPr>
        <w:spacing w:after="80"/>
      </w:pPr>
    </w:p>
    <w:p w:rsidR="005F1462" w:rsidRPr="00F51A5F" w:rsidRDefault="005F1462" w:rsidP="00685FB6">
      <w:pPr>
        <w:pStyle w:val="KeywordDescriptions"/>
      </w:pPr>
      <w:bookmarkStart w:id="2577" w:name="_Toc203975921"/>
      <w:bookmarkStart w:id="2578" w:name="_Toc203976342"/>
      <w:bookmarkStart w:id="2579" w:name="_Toc203976480"/>
      <w:r w:rsidRPr="0031388E">
        <w:rPr>
          <w:i/>
        </w:rPr>
        <w:t>Keyword:</w:t>
      </w:r>
      <w:r w:rsidR="001B5A43">
        <w:tab/>
      </w:r>
      <w:r w:rsidRPr="001A5042">
        <w:rPr>
          <w:b/>
        </w:rPr>
        <w:t>[Path Description]</w:t>
      </w:r>
      <w:bookmarkEnd w:id="2577"/>
      <w:bookmarkEnd w:id="2578"/>
      <w:bookmarkEnd w:id="2579"/>
    </w:p>
    <w:p w:rsidR="005F1462" w:rsidRPr="00F51A5F" w:rsidRDefault="008A57D9">
      <w:pPr>
        <w:pStyle w:val="KeywordDescriptions"/>
      </w:pPr>
      <w:r w:rsidRPr="008A57D9">
        <w:rPr>
          <w:i/>
        </w:rPr>
        <w:t>Required:</w:t>
      </w:r>
      <w:r w:rsidR="001B5A43">
        <w:tab/>
      </w:r>
      <w:r w:rsidR="005F1462" w:rsidRPr="00F51A5F">
        <w:t>Yes</w:t>
      </w:r>
    </w:p>
    <w:p w:rsidR="002A1A19" w:rsidRDefault="005F1462">
      <w:pPr>
        <w:pStyle w:val="KeywordDescriptions"/>
      </w:pPr>
      <w:r w:rsidRPr="0031388E">
        <w:rPr>
          <w:i/>
        </w:rPr>
        <w:t>Description:</w:t>
      </w:r>
      <w:r w:rsidR="001B5A43">
        <w:tab/>
      </w:r>
      <w:r w:rsidRPr="00F51A5F">
        <w:t xml:space="preserve">This keyword allows the user to describe the connection between the user accessible pins of a board level component and other pins or pins of the ICs mounted on that board.  Each pin to node connection is divided into one or more cascaded </w:t>
      </w:r>
      <w:r w:rsidR="00CA3B8E">
        <w:t>“</w:t>
      </w:r>
      <w:r w:rsidRPr="00F51A5F">
        <w:t>sections</w:t>
      </w:r>
      <w:r w:rsidR="00F51E4A" w:rsidRPr="00F51A5F">
        <w:t>,</w:t>
      </w:r>
      <w:r w:rsidR="00CA3B8E">
        <w:t>”</w:t>
      </w:r>
      <w:r w:rsidRPr="00F51A5F">
        <w:t xml:space="preserve"> where each section is described in terms of its L/R/C per unit length.  The Fork and Endfork subparameters allow the path to branch to multiple nodes, or another pin.  A path description is required for each pin whose signal name is not </w:t>
      </w:r>
      <w:r w:rsidR="00CF4B6D">
        <w:t>“</w:t>
      </w:r>
      <w:r w:rsidRPr="00F51A5F">
        <w:t>GND</w:t>
      </w:r>
      <w:r w:rsidR="00F51E4A" w:rsidRPr="00F51A5F">
        <w:t>,</w:t>
      </w:r>
      <w:r w:rsidR="00CF4B6D">
        <w:t>”</w:t>
      </w:r>
      <w:r w:rsidRPr="00F51A5F">
        <w:t xml:space="preserve"> </w:t>
      </w:r>
      <w:r w:rsidR="00CF4B6D">
        <w:t>“</w:t>
      </w:r>
      <w:r w:rsidRPr="00F51A5F">
        <w:t>POWER</w:t>
      </w:r>
      <w:r w:rsidR="00F51E4A">
        <w:t>,</w:t>
      </w:r>
      <w:r w:rsidR="00CF4B6D">
        <w:t>”</w:t>
      </w:r>
      <w:r w:rsidRPr="00F51A5F">
        <w:t xml:space="preserve"> or </w:t>
      </w:r>
      <w:r w:rsidR="00CF4B6D">
        <w:t>“</w:t>
      </w:r>
      <w:r w:rsidRPr="00F51A5F">
        <w:t>NC</w:t>
      </w:r>
      <w:r w:rsidR="00F51E4A" w:rsidRPr="00F51A5F">
        <w:t>.</w:t>
      </w:r>
      <w:r w:rsidR="00CF4B6D">
        <w:t>”</w:t>
      </w:r>
    </w:p>
    <w:p w:rsidR="005F1462" w:rsidRPr="00F51A5F" w:rsidRDefault="005F1462">
      <w:pPr>
        <w:pStyle w:val="KeywordDescriptions"/>
      </w:pPr>
      <w:r w:rsidRPr="00F51A5F">
        <w:t>Board Description and IC Boundaries:</w:t>
      </w:r>
    </w:p>
    <w:p w:rsidR="005F1462" w:rsidRPr="00F51A5F" w:rsidRDefault="005F1462">
      <w:pPr>
        <w:pStyle w:val="KeywordDescriptions"/>
      </w:pPr>
      <w:r w:rsidRPr="00F51A5F">
        <w:t>In any system, each board level component interfaces with another board level component at some boundary.  Every electrical board description must contain the components necessary to represent the behavior of the board level component being described within its boundaries. The boundary definition depends upon the board level component being described.</w:t>
      </w:r>
    </w:p>
    <w:p w:rsidR="005F1462" w:rsidRPr="00F51A5F" w:rsidRDefault="005F1462">
      <w:pPr>
        <w:pStyle w:val="KeywordDescriptions"/>
      </w:pPr>
      <w:r w:rsidRPr="00F51A5F">
        <w:t>For CARD EDGE CONNECTIONS such as a SIMM or a PC Daughter Card plugged into a SIMM Socket or Edge Connector, the boundary should be at the end of the board card edge pads as they emerge from the connector.</w:t>
      </w:r>
    </w:p>
    <w:p w:rsidR="005F1462" w:rsidRPr="00F51A5F" w:rsidRDefault="005F1462">
      <w:pPr>
        <w:pStyle w:val="KeywordDescriptions"/>
      </w:pPr>
      <w:r w:rsidRPr="00F51A5F">
        <w:t>For any THROUGH-HOLE MOUNTED COMPONENT, the boundary will be at the surface of the board on which the component is mounted.</w:t>
      </w:r>
    </w:p>
    <w:p w:rsidR="005F1462" w:rsidRPr="00F51A5F" w:rsidRDefault="005F1462">
      <w:pPr>
        <w:pStyle w:val="KeywordDescriptions"/>
      </w:pPr>
      <w:r w:rsidRPr="00F51A5F">
        <w:t>SURFACE MOUNTED COMPONENT models end at the outboard end of their recommended surface mount pads.</w:t>
      </w:r>
    </w:p>
    <w:p w:rsidR="005F1462" w:rsidRPr="00F51A5F" w:rsidRDefault="005F1462">
      <w:pPr>
        <w:pStyle w:val="KeywordDescriptions"/>
      </w:pPr>
      <w:r w:rsidRPr="00F51A5F">
        <w:t>If the board level component contains an UNMATED CONNECTOR, the unmated connector will be described in a separate file, with its boundaries being as described above for the through-hole or surface mounted component.</w:t>
      </w:r>
    </w:p>
    <w:p w:rsidR="005F1462" w:rsidRPr="00F51A5F" w:rsidRDefault="005F1462">
      <w:pPr>
        <w:pStyle w:val="KeywordDescriptions"/>
      </w:pPr>
      <w:r w:rsidRPr="0031388E">
        <w:rPr>
          <w:i/>
        </w:rPr>
        <w:t>Sub-Params:</w:t>
      </w:r>
      <w:r w:rsidR="0031388E">
        <w:tab/>
      </w:r>
      <w:r w:rsidRPr="00F51A5F">
        <w:t>Len, L, R, C, Fork, Endfork, Pin, Node</w:t>
      </w:r>
    </w:p>
    <w:p w:rsidR="005F1462" w:rsidRPr="00F51A5F" w:rsidRDefault="005F1462">
      <w:pPr>
        <w:pStyle w:val="KeywordDescriptions"/>
      </w:pPr>
      <w:r w:rsidRPr="0031388E">
        <w:rPr>
          <w:i/>
        </w:rPr>
        <w:lastRenderedPageBreak/>
        <w:t>Usage Rules:</w:t>
      </w:r>
      <w:r w:rsidR="0031388E">
        <w:tab/>
      </w:r>
      <w:r w:rsidRPr="00F51A5F">
        <w:t>Each individual connection path (user pin to node(s)) description begins with the [Path Description] keyword and a path name, followed by the subparameters used to describe the path topology and the electrical characteristics of each section of the path.  The path name must not exceed 40 characters, blanks are not allowed, and each occurrence of the [Path Description] keyword must be followed by a unique path name.  Every signal pin (pins other than POWER, GND or NC) must appear in one and only one path description per [Begin Board Description]</w:t>
      </w:r>
      <w:proofErr w:type="gramStart"/>
      <w:r w:rsidRPr="00F51A5F">
        <w:t>/[</w:t>
      </w:r>
      <w:proofErr w:type="gramEnd"/>
      <w:r w:rsidRPr="00F51A5F">
        <w:t>End Board Description] pair.  Pin names do not have to appear in the same order as listed in the [Pin List] table.  The individual subparameters are broken up into those that describe the electrical properties of a section, and those that describe the topology of a path.</w:t>
      </w:r>
    </w:p>
    <w:p w:rsidR="005F1462" w:rsidRPr="00F51A5F" w:rsidRDefault="005F1462">
      <w:pPr>
        <w:pStyle w:val="KeywordDescriptions"/>
      </w:pPr>
      <w:r w:rsidRPr="00F51A5F">
        <w:t>Section Description Subparameters:</w:t>
      </w:r>
    </w:p>
    <w:p w:rsidR="005F1462" w:rsidRPr="00F51A5F" w:rsidRDefault="005F1462">
      <w:pPr>
        <w:pStyle w:val="KeywordDescriptions"/>
      </w:pPr>
      <w:r w:rsidRPr="00F51A5F">
        <w:t>The Len, L, R, and C subparameters specify the length, the series inductance, resistance, and the capacitance to ground of each section in a path description.</w:t>
      </w:r>
    </w:p>
    <w:p w:rsidR="005F1462" w:rsidRPr="00F51A5F" w:rsidRDefault="005F1462" w:rsidP="001B6E32">
      <w:pPr>
        <w:pStyle w:val="ListContinue"/>
        <w:spacing w:after="0"/>
        <w:ind w:left="1080" w:hanging="720"/>
      </w:pPr>
      <w:r w:rsidRPr="00F51A5F">
        <w:t>Len</w:t>
      </w:r>
      <w:r w:rsidR="0031388E">
        <w:tab/>
      </w:r>
      <w:r w:rsidRPr="00F51A5F">
        <w:t xml:space="preserve">The physical length of a section.  Lengths are given in terms of arbitrary </w:t>
      </w:r>
      <w:r w:rsidR="00FF3482">
        <w:t>“</w:t>
      </w:r>
      <w:r w:rsidR="00FF3482" w:rsidRPr="00F51A5F">
        <w:t>units</w:t>
      </w:r>
      <w:r w:rsidR="00FF3482">
        <w:t>”</w:t>
      </w:r>
      <w:r w:rsidRPr="00F51A5F">
        <w:t>.  Any non-zero length requires that the parameters that follow must be interpreted as distributed elements by the simulator.</w:t>
      </w:r>
    </w:p>
    <w:p w:rsidR="002A1A19" w:rsidRDefault="005F1462" w:rsidP="001B6E32">
      <w:pPr>
        <w:pStyle w:val="ListContinue"/>
        <w:spacing w:after="0"/>
        <w:ind w:left="1080" w:hanging="720"/>
      </w:pPr>
      <w:r w:rsidRPr="00F51A5F">
        <w:t>L</w:t>
      </w:r>
      <w:r w:rsidR="0031388E">
        <w:tab/>
      </w:r>
      <w:r w:rsidRPr="00F51A5F">
        <w:t xml:space="preserve">The series inductance of a section, in terms of henries/unit length.  For example, if the total inductance of a section is 3.0 nH and the length of the section is 2 </w:t>
      </w:r>
      <w:r w:rsidR="00FF3482">
        <w:t>“</w:t>
      </w:r>
      <w:r w:rsidR="00FF3482" w:rsidRPr="00F51A5F">
        <w:t>units</w:t>
      </w:r>
      <w:r w:rsidR="00FF3482">
        <w:t>”</w:t>
      </w:r>
      <w:r w:rsidRPr="00F51A5F">
        <w:t>, the inductance would be liste</w:t>
      </w:r>
      <w:r w:rsidR="002A1A19">
        <w:t xml:space="preserve">d as L = </w:t>
      </w:r>
      <w:proofErr w:type="gramStart"/>
      <w:r w:rsidR="002A1A19">
        <w:t>1.5nH  (</w:t>
      </w:r>
      <w:proofErr w:type="gramEnd"/>
      <w:r w:rsidR="002A1A19">
        <w:t>i.e. 3.0 / 2).</w:t>
      </w:r>
    </w:p>
    <w:p w:rsidR="005F1462" w:rsidRPr="00F51A5F" w:rsidRDefault="005F1462" w:rsidP="001B6E32">
      <w:pPr>
        <w:pStyle w:val="ListContinue"/>
        <w:spacing w:after="0"/>
        <w:ind w:left="1080" w:hanging="720"/>
      </w:pPr>
      <w:r w:rsidRPr="00F51A5F">
        <w:t>C</w:t>
      </w:r>
      <w:r w:rsidR="0031388E">
        <w:tab/>
      </w:r>
      <w:r w:rsidRPr="00F51A5F">
        <w:t>The capacitance to ground of a section, in terms of farads/unit length.</w:t>
      </w:r>
    </w:p>
    <w:p w:rsidR="005F1462" w:rsidRPr="00F51A5F" w:rsidRDefault="005F1462" w:rsidP="006F2A7E">
      <w:pPr>
        <w:pStyle w:val="ListContinue"/>
        <w:spacing w:after="80"/>
        <w:ind w:left="1080" w:hanging="720"/>
      </w:pPr>
      <w:r w:rsidRPr="00F51A5F">
        <w:t>R</w:t>
      </w:r>
      <w:r w:rsidR="0031388E">
        <w:tab/>
      </w:r>
      <w:r w:rsidRPr="00F51A5F">
        <w:t>The series DC (ohmic) resistance of a section, in terms of ohms/unit length.</w:t>
      </w:r>
    </w:p>
    <w:p w:rsidR="005F1462" w:rsidRPr="00F51A5F" w:rsidRDefault="005F1462" w:rsidP="00685FB6">
      <w:pPr>
        <w:pStyle w:val="KeywordDescriptions"/>
      </w:pPr>
      <w:r w:rsidRPr="00F51A5F">
        <w:t>Topology Description Subparameters:</w:t>
      </w:r>
    </w:p>
    <w:p w:rsidR="005F1462" w:rsidRPr="00F51A5F" w:rsidRDefault="005F1462">
      <w:pPr>
        <w:pStyle w:val="KeywordDescriptions"/>
      </w:pPr>
      <w:r w:rsidRPr="00F51A5F">
        <w:t xml:space="preserve">The Fork and Endfork subparameters denote branches from the main pin-to-node or pin-to-pin connection path.  The Node subparameter is used to reference the pin of a component or board as defined in </w:t>
      </w:r>
      <w:proofErr w:type="gramStart"/>
      <w:r w:rsidRPr="00F51A5F">
        <w:t>a</w:t>
      </w:r>
      <w:proofErr w:type="gramEnd"/>
      <w:r w:rsidRPr="00F51A5F">
        <w:t xml:space="preserve"> .ibs or .ebd file.  The Pin subparameter is used to indicate the point at which a path connects to a user visible pin.</w:t>
      </w:r>
    </w:p>
    <w:p w:rsidR="005F1462" w:rsidRPr="00F51A5F" w:rsidRDefault="005F1462" w:rsidP="001B6E32">
      <w:pPr>
        <w:pStyle w:val="ListContinue"/>
        <w:spacing w:after="0"/>
        <w:ind w:left="1440" w:hanging="1080"/>
      </w:pPr>
      <w:r w:rsidRPr="00F51A5F">
        <w:t>Fork</w:t>
      </w:r>
      <w:r w:rsidR="0031388E">
        <w:tab/>
      </w:r>
      <w:r w:rsidRPr="00F51A5F">
        <w:t>This subparameter indicates that the sections following (up to the Endfork subparameter) are part of a branch off of the main connection path.  This subparameter has no arguments.</w:t>
      </w:r>
    </w:p>
    <w:p w:rsidR="005F1462" w:rsidRPr="00F51A5F" w:rsidRDefault="005F1462" w:rsidP="001B6E32">
      <w:pPr>
        <w:pStyle w:val="ListContinue"/>
        <w:spacing w:after="0"/>
        <w:ind w:left="1440" w:hanging="1080"/>
      </w:pPr>
      <w:r w:rsidRPr="00F51A5F">
        <w:t>Endfork</w:t>
      </w:r>
      <w:r w:rsidR="0031388E">
        <w:tab/>
      </w:r>
      <w:r w:rsidRPr="00F51A5F">
        <w:t>This subparameter indicates the end point of a branch. For every Fork subparameter there must be a corresponding Endfork subparameter.  As with the Fork subparameter, the Endfork subparameter has no arguments.  The Fork and Endfork parameters must appear on separate lines.</w:t>
      </w:r>
    </w:p>
    <w:p w:rsidR="005F1462" w:rsidRPr="00F51A5F" w:rsidRDefault="005F1462" w:rsidP="001B6E32">
      <w:pPr>
        <w:pStyle w:val="ListContinue"/>
        <w:spacing w:after="0"/>
        <w:ind w:left="1440" w:hanging="1080"/>
      </w:pPr>
      <w:r w:rsidRPr="00F51A5F">
        <w:t>Node</w:t>
      </w:r>
      <w:r w:rsidR="0031388E">
        <w:tab/>
      </w:r>
      <w:r w:rsidRPr="00F51A5F">
        <w:t>reference_designator.pin</w:t>
      </w:r>
      <w:r w:rsidR="00E4122A">
        <w:br/>
      </w:r>
      <w:proofErr w:type="gramStart"/>
      <w:r w:rsidRPr="00F51A5F">
        <w:t>This</w:t>
      </w:r>
      <w:proofErr w:type="gramEnd"/>
      <w:r w:rsidRPr="00F51A5F">
        <w:t xml:space="preserve"> subparameter is used when the connection path connects to a pin of another, externally defined component.  The arguments of the Node subparameter indicate the pin and reference designator of the external component.  The pin and reference designator portions of the argument are separated by a period (</w:t>
      </w:r>
      <w:r w:rsidR="00CF4B6D">
        <w:t>“</w:t>
      </w:r>
      <w:r w:rsidRPr="00F51A5F">
        <w:t>.</w:t>
      </w:r>
      <w:r w:rsidR="00CF4B6D">
        <w:t>”</w:t>
      </w:r>
      <w:r w:rsidRPr="00F51A5F">
        <w:t>).  The reference designator is mapped to an external component description (another .ebd file or .ibs file) by the [Reference Designator Map] Keyword. Note that a Node MUST reference a model of a passive or active component.  A Node is not an arbitrary connection point between two elements or paths.</w:t>
      </w:r>
    </w:p>
    <w:p w:rsidR="005F1462" w:rsidRPr="00F51A5F" w:rsidRDefault="005F1462" w:rsidP="006F2A7E">
      <w:pPr>
        <w:pStyle w:val="ListContinue"/>
        <w:spacing w:after="80"/>
        <w:ind w:left="1440" w:hanging="1080"/>
      </w:pPr>
      <w:r w:rsidRPr="00F51A5F">
        <w:t>Pin</w:t>
      </w:r>
      <w:r w:rsidR="0031388E">
        <w:tab/>
      </w:r>
      <w:r w:rsidRPr="00F51A5F">
        <w:t>This subparameter is used to mark the point at which a path description connects to a user accessible pin. Every path description must contain at least one occurrence of the Pin subparameter.  It may also contain the reserved word NC.  The value of the Pin subparameter must be one of the pin names listed in the [Pin List] section.</w:t>
      </w:r>
    </w:p>
    <w:p w:rsidR="005F1462" w:rsidRPr="00F51A5F" w:rsidRDefault="005F1462" w:rsidP="00685FB6">
      <w:pPr>
        <w:pStyle w:val="KeywordDescriptions"/>
      </w:pPr>
      <w:r w:rsidRPr="00F51A5F">
        <w:lastRenderedPageBreak/>
        <w:t>Note: The reserved word NC can also be used in path descriptions in a similar manner as the subparameters in order to terminate paths.  This usage is optional.</w:t>
      </w:r>
    </w:p>
    <w:p w:rsidR="005F1462" w:rsidRPr="00F51A5F" w:rsidRDefault="005F1462">
      <w:pPr>
        <w:pStyle w:val="KeywordDescriptions"/>
      </w:pPr>
      <w:r w:rsidRPr="00F51A5F">
        <w:t xml:space="preserve">Using </w:t>
      </w:r>
      <w:proofErr w:type="gramStart"/>
      <w:r w:rsidRPr="00F51A5F">
        <w:t>The</w:t>
      </w:r>
      <w:proofErr w:type="gramEnd"/>
      <w:r w:rsidRPr="00F51A5F">
        <w:t xml:space="preserve"> Subparameters to Describe Paths:</w:t>
      </w:r>
    </w:p>
    <w:p w:rsidR="005F1462" w:rsidRPr="00F51A5F" w:rsidRDefault="005F1462">
      <w:pPr>
        <w:pStyle w:val="KeywordDescriptions"/>
      </w:pPr>
      <w:r w:rsidRPr="00F51A5F">
        <w:t>A section description begins with the Len subparameter and ends with the slash (/) character.  The value of the Len, L, R, and C subparameters and the subparameter itself are separated by an equals sign (=); white space around the equals sign is optional.  The Fork, Endfork, Node</w:t>
      </w:r>
      <w:r w:rsidR="007C73F1">
        <w:t>,</w:t>
      </w:r>
      <w:r w:rsidRPr="00F51A5F">
        <w:t xml:space="preserve"> and Pin subparameters are placed between section descriptions (i.e., between the concluding slash of one section and the </w:t>
      </w:r>
      <w:r w:rsidR="00FF3482">
        <w:t>“</w:t>
      </w:r>
      <w:r w:rsidR="00FF3482" w:rsidRPr="00F51A5F">
        <w:t>Len</w:t>
      </w:r>
      <w:r w:rsidR="00FF3482">
        <w:t>”</w:t>
      </w:r>
      <w:r w:rsidR="00FF3482" w:rsidRPr="00F51A5F">
        <w:t xml:space="preserve"> </w:t>
      </w:r>
      <w:r w:rsidRPr="00F51A5F">
        <w:t xml:space="preserve">parameters that starts another).  The arguments of the Pin and Node subparameter are separated by white space. </w:t>
      </w:r>
    </w:p>
    <w:p w:rsidR="005F1462" w:rsidRPr="00F0762F" w:rsidRDefault="005F1462">
      <w:pPr>
        <w:pStyle w:val="KeywordDescriptions"/>
      </w:pPr>
      <w:r w:rsidRPr="00F51A5F">
        <w:t xml:space="preserve">Specifying a Len or L/R/C </w:t>
      </w:r>
      <w:r w:rsidRPr="00F0762F">
        <w:t>value of zero is allowed.  If Len = 0 is specified, then the L/R/C values are the total for that section.  If a non-zero length is specified, then the total L/R/C for a section is calculated by multiplying the value of the Len subparameter by the value of the L, R, or C subparameter.  However, as noted below, if a non-zero length is specified, that section MUST be interpreted as distributed elements.</w:t>
      </w:r>
    </w:p>
    <w:p w:rsidR="005F1462" w:rsidRPr="00F51A5F" w:rsidRDefault="005F1462">
      <w:pPr>
        <w:pStyle w:val="KeywordDescriptions"/>
      </w:pPr>
      <w:r w:rsidRPr="00F0762F">
        <w:t>Legal Subparameter Combinations for</w:t>
      </w:r>
      <w:r w:rsidRPr="00F51A5F">
        <w:t xml:space="preserve"> Section Descriptions:</w:t>
      </w:r>
    </w:p>
    <w:p w:rsidR="005F1462" w:rsidRPr="00F51A5F" w:rsidRDefault="005F1462">
      <w:pPr>
        <w:pStyle w:val="KeywordDescriptions"/>
      </w:pPr>
      <w:r w:rsidRPr="00F51A5F">
        <w:t>A)</w:t>
      </w:r>
      <w:r w:rsidR="00EE106B">
        <w:tab/>
      </w:r>
      <w:r w:rsidRPr="00F51A5F">
        <w:t>Len, and one or more of the L, R and C subparameters.  If the Len subparameter is given as zero, then the L/R/C subparameters represent lumped elements.  If the Len subparameter is non-zero, then the L/R/C subparameters represent distributed elements and both L and C must be specified, R is optional.  The segment Len ..../ must not be split; the whole segment must be on one line.</w:t>
      </w:r>
    </w:p>
    <w:p w:rsidR="005F1462" w:rsidRPr="00F51A5F" w:rsidRDefault="005F1462">
      <w:pPr>
        <w:pStyle w:val="KeywordDescriptions"/>
      </w:pPr>
      <w:r w:rsidRPr="00F51A5F">
        <w:t>B)</w:t>
      </w:r>
      <w:r w:rsidR="00EE106B">
        <w:tab/>
      </w:r>
      <w:r w:rsidRPr="00F51A5F">
        <w:t xml:space="preserve">The first subparameter following the [Path Description] keyword must be </w:t>
      </w:r>
      <w:r w:rsidR="00FF3482">
        <w:t>“</w:t>
      </w:r>
      <w:r w:rsidRPr="00F51A5F">
        <w:t>Pin</w:t>
      </w:r>
      <w:r w:rsidR="00FF3482">
        <w:t>”</w:t>
      </w:r>
      <w:r w:rsidRPr="00F51A5F">
        <w:t>, followed by one or more section descriptions.  The path description can terminate in a Node, another pin or the reserved word, NC.  However, NC may be optionally omitted.</w:t>
      </w:r>
    </w:p>
    <w:p w:rsidR="005F1462" w:rsidRPr="00F51A5F" w:rsidRDefault="005F1462">
      <w:pPr>
        <w:pStyle w:val="KeywordDescriptions"/>
      </w:pPr>
      <w:r w:rsidRPr="00F51A5F">
        <w:t>Dealing With Series Elements:</w:t>
      </w:r>
    </w:p>
    <w:p w:rsidR="00746108" w:rsidRDefault="005F1462">
      <w:pPr>
        <w:pStyle w:val="KeywordDescriptions"/>
      </w:pPr>
      <w:r w:rsidRPr="00F51A5F">
        <w:t>A discrete series R or L component can be included in a path description by defining a section with Len=0 and the proper R or L value.  A discrete series component can also be included in a path description by writing</w:t>
      </w:r>
      <w:r w:rsidR="002D20FE">
        <w:t xml:space="preserve"> node </w:t>
      </w:r>
      <w:r w:rsidR="00F339B7">
        <w:t>statements that reference the same component.  This can be done as two back to back node statements for a series component within a single [Path Description].  It is also allowed to insert a series component between two branches of a single [Path Description], or even between two separate [Path Description</w:t>
      </w:r>
      <w:proofErr w:type="gramStart"/>
      <w:r w:rsidR="00F339B7">
        <w:t>]s</w:t>
      </w:r>
      <w:proofErr w:type="gramEnd"/>
      <w:r w:rsidR="00F339B7">
        <w:t xml:space="preserve"> (see the examples below).</w:t>
      </w:r>
    </w:p>
    <w:p w:rsidR="005F1462" w:rsidRDefault="00F339B7">
      <w:pPr>
        <w:pStyle w:val="KeywordDescriptions"/>
      </w:pPr>
      <w:r>
        <w:t xml:space="preserve">When a series component is modeled with node </w:t>
      </w:r>
      <w:r w:rsidR="005E1D0C">
        <w:t>statements</w:t>
      </w:r>
      <w:r>
        <w:t xml:space="preserve"> and reference designator.pin arguments, the references pin models can be Series or Series_switch.  The following models are supported: [R Series], [L Series], [C Series], [Rl Series], [Lc Series], [</w:t>
      </w:r>
      <w:proofErr w:type="gramStart"/>
      <w:r>
        <w:t>Rc</w:t>
      </w:r>
      <w:proofErr w:type="gramEnd"/>
      <w:r>
        <w:t xml:space="preserve"> Series], [Series Current], and [Series MOSFET].   </w:t>
      </w:r>
    </w:p>
    <w:p w:rsidR="0031141A" w:rsidRPr="0031141A" w:rsidRDefault="0031141A">
      <w:pPr>
        <w:pStyle w:val="KeywordDescriptions"/>
      </w:pPr>
      <w:r w:rsidRPr="0031141A">
        <w:t>Example</w:t>
      </w:r>
      <w:r w:rsidR="00127D75">
        <w:t>s</w:t>
      </w:r>
      <w:r w:rsidRPr="0031141A">
        <w:t>:</w:t>
      </w:r>
    </w:p>
    <w:p w:rsidR="005F1462" w:rsidRPr="00F51A5F" w:rsidRDefault="005F1462">
      <w:pPr>
        <w:pStyle w:val="KeywordDescriptions"/>
      </w:pPr>
      <w:r w:rsidRPr="00F51A5F">
        <w:t xml:space="preserve">An Example Path </w:t>
      </w:r>
      <w:r w:rsidR="002D20FE">
        <w:t>f</w:t>
      </w:r>
      <w:r w:rsidR="002D20FE" w:rsidRPr="00F51A5F">
        <w:t xml:space="preserve">or </w:t>
      </w:r>
      <w:r w:rsidRPr="00F51A5F">
        <w:t>a SIMM Module</w:t>
      </w:r>
      <w:r w:rsidR="00994313">
        <w:t xml:space="preserve"> (see </w:t>
      </w:r>
      <w:r w:rsidR="00334508">
        <w:rPr>
          <w:highlight w:val="yellow"/>
        </w:rPr>
        <w:fldChar w:fldCharType="begin"/>
      </w:r>
      <w:r w:rsidR="0030668E">
        <w:instrText xml:space="preserve"> REF _Ref300063968 \r \h </w:instrText>
      </w:r>
      <w:r w:rsidR="00334508">
        <w:rPr>
          <w:highlight w:val="yellow"/>
        </w:rPr>
      </w:r>
      <w:r w:rsidR="00334508">
        <w:rPr>
          <w:highlight w:val="yellow"/>
        </w:rPr>
        <w:fldChar w:fldCharType="separate"/>
      </w:r>
      <w:r w:rsidR="00D802C3">
        <w:t>Figure 32</w:t>
      </w:r>
      <w:r w:rsidR="00334508">
        <w:rPr>
          <w:highlight w:val="yellow"/>
        </w:rPr>
        <w:fldChar w:fldCharType="end"/>
      </w:r>
      <w:r w:rsidR="00994313">
        <w:t>)</w:t>
      </w:r>
      <w:r w:rsidRPr="00F51A5F">
        <w:t>:</w:t>
      </w:r>
    </w:p>
    <w:p w:rsidR="005F1462" w:rsidRPr="005F1462" w:rsidRDefault="005F1462" w:rsidP="00906D4A">
      <w:pPr>
        <w:pStyle w:val="Exampletext"/>
        <w:rPr>
          <w:lang w:val="fr-FR"/>
        </w:rPr>
      </w:pPr>
      <w:r w:rsidRPr="005F1462">
        <w:rPr>
          <w:lang w:val="fr-FR"/>
        </w:rPr>
        <w:t>|</w:t>
      </w:r>
    </w:p>
    <w:p w:rsidR="005F1462" w:rsidRPr="005F1462" w:rsidRDefault="005F1462" w:rsidP="00906D4A">
      <w:pPr>
        <w:pStyle w:val="Exampletext"/>
        <w:rPr>
          <w:lang w:val="fr-FR"/>
        </w:rPr>
      </w:pPr>
      <w:r w:rsidRPr="005F1462">
        <w:rPr>
          <w:lang w:val="fr-FR"/>
        </w:rPr>
        <w:t>[Path Description] CAS_2</w:t>
      </w:r>
    </w:p>
    <w:p w:rsidR="005F1462" w:rsidRPr="005F1462" w:rsidRDefault="005F1462" w:rsidP="00906D4A">
      <w:pPr>
        <w:pStyle w:val="Exampletext"/>
        <w:rPr>
          <w:lang w:val="fr-FR"/>
        </w:rPr>
      </w:pPr>
      <w:r w:rsidRPr="005F1462">
        <w:rPr>
          <w:lang w:val="fr-FR"/>
        </w:rPr>
        <w:t>Pin J25</w:t>
      </w:r>
    </w:p>
    <w:p w:rsidR="005F1462" w:rsidRPr="005F1462" w:rsidRDefault="005F1462" w:rsidP="00906D4A">
      <w:pPr>
        <w:pStyle w:val="Exampletext"/>
        <w:rPr>
          <w:lang w:val="fr-FR"/>
        </w:rPr>
      </w:pPr>
      <w:r w:rsidRPr="005F1462">
        <w:rPr>
          <w:lang w:val="fr-FR"/>
        </w:rPr>
        <w:t>Len = 0.5 L=8.35n C=3.34p R=0.01 /</w:t>
      </w:r>
    </w:p>
    <w:p w:rsidR="005F1462" w:rsidRPr="005F1462" w:rsidRDefault="005F1462" w:rsidP="00906D4A">
      <w:pPr>
        <w:pStyle w:val="Exampletext"/>
        <w:rPr>
          <w:lang w:val="fr-FR"/>
        </w:rPr>
      </w:pPr>
      <w:r w:rsidRPr="005F1462">
        <w:rPr>
          <w:lang w:val="fr-FR"/>
        </w:rPr>
        <w:t>Node u21.15</w:t>
      </w:r>
    </w:p>
    <w:p w:rsidR="005F1462" w:rsidRPr="005F1462" w:rsidRDefault="005F1462" w:rsidP="00906D4A">
      <w:pPr>
        <w:pStyle w:val="Exampletext"/>
        <w:rPr>
          <w:lang w:val="fr-FR"/>
        </w:rPr>
      </w:pPr>
      <w:r w:rsidRPr="005F1462">
        <w:rPr>
          <w:lang w:val="fr-FR"/>
        </w:rPr>
        <w:t>Len = 0.5 L=8.35n C=3.34p R=0.01 /</w:t>
      </w:r>
    </w:p>
    <w:p w:rsidR="005F1462" w:rsidRPr="005F1462" w:rsidRDefault="005F1462" w:rsidP="00906D4A">
      <w:pPr>
        <w:pStyle w:val="Exampletext"/>
        <w:rPr>
          <w:lang w:val="fr-FR"/>
        </w:rPr>
      </w:pPr>
      <w:r w:rsidRPr="005F1462">
        <w:rPr>
          <w:lang w:val="fr-FR"/>
        </w:rPr>
        <w:t>Node u22.15</w:t>
      </w:r>
    </w:p>
    <w:p w:rsidR="005F1462" w:rsidRPr="005F1462" w:rsidRDefault="005F1462" w:rsidP="00906D4A">
      <w:pPr>
        <w:pStyle w:val="Exampletext"/>
        <w:rPr>
          <w:lang w:val="fr-FR"/>
        </w:rPr>
      </w:pPr>
      <w:r w:rsidRPr="005F1462">
        <w:rPr>
          <w:lang w:val="fr-FR"/>
        </w:rPr>
        <w:t>Len = 0.5 L=8.35n C=3.34p R=0.01 /</w:t>
      </w:r>
    </w:p>
    <w:p w:rsidR="002A1A19" w:rsidRDefault="005F1462" w:rsidP="00906D4A">
      <w:pPr>
        <w:pStyle w:val="Exampletext"/>
        <w:rPr>
          <w:lang w:val="fr-FR"/>
        </w:rPr>
      </w:pPr>
      <w:r w:rsidRPr="005F1462">
        <w:rPr>
          <w:lang w:val="fr-FR"/>
        </w:rPr>
        <w:t>Node u23.15</w:t>
      </w:r>
    </w:p>
    <w:p w:rsidR="00051835" w:rsidRPr="003857C0" w:rsidRDefault="00051835" w:rsidP="006F2A7E">
      <w:pPr>
        <w:pStyle w:val="PlainText"/>
        <w:spacing w:after="80"/>
        <w:rPr>
          <w:rFonts w:ascii="Times New Roman" w:hAnsi="Times New Roman" w:cs="Times New Roman"/>
          <w:sz w:val="24"/>
          <w:szCs w:val="24"/>
        </w:rPr>
      </w:pPr>
    </w:p>
    <w:p w:rsidR="009F0A99" w:rsidRPr="006F2A7E" w:rsidRDefault="009F0A99" w:rsidP="006F2A7E">
      <w:pPr>
        <w:pStyle w:val="PlainText"/>
        <w:spacing w:after="80"/>
        <w:jc w:val="center"/>
        <w:rPr>
          <w:rFonts w:ascii="Times New Roman" w:hAnsi="Times New Roman" w:cs="Times New Roman"/>
          <w:sz w:val="24"/>
          <w:szCs w:val="24"/>
          <w:lang w:val="fr-FR"/>
        </w:rPr>
      </w:pPr>
      <w:r w:rsidRPr="00AD5596">
        <w:rPr>
          <w:rFonts w:ascii="Times New Roman" w:hAnsi="Times New Roman" w:cs="Times New Roman"/>
          <w:sz w:val="24"/>
          <w:szCs w:val="24"/>
        </w:rPr>
        <w:object w:dxaOrig="6837" w:dyaOrig="3115">
          <v:shape id="_x0000_i1038" type="#_x0000_t75" style="width:344.1pt;height:157.1pt" o:ole="">
            <v:imagedata r:id="rId71" o:title=""/>
          </v:shape>
          <o:OLEObject Type="Embed" ProgID="Visio.Drawing.11" ShapeID="_x0000_i1038" DrawAspect="Content" ObjectID="_1400958462" r:id="rId72"/>
        </w:object>
      </w:r>
    </w:p>
    <w:p w:rsidR="009F0A99" w:rsidRDefault="008B21DC" w:rsidP="006F2A7E">
      <w:pPr>
        <w:pStyle w:val="Figurecaption"/>
        <w:spacing w:before="0" w:after="80"/>
        <w:rPr>
          <w:lang w:val="fr-FR"/>
        </w:rPr>
      </w:pPr>
      <w:bookmarkStart w:id="2580" w:name="_Ref300063968"/>
      <w:r>
        <w:rPr>
          <w:lang w:val="fr-FR"/>
        </w:rPr>
        <w:t xml:space="preserve"> - </w:t>
      </w:r>
      <w:bookmarkEnd w:id="2580"/>
      <w:r w:rsidR="0069039E">
        <w:rPr>
          <w:lang w:val="fr-FR"/>
        </w:rPr>
        <w:t>SIMM Package Path Example</w:t>
      </w:r>
    </w:p>
    <w:p w:rsidR="009F0A99" w:rsidRDefault="009F0A99" w:rsidP="006F2A7E">
      <w:pPr>
        <w:spacing w:after="80"/>
        <w:rPr>
          <w:lang w:val="fr-FR"/>
        </w:rPr>
      </w:pPr>
    </w:p>
    <w:p w:rsidR="005F1462" w:rsidRPr="009442D7" w:rsidRDefault="005F1462" w:rsidP="00685FB6">
      <w:pPr>
        <w:pStyle w:val="KeywordDescriptions"/>
        <w:rPr>
          <w:lang w:val="fr-FR"/>
        </w:rPr>
      </w:pPr>
      <w:r w:rsidRPr="009442D7">
        <w:rPr>
          <w:lang w:val="fr-FR"/>
        </w:rPr>
        <w:t>A Description Using The Fork and Endfork Subparameters</w:t>
      </w:r>
      <w:r w:rsidR="00994313">
        <w:t xml:space="preserve"> (see </w:t>
      </w:r>
      <w:r w:rsidR="00334508">
        <w:rPr>
          <w:highlight w:val="yellow"/>
        </w:rPr>
        <w:fldChar w:fldCharType="begin"/>
      </w:r>
      <w:r w:rsidR="0030668E">
        <w:instrText xml:space="preserve"> REF _Ref300063975 \r \h </w:instrText>
      </w:r>
      <w:r w:rsidR="00334508">
        <w:rPr>
          <w:highlight w:val="yellow"/>
        </w:rPr>
      </w:r>
      <w:r w:rsidR="00334508">
        <w:rPr>
          <w:highlight w:val="yellow"/>
        </w:rPr>
        <w:fldChar w:fldCharType="separate"/>
      </w:r>
      <w:r w:rsidR="00D802C3">
        <w:t>Figure 33</w:t>
      </w:r>
      <w:r w:rsidR="00334508">
        <w:rPr>
          <w:highlight w:val="yellow"/>
        </w:rPr>
        <w:fldChar w:fldCharType="end"/>
      </w:r>
      <w:r w:rsidR="00994313">
        <w:t>)</w:t>
      </w:r>
      <w:r w:rsidRPr="009442D7">
        <w:rPr>
          <w:lang w:val="fr-FR"/>
        </w:rPr>
        <w:t>:</w:t>
      </w:r>
    </w:p>
    <w:p w:rsidR="005F1462" w:rsidRPr="009442D7" w:rsidRDefault="005F1462" w:rsidP="00906D4A">
      <w:pPr>
        <w:pStyle w:val="PlainText"/>
        <w:rPr>
          <w:lang w:val="fr-FR"/>
        </w:rPr>
      </w:pPr>
      <w:r w:rsidRPr="009442D7">
        <w:rPr>
          <w:lang w:val="fr-FR"/>
        </w:rPr>
        <w:t>|</w:t>
      </w:r>
    </w:p>
    <w:p w:rsidR="005F1462" w:rsidRPr="009442D7" w:rsidRDefault="005F1462" w:rsidP="00906D4A">
      <w:pPr>
        <w:pStyle w:val="Exampletext"/>
        <w:rPr>
          <w:lang w:val="fr-FR"/>
        </w:rPr>
      </w:pPr>
      <w:r w:rsidRPr="009442D7">
        <w:rPr>
          <w:lang w:val="fr-FR"/>
        </w:rPr>
        <w:t>[Path Description] PassThru1</w:t>
      </w:r>
    </w:p>
    <w:p w:rsidR="005F1462" w:rsidRPr="009442D7" w:rsidRDefault="005F1462" w:rsidP="00906D4A">
      <w:pPr>
        <w:pStyle w:val="Exampletext"/>
        <w:rPr>
          <w:lang w:val="fr-FR"/>
        </w:rPr>
      </w:pPr>
      <w:r w:rsidRPr="009442D7">
        <w:rPr>
          <w:lang w:val="fr-FR"/>
        </w:rPr>
        <w:t>Pin B5</w:t>
      </w:r>
    </w:p>
    <w:p w:rsidR="005F1462" w:rsidRPr="009442D7" w:rsidRDefault="005F1462" w:rsidP="00906D4A">
      <w:pPr>
        <w:pStyle w:val="Exampletext"/>
        <w:rPr>
          <w:lang w:val="fr-FR"/>
        </w:rPr>
      </w:pPr>
      <w:r w:rsidRPr="009442D7">
        <w:rPr>
          <w:lang w:val="fr-FR"/>
        </w:rPr>
        <w:t>Len = 0   L=2.0n /</w:t>
      </w:r>
    </w:p>
    <w:p w:rsidR="005F1462" w:rsidRPr="009442D7" w:rsidRDefault="005F1462" w:rsidP="00906D4A">
      <w:pPr>
        <w:pStyle w:val="Exampletext"/>
        <w:rPr>
          <w:lang w:val="fr-FR"/>
        </w:rPr>
      </w:pPr>
      <w:r w:rsidRPr="009442D7">
        <w:rPr>
          <w:lang w:val="fr-FR"/>
        </w:rPr>
        <w:t>Len = 2.1 L=6.0n C=2.0p /</w:t>
      </w:r>
    </w:p>
    <w:p w:rsidR="005F1462" w:rsidRPr="009442D7" w:rsidRDefault="005F1462" w:rsidP="00906D4A">
      <w:pPr>
        <w:pStyle w:val="Exampletext"/>
        <w:rPr>
          <w:lang w:val="fr-FR"/>
        </w:rPr>
      </w:pPr>
      <w:r w:rsidRPr="009442D7">
        <w:rPr>
          <w:lang w:val="fr-FR"/>
        </w:rPr>
        <w:t xml:space="preserve"> Fork</w:t>
      </w:r>
    </w:p>
    <w:p w:rsidR="005F1462" w:rsidRPr="009442D7" w:rsidRDefault="005F1462" w:rsidP="00906D4A">
      <w:pPr>
        <w:pStyle w:val="Exampletext"/>
        <w:rPr>
          <w:lang w:val="fr-FR"/>
        </w:rPr>
      </w:pPr>
      <w:r w:rsidRPr="009442D7">
        <w:rPr>
          <w:lang w:val="fr-FR"/>
        </w:rPr>
        <w:t xml:space="preserve"> Len = 1.0 L = 1.0n C= 2.0p /</w:t>
      </w:r>
    </w:p>
    <w:p w:rsidR="005F1462" w:rsidRPr="009442D7" w:rsidRDefault="005F1462" w:rsidP="00906D4A">
      <w:pPr>
        <w:pStyle w:val="Exampletext"/>
        <w:rPr>
          <w:lang w:val="fr-FR"/>
        </w:rPr>
      </w:pPr>
      <w:r w:rsidRPr="009442D7">
        <w:rPr>
          <w:lang w:val="fr-FR"/>
        </w:rPr>
        <w:t xml:space="preserve"> Node u23.16</w:t>
      </w:r>
    </w:p>
    <w:p w:rsidR="005F1462" w:rsidRPr="00F51A5F" w:rsidRDefault="005F1462" w:rsidP="00906D4A">
      <w:pPr>
        <w:pStyle w:val="Exampletext"/>
      </w:pPr>
      <w:r w:rsidRPr="009442D7">
        <w:rPr>
          <w:lang w:val="fr-FR"/>
        </w:rPr>
        <w:t xml:space="preserve"> </w:t>
      </w:r>
      <w:r w:rsidRPr="00F51A5F">
        <w:t>Endfork</w:t>
      </w:r>
    </w:p>
    <w:p w:rsidR="005F1462" w:rsidRPr="00F51A5F" w:rsidRDefault="005F1462" w:rsidP="00906D4A">
      <w:pPr>
        <w:pStyle w:val="Exampletext"/>
      </w:pPr>
      <w:r w:rsidRPr="00F51A5F">
        <w:t>Len = 1.0 L = 6.0n C=2.0p /</w:t>
      </w:r>
    </w:p>
    <w:p w:rsidR="005F1462" w:rsidRPr="00F51A5F" w:rsidRDefault="005F1462" w:rsidP="00906D4A">
      <w:pPr>
        <w:pStyle w:val="Exampletext"/>
      </w:pPr>
      <w:r w:rsidRPr="00F51A5F">
        <w:t>Pin A5</w:t>
      </w:r>
    </w:p>
    <w:p w:rsidR="005F1462" w:rsidRDefault="005F1462" w:rsidP="00906D4A">
      <w:pPr>
        <w:pStyle w:val="PlainText"/>
      </w:pPr>
      <w:r w:rsidRPr="00F51A5F">
        <w:t>|</w:t>
      </w:r>
    </w:p>
    <w:p w:rsidR="00B64159" w:rsidRDefault="00B64159" w:rsidP="006F2A7E">
      <w:pPr>
        <w:spacing w:after="80"/>
      </w:pPr>
      <w:r>
        <w:br w:type="page"/>
      </w:r>
    </w:p>
    <w:p w:rsidR="00B64159" w:rsidRDefault="00B64159" w:rsidP="006F2A7E">
      <w:pPr>
        <w:spacing w:after="80"/>
        <w:jc w:val="center"/>
      </w:pPr>
      <w:r>
        <w:object w:dxaOrig="6647" w:dyaOrig="4650">
          <v:shape id="_x0000_i1039" type="#_x0000_t75" style="width:331.95pt;height:232.85pt" o:ole="">
            <v:imagedata r:id="rId73" o:title=""/>
          </v:shape>
          <o:OLEObject Type="Embed" ProgID="Visio.Drawing.11" ShapeID="_x0000_i1039" DrawAspect="Content" ObjectID="_1400958463" r:id="rId74"/>
        </w:object>
      </w:r>
    </w:p>
    <w:p w:rsidR="00B64159" w:rsidRDefault="008B21DC" w:rsidP="006F2A7E">
      <w:pPr>
        <w:pStyle w:val="Figurecaption"/>
        <w:spacing w:before="0" w:after="80"/>
      </w:pPr>
      <w:bookmarkStart w:id="2581" w:name="_Ref300063975"/>
      <w:r>
        <w:t xml:space="preserve"> - </w:t>
      </w:r>
      <w:bookmarkEnd w:id="2581"/>
      <w:r w:rsidR="00B06FED">
        <w:t>Fork and Endfork in [Path Description]</w:t>
      </w:r>
    </w:p>
    <w:p w:rsidR="00BB0F7F" w:rsidRDefault="00BB0F7F" w:rsidP="00685FB6">
      <w:pPr>
        <w:pStyle w:val="KeywordDescriptions"/>
      </w:pPr>
    </w:p>
    <w:p w:rsidR="005F1462" w:rsidRPr="00F51A5F" w:rsidRDefault="005F1462" w:rsidP="00685FB6">
      <w:pPr>
        <w:pStyle w:val="KeywordDescriptions"/>
      </w:pPr>
      <w:r w:rsidRPr="00F51A5F">
        <w:t>A Description Including a Discrete Series Element</w:t>
      </w:r>
      <w:r w:rsidR="00994313">
        <w:t xml:space="preserve"> (see </w:t>
      </w:r>
      <w:r w:rsidR="00334508">
        <w:rPr>
          <w:highlight w:val="yellow"/>
        </w:rPr>
        <w:fldChar w:fldCharType="begin"/>
      </w:r>
      <w:r w:rsidR="0030668E">
        <w:instrText xml:space="preserve"> REF _Ref300063981 \r \h </w:instrText>
      </w:r>
      <w:r w:rsidR="00334508">
        <w:rPr>
          <w:highlight w:val="yellow"/>
        </w:rPr>
      </w:r>
      <w:r w:rsidR="00334508">
        <w:rPr>
          <w:highlight w:val="yellow"/>
        </w:rPr>
        <w:fldChar w:fldCharType="separate"/>
      </w:r>
      <w:r w:rsidR="00D802C3">
        <w:t>Figure 34</w:t>
      </w:r>
      <w:r w:rsidR="00334508">
        <w:rPr>
          <w:highlight w:val="yellow"/>
        </w:rPr>
        <w:fldChar w:fldCharType="end"/>
      </w:r>
      <w:r w:rsidR="00994313">
        <w:t>)</w:t>
      </w:r>
      <w:r w:rsidRPr="00F51A5F">
        <w:t>:</w:t>
      </w:r>
    </w:p>
    <w:p w:rsidR="005F1462" w:rsidRPr="00F51A5F" w:rsidRDefault="005F1462" w:rsidP="00906D4A">
      <w:pPr>
        <w:pStyle w:val="Exampletext"/>
      </w:pPr>
      <w:r w:rsidRPr="00F51A5F">
        <w:t>|</w:t>
      </w:r>
    </w:p>
    <w:p w:rsidR="005F1462" w:rsidRPr="00F51A5F" w:rsidRDefault="005F1462" w:rsidP="00906D4A">
      <w:pPr>
        <w:pStyle w:val="Exampletext"/>
      </w:pPr>
      <w:r w:rsidRPr="00F51A5F">
        <w:t>[Path Description] sig1</w:t>
      </w:r>
    </w:p>
    <w:p w:rsidR="005F1462" w:rsidRPr="00F51A5F" w:rsidRDefault="005F1462" w:rsidP="00906D4A">
      <w:pPr>
        <w:pStyle w:val="Exampletext"/>
      </w:pPr>
      <w:r w:rsidRPr="00F51A5F">
        <w:t>Pin B27</w:t>
      </w:r>
    </w:p>
    <w:p w:rsidR="005F1462" w:rsidRPr="009442D7" w:rsidRDefault="005F1462" w:rsidP="00906D4A">
      <w:pPr>
        <w:pStyle w:val="Exampletext"/>
      </w:pPr>
      <w:r w:rsidRPr="009442D7">
        <w:t xml:space="preserve">Len = </w:t>
      </w:r>
      <w:proofErr w:type="gramStart"/>
      <w:r w:rsidRPr="009442D7">
        <w:t>0  L</w:t>
      </w:r>
      <w:proofErr w:type="gramEnd"/>
      <w:r w:rsidRPr="009442D7">
        <w:t>=1.6n /</w:t>
      </w:r>
    </w:p>
    <w:p w:rsidR="005F1462" w:rsidRPr="009442D7" w:rsidRDefault="005F1462" w:rsidP="00906D4A">
      <w:pPr>
        <w:pStyle w:val="Exampletext"/>
      </w:pPr>
      <w:r w:rsidRPr="009442D7">
        <w:t>Len = 1.5 L=6.0n C=2.0p /</w:t>
      </w:r>
    </w:p>
    <w:p w:rsidR="005F1462" w:rsidRPr="009442D7" w:rsidRDefault="005F1462" w:rsidP="00906D4A">
      <w:pPr>
        <w:pStyle w:val="Exampletext"/>
      </w:pPr>
      <w:r w:rsidRPr="009442D7">
        <w:t>Node R2.1</w:t>
      </w:r>
    </w:p>
    <w:p w:rsidR="005F1462" w:rsidRPr="009442D7" w:rsidRDefault="005F1462" w:rsidP="00906D4A">
      <w:pPr>
        <w:pStyle w:val="Exampletext"/>
      </w:pPr>
      <w:r w:rsidRPr="009442D7">
        <w:t>Node R2.2</w:t>
      </w:r>
    </w:p>
    <w:p w:rsidR="005F1462" w:rsidRPr="009442D7" w:rsidRDefault="005F1462" w:rsidP="00906D4A">
      <w:pPr>
        <w:pStyle w:val="Exampletext"/>
      </w:pPr>
      <w:r w:rsidRPr="009442D7">
        <w:t>Len = 0.25 L=6.0n C=2.0p /</w:t>
      </w:r>
    </w:p>
    <w:p w:rsidR="005F1462" w:rsidRDefault="005F1462" w:rsidP="00906D4A">
      <w:pPr>
        <w:pStyle w:val="Exampletext"/>
      </w:pPr>
      <w:r w:rsidRPr="009442D7">
        <w:t>Node U25.6</w:t>
      </w:r>
    </w:p>
    <w:p w:rsidR="00233A58" w:rsidRPr="006F2A7E" w:rsidRDefault="00233A58" w:rsidP="006F2A7E">
      <w:pPr>
        <w:pStyle w:val="Exampletext"/>
        <w:spacing w:after="80"/>
        <w:rPr>
          <w:rFonts w:ascii="Times New Roman" w:hAnsi="Times New Roman" w:cs="Times New Roman"/>
          <w:sz w:val="24"/>
          <w:szCs w:val="24"/>
        </w:rPr>
      </w:pPr>
    </w:p>
    <w:p w:rsidR="00B64159" w:rsidRDefault="00352E81" w:rsidP="006F2A7E">
      <w:pPr>
        <w:spacing w:after="80"/>
        <w:jc w:val="center"/>
      </w:pPr>
      <w:r w:rsidRPr="00AD5596">
        <w:object w:dxaOrig="6210" w:dyaOrig="2746">
          <v:shape id="_x0000_i1062" type="#_x0000_t75" style="width:310.45pt;height:137.45pt" o:ole="">
            <v:imagedata r:id="rId75" o:title=""/>
          </v:shape>
          <o:OLEObject Type="Embed" ProgID="Visio.Drawing.11" ShapeID="_x0000_i1062" DrawAspect="Content" ObjectID="_1400958464" r:id="rId76"/>
        </w:object>
      </w:r>
    </w:p>
    <w:p w:rsidR="00B64159" w:rsidRDefault="008B21DC" w:rsidP="006F2A7E">
      <w:pPr>
        <w:pStyle w:val="Figurecaption"/>
        <w:spacing w:before="0" w:after="80"/>
      </w:pPr>
      <w:bookmarkStart w:id="2582" w:name="_Ref300063981"/>
      <w:r>
        <w:t xml:space="preserve"> </w:t>
      </w:r>
      <w:r w:rsidR="0002221D">
        <w:t>–</w:t>
      </w:r>
      <w:r>
        <w:t xml:space="preserve"> </w:t>
      </w:r>
      <w:r w:rsidR="0002221D">
        <w:t>Discrete Series Element in [Path Description]</w:t>
      </w:r>
      <w:bookmarkEnd w:id="2582"/>
    </w:p>
    <w:p w:rsidR="005F1462" w:rsidRDefault="005F1462" w:rsidP="006F2A7E">
      <w:pPr>
        <w:spacing w:after="80"/>
      </w:pPr>
    </w:p>
    <w:p w:rsidR="00F339B7" w:rsidRPr="002D45EB" w:rsidRDefault="00386D0A" w:rsidP="00BE55D6">
      <w:pPr>
        <w:pStyle w:val="PlainText"/>
        <w:spacing w:after="80"/>
        <w:rPr>
          <w:rFonts w:ascii="Times New Roman" w:hAnsi="Times New Roman" w:cs="Times New Roman"/>
          <w:sz w:val="24"/>
          <w:szCs w:val="24"/>
        </w:rPr>
      </w:pPr>
      <w:r w:rsidRPr="00386D0A">
        <w:rPr>
          <w:rFonts w:ascii="Times New Roman" w:hAnsi="Times New Roman" w:cs="Times New Roman"/>
          <w:sz w:val="24"/>
          <w:szCs w:val="24"/>
        </w:rPr>
        <w:t>A path including series passive components (C17, R21)</w:t>
      </w:r>
      <w:r w:rsidR="00F00A8B">
        <w:rPr>
          <w:rFonts w:ascii="Times New Roman" w:hAnsi="Times New Roman" w:cs="Times New Roman"/>
          <w:sz w:val="24"/>
          <w:szCs w:val="24"/>
        </w:rPr>
        <w:t xml:space="preserve"> </w:t>
      </w:r>
      <w:r w:rsidRPr="00386D0A">
        <w:rPr>
          <w:rFonts w:ascii="Times New Roman" w:hAnsi="Times New Roman" w:cs="Times New Roman"/>
          <w:sz w:val="24"/>
          <w:szCs w:val="24"/>
        </w:rPr>
        <w:t xml:space="preserve">between branches forming a differential </w:t>
      </w:r>
      <w:r w:rsidRPr="002D45EB">
        <w:rPr>
          <w:rFonts w:ascii="Times New Roman" w:hAnsi="Times New Roman" w:cs="Times New Roman"/>
          <w:sz w:val="24"/>
          <w:szCs w:val="24"/>
        </w:rPr>
        <w:t>termination</w:t>
      </w:r>
      <w:r w:rsidR="00174154" w:rsidRPr="002D45EB">
        <w:rPr>
          <w:rFonts w:ascii="Times New Roman" w:hAnsi="Times New Roman" w:cs="Times New Roman"/>
          <w:sz w:val="24"/>
          <w:szCs w:val="24"/>
        </w:rPr>
        <w:t xml:space="preserve"> (see </w:t>
      </w:r>
      <w:r w:rsidR="00334508" w:rsidRPr="002D45EB">
        <w:rPr>
          <w:rFonts w:ascii="Times New Roman" w:hAnsi="Times New Roman" w:cs="Times New Roman"/>
          <w:sz w:val="24"/>
          <w:szCs w:val="24"/>
        </w:rPr>
        <w:fldChar w:fldCharType="begin"/>
      </w:r>
      <w:r w:rsidR="00174154" w:rsidRPr="002D45EB">
        <w:rPr>
          <w:rFonts w:ascii="Times New Roman" w:hAnsi="Times New Roman" w:cs="Times New Roman"/>
          <w:sz w:val="24"/>
          <w:szCs w:val="24"/>
        </w:rPr>
        <w:instrText xml:space="preserve"> REF _Ref315186907 \r \h </w:instrText>
      </w:r>
      <w:r w:rsidR="002D45EB" w:rsidRPr="002D45EB">
        <w:rPr>
          <w:rFonts w:ascii="Times New Roman" w:hAnsi="Times New Roman" w:cs="Times New Roman"/>
          <w:sz w:val="24"/>
          <w:szCs w:val="24"/>
        </w:rPr>
        <w:instrText xml:space="preserve"> \* MERGEFORMAT </w:instrText>
      </w:r>
      <w:r w:rsidR="00334508" w:rsidRPr="002D45EB">
        <w:rPr>
          <w:rFonts w:ascii="Times New Roman" w:hAnsi="Times New Roman" w:cs="Times New Roman"/>
          <w:sz w:val="24"/>
          <w:szCs w:val="24"/>
        </w:rPr>
      </w:r>
      <w:r w:rsidR="00334508" w:rsidRPr="002D45EB">
        <w:rPr>
          <w:rFonts w:ascii="Times New Roman" w:hAnsi="Times New Roman" w:cs="Times New Roman"/>
          <w:sz w:val="24"/>
          <w:szCs w:val="24"/>
        </w:rPr>
        <w:fldChar w:fldCharType="separate"/>
      </w:r>
      <w:r w:rsidR="00D802C3">
        <w:rPr>
          <w:rFonts w:ascii="Times New Roman" w:hAnsi="Times New Roman" w:cs="Times New Roman"/>
          <w:sz w:val="24"/>
          <w:szCs w:val="24"/>
        </w:rPr>
        <w:t>Figure 35</w:t>
      </w:r>
      <w:r w:rsidR="00334508" w:rsidRPr="002D45EB">
        <w:rPr>
          <w:rFonts w:ascii="Times New Roman" w:hAnsi="Times New Roman" w:cs="Times New Roman"/>
          <w:sz w:val="24"/>
          <w:szCs w:val="24"/>
        </w:rPr>
        <w:fldChar w:fldCharType="end"/>
      </w:r>
      <w:r w:rsidR="00174154" w:rsidRPr="002D45EB">
        <w:rPr>
          <w:rFonts w:ascii="Times New Roman" w:hAnsi="Times New Roman" w:cs="Times New Roman"/>
          <w:sz w:val="24"/>
          <w:szCs w:val="24"/>
        </w:rPr>
        <w:t>):</w:t>
      </w:r>
    </w:p>
    <w:p w:rsidR="00F339B7" w:rsidRDefault="00F339B7" w:rsidP="006F2A7E">
      <w:pPr>
        <w:pStyle w:val="PlainText"/>
        <w:spacing w:after="80"/>
        <w:rPr>
          <w:ins w:id="2583" w:author="Michael Mirmak" w:date="2012-06-11T22:04:00Z"/>
          <w:rFonts w:ascii="Times New Roman" w:hAnsi="Times New Roman" w:cs="Times New Roman"/>
          <w:sz w:val="24"/>
          <w:szCs w:val="24"/>
        </w:rPr>
      </w:pPr>
    </w:p>
    <w:p w:rsidR="00223D07" w:rsidRPr="006F2A7E" w:rsidRDefault="00223D07" w:rsidP="006F2A7E">
      <w:pPr>
        <w:pStyle w:val="PlainText"/>
        <w:spacing w:after="80"/>
        <w:rPr>
          <w:rFonts w:ascii="Times New Roman" w:hAnsi="Times New Roman" w:cs="Times New Roman"/>
          <w:sz w:val="24"/>
          <w:szCs w:val="24"/>
        </w:rPr>
      </w:pPr>
    </w:p>
    <w:p w:rsidR="00F339B7" w:rsidRDefault="00F339B7" w:rsidP="00906D4A">
      <w:pPr>
        <w:pStyle w:val="PlainText"/>
      </w:pPr>
      <w:r>
        <w:t>[Path Description]   CLK</w:t>
      </w:r>
    </w:p>
    <w:p w:rsidR="00F339B7" w:rsidRDefault="00F339B7" w:rsidP="00906D4A">
      <w:pPr>
        <w:pStyle w:val="PlainText"/>
      </w:pPr>
      <w:r>
        <w:t>Pin 137</w:t>
      </w:r>
    </w:p>
    <w:p w:rsidR="00F339B7" w:rsidRDefault="00F339B7" w:rsidP="00906D4A">
      <w:pPr>
        <w:pStyle w:val="PlainText"/>
      </w:pPr>
      <w:r>
        <w:t>Len=1.1 L=1n C=0.4p /</w:t>
      </w:r>
    </w:p>
    <w:p w:rsidR="00F339B7" w:rsidRDefault="00F339B7" w:rsidP="00906D4A">
      <w:pPr>
        <w:pStyle w:val="PlainText"/>
      </w:pPr>
      <w:r>
        <w:t>Node C17.1                  | Pin 1 of Series C17</w:t>
      </w:r>
    </w:p>
    <w:p w:rsidR="00F339B7" w:rsidRDefault="00F339B7" w:rsidP="00906D4A">
      <w:pPr>
        <w:pStyle w:val="PlainText"/>
      </w:pPr>
      <w:r>
        <w:t>Len=1.2 L=1n C=0.4p /</w:t>
      </w:r>
    </w:p>
    <w:p w:rsidR="00F339B7" w:rsidRDefault="00F339B7" w:rsidP="00906D4A">
      <w:pPr>
        <w:pStyle w:val="PlainText"/>
      </w:pPr>
      <w:r>
        <w:t>Node R21.1                  | Series R21 Pin 1 and 2 connections</w:t>
      </w:r>
    </w:p>
    <w:p w:rsidR="00F339B7" w:rsidRDefault="00F339B7" w:rsidP="00906D4A">
      <w:pPr>
        <w:pStyle w:val="PlainText"/>
      </w:pPr>
      <w:r>
        <w:t>Node R21.2</w:t>
      </w:r>
    </w:p>
    <w:p w:rsidR="00F339B7" w:rsidRDefault="00F339B7" w:rsidP="00906D4A">
      <w:pPr>
        <w:pStyle w:val="PlainText"/>
      </w:pPr>
      <w:r>
        <w:t>Len=1.3 L=1n C=0.4p /</w:t>
      </w:r>
    </w:p>
    <w:p w:rsidR="00F339B7" w:rsidRDefault="00F339B7" w:rsidP="00906D4A">
      <w:pPr>
        <w:pStyle w:val="PlainText"/>
      </w:pPr>
      <w:r>
        <w:t>Node C17.2                  | Pin 2 of Series C17</w:t>
      </w:r>
    </w:p>
    <w:p w:rsidR="00F339B7" w:rsidRDefault="00F339B7" w:rsidP="00906D4A">
      <w:pPr>
        <w:pStyle w:val="PlainText"/>
      </w:pPr>
      <w:r>
        <w:t>Len=1.4 L=1n C=0.4p</w:t>
      </w:r>
    </w:p>
    <w:p w:rsidR="00F339B7" w:rsidRDefault="00F339B7" w:rsidP="00906D4A">
      <w:pPr>
        <w:pStyle w:val="PlainText"/>
      </w:pPr>
      <w:r>
        <w:t>Pin 138</w:t>
      </w:r>
    </w:p>
    <w:p w:rsidR="00F339B7" w:rsidRPr="006F2A7E" w:rsidRDefault="00F339B7" w:rsidP="006F2A7E">
      <w:pPr>
        <w:pStyle w:val="PlainText"/>
        <w:spacing w:after="80"/>
        <w:rPr>
          <w:rFonts w:ascii="Times New Roman" w:hAnsi="Times New Roman" w:cs="Times New Roman"/>
          <w:sz w:val="24"/>
          <w:szCs w:val="24"/>
        </w:rPr>
      </w:pPr>
    </w:p>
    <w:p w:rsidR="0007545A" w:rsidRDefault="00C10E9A" w:rsidP="006F2A7E">
      <w:pPr>
        <w:pStyle w:val="PlainText"/>
        <w:spacing w:after="80"/>
        <w:jc w:val="center"/>
      </w:pPr>
      <w:r>
        <w:object w:dxaOrig="5265" w:dyaOrig="3556">
          <v:shape id="_x0000_i1040" type="#_x0000_t75" style="width:264.6pt;height:178.6pt" o:ole="">
            <v:imagedata r:id="rId77" o:title=""/>
          </v:shape>
          <o:OLEObject Type="Embed" ProgID="Visio.Drawing.11" ShapeID="_x0000_i1040" DrawAspect="Content" ObjectID="_1400958465" r:id="rId78"/>
        </w:object>
      </w:r>
    </w:p>
    <w:p w:rsidR="0007545A" w:rsidRDefault="00174154" w:rsidP="006F2A7E">
      <w:pPr>
        <w:pStyle w:val="Figurecaption"/>
        <w:spacing w:before="0" w:after="80"/>
      </w:pPr>
      <w:r>
        <w:t xml:space="preserve"> </w:t>
      </w:r>
      <w:bookmarkStart w:id="2584" w:name="_Ref315186907"/>
      <w:r>
        <w:t>– Series Passive Components as Differential Termination</w:t>
      </w:r>
      <w:bookmarkEnd w:id="2584"/>
    </w:p>
    <w:p w:rsidR="00746108" w:rsidRPr="006F2A7E" w:rsidRDefault="00746108" w:rsidP="006F2A7E">
      <w:pPr>
        <w:pStyle w:val="PlainText"/>
        <w:spacing w:after="80"/>
        <w:rPr>
          <w:rFonts w:ascii="Times New Roman" w:hAnsi="Times New Roman" w:cs="Times New Roman"/>
          <w:sz w:val="24"/>
          <w:szCs w:val="24"/>
        </w:rPr>
      </w:pPr>
    </w:p>
    <w:p w:rsidR="00F339B7" w:rsidRPr="002D45EB" w:rsidRDefault="00386D0A" w:rsidP="006F2A7E">
      <w:pPr>
        <w:pStyle w:val="PlainText"/>
        <w:spacing w:after="80"/>
        <w:rPr>
          <w:rFonts w:ascii="Times New Roman" w:hAnsi="Times New Roman" w:cs="Times New Roman"/>
          <w:sz w:val="24"/>
          <w:szCs w:val="24"/>
        </w:rPr>
      </w:pPr>
      <w:r w:rsidRPr="002D45EB">
        <w:rPr>
          <w:rFonts w:ascii="Times New Roman" w:hAnsi="Times New Roman" w:cs="Times New Roman"/>
          <w:sz w:val="24"/>
          <w:szCs w:val="24"/>
        </w:rPr>
        <w:t>Two paths connected by series resistors (R8, R9) used as</w:t>
      </w:r>
      <w:r w:rsidR="00F00A8B" w:rsidRPr="002D45EB">
        <w:rPr>
          <w:rFonts w:ascii="Times New Roman" w:hAnsi="Times New Roman" w:cs="Times New Roman"/>
          <w:sz w:val="24"/>
          <w:szCs w:val="24"/>
        </w:rPr>
        <w:t xml:space="preserve"> </w:t>
      </w:r>
      <w:r w:rsidRPr="002D45EB">
        <w:rPr>
          <w:rFonts w:ascii="Times New Roman" w:hAnsi="Times New Roman" w:cs="Times New Roman"/>
          <w:sz w:val="24"/>
          <w:szCs w:val="24"/>
        </w:rPr>
        <w:t>differential termination between components</w:t>
      </w:r>
      <w:r w:rsidR="002D20FE" w:rsidRPr="002D45EB">
        <w:rPr>
          <w:rFonts w:ascii="Times New Roman" w:hAnsi="Times New Roman" w:cs="Times New Roman"/>
          <w:sz w:val="24"/>
          <w:szCs w:val="24"/>
        </w:rPr>
        <w:t>:</w:t>
      </w:r>
    </w:p>
    <w:p w:rsidR="00F339B7" w:rsidRPr="006F2A7E" w:rsidRDefault="00F339B7" w:rsidP="006F2A7E">
      <w:pPr>
        <w:pStyle w:val="PlainText"/>
        <w:spacing w:after="80"/>
        <w:rPr>
          <w:rFonts w:ascii="Times New Roman" w:hAnsi="Times New Roman" w:cs="Times New Roman"/>
          <w:sz w:val="24"/>
          <w:szCs w:val="24"/>
        </w:rPr>
      </w:pPr>
    </w:p>
    <w:p w:rsidR="00F339B7" w:rsidRDefault="00F339B7" w:rsidP="00906D4A">
      <w:pPr>
        <w:pStyle w:val="PlainText"/>
      </w:pPr>
      <w:r>
        <w:t>[Path Description] DP+</w:t>
      </w:r>
    </w:p>
    <w:p w:rsidR="00F339B7" w:rsidRDefault="00F339B7" w:rsidP="00906D4A">
      <w:pPr>
        <w:pStyle w:val="PlainText"/>
      </w:pPr>
      <w:r>
        <w:t>Pin 20</w:t>
      </w:r>
    </w:p>
    <w:p w:rsidR="00F339B7" w:rsidRDefault="00F339B7" w:rsidP="00906D4A">
      <w:pPr>
        <w:pStyle w:val="PlainText"/>
      </w:pPr>
      <w:r>
        <w:t>Len=1 L=1n C=0.4p   /</w:t>
      </w:r>
    </w:p>
    <w:p w:rsidR="00F339B7" w:rsidRDefault="00F339B7" w:rsidP="00906D4A">
      <w:pPr>
        <w:pStyle w:val="PlainText"/>
      </w:pPr>
      <w:r>
        <w:t>Fork</w:t>
      </w:r>
    </w:p>
    <w:p w:rsidR="00F339B7" w:rsidRDefault="00F339B7" w:rsidP="00906D4A">
      <w:pPr>
        <w:pStyle w:val="PlainText"/>
      </w:pPr>
      <w:r>
        <w:t xml:space="preserve">  Len=1.1 L=1n C=0.4p /</w:t>
      </w:r>
    </w:p>
    <w:p w:rsidR="00F339B7" w:rsidRDefault="00F339B7" w:rsidP="00906D4A">
      <w:pPr>
        <w:pStyle w:val="PlainText"/>
      </w:pPr>
      <w:r>
        <w:t xml:space="preserve">  Fork</w:t>
      </w:r>
    </w:p>
    <w:p w:rsidR="00F339B7" w:rsidRDefault="00F339B7" w:rsidP="00906D4A">
      <w:pPr>
        <w:pStyle w:val="PlainText"/>
      </w:pPr>
      <w:r>
        <w:t xml:space="preserve">    Node P8.D7</w:t>
      </w:r>
    </w:p>
    <w:p w:rsidR="00F339B7" w:rsidRDefault="00F339B7" w:rsidP="00906D4A">
      <w:pPr>
        <w:pStyle w:val="PlainText"/>
      </w:pPr>
      <w:r>
        <w:t xml:space="preserve">  Endfork</w:t>
      </w:r>
    </w:p>
    <w:p w:rsidR="00F339B7" w:rsidRDefault="00F339B7" w:rsidP="00906D4A">
      <w:pPr>
        <w:pStyle w:val="PlainText"/>
      </w:pPr>
      <w:r>
        <w:t xml:space="preserve">  Len=1.2 L=1n C=0.4p /</w:t>
      </w:r>
    </w:p>
    <w:p w:rsidR="00F339B7" w:rsidRDefault="00F339B7" w:rsidP="00906D4A">
      <w:pPr>
        <w:pStyle w:val="PlainText"/>
      </w:pPr>
      <w:r>
        <w:t xml:space="preserve">  Node R8.1                   | Pin 1 of Series R8</w:t>
      </w:r>
    </w:p>
    <w:p w:rsidR="00F339B7" w:rsidRDefault="00F339B7" w:rsidP="00906D4A">
      <w:pPr>
        <w:pStyle w:val="PlainText"/>
      </w:pPr>
      <w:r>
        <w:t>Endfork</w:t>
      </w:r>
    </w:p>
    <w:p w:rsidR="00F339B7" w:rsidRDefault="00F339B7" w:rsidP="00906D4A">
      <w:pPr>
        <w:pStyle w:val="PlainText"/>
      </w:pPr>
      <w:r>
        <w:t>Len=1.3 L=1n C=0.4p   /</w:t>
      </w:r>
    </w:p>
    <w:p w:rsidR="00F339B7" w:rsidRDefault="00F339B7" w:rsidP="00906D4A">
      <w:pPr>
        <w:pStyle w:val="PlainText"/>
      </w:pPr>
      <w:r>
        <w:t>Fork</w:t>
      </w:r>
    </w:p>
    <w:p w:rsidR="00F339B7" w:rsidRDefault="00F339B7" w:rsidP="00906D4A">
      <w:pPr>
        <w:pStyle w:val="PlainText"/>
      </w:pPr>
      <w:r>
        <w:t xml:space="preserve">  Len=1.4 L=1n C=0.4p /</w:t>
      </w:r>
    </w:p>
    <w:p w:rsidR="00F339B7" w:rsidRDefault="00F339B7" w:rsidP="00906D4A">
      <w:pPr>
        <w:pStyle w:val="PlainText"/>
      </w:pPr>
      <w:r>
        <w:t xml:space="preserve">  Node P8.D5</w:t>
      </w:r>
    </w:p>
    <w:p w:rsidR="00F339B7" w:rsidRDefault="00F339B7" w:rsidP="00906D4A">
      <w:pPr>
        <w:pStyle w:val="PlainText"/>
      </w:pPr>
      <w:r>
        <w:t>Endfork</w:t>
      </w:r>
    </w:p>
    <w:p w:rsidR="00F339B7" w:rsidRDefault="00F339B7" w:rsidP="00906D4A">
      <w:pPr>
        <w:pStyle w:val="PlainText"/>
      </w:pPr>
      <w:r>
        <w:t>Len=1.5 L=1n C=0.4p   /</w:t>
      </w:r>
    </w:p>
    <w:p w:rsidR="00F339B7" w:rsidRDefault="00F339B7" w:rsidP="00906D4A">
      <w:pPr>
        <w:pStyle w:val="PlainText"/>
      </w:pPr>
      <w:r>
        <w:t>Node R9.1                     | Pin 1 of Series R9</w:t>
      </w:r>
    </w:p>
    <w:p w:rsidR="00F339B7" w:rsidRPr="006F2A7E" w:rsidRDefault="00F339B7" w:rsidP="006F2A7E">
      <w:pPr>
        <w:pStyle w:val="PlainText"/>
        <w:spacing w:after="80"/>
        <w:rPr>
          <w:rFonts w:ascii="Times New Roman" w:hAnsi="Times New Roman" w:cs="Times New Roman"/>
          <w:sz w:val="24"/>
          <w:szCs w:val="24"/>
        </w:rPr>
      </w:pPr>
    </w:p>
    <w:p w:rsidR="00F339B7" w:rsidRPr="00760D35" w:rsidRDefault="00F339B7" w:rsidP="006F2A7E">
      <w:pPr>
        <w:spacing w:after="80"/>
      </w:pPr>
      <w:r w:rsidRPr="00760D35">
        <w:lastRenderedPageBreak/>
        <w:t xml:space="preserve">Other </w:t>
      </w:r>
      <w:r w:rsidR="00B01653" w:rsidRPr="00760D35">
        <w:t>path</w:t>
      </w:r>
      <w:r w:rsidRPr="00760D35">
        <w:t>(s)</w:t>
      </w:r>
      <w:r w:rsidR="002D20FE" w:rsidRPr="00760D35">
        <w:t>:</w:t>
      </w:r>
    </w:p>
    <w:p w:rsidR="00F339B7" w:rsidRPr="006F2A7E" w:rsidRDefault="00F339B7" w:rsidP="006F2A7E">
      <w:pPr>
        <w:pStyle w:val="PlainText"/>
        <w:spacing w:after="80"/>
        <w:rPr>
          <w:rFonts w:ascii="Times New Roman" w:hAnsi="Times New Roman" w:cs="Times New Roman"/>
          <w:sz w:val="24"/>
          <w:szCs w:val="24"/>
        </w:rPr>
      </w:pPr>
    </w:p>
    <w:p w:rsidR="00F339B7" w:rsidRDefault="00F339B7" w:rsidP="00906D4A">
      <w:pPr>
        <w:pStyle w:val="PlainText"/>
      </w:pPr>
      <w:r>
        <w:t>[Path Description] DP-</w:t>
      </w:r>
    </w:p>
    <w:p w:rsidR="00F339B7" w:rsidRDefault="00F339B7" w:rsidP="00906D4A">
      <w:pPr>
        <w:pStyle w:val="PlainText"/>
      </w:pPr>
      <w:r>
        <w:t>Pin 22</w:t>
      </w:r>
    </w:p>
    <w:p w:rsidR="00F339B7" w:rsidRDefault="00F339B7" w:rsidP="00906D4A">
      <w:pPr>
        <w:pStyle w:val="PlainText"/>
      </w:pPr>
      <w:r>
        <w:t>Len=1 L=1n C=0.4p   /</w:t>
      </w:r>
    </w:p>
    <w:p w:rsidR="00F339B7" w:rsidRDefault="00F339B7" w:rsidP="00906D4A">
      <w:pPr>
        <w:pStyle w:val="PlainText"/>
      </w:pPr>
      <w:r>
        <w:t>Fork</w:t>
      </w:r>
    </w:p>
    <w:p w:rsidR="00F339B7" w:rsidRDefault="00F339B7" w:rsidP="00906D4A">
      <w:pPr>
        <w:pStyle w:val="PlainText"/>
      </w:pPr>
      <w:r>
        <w:t xml:space="preserve">  Len=1.1 L=1n C=0.4p /</w:t>
      </w:r>
    </w:p>
    <w:p w:rsidR="00F339B7" w:rsidRDefault="00F339B7" w:rsidP="00906D4A">
      <w:pPr>
        <w:pStyle w:val="PlainText"/>
      </w:pPr>
      <w:r>
        <w:t xml:space="preserve">  Fork</w:t>
      </w:r>
    </w:p>
    <w:p w:rsidR="00F339B7" w:rsidRDefault="00F339B7" w:rsidP="00906D4A">
      <w:pPr>
        <w:pStyle w:val="PlainText"/>
      </w:pPr>
      <w:r>
        <w:t xml:space="preserve">    Node Q8.D7</w:t>
      </w:r>
    </w:p>
    <w:p w:rsidR="00F339B7" w:rsidRDefault="00F339B7" w:rsidP="00906D4A">
      <w:pPr>
        <w:pStyle w:val="PlainText"/>
      </w:pPr>
      <w:r>
        <w:t xml:space="preserve">  Endfork</w:t>
      </w:r>
    </w:p>
    <w:p w:rsidR="00F339B7" w:rsidRDefault="00F339B7" w:rsidP="00906D4A">
      <w:pPr>
        <w:pStyle w:val="PlainText"/>
      </w:pPr>
      <w:r>
        <w:t xml:space="preserve">  Len=1.2 L=1n C=0.4p /</w:t>
      </w:r>
    </w:p>
    <w:p w:rsidR="00F339B7" w:rsidRDefault="00F339B7" w:rsidP="00906D4A">
      <w:pPr>
        <w:pStyle w:val="PlainText"/>
      </w:pPr>
      <w:r>
        <w:t xml:space="preserve">  Node R8.2                   | Pin 2 of Series R8</w:t>
      </w:r>
    </w:p>
    <w:p w:rsidR="00F339B7" w:rsidRDefault="00F339B7" w:rsidP="00906D4A">
      <w:pPr>
        <w:pStyle w:val="PlainText"/>
      </w:pPr>
      <w:r>
        <w:t>Endfork</w:t>
      </w:r>
    </w:p>
    <w:p w:rsidR="00F339B7" w:rsidRDefault="00F339B7" w:rsidP="00906D4A">
      <w:pPr>
        <w:pStyle w:val="PlainText"/>
      </w:pPr>
      <w:r>
        <w:t>Len=1.3 L=1n C=0.4p   /</w:t>
      </w:r>
    </w:p>
    <w:p w:rsidR="00F339B7" w:rsidRDefault="00F339B7" w:rsidP="00906D4A">
      <w:pPr>
        <w:pStyle w:val="PlainText"/>
      </w:pPr>
      <w:r>
        <w:t>Fork</w:t>
      </w:r>
    </w:p>
    <w:p w:rsidR="00F339B7" w:rsidRDefault="00F339B7" w:rsidP="00906D4A">
      <w:pPr>
        <w:pStyle w:val="PlainText"/>
      </w:pPr>
      <w:r>
        <w:t xml:space="preserve">  Len=1.4 L=1n C=0.4p /</w:t>
      </w:r>
    </w:p>
    <w:p w:rsidR="00F339B7" w:rsidRDefault="00F339B7" w:rsidP="00906D4A">
      <w:pPr>
        <w:pStyle w:val="PlainText"/>
      </w:pPr>
      <w:r>
        <w:t xml:space="preserve">  Node Q8.D5</w:t>
      </w:r>
    </w:p>
    <w:p w:rsidR="00F339B7" w:rsidRDefault="00F339B7" w:rsidP="00906D4A">
      <w:pPr>
        <w:pStyle w:val="PlainText"/>
      </w:pPr>
      <w:r>
        <w:t>Endfork</w:t>
      </w:r>
    </w:p>
    <w:p w:rsidR="00F339B7" w:rsidRDefault="00F339B7" w:rsidP="00906D4A">
      <w:pPr>
        <w:pStyle w:val="PlainText"/>
      </w:pPr>
      <w:r>
        <w:t>Len=1.5 L=1n C=0.4p   /</w:t>
      </w:r>
    </w:p>
    <w:p w:rsidR="00F339B7" w:rsidRDefault="00F339B7" w:rsidP="00906D4A">
      <w:pPr>
        <w:pStyle w:val="PlainText"/>
      </w:pPr>
      <w:r>
        <w:t>Node R9.2                     | Pin 2 of Series R9</w:t>
      </w:r>
    </w:p>
    <w:p w:rsidR="0031141A" w:rsidRDefault="0031141A" w:rsidP="006F2A7E">
      <w:pPr>
        <w:spacing w:after="80"/>
      </w:pPr>
    </w:p>
    <w:p w:rsidR="006E6988" w:rsidRDefault="002D20FE" w:rsidP="006F2A7E">
      <w:pPr>
        <w:spacing w:after="80"/>
        <w:jc w:val="center"/>
      </w:pPr>
      <w:r>
        <w:object w:dxaOrig="6805" w:dyaOrig="6125">
          <v:shape id="_x0000_i1041" type="#_x0000_t75" style="width:341.3pt;height:306.7pt" o:ole="">
            <v:imagedata r:id="rId79" o:title=""/>
          </v:shape>
          <o:OLEObject Type="Embed" ProgID="Visio.Drawing.11" ShapeID="_x0000_i1041" DrawAspect="Content" ObjectID="_1400958466" r:id="rId80"/>
        </w:object>
      </w:r>
    </w:p>
    <w:p w:rsidR="006E6988" w:rsidRDefault="00727FD6" w:rsidP="006F2A7E">
      <w:pPr>
        <w:pStyle w:val="Figurecaption"/>
        <w:spacing w:before="0" w:after="80"/>
      </w:pPr>
      <w:r>
        <w:t xml:space="preserve"> – Paths Connected by Series Resistors as Differential Terminators</w:t>
      </w:r>
    </w:p>
    <w:p w:rsidR="00F339B7" w:rsidRDefault="00F339B7" w:rsidP="006F2A7E">
      <w:pPr>
        <w:spacing w:after="80"/>
        <w:rPr>
          <w:ins w:id="2585" w:author="Michael Mirmak" w:date="2012-06-11T22:05:00Z"/>
        </w:rPr>
      </w:pPr>
    </w:p>
    <w:p w:rsidR="00223D07" w:rsidRDefault="00223D07" w:rsidP="006F2A7E">
      <w:pPr>
        <w:spacing w:after="80"/>
        <w:rPr>
          <w:ins w:id="2586" w:author="Michael Mirmak" w:date="2012-06-11T22:05:00Z"/>
        </w:rPr>
      </w:pPr>
    </w:p>
    <w:p w:rsidR="00223D07" w:rsidRPr="009442D7" w:rsidRDefault="00223D07" w:rsidP="006F2A7E">
      <w:pPr>
        <w:spacing w:after="80"/>
      </w:pPr>
    </w:p>
    <w:p w:rsidR="005F1462" w:rsidRPr="009442D7" w:rsidRDefault="005F1462" w:rsidP="00685FB6">
      <w:pPr>
        <w:pStyle w:val="KeywordDescriptions"/>
      </w:pPr>
      <w:bookmarkStart w:id="2587" w:name="_Toc203975922"/>
      <w:bookmarkStart w:id="2588" w:name="_Toc203976343"/>
      <w:bookmarkStart w:id="2589" w:name="_Toc203976481"/>
      <w:r w:rsidRPr="004F70D4">
        <w:rPr>
          <w:i/>
        </w:rPr>
        <w:lastRenderedPageBreak/>
        <w:t>Keyword:</w:t>
      </w:r>
      <w:r w:rsidR="00582FB9">
        <w:tab/>
      </w:r>
      <w:r w:rsidRPr="001A5042">
        <w:rPr>
          <w:b/>
        </w:rPr>
        <w:t>[Reference Designator Map]</w:t>
      </w:r>
      <w:bookmarkEnd w:id="2587"/>
      <w:bookmarkEnd w:id="2588"/>
      <w:bookmarkEnd w:id="2589"/>
    </w:p>
    <w:p w:rsidR="005F1462" w:rsidRPr="00F51A5F" w:rsidRDefault="005F1462">
      <w:pPr>
        <w:pStyle w:val="KeywordDescriptions"/>
      </w:pPr>
      <w:r w:rsidRPr="004F70D4">
        <w:rPr>
          <w:i/>
        </w:rPr>
        <w:t>Required:</w:t>
      </w:r>
      <w:r w:rsidR="00582FB9">
        <w:tab/>
      </w:r>
      <w:r w:rsidRPr="00F51A5F">
        <w:t>Yes, if any of the path descriptions use the Node subparameter</w:t>
      </w:r>
    </w:p>
    <w:p w:rsidR="005F1462" w:rsidRPr="00F51A5F" w:rsidRDefault="005F1462">
      <w:pPr>
        <w:pStyle w:val="KeywordDescriptions"/>
      </w:pPr>
      <w:r w:rsidRPr="004F70D4">
        <w:rPr>
          <w:i/>
        </w:rPr>
        <w:t>Description:</w:t>
      </w:r>
      <w:r w:rsidR="00582FB9">
        <w:tab/>
      </w:r>
      <w:r w:rsidRPr="00F51A5F">
        <w:t xml:space="preserve">Maps a reference designator to a component or electrical board description contained in </w:t>
      </w:r>
      <w:proofErr w:type="gramStart"/>
      <w:r w:rsidRPr="00F51A5F">
        <w:t>a</w:t>
      </w:r>
      <w:proofErr w:type="gramEnd"/>
      <w:r w:rsidRPr="00F51A5F">
        <w:t xml:space="preserve"> .ibs or .ebd file.</w:t>
      </w:r>
    </w:p>
    <w:p w:rsidR="005F1462" w:rsidRPr="00F51A5F" w:rsidRDefault="005F1462">
      <w:pPr>
        <w:pStyle w:val="KeywordDescriptions"/>
      </w:pPr>
      <w:r w:rsidRPr="004F70D4">
        <w:rPr>
          <w:i/>
        </w:rPr>
        <w:t>Usage Rules:</w:t>
      </w:r>
      <w:r w:rsidR="00582FB9">
        <w:tab/>
      </w:r>
      <w:r w:rsidRPr="00F51A5F">
        <w:t xml:space="preserve">The [Reference Designator Map] keyword must be followed by a list of all of the reference designators called out by the Node subparameters used in the various path descriptions. Each reference designator is followed by the name of the .ibs or .ebd file containing the electrical description of the component or board, then the name of the component itself as given by the .ibs or .ebd </w:t>
      </w:r>
      <w:r w:rsidR="00CF4B6D" w:rsidRPr="00F51A5F">
        <w:t>file</w:t>
      </w:r>
      <w:r w:rsidR="00CF4B6D">
        <w:t>’</w:t>
      </w:r>
      <w:r w:rsidR="00CF4B6D" w:rsidRPr="00F51A5F">
        <w:t xml:space="preserve">s </w:t>
      </w:r>
      <w:r w:rsidRPr="00F51A5F">
        <w:t>[Component] or [Begin Board Description] keyword respectively.  The reference designator, file name and component name terms are separated by white space.  By default the .ibs or .ebd files are assumed to exist in the same directory as the calling .ebd file. It is legal for a reference designator to point to a component that is contained in the calling .ebd file.</w:t>
      </w:r>
    </w:p>
    <w:p w:rsidR="005F1462" w:rsidRDefault="005F1462">
      <w:pPr>
        <w:pStyle w:val="KeywordDescriptions"/>
      </w:pPr>
      <w:r w:rsidRPr="00F51A5F">
        <w:t>The reference designator is limited to ten characters.</w:t>
      </w:r>
    </w:p>
    <w:p w:rsidR="004F70D4" w:rsidRPr="004F70D4" w:rsidRDefault="00B95248">
      <w:pPr>
        <w:pStyle w:val="KeywordDescriptions"/>
      </w:pPr>
      <w:r w:rsidRPr="00B95248">
        <w:rPr>
          <w:i/>
        </w:rPr>
        <w:t>Example:</w:t>
      </w:r>
    </w:p>
    <w:p w:rsidR="005F1462" w:rsidRPr="00F51A5F" w:rsidRDefault="005F1462" w:rsidP="00906D4A">
      <w:pPr>
        <w:pStyle w:val="Exampletext"/>
      </w:pPr>
      <w:r w:rsidRPr="00F51A5F">
        <w:t>[Reference Designator Map]</w:t>
      </w:r>
    </w:p>
    <w:p w:rsidR="005F1462" w:rsidRPr="00F51A5F" w:rsidRDefault="005F1462" w:rsidP="00906D4A">
      <w:pPr>
        <w:pStyle w:val="Exampletext"/>
      </w:pPr>
      <w:r w:rsidRPr="00F51A5F">
        <w:t>|</w:t>
      </w:r>
    </w:p>
    <w:p w:rsidR="005F1462" w:rsidRPr="00F51A5F" w:rsidRDefault="005F1462" w:rsidP="00906D4A">
      <w:pPr>
        <w:pStyle w:val="Exampletext"/>
      </w:pPr>
      <w:proofErr w:type="gramStart"/>
      <w:r w:rsidRPr="00F51A5F">
        <w:t>|  External</w:t>
      </w:r>
      <w:proofErr w:type="gramEnd"/>
      <w:r w:rsidRPr="00F51A5F">
        <w:t xml:space="preserve"> Part References:</w:t>
      </w:r>
    </w:p>
    <w:p w:rsidR="005F1462" w:rsidRPr="00F51A5F" w:rsidRDefault="005F1462" w:rsidP="00906D4A">
      <w:pPr>
        <w:pStyle w:val="Exampletext"/>
      </w:pPr>
      <w:r w:rsidRPr="00F51A5F">
        <w:t>|</w:t>
      </w:r>
    </w:p>
    <w:p w:rsidR="005F1462" w:rsidRPr="00F51A5F" w:rsidRDefault="005F1462" w:rsidP="00906D4A">
      <w:pPr>
        <w:pStyle w:val="Exampletext"/>
      </w:pPr>
      <w:r w:rsidRPr="00F51A5F">
        <w:t xml:space="preserve">| Ref </w:t>
      </w:r>
      <w:proofErr w:type="gramStart"/>
      <w:r w:rsidRPr="00F51A5F">
        <w:t>Des  File</w:t>
      </w:r>
      <w:proofErr w:type="gramEnd"/>
      <w:r w:rsidRPr="00F51A5F">
        <w:t xml:space="preserve"> name   Component name</w:t>
      </w:r>
    </w:p>
    <w:p w:rsidR="005F1462" w:rsidRPr="00F51A5F" w:rsidRDefault="005F1462" w:rsidP="00906D4A">
      <w:pPr>
        <w:pStyle w:val="Exampletext"/>
      </w:pPr>
      <w:r w:rsidRPr="00F51A5F">
        <w:t>u23        pp100.ibs   Processor</w:t>
      </w:r>
    </w:p>
    <w:p w:rsidR="005F1462" w:rsidRPr="00F51A5F" w:rsidRDefault="005F1462" w:rsidP="00906D4A">
      <w:pPr>
        <w:pStyle w:val="Exampletext"/>
      </w:pPr>
      <w:r w:rsidRPr="00F51A5F">
        <w:t>u24        simm.ebd    16Meg X 36 SIMM Module</w:t>
      </w:r>
    </w:p>
    <w:p w:rsidR="005F1462" w:rsidRPr="00F51A5F" w:rsidRDefault="005F1462" w:rsidP="00906D4A">
      <w:pPr>
        <w:pStyle w:val="Exampletext"/>
      </w:pPr>
      <w:r w:rsidRPr="00F51A5F">
        <w:t xml:space="preserve">u25        ls244.ibs   </w:t>
      </w:r>
      <w:r w:rsidR="00B26E8F" w:rsidRPr="00F51A5F">
        <w:t>N</w:t>
      </w:r>
      <w:r w:rsidR="00B26E8F">
        <w:t>oName</w:t>
      </w:r>
      <w:r w:rsidR="00B26E8F" w:rsidRPr="00F51A5F">
        <w:t xml:space="preserve"> </w:t>
      </w:r>
      <w:r w:rsidRPr="00F51A5F">
        <w:t>74LS244a</w:t>
      </w:r>
    </w:p>
    <w:p w:rsidR="005F1462" w:rsidRPr="00F51A5F" w:rsidRDefault="005F1462" w:rsidP="00906D4A">
      <w:pPr>
        <w:pStyle w:val="Exampletext"/>
      </w:pPr>
      <w:r w:rsidRPr="00F51A5F">
        <w:t>u26        r10K.ibs    My_10K_Pullup</w:t>
      </w:r>
    </w:p>
    <w:p w:rsidR="005F1462" w:rsidRDefault="005F1462" w:rsidP="006F2A7E">
      <w:pPr>
        <w:spacing w:after="80"/>
      </w:pPr>
    </w:p>
    <w:p w:rsidR="004F70D4" w:rsidRPr="00F51A5F" w:rsidRDefault="004F70D4" w:rsidP="006F2A7E">
      <w:pPr>
        <w:spacing w:after="80"/>
      </w:pPr>
    </w:p>
    <w:p w:rsidR="005F1462" w:rsidRPr="00F51A5F" w:rsidRDefault="005F1462" w:rsidP="00685FB6">
      <w:pPr>
        <w:pStyle w:val="KeywordDescriptions"/>
      </w:pPr>
      <w:bookmarkStart w:id="2590" w:name="_Toc203975923"/>
      <w:bookmarkStart w:id="2591" w:name="_Toc203976344"/>
      <w:bookmarkStart w:id="2592" w:name="_Toc203976482"/>
      <w:r w:rsidRPr="009208A2">
        <w:rPr>
          <w:i/>
        </w:rPr>
        <w:t>Keyword:</w:t>
      </w:r>
      <w:r w:rsidR="009208A2" w:rsidRPr="009208A2">
        <w:rPr>
          <w:i/>
        </w:rPr>
        <w:tab/>
      </w:r>
      <w:r w:rsidRPr="001A5042">
        <w:rPr>
          <w:b/>
        </w:rPr>
        <w:t>[End Board Description]</w:t>
      </w:r>
      <w:bookmarkEnd w:id="2590"/>
      <w:bookmarkEnd w:id="2591"/>
      <w:bookmarkEnd w:id="2592"/>
    </w:p>
    <w:p w:rsidR="005F1462" w:rsidRPr="00F51A5F" w:rsidRDefault="008A57D9">
      <w:pPr>
        <w:pStyle w:val="KeywordDescriptions"/>
      </w:pPr>
      <w:r w:rsidRPr="008A57D9">
        <w:rPr>
          <w:i/>
        </w:rPr>
        <w:t>Required:</w:t>
      </w:r>
      <w:r w:rsidR="009208A2" w:rsidRPr="009208A2">
        <w:tab/>
      </w:r>
      <w:r w:rsidR="005F1462" w:rsidRPr="00F51A5F">
        <w:t>Yes</w:t>
      </w:r>
    </w:p>
    <w:p w:rsidR="005F1462" w:rsidRPr="00F51A5F" w:rsidRDefault="005F1462">
      <w:pPr>
        <w:pStyle w:val="KeywordDescriptions"/>
      </w:pPr>
      <w:r w:rsidRPr="009208A2">
        <w:rPr>
          <w:i/>
        </w:rPr>
        <w:t>Description:</w:t>
      </w:r>
      <w:r w:rsidR="009208A2" w:rsidRPr="009208A2">
        <w:rPr>
          <w:i/>
        </w:rPr>
        <w:tab/>
      </w:r>
      <w:r w:rsidRPr="00F51A5F">
        <w:t>Marks the end of an Electrical Interconnect Description.</w:t>
      </w:r>
    </w:p>
    <w:p w:rsidR="005F1462" w:rsidRPr="00F51A5F" w:rsidRDefault="005F1462">
      <w:pPr>
        <w:pStyle w:val="KeywordDescriptions"/>
      </w:pPr>
      <w:r w:rsidRPr="009208A2">
        <w:rPr>
          <w:i/>
        </w:rPr>
        <w:t>Usage Rules:</w:t>
      </w:r>
      <w:r w:rsidR="009208A2" w:rsidRPr="009208A2">
        <w:rPr>
          <w:i/>
        </w:rPr>
        <w:tab/>
      </w:r>
      <w:r w:rsidRPr="00F51A5F">
        <w:t>This keyword must come at the end of each complete electrical interconnect model description.</w:t>
      </w:r>
    </w:p>
    <w:p w:rsidR="005F1462" w:rsidRPr="00F51A5F" w:rsidRDefault="005F1462">
      <w:pPr>
        <w:pStyle w:val="KeywordDescriptions"/>
      </w:pPr>
      <w:r w:rsidRPr="00F51A5F">
        <w:t>Optionally, a comment may be added after the [End Electrical Description] keyword to clarify which board model has ended.</w:t>
      </w:r>
    </w:p>
    <w:p w:rsidR="009208A2" w:rsidRPr="004F70D4" w:rsidRDefault="00B95248">
      <w:pPr>
        <w:pStyle w:val="KeywordDescriptions"/>
      </w:pPr>
      <w:r w:rsidRPr="00B95248">
        <w:rPr>
          <w:i/>
        </w:rPr>
        <w:t>Example:</w:t>
      </w:r>
    </w:p>
    <w:p w:rsidR="005F1462" w:rsidRPr="00F51A5F" w:rsidRDefault="005F1462" w:rsidP="00906D4A">
      <w:pPr>
        <w:pStyle w:val="PlainText"/>
      </w:pPr>
      <w:r w:rsidRPr="00F51A5F">
        <w:t xml:space="preserve">[End Board Description]        | End: 16Meg X 8 SIMM </w:t>
      </w:r>
      <w:proofErr w:type="gramStart"/>
      <w:r w:rsidRPr="00F51A5F">
        <w:t>Module</w:t>
      </w:r>
      <w:proofErr w:type="gramEnd"/>
    </w:p>
    <w:p w:rsidR="005F1462" w:rsidRDefault="005F1462" w:rsidP="006F2A7E">
      <w:pPr>
        <w:spacing w:after="80"/>
      </w:pPr>
    </w:p>
    <w:p w:rsidR="00C47003" w:rsidRDefault="00C47003" w:rsidP="006F2A7E">
      <w:pPr>
        <w:spacing w:after="80"/>
      </w:pPr>
    </w:p>
    <w:p w:rsidR="005F1462" w:rsidRPr="00F51A5F" w:rsidRDefault="005F1462" w:rsidP="00685FB6">
      <w:pPr>
        <w:pStyle w:val="KeywordDescriptions"/>
      </w:pPr>
      <w:bookmarkStart w:id="2593" w:name="_Toc203975924"/>
      <w:bookmarkStart w:id="2594" w:name="_Toc203976345"/>
      <w:bookmarkStart w:id="2595" w:name="_Toc203976483"/>
      <w:r w:rsidRPr="009208A2">
        <w:t>Keyword:</w:t>
      </w:r>
      <w:r w:rsidR="009208A2" w:rsidRPr="009208A2">
        <w:tab/>
      </w:r>
      <w:r w:rsidRPr="009208A2">
        <w:rPr>
          <w:b/>
        </w:rPr>
        <w:t>[End]</w:t>
      </w:r>
      <w:bookmarkEnd w:id="2593"/>
      <w:bookmarkEnd w:id="2594"/>
      <w:bookmarkEnd w:id="2595"/>
    </w:p>
    <w:p w:rsidR="005F1462" w:rsidRPr="00F51A5F" w:rsidRDefault="008A57D9">
      <w:pPr>
        <w:pStyle w:val="KeywordDescriptions"/>
      </w:pPr>
      <w:r w:rsidRPr="008A57D9">
        <w:rPr>
          <w:i/>
        </w:rPr>
        <w:t>Required:</w:t>
      </w:r>
      <w:r w:rsidR="009208A2" w:rsidRPr="009208A2">
        <w:tab/>
      </w:r>
      <w:r w:rsidR="005F1462" w:rsidRPr="00F51A5F">
        <w:t>Yes</w:t>
      </w:r>
    </w:p>
    <w:p w:rsidR="005F1462" w:rsidRPr="00F51A5F" w:rsidRDefault="005F1462">
      <w:pPr>
        <w:pStyle w:val="KeywordDescriptions"/>
      </w:pPr>
      <w:r w:rsidRPr="009208A2">
        <w:rPr>
          <w:i/>
        </w:rPr>
        <w:t>Description:</w:t>
      </w:r>
      <w:r w:rsidR="009208A2" w:rsidRPr="009208A2">
        <w:rPr>
          <w:i/>
        </w:rPr>
        <w:tab/>
      </w:r>
      <w:r w:rsidRPr="00F51A5F">
        <w:t>Defines the end of the .ibs, .pkg, or .ebd file.</w:t>
      </w:r>
    </w:p>
    <w:p w:rsidR="009208A2" w:rsidRPr="004F70D4" w:rsidRDefault="00B95248">
      <w:pPr>
        <w:pStyle w:val="KeywordDescriptions"/>
      </w:pPr>
      <w:r w:rsidRPr="00B95248">
        <w:rPr>
          <w:i/>
        </w:rPr>
        <w:t>Example:</w:t>
      </w:r>
    </w:p>
    <w:p w:rsidR="005F1462" w:rsidRPr="00F51A5F" w:rsidRDefault="005F1462" w:rsidP="00906D4A">
      <w:pPr>
        <w:pStyle w:val="PlainText"/>
      </w:pPr>
      <w:r w:rsidRPr="00F51A5F">
        <w:t>[End]</w:t>
      </w:r>
    </w:p>
    <w:p w:rsidR="005C6D45" w:rsidRPr="00056123" w:rsidRDefault="00E44F40" w:rsidP="00073576">
      <w:pPr>
        <w:pStyle w:val="Heading1"/>
        <w:pPrChange w:id="2596" w:author="Michael Mirmak" w:date="2012-06-11T19:02:00Z">
          <w:pPr>
            <w:pStyle w:val="Heading1"/>
            <w:spacing w:after="80"/>
          </w:pPr>
        </w:pPrChange>
      </w:pPr>
      <w:bookmarkStart w:id="2597" w:name="_Ref300057082"/>
      <w:bookmarkStart w:id="2598" w:name="_Toc327216077"/>
      <w:r w:rsidRPr="00056123">
        <w:lastRenderedPageBreak/>
        <w:t>Notes on Data Derivation Method</w:t>
      </w:r>
      <w:bookmarkEnd w:id="2597"/>
      <w:bookmarkEnd w:id="2598"/>
    </w:p>
    <w:p w:rsidR="005F1462" w:rsidRPr="00F51A5F" w:rsidRDefault="005F1462" w:rsidP="006F2A7E">
      <w:pPr>
        <w:spacing w:after="80"/>
      </w:pPr>
      <w:r w:rsidRPr="00F51A5F">
        <w:t xml:space="preserve">This section explains how data values are derived.  It describes certain assumed parameter and table extraction conditions if they are not explicitly specified.  It also describes the allocation of data into the </w:t>
      </w:r>
      <w:r w:rsidR="00CF4B6D">
        <w:t>“</w:t>
      </w:r>
      <w:r w:rsidRPr="00F51A5F">
        <w:t>typ</w:t>
      </w:r>
      <w:r w:rsidR="004507CF" w:rsidRPr="00F51A5F">
        <w:t>,</w:t>
      </w:r>
      <w:r w:rsidR="00CF4B6D">
        <w:t>”</w:t>
      </w:r>
      <w:r w:rsidRPr="00F51A5F">
        <w:t xml:space="preserve"> </w:t>
      </w:r>
      <w:r w:rsidR="00CF4B6D">
        <w:t>“</w:t>
      </w:r>
      <w:r w:rsidRPr="00F51A5F">
        <w:t>min</w:t>
      </w:r>
      <w:r w:rsidR="004507CF" w:rsidRPr="00F51A5F">
        <w:t>,</w:t>
      </w:r>
      <w:r w:rsidR="00CF4B6D">
        <w:t>”</w:t>
      </w:r>
      <w:r w:rsidRPr="00F51A5F">
        <w:t xml:space="preserve"> and </w:t>
      </w:r>
      <w:r w:rsidR="00CF4B6D">
        <w:t>“</w:t>
      </w:r>
      <w:r w:rsidRPr="00F51A5F">
        <w:t>max</w:t>
      </w:r>
      <w:r w:rsidR="00CF4B6D">
        <w:t>”</w:t>
      </w:r>
      <w:r w:rsidRPr="00F51A5F">
        <w:t xml:space="preserve"> columns under variations of voltage, temperature, and process.</w:t>
      </w:r>
    </w:p>
    <w:p w:rsidR="005F1462" w:rsidRPr="00F51A5F" w:rsidRDefault="005F1462" w:rsidP="006F2A7E">
      <w:pPr>
        <w:spacing w:after="80"/>
      </w:pPr>
      <w:r w:rsidRPr="00F51A5F">
        <w:t xml:space="preserve">The required </w:t>
      </w:r>
      <w:r w:rsidR="00CF4B6D">
        <w:t>“</w:t>
      </w:r>
      <w:r w:rsidRPr="00F51A5F">
        <w:t>typ</w:t>
      </w:r>
      <w:r w:rsidR="00CF4B6D">
        <w:t>”</w:t>
      </w:r>
      <w:r w:rsidRPr="00F51A5F">
        <w:t xml:space="preserve"> column for all data represents typical operating conditions.  For most [Model] keyword data, the </w:t>
      </w:r>
      <w:r w:rsidR="00CF4B6D">
        <w:t>“</w:t>
      </w:r>
      <w:r w:rsidRPr="00F51A5F">
        <w:t>min</w:t>
      </w:r>
      <w:r w:rsidR="00CF4B6D">
        <w:t>”</w:t>
      </w:r>
      <w:r w:rsidRPr="00F51A5F">
        <w:t xml:space="preserve"> column describes slow, weak performance, and the </w:t>
      </w:r>
      <w:r w:rsidR="00CF4B6D">
        <w:t>“</w:t>
      </w:r>
      <w:r w:rsidRPr="00F51A5F">
        <w:t>max</w:t>
      </w:r>
      <w:r w:rsidR="00CF4B6D">
        <w:t>”</w:t>
      </w:r>
      <w:r w:rsidRPr="00F51A5F">
        <w:t xml:space="preserve"> column describes the fast, strong performance.  It is permissible to use slow, weak components or models to derive the data for the </w:t>
      </w:r>
      <w:r w:rsidR="00CF4B6D">
        <w:t>“</w:t>
      </w:r>
      <w:r w:rsidRPr="00F51A5F">
        <w:t>min</w:t>
      </w:r>
      <w:r w:rsidR="00CF4B6D">
        <w:t>”</w:t>
      </w:r>
      <w:r w:rsidRPr="00F51A5F">
        <w:t xml:space="preserve"> column, and to use fast, strong components or models to derive the data in the </w:t>
      </w:r>
      <w:r w:rsidR="00CF4B6D">
        <w:t>“</w:t>
      </w:r>
      <w:r w:rsidRPr="00F51A5F">
        <w:t>max</w:t>
      </w:r>
      <w:r w:rsidR="00CF4B6D">
        <w:t>”</w:t>
      </w:r>
      <w:r w:rsidRPr="00F51A5F">
        <w:t xml:space="preserve"> columns under the corresponding voltage and temperature derating conditions for these columns.  It is also permissible to use typical components or models derated by voltage and temperature and optionally apply proprietary </w:t>
      </w:r>
      <w:r w:rsidR="00CA3B8E">
        <w:t>“</w:t>
      </w:r>
      <w:r w:rsidRPr="00F51A5F">
        <w:t>X%</w:t>
      </w:r>
      <w:r w:rsidR="00CA3B8E">
        <w:t>”</w:t>
      </w:r>
      <w:r w:rsidRPr="00F51A5F">
        <w:t xml:space="preserve"> and </w:t>
      </w:r>
      <w:r w:rsidR="00CA3B8E">
        <w:t>“</w:t>
      </w:r>
      <w:r w:rsidRPr="00F51A5F">
        <w:t>Y%</w:t>
      </w:r>
      <w:r w:rsidR="00CA3B8E">
        <w:t>”</w:t>
      </w:r>
      <w:r w:rsidRPr="00F51A5F">
        <w:t xml:space="preserve"> facto</w:t>
      </w:r>
      <w:r w:rsidRPr="006659CF">
        <w:t xml:space="preserve">rs </w:t>
      </w:r>
      <w:r w:rsidRPr="00E6675E">
        <w:t>described later</w:t>
      </w:r>
      <w:r w:rsidRPr="00F51A5F">
        <w:t xml:space="preserve"> for further derating.  This methodology has the nice feature that the data can be derived either from semiconductor vendor proprietary </w:t>
      </w:r>
      <w:proofErr w:type="gramStart"/>
      <w:r w:rsidRPr="00F51A5F">
        <w:t>models,</w:t>
      </w:r>
      <w:proofErr w:type="gramEnd"/>
      <w:r w:rsidRPr="00F51A5F">
        <w:t xml:space="preserve"> or typical component measurement over temperature/voltage.</w:t>
      </w:r>
    </w:p>
    <w:p w:rsidR="005F1462" w:rsidRPr="00F51A5F" w:rsidRDefault="005F1462" w:rsidP="006F2A7E">
      <w:pPr>
        <w:spacing w:after="80"/>
      </w:pPr>
      <w:r w:rsidRPr="00F51A5F">
        <w:t xml:space="preserve">The voltage and temperature keywords and optionally the process models control the conditions that define the </w:t>
      </w:r>
      <w:r w:rsidR="00CF4B6D">
        <w:t>“</w:t>
      </w:r>
      <w:r w:rsidRPr="00F51A5F">
        <w:t>typ</w:t>
      </w:r>
      <w:r w:rsidR="004507CF" w:rsidRPr="00F51A5F">
        <w:t>,</w:t>
      </w:r>
      <w:r w:rsidR="00CF4B6D">
        <w:t>”</w:t>
      </w:r>
      <w:r w:rsidRPr="00F51A5F">
        <w:t xml:space="preserve"> </w:t>
      </w:r>
      <w:r w:rsidR="00CF4B6D">
        <w:t>“</w:t>
      </w:r>
      <w:r w:rsidRPr="00F51A5F">
        <w:t>min</w:t>
      </w:r>
      <w:r w:rsidR="004507CF" w:rsidRPr="00F51A5F">
        <w:t>,</w:t>
      </w:r>
      <w:r w:rsidR="00CF4B6D">
        <w:t>”</w:t>
      </w:r>
      <w:r w:rsidRPr="00F51A5F">
        <w:t xml:space="preserve"> and </w:t>
      </w:r>
      <w:r w:rsidR="00CF4B6D">
        <w:t>“</w:t>
      </w:r>
      <w:r w:rsidRPr="00F51A5F">
        <w:t>max</w:t>
      </w:r>
      <w:r w:rsidR="00CF4B6D">
        <w:t>”</w:t>
      </w:r>
      <w:r w:rsidRPr="00F51A5F">
        <w:t xml:space="preserve"> column entries for all I-V table keywords [Pulldown], [Pullup], [GND Clamp], and [POWER Clamp]; all [Ramp] subparameters dV/dt_r and dV/dt_f; and all waveform table keywords and subparameters [Rising Waveform], [Falling Waveform], V_fixture, V_fixture_min, and V_fixture_max.</w:t>
      </w:r>
    </w:p>
    <w:p w:rsidR="005F1462" w:rsidRPr="00F51A5F" w:rsidRDefault="005F1462" w:rsidP="006F2A7E">
      <w:pPr>
        <w:spacing w:after="80"/>
      </w:pPr>
      <w:r w:rsidRPr="00F51A5F">
        <w:t xml:space="preserve">The voltage keywords that control the voltage conditions are [Voltage Range], [Pulldown Reference], [Pullup Reference], [GND Clamp Reference], and [POWER Clamp Reference].  The entries in the </w:t>
      </w:r>
      <w:r w:rsidR="00CF4B6D">
        <w:t>“</w:t>
      </w:r>
      <w:r w:rsidRPr="00F51A5F">
        <w:t>min</w:t>
      </w:r>
      <w:r w:rsidR="00CF4B6D">
        <w:t>”</w:t>
      </w:r>
      <w:r w:rsidRPr="00F51A5F">
        <w:t xml:space="preserve"> columns contain the smallest magnitude voltages, and the entries in the </w:t>
      </w:r>
      <w:r w:rsidR="00CF4B6D">
        <w:t>“</w:t>
      </w:r>
      <w:r w:rsidRPr="00F51A5F">
        <w:t>max</w:t>
      </w:r>
      <w:r w:rsidR="00CF4B6D">
        <w:t>”</w:t>
      </w:r>
      <w:r w:rsidRPr="00F51A5F">
        <w:t xml:space="preserve"> columns contain the largest magnitude voltages.</w:t>
      </w:r>
    </w:p>
    <w:p w:rsidR="005F1462" w:rsidRPr="00F51A5F" w:rsidRDefault="005F1462" w:rsidP="006F2A7E">
      <w:pPr>
        <w:spacing w:after="80"/>
      </w:pPr>
      <w:r w:rsidRPr="00F51A5F">
        <w:t xml:space="preserve">The optional [Temperature Range] keyword will contain the temperature which causes or amplifies the slow, weak conditions in the </w:t>
      </w:r>
      <w:r w:rsidR="00CF4B6D">
        <w:t>“</w:t>
      </w:r>
      <w:r w:rsidRPr="00F51A5F">
        <w:t>min</w:t>
      </w:r>
      <w:r w:rsidR="00CF4B6D">
        <w:t>”</w:t>
      </w:r>
      <w:r w:rsidRPr="00F51A5F">
        <w:t xml:space="preserve"> column and the temperature which causes or amplifies the fast, strong conditions in the </w:t>
      </w:r>
      <w:r w:rsidR="00CF4B6D">
        <w:t>“</w:t>
      </w:r>
      <w:r w:rsidRPr="00F51A5F">
        <w:t>max</w:t>
      </w:r>
      <w:r w:rsidR="00CF4B6D">
        <w:t>”</w:t>
      </w:r>
      <w:r w:rsidRPr="00F51A5F">
        <w:t xml:space="preserve"> column.  Therefore, the </w:t>
      </w:r>
      <w:r w:rsidR="00CF4B6D">
        <w:t>“</w:t>
      </w:r>
      <w:r w:rsidRPr="00F51A5F">
        <w:t>min</w:t>
      </w:r>
      <w:r w:rsidR="00CF4B6D">
        <w:t>”</w:t>
      </w:r>
      <w:r w:rsidRPr="00F51A5F">
        <w:t xml:space="preserve"> column for [Temperature Range] will contain the lowest value for bipolar models (TTL and ECL) and the highest value for CMOS models.  Default values described later are assumed if temperature is not specified.</w:t>
      </w:r>
    </w:p>
    <w:p w:rsidR="005F1462" w:rsidRPr="00F51A5F" w:rsidRDefault="005F1462" w:rsidP="006F2A7E">
      <w:pPr>
        <w:spacing w:after="80"/>
      </w:pPr>
      <w:r w:rsidRPr="00F51A5F">
        <w:t xml:space="preserve">The </w:t>
      </w:r>
      <w:r w:rsidR="00CF4B6D">
        <w:t>“</w:t>
      </w:r>
      <w:r w:rsidRPr="00F51A5F">
        <w:t>min</w:t>
      </w:r>
      <w:r w:rsidR="00CF4B6D">
        <w:t>”</w:t>
      </w:r>
      <w:r w:rsidRPr="00F51A5F">
        <w:t xml:space="preserve"> and </w:t>
      </w:r>
      <w:r w:rsidR="00CF4B6D">
        <w:t>“</w:t>
      </w:r>
      <w:r w:rsidRPr="00F51A5F">
        <w:t>max</w:t>
      </w:r>
      <w:r w:rsidR="00CF4B6D">
        <w:t>”</w:t>
      </w:r>
      <w:r w:rsidRPr="00F51A5F">
        <w:t xml:space="preserve"> columns for all remaining keywords and subparameters will contain the smallest and largest magnitude values.  This applies to the [Model] subparameter C_comp as well</w:t>
      </w:r>
      <w:r w:rsidR="004507CF">
        <w:t>,</w:t>
      </w:r>
      <w:r w:rsidRPr="00F51A5F">
        <w:t xml:space="preserve"> even if the correlation to the voltage, temperature, and process variations are known</w:t>
      </w:r>
      <w:r w:rsidR="004507CF">
        <w:t>,</w:t>
      </w:r>
      <w:r w:rsidRPr="00F51A5F">
        <w:t xml:space="preserve"> because information about such correlation is not available in all cases. </w:t>
      </w:r>
    </w:p>
    <w:p w:rsidR="005F1462" w:rsidRPr="00F51A5F" w:rsidRDefault="005F1462" w:rsidP="006F2A7E">
      <w:pPr>
        <w:spacing w:after="80"/>
      </w:pPr>
      <w:r w:rsidRPr="00F51A5F">
        <w:t>C_comp is considered an independent variable.  This is because C_comp includes bonding pad capacitance, which does not necessarily track fabrication process variations.  The conservative approach to using IBIS data will associate large C_comp values with slow, weak models, and the small C_comp values with fast, strong models.</w:t>
      </w:r>
    </w:p>
    <w:p w:rsidR="005F1462" w:rsidRPr="00F51A5F" w:rsidRDefault="005F1462" w:rsidP="006F2A7E">
      <w:pPr>
        <w:spacing w:after="80"/>
      </w:pPr>
      <w:r w:rsidRPr="00B06FED">
        <w:t xml:space="preserve">The default temperatures under which all I-V tables are extracted are provided </w:t>
      </w:r>
      <w:r w:rsidRPr="00E6675E">
        <w:t>below</w:t>
      </w:r>
      <w:r w:rsidRPr="00B06FED">
        <w:t>.  The same defaults also are stated for the [Ramp] subparameters, but they also apply for the wave</w:t>
      </w:r>
      <w:r w:rsidRPr="00F51A5F">
        <w:t>form keywords.</w:t>
      </w:r>
    </w:p>
    <w:p w:rsidR="005F1462" w:rsidRPr="00F51A5F" w:rsidRDefault="005F1462" w:rsidP="006F2A7E">
      <w:pPr>
        <w:spacing w:after="80"/>
      </w:pPr>
      <w:r w:rsidRPr="00F51A5F">
        <w:t>The stated voltage ranges for I-V tables cover the most common, single supply cases.  When multiple supplies are specified, the voltages shall extend similarly to values that handle practical extremes in reflected wave simulations.</w:t>
      </w:r>
    </w:p>
    <w:p w:rsidR="005F1462" w:rsidRPr="00F51A5F" w:rsidRDefault="005F1462" w:rsidP="006F2A7E">
      <w:pPr>
        <w:spacing w:after="80"/>
      </w:pPr>
      <w:r w:rsidRPr="00F51A5F">
        <w:lastRenderedPageBreak/>
        <w:t>For the [Ramp] subparameters, the default test load and voltages are provided.  However, the test load can be entered directly by the R_load subparameter.  The allowable test loads and voltages for the waveform keywords are stated by required and optional subparameters; no defaults are needed.  Even with waveform keywords, the [Ramp] keyword continues to be required so that the IBIS model remains functional in situations which do not support waveform processing.</w:t>
      </w:r>
    </w:p>
    <w:p w:rsidR="005F1462" w:rsidRPr="00F51A5F" w:rsidRDefault="005F1462" w:rsidP="006F2A7E">
      <w:pPr>
        <w:spacing w:after="80"/>
      </w:pPr>
      <w:r w:rsidRPr="00F51A5F">
        <w:t>The following discussion lists test details and default conditions.</w:t>
      </w:r>
    </w:p>
    <w:p w:rsidR="005F1462" w:rsidRPr="00216458" w:rsidRDefault="005F1462" w:rsidP="006F2A7E">
      <w:pPr>
        <w:spacing w:after="80"/>
      </w:pPr>
      <w:bookmarkStart w:id="2599" w:name="_Toc203976347"/>
      <w:bookmarkStart w:id="2600" w:name="_Toc203976485"/>
      <w:r w:rsidRPr="00216458">
        <w:t>1) I-V Tables:</w:t>
      </w:r>
      <w:bookmarkEnd w:id="2599"/>
      <w:bookmarkEnd w:id="2600"/>
    </w:p>
    <w:p w:rsidR="005F1462" w:rsidRPr="00F51A5F" w:rsidRDefault="005F1462" w:rsidP="006F2A7E">
      <w:pPr>
        <w:spacing w:after="80"/>
      </w:pPr>
      <w:r w:rsidRPr="00F51A5F">
        <w:t>I-V tables for CMOS models:</w:t>
      </w:r>
    </w:p>
    <w:p w:rsidR="005F1462" w:rsidRPr="00F51A5F" w:rsidRDefault="005F1462" w:rsidP="001B6E32">
      <w:pPr>
        <w:pStyle w:val="ListContinue"/>
        <w:spacing w:after="0"/>
      </w:pPr>
      <w:r w:rsidRPr="00F51A5F">
        <w:t>typ = typical voltage, typical temp deg C, typical process</w:t>
      </w:r>
    </w:p>
    <w:p w:rsidR="005F1462" w:rsidRPr="00F51A5F" w:rsidRDefault="005F1462" w:rsidP="001B6E32">
      <w:pPr>
        <w:pStyle w:val="ListContinue"/>
        <w:spacing w:after="0"/>
      </w:pPr>
      <w:r w:rsidRPr="00F51A5F">
        <w:t xml:space="preserve">min = minimum voltage, max temp deg C, typical process, minus </w:t>
      </w:r>
      <w:r w:rsidR="00CA3B8E">
        <w:t>“</w:t>
      </w:r>
      <w:r w:rsidRPr="00F51A5F">
        <w:t>X%</w:t>
      </w:r>
      <w:r w:rsidR="00CA3B8E">
        <w:t>”</w:t>
      </w:r>
    </w:p>
    <w:p w:rsidR="005F1462" w:rsidRPr="00F51A5F" w:rsidRDefault="005F1462" w:rsidP="006F2A7E">
      <w:pPr>
        <w:pStyle w:val="ListContinue"/>
        <w:spacing w:after="80"/>
      </w:pPr>
      <w:r w:rsidRPr="00F51A5F">
        <w:t xml:space="preserve">max = maximum voltage, min temp deg C, typical process, plus </w:t>
      </w:r>
      <w:r w:rsidR="00CA3B8E">
        <w:t>“</w:t>
      </w:r>
      <w:r w:rsidRPr="00F51A5F">
        <w:t>X%</w:t>
      </w:r>
      <w:r w:rsidR="00CA3B8E">
        <w:t>”</w:t>
      </w:r>
    </w:p>
    <w:p w:rsidR="005F1462" w:rsidRPr="00F51A5F" w:rsidRDefault="005F1462" w:rsidP="006F2A7E">
      <w:pPr>
        <w:spacing w:after="80"/>
      </w:pPr>
      <w:r w:rsidRPr="00F51A5F">
        <w:t>I-V tables for bipolar models:</w:t>
      </w:r>
    </w:p>
    <w:p w:rsidR="005F1462" w:rsidRPr="00F51A5F" w:rsidRDefault="005F1462" w:rsidP="001B6E32">
      <w:pPr>
        <w:pStyle w:val="ListContinue"/>
        <w:spacing w:after="0"/>
      </w:pPr>
      <w:r w:rsidRPr="00F51A5F">
        <w:t>typ = typical voltage, typical temp deg C, typical process</w:t>
      </w:r>
    </w:p>
    <w:p w:rsidR="005F1462" w:rsidRPr="00F51A5F" w:rsidRDefault="005F1462" w:rsidP="001B6E32">
      <w:pPr>
        <w:pStyle w:val="ListContinue"/>
        <w:spacing w:after="0"/>
      </w:pPr>
      <w:r w:rsidRPr="00F51A5F">
        <w:t xml:space="preserve">min = minimum voltage, min temp deg C, typical process, minus </w:t>
      </w:r>
      <w:r w:rsidR="00CA3B8E">
        <w:t>“</w:t>
      </w:r>
      <w:r w:rsidRPr="00F51A5F">
        <w:t>X%</w:t>
      </w:r>
      <w:r w:rsidR="00CA3B8E">
        <w:t>”</w:t>
      </w:r>
    </w:p>
    <w:p w:rsidR="005F1462" w:rsidRPr="00F51A5F" w:rsidRDefault="005F1462" w:rsidP="006F2A7E">
      <w:pPr>
        <w:pStyle w:val="ListContinue"/>
        <w:spacing w:after="80"/>
      </w:pPr>
      <w:r w:rsidRPr="00F51A5F">
        <w:t xml:space="preserve">max = maximum voltage, max temp deg C, typical process, plus </w:t>
      </w:r>
      <w:r w:rsidR="00CA3B8E">
        <w:t>“</w:t>
      </w:r>
      <w:r w:rsidRPr="00F51A5F">
        <w:t>X%</w:t>
      </w:r>
      <w:r w:rsidR="00CA3B8E">
        <w:t>”</w:t>
      </w:r>
    </w:p>
    <w:p w:rsidR="005F1462" w:rsidRPr="00F51A5F" w:rsidRDefault="005F1462" w:rsidP="006F2A7E">
      <w:pPr>
        <w:spacing w:after="80"/>
      </w:pPr>
      <w:r w:rsidRPr="00F51A5F">
        <w:t xml:space="preserve">Nominal, min, and max temperature are </w:t>
      </w:r>
      <w:r w:rsidR="004507CF">
        <w:t xml:space="preserve">specified by the semiconductor </w:t>
      </w:r>
      <w:r w:rsidRPr="00F51A5F">
        <w:t>vendor.  The default range is 50 deg C nom, 0 deg C min, and 100 deg C max temperatures.</w:t>
      </w:r>
    </w:p>
    <w:p w:rsidR="005F1462" w:rsidRPr="00F51A5F" w:rsidRDefault="005F1462" w:rsidP="006F2A7E">
      <w:pPr>
        <w:spacing w:after="80"/>
      </w:pPr>
      <w:r w:rsidRPr="00F51A5F">
        <w:t>X% should be statistically determined by the semiconductor vendor based on numerous fab lots, tes</w:t>
      </w:r>
      <w:r w:rsidR="004507CF">
        <w:t>t chips, process controls, etc.</w:t>
      </w:r>
      <w:r w:rsidRPr="00F51A5F">
        <w:t xml:space="preserve">  The value of X need not be published in the IBIS file, and may decrease over time as data on the I/O buffers and silicon process increases.</w:t>
      </w:r>
    </w:p>
    <w:p w:rsidR="005F1462" w:rsidRPr="00F51A5F" w:rsidRDefault="005F1462" w:rsidP="006F2A7E">
      <w:pPr>
        <w:spacing w:after="80"/>
      </w:pPr>
      <w:r w:rsidRPr="00F51A5F">
        <w:t>Temperatures are junction temperatures.</w:t>
      </w:r>
    </w:p>
    <w:p w:rsidR="005F1462" w:rsidRPr="00216458" w:rsidRDefault="005F1462" w:rsidP="006F2A7E">
      <w:pPr>
        <w:spacing w:after="80"/>
      </w:pPr>
      <w:bookmarkStart w:id="2601" w:name="_Toc203976348"/>
      <w:bookmarkStart w:id="2602" w:name="_Toc203976486"/>
      <w:r w:rsidRPr="00216458">
        <w:t>2) Voltage Ranges:</w:t>
      </w:r>
      <w:bookmarkEnd w:id="2601"/>
      <w:bookmarkEnd w:id="2602"/>
    </w:p>
    <w:p w:rsidR="005F1462" w:rsidRDefault="005F1462" w:rsidP="006F2A7E">
      <w:pPr>
        <w:spacing w:after="80"/>
      </w:pPr>
      <w:r w:rsidRPr="00F51A5F">
        <w:t xml:space="preserve">Points for each table must span the voltages listed </w:t>
      </w:r>
      <w:r w:rsidR="001A1912">
        <w:t xml:space="preserve">in </w:t>
      </w:r>
      <w:r w:rsidR="009B5D3D">
        <w:rPr>
          <w:highlight w:val="yellow"/>
        </w:rPr>
        <w:fldChar w:fldCharType="begin"/>
      </w:r>
      <w:r w:rsidR="009B5D3D">
        <w:rPr>
          <w:highlight w:val="yellow"/>
        </w:rPr>
        <w:instrText xml:space="preserve"> REF _Ref323070054 \h </w:instrText>
      </w:r>
      <w:r w:rsidR="009B5D3D">
        <w:rPr>
          <w:highlight w:val="yellow"/>
        </w:rPr>
      </w:r>
      <w:r w:rsidR="009B5D3D">
        <w:rPr>
          <w:highlight w:val="yellow"/>
        </w:rPr>
        <w:fldChar w:fldCharType="separate"/>
      </w:r>
      <w:r w:rsidR="00D802C3">
        <w:t xml:space="preserve">Table </w:t>
      </w:r>
      <w:r w:rsidR="00D802C3">
        <w:rPr>
          <w:noProof/>
        </w:rPr>
        <w:t>16</w:t>
      </w:r>
      <w:r w:rsidR="009B5D3D">
        <w:rPr>
          <w:highlight w:val="yellow"/>
        </w:rPr>
        <w:fldChar w:fldCharType="end"/>
      </w:r>
      <w:r w:rsidR="001A1912">
        <w:t>.</w:t>
      </w:r>
    </w:p>
    <w:p w:rsidR="00046BDF" w:rsidRPr="00F51A5F" w:rsidRDefault="00046BDF" w:rsidP="006F2A7E">
      <w:pPr>
        <w:spacing w:after="80"/>
      </w:pPr>
    </w:p>
    <w:p w:rsidR="00046BDF" w:rsidRDefault="00046BDF" w:rsidP="00BE55D6">
      <w:pPr>
        <w:pStyle w:val="TableCaption"/>
        <w:spacing w:after="80"/>
      </w:pPr>
      <w:bookmarkStart w:id="2603" w:name="_Ref323070054"/>
      <w:bookmarkStart w:id="2604" w:name="_Ref323070047"/>
      <w:r>
        <w:t xml:space="preserve">Table </w:t>
      </w:r>
      <w:fldSimple w:instr=" SEQ Table \* ARABIC ">
        <w:r w:rsidR="00D802C3">
          <w:rPr>
            <w:noProof/>
          </w:rPr>
          <w:t>16</w:t>
        </w:r>
      </w:fldSimple>
      <w:bookmarkEnd w:id="2603"/>
      <w:r>
        <w:t xml:space="preserve"> – Voltage Ranges</w:t>
      </w:r>
      <w:bookmarkEnd w:id="2604"/>
    </w:p>
    <w:tbl>
      <w:tblPr>
        <w:tblStyle w:val="TableGrid"/>
        <w:tblW w:w="0" w:type="auto"/>
        <w:jc w:val="center"/>
        <w:tblCellMar>
          <w:top w:w="58" w:type="dxa"/>
          <w:left w:w="115" w:type="dxa"/>
          <w:bottom w:w="58" w:type="dxa"/>
          <w:right w:w="115" w:type="dxa"/>
        </w:tblCellMar>
        <w:tblLook w:val="04A0" w:firstRow="1" w:lastRow="0" w:firstColumn="1" w:lastColumn="0" w:noHBand="0" w:noVBand="1"/>
      </w:tblPr>
      <w:tblGrid>
        <w:gridCol w:w="2268"/>
        <w:gridCol w:w="2070"/>
        <w:gridCol w:w="2340"/>
      </w:tblGrid>
      <w:tr w:rsidR="00216458" w:rsidRPr="00127D75" w:rsidTr="00127D75">
        <w:trPr>
          <w:jc w:val="center"/>
        </w:trPr>
        <w:tc>
          <w:tcPr>
            <w:tcW w:w="2268" w:type="dxa"/>
          </w:tcPr>
          <w:p w:rsidR="00216458" w:rsidRPr="00127D75" w:rsidRDefault="00216458" w:rsidP="006F2A7E">
            <w:pPr>
              <w:spacing w:after="80"/>
              <w:jc w:val="center"/>
              <w:rPr>
                <w:b/>
              </w:rPr>
            </w:pPr>
            <w:r w:rsidRPr="00127D75">
              <w:rPr>
                <w:b/>
              </w:rPr>
              <w:t>Table</w:t>
            </w:r>
          </w:p>
        </w:tc>
        <w:tc>
          <w:tcPr>
            <w:tcW w:w="2070" w:type="dxa"/>
          </w:tcPr>
          <w:p w:rsidR="00216458" w:rsidRPr="00127D75" w:rsidRDefault="00216458" w:rsidP="006F2A7E">
            <w:pPr>
              <w:spacing w:after="80"/>
              <w:jc w:val="center"/>
              <w:rPr>
                <w:b/>
              </w:rPr>
            </w:pPr>
            <w:r w:rsidRPr="00127D75">
              <w:rPr>
                <w:b/>
              </w:rPr>
              <w:t>Low Voltage</w:t>
            </w:r>
          </w:p>
        </w:tc>
        <w:tc>
          <w:tcPr>
            <w:tcW w:w="2340" w:type="dxa"/>
          </w:tcPr>
          <w:p w:rsidR="00216458" w:rsidRPr="00127D75" w:rsidRDefault="00216458" w:rsidP="006F2A7E">
            <w:pPr>
              <w:spacing w:after="80"/>
              <w:jc w:val="center"/>
              <w:rPr>
                <w:b/>
              </w:rPr>
            </w:pPr>
            <w:r w:rsidRPr="00127D75">
              <w:rPr>
                <w:b/>
              </w:rPr>
              <w:t>High Voltage</w:t>
            </w:r>
          </w:p>
        </w:tc>
      </w:tr>
      <w:tr w:rsidR="00216458" w:rsidRPr="00216458" w:rsidTr="00127D75">
        <w:trPr>
          <w:jc w:val="center"/>
        </w:trPr>
        <w:tc>
          <w:tcPr>
            <w:tcW w:w="2268" w:type="dxa"/>
          </w:tcPr>
          <w:p w:rsidR="00216458" w:rsidRPr="00216458" w:rsidRDefault="00216458" w:rsidP="006F2A7E">
            <w:pPr>
              <w:spacing w:after="80"/>
            </w:pPr>
            <w:r w:rsidRPr="00216458">
              <w:t>[Pulldown]</w:t>
            </w:r>
          </w:p>
        </w:tc>
        <w:tc>
          <w:tcPr>
            <w:tcW w:w="2070" w:type="dxa"/>
          </w:tcPr>
          <w:p w:rsidR="00216458" w:rsidRPr="00216458" w:rsidRDefault="00216458" w:rsidP="006F2A7E">
            <w:pPr>
              <w:spacing w:after="80"/>
              <w:rPr>
                <w:rFonts w:cs="Arial"/>
                <w:b/>
              </w:rPr>
            </w:pPr>
            <w:r w:rsidRPr="00216458">
              <w:t>GND – POWER</w:t>
            </w:r>
          </w:p>
        </w:tc>
        <w:tc>
          <w:tcPr>
            <w:tcW w:w="2340" w:type="dxa"/>
          </w:tcPr>
          <w:p w:rsidR="00216458" w:rsidRPr="00216458" w:rsidRDefault="00216458" w:rsidP="006F2A7E">
            <w:pPr>
              <w:spacing w:after="80"/>
              <w:rPr>
                <w:rFonts w:cs="Arial"/>
                <w:b/>
              </w:rPr>
            </w:pPr>
            <w:r w:rsidRPr="00216458">
              <w:t>POWER + POWER</w:t>
            </w:r>
          </w:p>
        </w:tc>
      </w:tr>
      <w:tr w:rsidR="00216458" w:rsidRPr="00216458" w:rsidTr="00127D75">
        <w:trPr>
          <w:jc w:val="center"/>
        </w:trPr>
        <w:tc>
          <w:tcPr>
            <w:tcW w:w="2268" w:type="dxa"/>
          </w:tcPr>
          <w:p w:rsidR="00216458" w:rsidRPr="00216458" w:rsidRDefault="00216458" w:rsidP="006F2A7E">
            <w:pPr>
              <w:spacing w:after="80"/>
              <w:rPr>
                <w:rFonts w:cs="Arial"/>
                <w:b/>
              </w:rPr>
            </w:pPr>
            <w:r w:rsidRPr="00216458">
              <w:t>[Pullup]</w:t>
            </w:r>
          </w:p>
        </w:tc>
        <w:tc>
          <w:tcPr>
            <w:tcW w:w="2070" w:type="dxa"/>
          </w:tcPr>
          <w:p w:rsidR="00216458" w:rsidRPr="00216458" w:rsidRDefault="00216458" w:rsidP="006F2A7E">
            <w:pPr>
              <w:spacing w:after="80"/>
              <w:rPr>
                <w:rFonts w:cs="Arial"/>
                <w:b/>
              </w:rPr>
            </w:pPr>
            <w:r w:rsidRPr="00216458">
              <w:t>GND – POWER</w:t>
            </w:r>
          </w:p>
        </w:tc>
        <w:tc>
          <w:tcPr>
            <w:tcW w:w="2340" w:type="dxa"/>
          </w:tcPr>
          <w:p w:rsidR="00216458" w:rsidRPr="00216458" w:rsidRDefault="00216458" w:rsidP="006F2A7E">
            <w:pPr>
              <w:spacing w:after="80"/>
              <w:rPr>
                <w:rFonts w:cs="Arial"/>
                <w:b/>
              </w:rPr>
            </w:pPr>
            <w:r w:rsidRPr="00216458">
              <w:t>POWER + POWER</w:t>
            </w:r>
          </w:p>
        </w:tc>
      </w:tr>
      <w:tr w:rsidR="00216458" w:rsidRPr="00216458" w:rsidTr="00127D75">
        <w:trPr>
          <w:jc w:val="center"/>
        </w:trPr>
        <w:tc>
          <w:tcPr>
            <w:tcW w:w="2268" w:type="dxa"/>
          </w:tcPr>
          <w:p w:rsidR="00216458" w:rsidRPr="00216458" w:rsidRDefault="00216458" w:rsidP="006F2A7E">
            <w:pPr>
              <w:spacing w:after="80"/>
              <w:rPr>
                <w:rFonts w:cs="Arial"/>
                <w:b/>
              </w:rPr>
            </w:pPr>
            <w:r w:rsidRPr="00216458">
              <w:t>[GND Clamp]</w:t>
            </w:r>
          </w:p>
        </w:tc>
        <w:tc>
          <w:tcPr>
            <w:tcW w:w="2070" w:type="dxa"/>
          </w:tcPr>
          <w:p w:rsidR="00216458" w:rsidRPr="00216458" w:rsidRDefault="00216458" w:rsidP="006F2A7E">
            <w:pPr>
              <w:spacing w:after="80"/>
              <w:rPr>
                <w:rFonts w:cs="Arial"/>
                <w:b/>
              </w:rPr>
            </w:pPr>
            <w:r w:rsidRPr="00216458">
              <w:t>GND – POWER</w:t>
            </w:r>
          </w:p>
        </w:tc>
        <w:tc>
          <w:tcPr>
            <w:tcW w:w="2340" w:type="dxa"/>
          </w:tcPr>
          <w:p w:rsidR="00216458" w:rsidRPr="00216458" w:rsidRDefault="00216458" w:rsidP="006F2A7E">
            <w:pPr>
              <w:spacing w:after="80"/>
              <w:rPr>
                <w:rFonts w:cs="Arial"/>
                <w:b/>
              </w:rPr>
            </w:pPr>
            <w:r w:rsidRPr="00216458">
              <w:t>GND + POWER</w:t>
            </w:r>
          </w:p>
        </w:tc>
      </w:tr>
      <w:tr w:rsidR="00216458" w:rsidRPr="00216458" w:rsidTr="00127D75">
        <w:trPr>
          <w:jc w:val="center"/>
        </w:trPr>
        <w:tc>
          <w:tcPr>
            <w:tcW w:w="2268" w:type="dxa"/>
          </w:tcPr>
          <w:p w:rsidR="00216458" w:rsidRPr="00216458" w:rsidRDefault="00216458" w:rsidP="006F2A7E">
            <w:pPr>
              <w:spacing w:after="80"/>
              <w:rPr>
                <w:rFonts w:cs="Arial"/>
                <w:b/>
              </w:rPr>
            </w:pPr>
            <w:r w:rsidRPr="00216458">
              <w:t>[POWER Clamp]</w:t>
            </w:r>
          </w:p>
        </w:tc>
        <w:tc>
          <w:tcPr>
            <w:tcW w:w="2070" w:type="dxa"/>
          </w:tcPr>
          <w:p w:rsidR="00216458" w:rsidRPr="00216458" w:rsidRDefault="00216458" w:rsidP="006F2A7E">
            <w:pPr>
              <w:spacing w:after="80"/>
              <w:rPr>
                <w:rFonts w:cs="Arial"/>
                <w:b/>
              </w:rPr>
            </w:pPr>
            <w:r w:rsidRPr="00216458">
              <w:t>POWER</w:t>
            </w:r>
          </w:p>
        </w:tc>
        <w:tc>
          <w:tcPr>
            <w:tcW w:w="2340" w:type="dxa"/>
          </w:tcPr>
          <w:p w:rsidR="00216458" w:rsidRPr="00216458" w:rsidRDefault="00216458" w:rsidP="006F2A7E">
            <w:pPr>
              <w:spacing w:after="80"/>
              <w:rPr>
                <w:rFonts w:cs="Arial"/>
                <w:b/>
              </w:rPr>
            </w:pPr>
            <w:r w:rsidRPr="00216458">
              <w:t>POWER + POWER</w:t>
            </w:r>
          </w:p>
        </w:tc>
      </w:tr>
      <w:tr w:rsidR="00216458" w:rsidRPr="00216458" w:rsidTr="00127D75">
        <w:trPr>
          <w:jc w:val="center"/>
        </w:trPr>
        <w:tc>
          <w:tcPr>
            <w:tcW w:w="2268" w:type="dxa"/>
          </w:tcPr>
          <w:p w:rsidR="00216458" w:rsidRPr="00216458" w:rsidRDefault="00216458" w:rsidP="006F2A7E">
            <w:pPr>
              <w:spacing w:after="80"/>
              <w:rPr>
                <w:rFonts w:cs="Arial"/>
                <w:b/>
              </w:rPr>
            </w:pPr>
            <w:r w:rsidRPr="00216458">
              <w:t>[Series Current]</w:t>
            </w:r>
          </w:p>
        </w:tc>
        <w:tc>
          <w:tcPr>
            <w:tcW w:w="2070" w:type="dxa"/>
          </w:tcPr>
          <w:p w:rsidR="00216458" w:rsidRPr="00216458" w:rsidRDefault="00216458" w:rsidP="006F2A7E">
            <w:pPr>
              <w:spacing w:after="80"/>
              <w:rPr>
                <w:rFonts w:cs="Arial"/>
                <w:b/>
              </w:rPr>
            </w:pPr>
            <w:r w:rsidRPr="00216458">
              <w:t>GND – POWER</w:t>
            </w:r>
          </w:p>
        </w:tc>
        <w:tc>
          <w:tcPr>
            <w:tcW w:w="2340" w:type="dxa"/>
          </w:tcPr>
          <w:p w:rsidR="00216458" w:rsidRPr="00216458" w:rsidRDefault="00216458" w:rsidP="006F2A7E">
            <w:pPr>
              <w:spacing w:after="80"/>
              <w:rPr>
                <w:rFonts w:cs="Arial"/>
                <w:b/>
              </w:rPr>
            </w:pPr>
            <w:r w:rsidRPr="00216458">
              <w:t>GND + POWER</w:t>
            </w:r>
          </w:p>
        </w:tc>
      </w:tr>
      <w:tr w:rsidR="00216458" w:rsidRPr="00216458" w:rsidTr="00127D75">
        <w:trPr>
          <w:jc w:val="center"/>
        </w:trPr>
        <w:tc>
          <w:tcPr>
            <w:tcW w:w="2268" w:type="dxa"/>
          </w:tcPr>
          <w:p w:rsidR="00216458" w:rsidRPr="00216458" w:rsidRDefault="00216458" w:rsidP="006F2A7E">
            <w:pPr>
              <w:spacing w:after="80"/>
              <w:rPr>
                <w:rFonts w:cs="Arial"/>
                <w:b/>
              </w:rPr>
            </w:pPr>
            <w:r w:rsidRPr="00216458">
              <w:t>[Series MOSFET]</w:t>
            </w:r>
          </w:p>
        </w:tc>
        <w:tc>
          <w:tcPr>
            <w:tcW w:w="2070" w:type="dxa"/>
          </w:tcPr>
          <w:p w:rsidR="00216458" w:rsidRPr="00216458" w:rsidRDefault="00216458" w:rsidP="006F2A7E">
            <w:pPr>
              <w:spacing w:after="80"/>
              <w:rPr>
                <w:rFonts w:cs="Arial"/>
                <w:b/>
              </w:rPr>
            </w:pPr>
            <w:r w:rsidRPr="00216458">
              <w:t>GND</w:t>
            </w:r>
          </w:p>
        </w:tc>
        <w:tc>
          <w:tcPr>
            <w:tcW w:w="2340" w:type="dxa"/>
          </w:tcPr>
          <w:p w:rsidR="00216458" w:rsidRPr="00216458" w:rsidRDefault="00216458" w:rsidP="006F2A7E">
            <w:pPr>
              <w:spacing w:after="80"/>
              <w:rPr>
                <w:rFonts w:cs="Arial"/>
                <w:b/>
              </w:rPr>
            </w:pPr>
            <w:r w:rsidRPr="00216458">
              <w:t>GND + POWER</w:t>
            </w:r>
          </w:p>
        </w:tc>
      </w:tr>
    </w:tbl>
    <w:p w:rsidR="00127D75" w:rsidRDefault="00127D75" w:rsidP="006F2A7E">
      <w:pPr>
        <w:spacing w:after="80"/>
      </w:pPr>
    </w:p>
    <w:p w:rsidR="00794A45" w:rsidRDefault="005F1462" w:rsidP="006F2A7E">
      <w:pPr>
        <w:spacing w:after="80"/>
        <w:rPr>
          <w:ins w:id="2605" w:author="Michael Mirmak" w:date="2012-06-11T22:05:00Z"/>
        </w:rPr>
      </w:pPr>
      <w:r w:rsidRPr="00F51A5F">
        <w:t>As d</w:t>
      </w:r>
      <w:r w:rsidRPr="00B360B4">
        <w:t xml:space="preserve">escribed </w:t>
      </w:r>
      <w:r w:rsidRPr="00E6675E">
        <w:t>in the [Pulldown Reference] keyword section</w:t>
      </w:r>
      <w:r w:rsidRPr="00B360B4">
        <w:t xml:space="preserve">, the I-V tables of the [Pullup] and the [POWER Clamp] structures are </w:t>
      </w:r>
      <w:r w:rsidR="00FF3482">
        <w:t>“</w:t>
      </w:r>
      <w:r w:rsidRPr="00B360B4">
        <w:t>Vcc relative</w:t>
      </w:r>
      <w:r w:rsidR="00FF3482">
        <w:t>”</w:t>
      </w:r>
      <w:r w:rsidR="00693C9D" w:rsidRPr="00B360B4">
        <w:t>,</w:t>
      </w:r>
      <w:r w:rsidRPr="00B360B4">
        <w:t xml:space="preserve"> using the equati</w:t>
      </w:r>
      <w:r w:rsidRPr="00F51A5F">
        <w:t xml:space="preserve">on:  </w:t>
      </w:r>
    </w:p>
    <w:p w:rsidR="00223D07" w:rsidRDefault="00223D07" w:rsidP="00223D07">
      <w:pPr>
        <w:pPrChange w:id="2606" w:author="Michael Mirmak" w:date="2012-06-11T22:06:00Z">
          <w:pPr>
            <w:spacing w:after="80"/>
          </w:pPr>
        </w:pPrChange>
      </w:pPr>
    </w:p>
    <w:p w:rsidR="005F1462" w:rsidRPr="00906D4A" w:rsidRDefault="005F1462" w:rsidP="00223D07">
      <w:pPr>
        <w:ind w:firstLine="720"/>
        <w:rPr>
          <w:i/>
        </w:rPr>
        <w:pPrChange w:id="2607" w:author="Michael Mirmak" w:date="2012-06-11T22:06:00Z">
          <w:pPr>
            <w:spacing w:after="80"/>
            <w:ind w:firstLine="720"/>
          </w:pPr>
        </w:pPrChange>
      </w:pPr>
      <w:r w:rsidRPr="00906D4A">
        <w:rPr>
          <w:i/>
        </w:rPr>
        <w:t>Vtable = Vcc - Voutput</w:t>
      </w:r>
    </w:p>
    <w:p w:rsidR="00223D07" w:rsidRDefault="00223D07" w:rsidP="00223D07">
      <w:pPr>
        <w:rPr>
          <w:ins w:id="2608" w:author="Michael Mirmak" w:date="2012-06-11T22:06:00Z"/>
        </w:rPr>
        <w:pPrChange w:id="2609" w:author="Michael Mirmak" w:date="2012-06-11T22:06:00Z">
          <w:pPr>
            <w:spacing w:after="80"/>
          </w:pPr>
        </w:pPrChange>
      </w:pPr>
    </w:p>
    <w:p w:rsidR="005F1462" w:rsidRPr="00F51A5F" w:rsidRDefault="005F1462" w:rsidP="006F2A7E">
      <w:pPr>
        <w:spacing w:after="80"/>
      </w:pPr>
      <w:r w:rsidRPr="00F51A5F">
        <w:t>For example, a model with a 5 V power supply voltage should be characterized between (0 - 5) = -5 V and (5 + 5) = 10 V; and a model with a 3.3 V power supply should be characterized between (0 - 3.3) = -3.3 V and (3.3 + 3.3) = 6.6 V for the [Pulldown] table.</w:t>
      </w:r>
    </w:p>
    <w:p w:rsidR="005F1462" w:rsidRPr="00F51A5F" w:rsidRDefault="005F1462" w:rsidP="006F2A7E">
      <w:pPr>
        <w:spacing w:after="80"/>
      </w:pPr>
      <w:r w:rsidRPr="00F51A5F">
        <w:t>When tabulating output data for ECL type models, the voltage points must span the range of Vcc to Vcc - 2.2 V.  This range applies to both the [Pullup] and [Pulldown] tables.  Note that this range applies ONLY when characterizing an ECL output.</w:t>
      </w:r>
    </w:p>
    <w:p w:rsidR="005F1462" w:rsidRPr="00F51A5F" w:rsidRDefault="005F1462" w:rsidP="006F2A7E">
      <w:pPr>
        <w:spacing w:after="80"/>
      </w:pPr>
      <w:r w:rsidRPr="00F51A5F">
        <w:t>These voltage ranges must be spanned by the IBIS data.  Data derived from lab measurements may not be able to span these ranges as such and so may need to be extrapolated to cover the full range.  This data must not be left for the simulator to provide.</w:t>
      </w:r>
    </w:p>
    <w:p w:rsidR="005F1462" w:rsidRPr="00000931" w:rsidRDefault="005F1462" w:rsidP="006F2A7E">
      <w:pPr>
        <w:spacing w:after="80"/>
      </w:pPr>
      <w:bookmarkStart w:id="2610" w:name="_Toc203976349"/>
      <w:bookmarkStart w:id="2611" w:name="_Toc203976487"/>
      <w:r w:rsidRPr="00000931">
        <w:t>3) Ramp Rates:</w:t>
      </w:r>
      <w:bookmarkEnd w:id="2610"/>
      <w:bookmarkEnd w:id="2611"/>
    </w:p>
    <w:p w:rsidR="005F1462" w:rsidRPr="00F51A5F" w:rsidRDefault="005F1462" w:rsidP="006F2A7E">
      <w:pPr>
        <w:spacing w:after="80"/>
      </w:pPr>
      <w:r w:rsidRPr="00F51A5F">
        <w:t xml:space="preserve">The following steps assume that the default load resistance of 50 ohms is used.  There may be models that will not drive a load of only 50 ohms into any useful level of dynamics.  In these cases, use the semiconductor </w:t>
      </w:r>
      <w:r w:rsidR="00CF4B6D" w:rsidRPr="00F51A5F">
        <w:t>vendor</w:t>
      </w:r>
      <w:r w:rsidR="00CF4B6D">
        <w:t>’</w:t>
      </w:r>
      <w:r w:rsidR="00CF4B6D" w:rsidRPr="00F51A5F">
        <w:t xml:space="preserve">s </w:t>
      </w:r>
      <w:r w:rsidRPr="00F51A5F">
        <w:t>suggested (nonreactive) load and add the load subparameter to the [Ramp] specification.</w:t>
      </w:r>
    </w:p>
    <w:p w:rsidR="005F1462" w:rsidRPr="00B06FED" w:rsidRDefault="005F1462" w:rsidP="006F2A7E">
      <w:pPr>
        <w:spacing w:after="80"/>
      </w:pPr>
      <w:r w:rsidRPr="00F51A5F">
        <w:t xml:space="preserve">The ramp rate does not include packaging but does include the effects of the C_comp parameter; it is the intrinsic output stage rise and fall </w:t>
      </w:r>
      <w:r w:rsidRPr="00B06FED">
        <w:t>time only.</w:t>
      </w:r>
    </w:p>
    <w:p w:rsidR="005F1462" w:rsidRPr="00F51A5F" w:rsidRDefault="005F1462" w:rsidP="006F2A7E">
      <w:pPr>
        <w:spacing w:after="80"/>
      </w:pPr>
      <w:r w:rsidRPr="00B06FED">
        <w:t>The ramp rates (listed in AC characteristics below) s</w:t>
      </w:r>
      <w:r w:rsidRPr="00F51A5F">
        <w:t>hould be derived as follows:</w:t>
      </w:r>
    </w:p>
    <w:p w:rsidR="005F1462" w:rsidRPr="00F51A5F" w:rsidRDefault="005F1462" w:rsidP="006F2A7E">
      <w:pPr>
        <w:pStyle w:val="rampratesliststyle1"/>
        <w:spacing w:after="80"/>
      </w:pPr>
      <w:r w:rsidRPr="00F51A5F">
        <w:t>If starting with the silicon model, remove all packaging.  If starting with a packaged model, perform the measurements as outlined below. Then use whatever techniques are appropriate to derive the actual, unloaded rise and fall times.</w:t>
      </w:r>
    </w:p>
    <w:p w:rsidR="005F1462" w:rsidRPr="00F51A5F" w:rsidRDefault="005F1462" w:rsidP="006F2A7E">
      <w:pPr>
        <w:pStyle w:val="rampratesliststyle1"/>
        <w:spacing w:after="80"/>
      </w:pPr>
      <w:r w:rsidRPr="00F51A5F">
        <w:t>If: The Model_type is one of the following: Output, I/O, or 3-state (not open or ECL types);</w:t>
      </w:r>
    </w:p>
    <w:p w:rsidR="005F1462" w:rsidRPr="009041AC" w:rsidRDefault="005F1462" w:rsidP="006F2A7E">
      <w:pPr>
        <w:pStyle w:val="rampratesliststyleforThen"/>
        <w:spacing w:after="80"/>
      </w:pPr>
      <w:r w:rsidRPr="009041AC">
        <w:t>Then: Attach a 50 ohm resistor to GND to derive the rising edge ramp.  Attach a 50 ohm resistor to POWER to derive the falling edge ramp.</w:t>
      </w:r>
    </w:p>
    <w:p w:rsidR="005F1462" w:rsidRPr="0038631D" w:rsidRDefault="005F1462" w:rsidP="006F2A7E">
      <w:pPr>
        <w:pStyle w:val="rampratesliststyleforIf"/>
        <w:spacing w:after="80"/>
      </w:pPr>
      <w:r w:rsidRPr="0038631D">
        <w:t>If: The Model_type is Output_ECL, I/O_ECL, 3-state_ECL;</w:t>
      </w:r>
    </w:p>
    <w:p w:rsidR="005F1462" w:rsidRPr="00F51A5F" w:rsidRDefault="005F1462" w:rsidP="006F2A7E">
      <w:pPr>
        <w:pStyle w:val="rampratesliststyleforThen"/>
        <w:spacing w:after="80"/>
      </w:pPr>
      <w:r w:rsidRPr="00F51A5F">
        <w:t>Then: Attach a 50 ohm resistor to the termination voltage (Vterm = VCC - 2 V).  Use this load to derive both the rising and falling edges.</w:t>
      </w:r>
    </w:p>
    <w:p w:rsidR="005F1462" w:rsidRPr="00F51A5F" w:rsidRDefault="005F1462" w:rsidP="006F2A7E">
      <w:pPr>
        <w:pStyle w:val="rampratesliststyleforIf"/>
        <w:spacing w:after="80"/>
      </w:pPr>
      <w:r w:rsidRPr="00F51A5F">
        <w:t>If: The Model_type is either an Open_sink type or Open_drain type;</w:t>
      </w:r>
    </w:p>
    <w:p w:rsidR="005E777B" w:rsidRDefault="005F1462" w:rsidP="006F2A7E">
      <w:pPr>
        <w:pStyle w:val="rampratesliststyleforThen"/>
        <w:spacing w:after="80"/>
      </w:pPr>
      <w:r w:rsidRPr="00F51A5F">
        <w:t>Then: Attach either a 50 ohm resistor or the semiconductor vendor suggested termination resistance to either POWER or the suggested termination voltage.  Use this load to derive both the rising and falling edges.</w:t>
      </w:r>
    </w:p>
    <w:p w:rsidR="005F1462" w:rsidRPr="00F51A5F" w:rsidRDefault="005F1462" w:rsidP="006F2A7E">
      <w:pPr>
        <w:pStyle w:val="rampratesliststyleforIf"/>
        <w:spacing w:after="80"/>
      </w:pPr>
      <w:r w:rsidRPr="00F51A5F">
        <w:t>If: The Model_type is an Open_source type;</w:t>
      </w:r>
    </w:p>
    <w:p w:rsidR="005F1462" w:rsidRPr="00F51A5F" w:rsidRDefault="005F1462" w:rsidP="006F2A7E">
      <w:pPr>
        <w:pStyle w:val="rampratesliststyleforThen"/>
        <w:spacing w:after="80"/>
      </w:pPr>
      <w:r w:rsidRPr="00F51A5F">
        <w:t>Then: Attach either a 50 ohm resistor or the semiconductor vendor suggested termination resistance to either GND or the suggested termination voltage.  Use this load to derive both the rising and falling edges.</w:t>
      </w:r>
    </w:p>
    <w:p w:rsidR="005F1462" w:rsidRPr="00F51A5F" w:rsidRDefault="005F1462" w:rsidP="006F2A7E">
      <w:pPr>
        <w:pStyle w:val="rampratesliststyle1"/>
        <w:spacing w:after="80"/>
      </w:pPr>
      <w:r w:rsidRPr="00F51A5F">
        <w:t>Due to the resistor, output swings will not make a full transition as expected.  However the pertinent data can still be collected as follows:</w:t>
      </w:r>
    </w:p>
    <w:p w:rsidR="005F1462" w:rsidRPr="00F51A5F" w:rsidRDefault="005F1462" w:rsidP="001B6E32">
      <w:pPr>
        <w:pStyle w:val="ListNumber4"/>
        <w:contextualSpacing w:val="0"/>
      </w:pPr>
      <w:r w:rsidRPr="00F51A5F">
        <w:t>Determine the 20% to 80% voltages of the 50 ohm swing.</w:t>
      </w:r>
    </w:p>
    <w:p w:rsidR="005F1462" w:rsidRPr="00F51A5F" w:rsidRDefault="005F1462" w:rsidP="001B6E32">
      <w:pPr>
        <w:pStyle w:val="ListNumber4"/>
        <w:contextualSpacing w:val="0"/>
      </w:pPr>
      <w:r w:rsidRPr="00F51A5F">
        <w:t xml:space="preserve">Measure this voltage change as </w:t>
      </w:r>
      <w:r w:rsidR="00CA3B8E">
        <w:t>“</w:t>
      </w:r>
      <w:r w:rsidRPr="00F51A5F">
        <w:t>dV</w:t>
      </w:r>
      <w:r w:rsidR="00CA3B8E">
        <w:t>”</w:t>
      </w:r>
      <w:r w:rsidRPr="00F51A5F">
        <w:t>.</w:t>
      </w:r>
    </w:p>
    <w:p w:rsidR="005F1462" w:rsidRPr="00F51A5F" w:rsidRDefault="005F1462" w:rsidP="006F2A7E">
      <w:pPr>
        <w:pStyle w:val="ListNumber4"/>
        <w:spacing w:after="80"/>
        <w:contextualSpacing w:val="0"/>
      </w:pPr>
      <w:r w:rsidRPr="00F51A5F">
        <w:t xml:space="preserve">Measure the amount of time required to make this swing </w:t>
      </w:r>
      <w:r w:rsidR="00CA3B8E">
        <w:t>“</w:t>
      </w:r>
      <w:r w:rsidRPr="00F51A5F">
        <w:t>dt</w:t>
      </w:r>
      <w:r w:rsidR="00CA3B8E">
        <w:t>”</w:t>
      </w:r>
      <w:r w:rsidRPr="00F51A5F">
        <w:t>.</w:t>
      </w:r>
    </w:p>
    <w:p w:rsidR="005F1462" w:rsidRPr="00F51A5F" w:rsidRDefault="005F1462" w:rsidP="006F2A7E">
      <w:pPr>
        <w:pStyle w:val="rampratesliststyle1"/>
        <w:spacing w:after="80"/>
      </w:pPr>
      <w:r w:rsidRPr="00F51A5F">
        <w:lastRenderedPageBreak/>
        <w:t xml:space="preserve">Post the value as a ratio </w:t>
      </w:r>
      <w:r w:rsidR="00CA3B8E">
        <w:t>“</w:t>
      </w:r>
      <w:r w:rsidRPr="00F51A5F">
        <w:t>dV/dt</w:t>
      </w:r>
      <w:r w:rsidR="00CA3B8E">
        <w:t>”</w:t>
      </w:r>
      <w:r w:rsidRPr="00F51A5F">
        <w:t>.  The simulator extrapolates this value to span the required voltage swing range in the final model.</w:t>
      </w:r>
    </w:p>
    <w:p w:rsidR="005F1462" w:rsidRPr="00F51A5F" w:rsidRDefault="005F1462" w:rsidP="006F2A7E">
      <w:pPr>
        <w:pStyle w:val="rampratesliststyle1"/>
        <w:spacing w:after="80"/>
      </w:pPr>
      <w:r w:rsidRPr="00F51A5F">
        <w:t>Typ, Min, and Max must all be posted, and are derived at the same extremes as the I-V tables, which are:</w:t>
      </w:r>
    </w:p>
    <w:p w:rsidR="005F1462" w:rsidRPr="00F51A5F" w:rsidRDefault="005F1462" w:rsidP="006F2A7E">
      <w:pPr>
        <w:pStyle w:val="ListContinue2"/>
        <w:spacing w:after="80"/>
        <w:contextualSpacing w:val="0"/>
      </w:pPr>
      <w:r w:rsidRPr="00F51A5F">
        <w:t>Ramp rates for CMOS models:</w:t>
      </w:r>
    </w:p>
    <w:p w:rsidR="005F1462" w:rsidRPr="00F51A5F" w:rsidRDefault="005F1462" w:rsidP="001B6E32">
      <w:pPr>
        <w:pStyle w:val="ListContinue3"/>
        <w:spacing w:after="0"/>
        <w:contextualSpacing w:val="0"/>
      </w:pPr>
      <w:r w:rsidRPr="00F51A5F">
        <w:t>typ = typical voltage, typical temp deg C, typical process</w:t>
      </w:r>
    </w:p>
    <w:p w:rsidR="005F1462" w:rsidRPr="00F51A5F" w:rsidRDefault="005F1462" w:rsidP="001B6E32">
      <w:pPr>
        <w:pStyle w:val="ListContinue3"/>
        <w:spacing w:after="0"/>
        <w:contextualSpacing w:val="0"/>
      </w:pPr>
      <w:r w:rsidRPr="00F51A5F">
        <w:t xml:space="preserve">min = minimum voltage, max temp deg C, typical process, minus </w:t>
      </w:r>
      <w:r w:rsidR="00CA3B8E">
        <w:t>“</w:t>
      </w:r>
      <w:r w:rsidRPr="00F51A5F">
        <w:t>Y%</w:t>
      </w:r>
      <w:r w:rsidR="00CA3B8E">
        <w:t>”</w:t>
      </w:r>
    </w:p>
    <w:p w:rsidR="005F1462" w:rsidRPr="00F51A5F" w:rsidRDefault="00A17BF8" w:rsidP="006F2A7E">
      <w:pPr>
        <w:pStyle w:val="ListContinue3"/>
        <w:spacing w:after="80"/>
        <w:contextualSpacing w:val="0"/>
      </w:pPr>
      <w:r>
        <w:t xml:space="preserve">max = maximum voltage, </w:t>
      </w:r>
      <w:r w:rsidR="005F1462" w:rsidRPr="00F51A5F">
        <w:t xml:space="preserve">min temp deg C, typical process, plus  </w:t>
      </w:r>
      <w:r w:rsidR="00CA3B8E">
        <w:t>“</w:t>
      </w:r>
      <w:r w:rsidR="005F1462" w:rsidRPr="00F51A5F">
        <w:t>Y%</w:t>
      </w:r>
      <w:r w:rsidR="00CA3B8E">
        <w:t>”</w:t>
      </w:r>
    </w:p>
    <w:p w:rsidR="005F1462" w:rsidRPr="00F51A5F" w:rsidRDefault="005F1462" w:rsidP="006F2A7E">
      <w:pPr>
        <w:pStyle w:val="ListContinue2"/>
        <w:spacing w:after="80"/>
        <w:contextualSpacing w:val="0"/>
      </w:pPr>
      <w:r w:rsidRPr="00F51A5F">
        <w:t>Ramp rates for bipolar models:</w:t>
      </w:r>
    </w:p>
    <w:p w:rsidR="005F1462" w:rsidRPr="00F51A5F" w:rsidRDefault="005F1462" w:rsidP="001B6E32">
      <w:pPr>
        <w:pStyle w:val="ListContinue3"/>
        <w:spacing w:after="0"/>
        <w:contextualSpacing w:val="0"/>
      </w:pPr>
      <w:r w:rsidRPr="00F51A5F">
        <w:t>typ = typical voltage, typical temp deg C, typical process</w:t>
      </w:r>
    </w:p>
    <w:p w:rsidR="005F1462" w:rsidRPr="00F51A5F" w:rsidRDefault="005F1462" w:rsidP="001B6E32">
      <w:pPr>
        <w:pStyle w:val="ListContinue3"/>
        <w:spacing w:after="0"/>
        <w:contextualSpacing w:val="0"/>
      </w:pPr>
      <w:r w:rsidRPr="00F51A5F">
        <w:t xml:space="preserve">min = minimum voltage, min temp deg C, typical process, minus </w:t>
      </w:r>
      <w:r w:rsidR="00CA3B8E">
        <w:t>“</w:t>
      </w:r>
      <w:r w:rsidRPr="00F51A5F">
        <w:t>Y%</w:t>
      </w:r>
      <w:r w:rsidR="00CA3B8E">
        <w:t>”</w:t>
      </w:r>
    </w:p>
    <w:p w:rsidR="005F1462" w:rsidRPr="00F51A5F" w:rsidRDefault="00A17BF8" w:rsidP="006F2A7E">
      <w:pPr>
        <w:pStyle w:val="ListContinue3"/>
        <w:spacing w:after="80"/>
        <w:contextualSpacing w:val="0"/>
      </w:pPr>
      <w:r>
        <w:t xml:space="preserve">max = maximum voltage, </w:t>
      </w:r>
      <w:r w:rsidR="005F1462" w:rsidRPr="00F51A5F">
        <w:t xml:space="preserve">max temp deg C, typical process, plus  </w:t>
      </w:r>
      <w:r w:rsidR="00CA3B8E">
        <w:t>“</w:t>
      </w:r>
      <w:r w:rsidR="005F1462" w:rsidRPr="00F51A5F">
        <w:t>Y%</w:t>
      </w:r>
      <w:r w:rsidR="00CA3B8E">
        <w:t>”</w:t>
      </w:r>
    </w:p>
    <w:p w:rsidR="005F1462" w:rsidRPr="00F51A5F" w:rsidRDefault="005F1462" w:rsidP="006F2A7E">
      <w:pPr>
        <w:pStyle w:val="ListContinue2"/>
        <w:spacing w:after="80"/>
        <w:contextualSpacing w:val="0"/>
      </w:pPr>
      <w:proofErr w:type="gramStart"/>
      <w:r w:rsidRPr="00F51A5F">
        <w:t>where</w:t>
      </w:r>
      <w:proofErr w:type="gramEnd"/>
      <w:r w:rsidRPr="00F51A5F">
        <w:t xml:space="preserve"> nominal, min, and max temp are specified by the semiconductor vendor.  The preferred range is 50 deg C nom, 0 deg C min, and 100 deg C max temperatures.</w:t>
      </w:r>
    </w:p>
    <w:p w:rsidR="005F1462" w:rsidRPr="00F51A5F" w:rsidRDefault="005F1462" w:rsidP="006F2A7E">
      <w:pPr>
        <w:pStyle w:val="ListContinue2"/>
        <w:spacing w:after="80"/>
        <w:contextualSpacing w:val="0"/>
      </w:pPr>
      <w:r w:rsidRPr="00F51A5F">
        <w:t xml:space="preserve">Note that the derate factor, </w:t>
      </w:r>
      <w:r w:rsidR="00CA3B8E">
        <w:t>“</w:t>
      </w:r>
      <w:r w:rsidRPr="00F51A5F">
        <w:t>Y%</w:t>
      </w:r>
      <w:r w:rsidR="00CA3B8E">
        <w:t>”</w:t>
      </w:r>
      <w:r w:rsidRPr="00F51A5F">
        <w:t>, may be different than that used for the I-V table data.  This factor is similar to the X% factor described above.  As in the case of I-V tables, temperatures are junction temperatures.</w:t>
      </w:r>
    </w:p>
    <w:p w:rsidR="005F1462" w:rsidRPr="00F51A5F" w:rsidRDefault="005F1462" w:rsidP="006F2A7E">
      <w:pPr>
        <w:pStyle w:val="rampratesliststyle1"/>
        <w:spacing w:after="80"/>
      </w:pPr>
      <w:r w:rsidRPr="00F51A5F">
        <w:t>During the I-V measurements, the driving waveform should have a rise/fall time fast enough to avoid thermal feedback.  The specific choice of sweep time is left to the modeling engineer.</w:t>
      </w:r>
    </w:p>
    <w:p w:rsidR="005F1462" w:rsidRPr="00CE2F2C" w:rsidRDefault="005F1462" w:rsidP="006F2A7E">
      <w:pPr>
        <w:spacing w:after="80"/>
      </w:pPr>
      <w:bookmarkStart w:id="2612" w:name="_Toc203976350"/>
      <w:bookmarkStart w:id="2613" w:name="_Toc203976488"/>
      <w:r w:rsidRPr="00CE2F2C">
        <w:t>4) Transit Time Extractions:</w:t>
      </w:r>
      <w:bookmarkEnd w:id="2612"/>
      <w:bookmarkEnd w:id="2613"/>
    </w:p>
    <w:p w:rsidR="005F1462" w:rsidRPr="00F51A5F" w:rsidRDefault="005F1462" w:rsidP="00BE55D6">
      <w:pPr>
        <w:spacing w:after="80"/>
      </w:pPr>
      <w:r w:rsidRPr="00F51A5F">
        <w:t>The transit time parameter is indirectly derived to be the value that produces the same effect as that extracted by the reference measurement or reference simulation.</w:t>
      </w:r>
      <w:r w:rsidR="001A1912">
        <w:t xml:space="preserve"> See </w:t>
      </w:r>
      <w:r w:rsidR="00334508">
        <w:rPr>
          <w:highlight w:val="yellow"/>
        </w:rPr>
        <w:fldChar w:fldCharType="begin"/>
      </w:r>
      <w:r w:rsidR="0030668E">
        <w:instrText xml:space="preserve"> REF _Ref300063989 \r \h </w:instrText>
      </w:r>
      <w:r w:rsidR="00334508">
        <w:rPr>
          <w:highlight w:val="yellow"/>
        </w:rPr>
      </w:r>
      <w:r w:rsidR="00334508">
        <w:rPr>
          <w:highlight w:val="yellow"/>
        </w:rPr>
        <w:fldChar w:fldCharType="separate"/>
      </w:r>
      <w:r w:rsidR="00D802C3">
        <w:t>Figure 37</w:t>
      </w:r>
      <w:r w:rsidR="00334508">
        <w:rPr>
          <w:highlight w:val="yellow"/>
        </w:rPr>
        <w:fldChar w:fldCharType="end"/>
      </w:r>
      <w:r w:rsidR="00494653" w:rsidRPr="00494653">
        <w:t>.</w:t>
      </w:r>
    </w:p>
    <w:p w:rsidR="005F1462" w:rsidRPr="00F51A5F" w:rsidRDefault="005F1462" w:rsidP="006F2A7E">
      <w:pPr>
        <w:spacing w:after="80"/>
      </w:pPr>
      <w:r w:rsidRPr="00F51A5F">
        <w:t>The test circuit consists of the following:</w:t>
      </w:r>
    </w:p>
    <w:p w:rsidR="005F1462" w:rsidRPr="00CE2F2C" w:rsidRDefault="005F1462" w:rsidP="001B6E32">
      <w:pPr>
        <w:pStyle w:val="TrTimeExtliststyle1"/>
        <w:numPr>
          <w:ilvl w:val="0"/>
          <w:numId w:val="65"/>
        </w:numPr>
        <w:spacing w:after="80"/>
      </w:pPr>
      <w:r w:rsidRPr="00CE2F2C">
        <w:t>A pulse source (10 ohms, 1 ns at full duration ramp) or equivalent and transitioning between Vcc and 0 V,</w:t>
      </w:r>
    </w:p>
    <w:p w:rsidR="005F1462" w:rsidRPr="00F51A5F" w:rsidRDefault="005F1462" w:rsidP="001B6E32">
      <w:pPr>
        <w:pStyle w:val="TrTimeExtliststyle1"/>
        <w:numPr>
          <w:ilvl w:val="0"/>
          <w:numId w:val="65"/>
        </w:numPr>
        <w:spacing w:after="80"/>
      </w:pPr>
      <w:r w:rsidRPr="00F51A5F">
        <w:t>A 50 ohm, 1 ns long trace or transmission line,</w:t>
      </w:r>
    </w:p>
    <w:p w:rsidR="005F1462" w:rsidRPr="002D45EB" w:rsidRDefault="005F1462" w:rsidP="001B6E32">
      <w:pPr>
        <w:pStyle w:val="TrTimeExtliststyle1"/>
        <w:numPr>
          <w:ilvl w:val="0"/>
          <w:numId w:val="65"/>
        </w:numPr>
        <w:spacing w:after="80"/>
      </w:pPr>
      <w:r w:rsidRPr="00F51A5F">
        <w:t xml:space="preserve">A 500 ohm termination to the ground clamp reference voltage for TTgnd extraction and to the power clamp reference voltage for TTpower extraction (to provide a convenient, minimum loading 450 ohm - 50 ohm divider for high-speed sampling equipment </w:t>
      </w:r>
      <w:r w:rsidRPr="002D45EB">
        <w:t>observation of the component denoted as the device under test), and</w:t>
      </w:r>
    </w:p>
    <w:p w:rsidR="00404ECE" w:rsidRDefault="005F1462" w:rsidP="001B6E32">
      <w:pPr>
        <w:pStyle w:val="TrTimeExtliststyle1"/>
        <w:numPr>
          <w:ilvl w:val="0"/>
          <w:numId w:val="65"/>
        </w:numPr>
        <w:spacing w:after="80"/>
        <w:rPr>
          <w:ins w:id="2614" w:author="Michael Mirmak" w:date="2012-06-11T19:02:00Z"/>
        </w:rPr>
      </w:pPr>
      <w:r w:rsidRPr="002D45EB">
        <w:t>The device under test (DUT).</w:t>
      </w:r>
    </w:p>
    <w:p w:rsidR="00073576" w:rsidRPr="00AD5596" w:rsidRDefault="00073576" w:rsidP="00223D07">
      <w:pPr>
        <w:pStyle w:val="TrTimeExtliststyle1"/>
        <w:numPr>
          <w:ilvl w:val="0"/>
          <w:numId w:val="0"/>
        </w:numPr>
        <w:spacing w:after="80"/>
        <w:ind w:left="720"/>
        <w:pPrChange w:id="2615" w:author="Michael Mirmak" w:date="2012-06-11T22:06:00Z">
          <w:pPr>
            <w:pStyle w:val="TrTimeExtliststyle1"/>
            <w:numPr>
              <w:numId w:val="65"/>
            </w:numPr>
            <w:spacing w:after="80"/>
          </w:pPr>
        </w:pPrChange>
      </w:pPr>
    </w:p>
    <w:p w:rsidR="00404ECE" w:rsidRDefault="00404ECE" w:rsidP="006F2A7E">
      <w:pPr>
        <w:spacing w:after="80"/>
        <w:jc w:val="center"/>
      </w:pPr>
      <w:r>
        <w:object w:dxaOrig="7561" w:dyaOrig="3365">
          <v:shape id="_x0000_i1042" type="#_x0000_t75" style="width:379.65pt;height:167.4pt" o:ole="">
            <v:imagedata r:id="rId81" o:title=""/>
          </v:shape>
          <o:OLEObject Type="Embed" ProgID="Visio.Drawing.11" ShapeID="_x0000_i1042" DrawAspect="Content" ObjectID="_1400958467" r:id="rId82"/>
        </w:object>
      </w:r>
    </w:p>
    <w:p w:rsidR="00404ECE" w:rsidRDefault="008B21DC" w:rsidP="006F2A7E">
      <w:pPr>
        <w:pStyle w:val="Figurecaption"/>
        <w:spacing w:before="0" w:after="80"/>
      </w:pPr>
      <w:bookmarkStart w:id="2616" w:name="_Ref300063989"/>
      <w:r>
        <w:t xml:space="preserve"> - </w:t>
      </w:r>
      <w:r w:rsidR="00404ECE" w:rsidRPr="00F51A5F">
        <w:t>Example of TTgnd Extraction Setup</w:t>
      </w:r>
      <w:bookmarkEnd w:id="2616"/>
    </w:p>
    <w:p w:rsidR="00CE2F2C" w:rsidRPr="006F2A7E" w:rsidRDefault="00CE2F2C" w:rsidP="006F2A7E">
      <w:pPr>
        <w:spacing w:after="80"/>
      </w:pPr>
    </w:p>
    <w:p w:rsidR="005F1462" w:rsidRPr="002D45EB" w:rsidRDefault="005F1462" w:rsidP="006F2A7E">
      <w:pPr>
        <w:spacing w:after="80"/>
      </w:pPr>
      <w:r w:rsidRPr="002D45EB">
        <w:t xml:space="preserve">The TTgnd extraction will be done only if a [GND Clamp] table exists.  A high to low transition that produces a positive </w:t>
      </w:r>
      <w:r w:rsidR="00CA3B8E" w:rsidRPr="002D45EB">
        <w:t>“</w:t>
      </w:r>
      <w:r w:rsidRPr="002D45EB">
        <w:t>glitch</w:t>
      </w:r>
      <w:r w:rsidR="00CF0004" w:rsidRPr="002D45EB">
        <w:t>,</w:t>
      </w:r>
      <w:r w:rsidR="00CA3B8E" w:rsidRPr="002D45EB">
        <w:t>”</w:t>
      </w:r>
      <w:r w:rsidRPr="002D45EB">
        <w:t xml:space="preserve"> perhaps several nanoseconds later</w:t>
      </w:r>
      <w:r w:rsidR="00CF0004" w:rsidRPr="002D45EB">
        <w:t>,</w:t>
      </w:r>
      <w:r w:rsidRPr="002D45EB">
        <w:t xml:space="preserve"> indicates a stored charge in the ground clamp circuit. The test circuit is simulated using the complete IBIS model with C_comp and the Ct model defined under the [TTgnd] and [TTpower] keywords.  An effective TTgnd value that produces a </w:t>
      </w:r>
      <w:r w:rsidR="00CA3B8E" w:rsidRPr="002D45EB">
        <w:t>“</w:t>
      </w:r>
      <w:r w:rsidRPr="002D45EB">
        <w:t>glitch</w:t>
      </w:r>
      <w:r w:rsidR="00CA3B8E" w:rsidRPr="002D45EB">
        <w:t>”</w:t>
      </w:r>
      <w:r w:rsidRPr="002D45EB">
        <w:t xml:space="preserve"> with the same delay is extracted.</w:t>
      </w:r>
    </w:p>
    <w:p w:rsidR="005F1462" w:rsidRPr="00F51A5F" w:rsidRDefault="005F1462" w:rsidP="006F2A7E">
      <w:pPr>
        <w:spacing w:after="80"/>
      </w:pPr>
      <w:r w:rsidRPr="00F51A5F">
        <w:t xml:space="preserve">Similarly, the TTpower extraction will be done only if a [POWER Clamp] table exists.  A low to high transition that produces a negative </w:t>
      </w:r>
      <w:r w:rsidR="00CA3B8E">
        <w:t>“</w:t>
      </w:r>
      <w:r w:rsidRPr="00F51A5F">
        <w:t>glitch</w:t>
      </w:r>
      <w:r w:rsidR="00CF0004" w:rsidRPr="00F51A5F">
        <w:t>,</w:t>
      </w:r>
      <w:r w:rsidR="00CA3B8E">
        <w:t>”</w:t>
      </w:r>
      <w:r w:rsidRPr="00F51A5F">
        <w:t xml:space="preserve"> perhaps several nanoseconds later</w:t>
      </w:r>
      <w:r w:rsidR="00CF0004">
        <w:t>,</w:t>
      </w:r>
      <w:r w:rsidRPr="00F51A5F">
        <w:t xml:space="preserve"> indicates a stored charge in the power clamp circuit.  An effective TTpower value that produces a glitch with the same delay is extracted. </w:t>
      </w:r>
    </w:p>
    <w:p w:rsidR="005F1462" w:rsidRPr="00F51A5F" w:rsidRDefault="005F1462" w:rsidP="006F2A7E">
      <w:pPr>
        <w:spacing w:after="80"/>
      </w:pPr>
      <w:r w:rsidRPr="00F51A5F">
        <w:t>It is preferred to do the extractions with the package parameters removed.  However, if the extraction is done from measurements, then the package model should be included in the IBIS based simulation.</w:t>
      </w:r>
    </w:p>
    <w:p w:rsidR="005F1462" w:rsidRPr="00E004A3" w:rsidRDefault="005F1462" w:rsidP="006F2A7E">
      <w:pPr>
        <w:spacing w:after="80"/>
      </w:pPr>
      <w:bookmarkStart w:id="2617" w:name="_Toc203976351"/>
      <w:bookmarkStart w:id="2618" w:name="_Toc203976489"/>
      <w:r w:rsidRPr="00E004A3">
        <w:t>5) Series MOSFET Table Extractions:</w:t>
      </w:r>
      <w:bookmarkEnd w:id="2617"/>
      <w:bookmarkEnd w:id="2618"/>
    </w:p>
    <w:p w:rsidR="00BB0F7F" w:rsidRDefault="005F1462" w:rsidP="003857C0">
      <w:pPr>
        <w:spacing w:after="80"/>
        <w:rPr>
          <w:ins w:id="2619" w:author="Michael Mirmak" w:date="2012-06-11T19:02:00Z"/>
        </w:rPr>
      </w:pPr>
      <w:r w:rsidRPr="00F51A5F">
        <w:t xml:space="preserve">An extraction circuit is set up according to </w:t>
      </w:r>
      <w:r w:rsidR="00334508">
        <w:rPr>
          <w:highlight w:val="yellow"/>
        </w:rPr>
        <w:fldChar w:fldCharType="begin"/>
      </w:r>
      <w:r w:rsidR="0030668E">
        <w:instrText xml:space="preserve"> REF _Ref300063998 \r \h </w:instrText>
      </w:r>
      <w:r w:rsidR="00334508">
        <w:rPr>
          <w:highlight w:val="yellow"/>
        </w:rPr>
      </w:r>
      <w:r w:rsidR="00334508">
        <w:rPr>
          <w:highlight w:val="yellow"/>
        </w:rPr>
        <w:fldChar w:fldCharType="separate"/>
      </w:r>
      <w:r w:rsidR="00D802C3">
        <w:t>Figure 38</w:t>
      </w:r>
      <w:r w:rsidR="00334508">
        <w:rPr>
          <w:highlight w:val="yellow"/>
        </w:rPr>
        <w:fldChar w:fldCharType="end"/>
      </w:r>
      <w:r w:rsidRPr="00F51A5F">
        <w:t xml:space="preserve">.  The switch is configured into the </w:t>
      </w:r>
      <w:r w:rsidR="00FF3482">
        <w:t>“</w:t>
      </w:r>
      <w:r w:rsidRPr="00F51A5F">
        <w:t>On</w:t>
      </w:r>
      <w:r w:rsidR="00FF3482">
        <w:t>”</w:t>
      </w:r>
      <w:r w:rsidRPr="00F51A5F">
        <w:t xml:space="preserve"> state.  This assumes that the Vcc voltage will be applied to the gate by internal logic.  Designate one pin of the switch as the source node, and the other pin as the drain node. The Table Currents designated as Ids are derived directly as a function of the Vs voltage at the source node as Vs is varied from 0 to Vcc.  This voltage is entered as a Vgs value as a consequence of the relationship Vtable = Vgs = Vcc - Vs.  Vds is held constant by having a fixed voltage Vds between the drain and source nodes.  Note, </w:t>
      </w:r>
      <w:proofErr w:type="gramStart"/>
      <w:r w:rsidRPr="00F51A5F">
        <w:t>Vds</w:t>
      </w:r>
      <w:proofErr w:type="gramEnd"/>
      <w:r w:rsidRPr="00F51A5F">
        <w:t xml:space="preserve"> &gt; 0 V.  </w:t>
      </w:r>
      <w:r w:rsidRPr="002D45EB">
        <w:t>The current flowing into the drain is tabulated in the table for the corresponding Vs points.</w:t>
      </w:r>
    </w:p>
    <w:p w:rsidR="00073576" w:rsidRPr="002D45EB" w:rsidRDefault="00073576" w:rsidP="003857C0">
      <w:pPr>
        <w:spacing w:after="80"/>
      </w:pPr>
    </w:p>
    <w:p w:rsidR="00B14250" w:rsidRDefault="008A5E96" w:rsidP="003857C0">
      <w:pPr>
        <w:spacing w:after="80"/>
        <w:jc w:val="center"/>
      </w:pPr>
      <w:r>
        <w:object w:dxaOrig="5115" w:dyaOrig="2950">
          <v:shape id="_x0000_i1043" type="#_x0000_t75" style="width:256.2pt;height:146.8pt" o:ole="">
            <v:imagedata r:id="rId83" o:title=""/>
          </v:shape>
          <o:OLEObject Type="Embed" ProgID="Visio.Drawing.11" ShapeID="_x0000_i1043" DrawAspect="Content" ObjectID="_1400958468" r:id="rId84"/>
        </w:object>
      </w:r>
    </w:p>
    <w:p w:rsidR="00B14250" w:rsidRDefault="008B21DC" w:rsidP="006F2A7E">
      <w:pPr>
        <w:pStyle w:val="Figurecaption"/>
        <w:spacing w:before="0" w:after="80"/>
      </w:pPr>
      <w:bookmarkStart w:id="2620" w:name="_Ref300063998"/>
      <w:r>
        <w:t xml:space="preserve"> - </w:t>
      </w:r>
      <w:r w:rsidR="00B14250" w:rsidRPr="00F51A5F">
        <w:t>Example of Series MOSFET Table Extraction</w:t>
      </w:r>
      <w:bookmarkEnd w:id="2620"/>
    </w:p>
    <w:p w:rsidR="00B14250" w:rsidRDefault="00B14250" w:rsidP="006F2A7E">
      <w:pPr>
        <w:spacing w:after="80"/>
      </w:pPr>
    </w:p>
    <w:p w:rsidR="005F1462" w:rsidRDefault="005F1462" w:rsidP="006F2A7E">
      <w:pPr>
        <w:spacing w:after="80"/>
        <w:rPr>
          <w:ins w:id="2621" w:author="Michael Mirmak" w:date="2012-06-11T19:02:00Z"/>
        </w:rPr>
      </w:pPr>
      <w:r w:rsidRPr="00F51A5F">
        <w:t>It is expected that this data will be created from semiconductor vendor proprietary silicon models, and later correlated with actual component measurement.</w:t>
      </w:r>
    </w:p>
    <w:p w:rsidR="00073576" w:rsidRPr="00F51A5F" w:rsidRDefault="00073576" w:rsidP="006F2A7E">
      <w:pPr>
        <w:spacing w:after="80"/>
      </w:pPr>
    </w:p>
    <w:p w:rsidR="0059517F" w:rsidRPr="00056123" w:rsidRDefault="00C6535E" w:rsidP="00073576">
      <w:pPr>
        <w:pStyle w:val="Heading1"/>
        <w:pPrChange w:id="2622" w:author="Michael Mirmak" w:date="2012-06-11T19:02:00Z">
          <w:pPr>
            <w:pStyle w:val="Heading1"/>
            <w:spacing w:after="80"/>
          </w:pPr>
        </w:pPrChange>
      </w:pPr>
      <w:bookmarkStart w:id="2623" w:name="_Toc322354884"/>
      <w:bookmarkStart w:id="2624" w:name="_Toc322432703"/>
      <w:bookmarkStart w:id="2625" w:name="_Toc322354885"/>
      <w:bookmarkStart w:id="2626" w:name="_Toc322432704"/>
      <w:bookmarkStart w:id="2627" w:name="_NOTES_ON_ALGORITHMIC"/>
      <w:bookmarkStart w:id="2628" w:name="_Ref300060650"/>
      <w:bookmarkStart w:id="2629" w:name="_Toc203968998"/>
      <w:bookmarkStart w:id="2630" w:name="_Toc203969161"/>
      <w:bookmarkStart w:id="2631" w:name="_Toc203975931"/>
      <w:bookmarkStart w:id="2632" w:name="_Toc203976352"/>
      <w:bookmarkStart w:id="2633" w:name="_Toc203976490"/>
      <w:bookmarkEnd w:id="2623"/>
      <w:bookmarkEnd w:id="2624"/>
      <w:bookmarkEnd w:id="2625"/>
      <w:bookmarkEnd w:id="2626"/>
      <w:bookmarkEnd w:id="2627"/>
      <w:del w:id="2634" w:author="Michael Mirmak" w:date="2012-06-11T17:54:00Z">
        <w:r w:rsidDel="00A235E3">
          <w:lastRenderedPageBreak/>
          <w:delText>AMI EXECUTABLE MODEL FILE</w:delText>
        </w:r>
      </w:del>
      <w:bookmarkStart w:id="2635" w:name="_Toc327216078"/>
      <w:ins w:id="2636" w:author="Michael Mirmak" w:date="2012-06-11T17:54:00Z">
        <w:r w:rsidR="00A235E3">
          <w:t>AMI Executable Model File</w:t>
        </w:r>
      </w:ins>
      <w:r w:rsidR="00334508" w:rsidRPr="00056123">
        <w:t xml:space="preserve"> Programming Guide</w:t>
      </w:r>
      <w:bookmarkEnd w:id="2635"/>
    </w:p>
    <w:p w:rsidR="0059517F" w:rsidRDefault="0059517F" w:rsidP="00BE55D6">
      <w:pPr>
        <w:spacing w:after="80"/>
      </w:pPr>
      <w:r w:rsidRPr="00F51A5F">
        <w:t xml:space="preserve">This section is organized as an interface and programming guide for the </w:t>
      </w:r>
      <w:r w:rsidR="00571AC9">
        <w:t>executable model file</w:t>
      </w:r>
      <w:r w:rsidRPr="00F51A5F">
        <w:t xml:space="preserve"> </w:t>
      </w:r>
      <w:r w:rsidR="00565A09">
        <w:t>referen</w:t>
      </w:r>
      <w:r w:rsidRPr="00F51A5F">
        <w:t xml:space="preserve">ced by the [Algorithmic Model] keyword described in </w:t>
      </w:r>
      <w:r w:rsidR="00B12A47">
        <w:t xml:space="preserve">Section </w:t>
      </w:r>
      <w:r w:rsidR="00334508">
        <w:rPr>
          <w:highlight w:val="yellow"/>
        </w:rPr>
        <w:fldChar w:fldCharType="begin"/>
      </w:r>
      <w:r w:rsidR="00353B15">
        <w:instrText xml:space="preserve"> REF _Ref300060666 \r \h </w:instrText>
      </w:r>
      <w:r w:rsidR="00334508">
        <w:rPr>
          <w:highlight w:val="yellow"/>
        </w:rPr>
      </w:r>
      <w:r w:rsidR="00334508">
        <w:rPr>
          <w:highlight w:val="yellow"/>
        </w:rPr>
        <w:fldChar w:fldCharType="separate"/>
      </w:r>
      <w:r w:rsidR="00D802C3">
        <w:t>6C</w:t>
      </w:r>
      <w:r w:rsidR="00334508">
        <w:rPr>
          <w:highlight w:val="yellow"/>
        </w:rPr>
        <w:fldChar w:fldCharType="end"/>
      </w:r>
      <w:r w:rsidRPr="00F51A5F">
        <w:t xml:space="preserve">.  Section </w:t>
      </w:r>
      <w:r w:rsidR="00B12A47">
        <w:fldChar w:fldCharType="begin"/>
      </w:r>
      <w:r w:rsidR="00B12A47">
        <w:instrText xml:space="preserve"> REF _Ref320119831 \r \h </w:instrText>
      </w:r>
      <w:r w:rsidR="00B12A47">
        <w:fldChar w:fldCharType="separate"/>
      </w:r>
      <w:r w:rsidR="00B12A47">
        <w:t>10A</w:t>
      </w:r>
      <w:r w:rsidR="00B12A47">
        <w:fldChar w:fldCharType="end"/>
      </w:r>
      <w:r w:rsidRPr="00F51A5F">
        <w:t xml:space="preserve"> </w:t>
      </w:r>
      <w:r w:rsidR="00885E8D">
        <w:t>serves as a</w:t>
      </w:r>
      <w:r w:rsidRPr="00F51A5F">
        <w:t xml:space="preserve"> reference document </w:t>
      </w:r>
      <w:r w:rsidR="00885E8D">
        <w:t xml:space="preserve">for the </w:t>
      </w:r>
      <w:r w:rsidR="000925E4">
        <w:t xml:space="preserve">AMI </w:t>
      </w:r>
      <w:r w:rsidR="00C6535E">
        <w:t>p</w:t>
      </w:r>
      <w:r w:rsidR="000925E4">
        <w:t xml:space="preserve">arameter </w:t>
      </w:r>
      <w:r w:rsidR="00C6535E">
        <w:t>d</w:t>
      </w:r>
      <w:r w:rsidR="000925E4">
        <w:t>efin</w:t>
      </w:r>
      <w:r w:rsidR="004260EC">
        <w:t>i</w:t>
      </w:r>
      <w:r w:rsidR="000925E4">
        <w:t xml:space="preserve">tion </w:t>
      </w:r>
      <w:r w:rsidR="00C6535E">
        <w:t>f</w:t>
      </w:r>
      <w:r w:rsidR="000925E4">
        <w:t>ile</w:t>
      </w:r>
      <w:r w:rsidR="00885E8D">
        <w:t xml:space="preserve"> structure </w:t>
      </w:r>
      <w:r w:rsidRPr="00F51A5F">
        <w:t>for</w:t>
      </w:r>
      <w:r w:rsidR="00885E8D">
        <w:t xml:space="preserve"> model makers and</w:t>
      </w:r>
      <w:r w:rsidRPr="00F51A5F">
        <w:t xml:space="preserve"> software engineer</w:t>
      </w:r>
      <w:r w:rsidR="00885E8D">
        <w:t>s</w:t>
      </w:r>
      <w:r w:rsidRPr="00F51A5F">
        <w:t>.</w:t>
      </w:r>
      <w:r w:rsidR="005854F6">
        <w:t xml:space="preserve"> </w:t>
      </w:r>
    </w:p>
    <w:p w:rsidR="00BB0F7F" w:rsidRPr="00F51A5F" w:rsidRDefault="00BB0F7F" w:rsidP="006F2A7E">
      <w:pPr>
        <w:spacing w:after="80"/>
      </w:pPr>
    </w:p>
    <w:p w:rsidR="0059517F" w:rsidRPr="000C746A" w:rsidRDefault="0059517F" w:rsidP="00073576">
      <w:pPr>
        <w:pStyle w:val="Heading2"/>
        <w:pPrChange w:id="2637" w:author="Michael Mirmak" w:date="2012-06-11T19:02:00Z">
          <w:pPr>
            <w:pStyle w:val="Heading1"/>
          </w:pPr>
        </w:pPrChange>
      </w:pPr>
      <w:bookmarkStart w:id="2638" w:name="_Toc327216079"/>
      <w:r w:rsidRPr="000C746A">
        <w:t>O</w:t>
      </w:r>
      <w:r w:rsidR="00334508" w:rsidRPr="000C746A">
        <w:t>verview</w:t>
      </w:r>
      <w:bookmarkEnd w:id="2638"/>
    </w:p>
    <w:p w:rsidR="0059517F" w:rsidRPr="00F51A5F" w:rsidRDefault="0059517F" w:rsidP="006F2A7E">
      <w:pPr>
        <w:spacing w:after="80"/>
      </w:pPr>
      <w:r w:rsidRPr="00F51A5F">
        <w:t xml:space="preserve">The </w:t>
      </w:r>
      <w:r w:rsidR="00571AC9">
        <w:t>executable model file</w:t>
      </w:r>
      <w:r w:rsidR="00CF6100">
        <w:t xml:space="preserve"> </w:t>
      </w:r>
      <w:r w:rsidRPr="00F51A5F">
        <w:t>of a Serializer-Deserializer</w:t>
      </w:r>
      <w:r w:rsidR="008D092D">
        <w:t xml:space="preserve"> </w:t>
      </w:r>
      <w:r w:rsidRPr="00F51A5F">
        <w:t xml:space="preserve">(SERDES) transmitter or receiver </w:t>
      </w:r>
      <w:r w:rsidR="00CF6100" w:rsidRPr="00F51A5F">
        <w:t>con</w:t>
      </w:r>
      <w:r w:rsidR="00CF6100">
        <w:t>tains</w:t>
      </w:r>
      <w:r w:rsidRPr="00F51A5F">
        <w:t xml:space="preserve"> </w:t>
      </w:r>
      <w:r w:rsidR="00CF6100">
        <w:t xml:space="preserve">up to </w:t>
      </w:r>
      <w:r w:rsidRPr="00F51A5F">
        <w:t xml:space="preserve">three functions: </w:t>
      </w:r>
      <w:r w:rsidR="00FF3482">
        <w:t>“</w:t>
      </w:r>
      <w:r w:rsidRPr="00F51A5F">
        <w:t>AMI_</w:t>
      </w:r>
      <w:r w:rsidR="00FF3482" w:rsidRPr="00F51A5F">
        <w:t>Init</w:t>
      </w:r>
      <w:r w:rsidR="00FF3482">
        <w:t>”</w:t>
      </w:r>
      <w:r w:rsidRPr="00F51A5F">
        <w:t xml:space="preserve">, </w:t>
      </w:r>
      <w:r w:rsidR="00FF3482">
        <w:t>“</w:t>
      </w:r>
      <w:r w:rsidRPr="00F51A5F">
        <w:t>AMI_</w:t>
      </w:r>
      <w:r w:rsidR="00FF3482" w:rsidRPr="00F51A5F">
        <w:t>GetWave</w:t>
      </w:r>
      <w:r w:rsidR="00FF3482">
        <w:t>”</w:t>
      </w:r>
      <w:r w:rsidR="00FF3482" w:rsidRPr="00F51A5F">
        <w:t xml:space="preserve"> </w:t>
      </w:r>
      <w:r w:rsidRPr="00F51A5F">
        <w:t xml:space="preserve">and </w:t>
      </w:r>
      <w:r w:rsidR="00FF3482">
        <w:t>“</w:t>
      </w:r>
      <w:r w:rsidRPr="00F51A5F">
        <w:t>AMI_</w:t>
      </w:r>
      <w:r w:rsidR="00FF3482" w:rsidRPr="00F51A5F">
        <w:t>Close</w:t>
      </w:r>
      <w:r w:rsidR="00FF3482">
        <w:t>”</w:t>
      </w:r>
      <w:r w:rsidRPr="00F51A5F">
        <w:t>.  The interfaces to these functions are designed to support three different phases of the simulation process: initialization, simulation of a segment of time, and termination of the simulation.</w:t>
      </w:r>
    </w:p>
    <w:p w:rsidR="0059517F" w:rsidRPr="00F51A5F" w:rsidRDefault="0059517F" w:rsidP="006F2A7E">
      <w:pPr>
        <w:spacing w:after="80"/>
      </w:pPr>
      <w:r w:rsidRPr="00F51A5F">
        <w:t xml:space="preserve">These functions </w:t>
      </w:r>
      <w:r w:rsidR="00FF3482" w:rsidRPr="00F51A5F">
        <w:t>(</w:t>
      </w:r>
      <w:r w:rsidRPr="00F51A5F">
        <w:t>AMI_Init, AMI_GetWave</w:t>
      </w:r>
      <w:r w:rsidR="00FF3482">
        <w:t xml:space="preserve"> </w:t>
      </w:r>
      <w:r w:rsidRPr="00F51A5F">
        <w:t>and AMI_</w:t>
      </w:r>
      <w:r w:rsidR="00FF3482" w:rsidRPr="00F51A5F">
        <w:t>Close</w:t>
      </w:r>
      <w:r w:rsidRPr="00F51A5F">
        <w:t xml:space="preserve">) should all be supplied in a single </w:t>
      </w:r>
      <w:r w:rsidR="00571AC9">
        <w:t>executable model file</w:t>
      </w:r>
      <w:r w:rsidRPr="00F51A5F">
        <w:t xml:space="preserve">, and their names and signatures must be as described in this section.  If they are not supplied in the </w:t>
      </w:r>
      <w:r w:rsidR="00571AC9">
        <w:t>executable model file</w:t>
      </w:r>
      <w:r w:rsidRPr="00F51A5F">
        <w:t xml:space="preserve"> named by the Executable sub-parameter, then they shall be ignored. This is acceptable so long as</w:t>
      </w:r>
      <w:r w:rsidR="00C77B2B">
        <w:t>:</w:t>
      </w:r>
    </w:p>
    <w:p w:rsidR="0059517F" w:rsidRPr="00F51A5F" w:rsidRDefault="0059517F" w:rsidP="001B6E32">
      <w:pPr>
        <w:pStyle w:val="ListNumber"/>
        <w:numPr>
          <w:ilvl w:val="0"/>
          <w:numId w:val="27"/>
        </w:numPr>
        <w:contextualSpacing w:val="0"/>
      </w:pPr>
      <w:r w:rsidRPr="00F51A5F">
        <w:t xml:space="preserve">The entire functionality of the model is supplied in the </w:t>
      </w:r>
      <w:r w:rsidR="00571AC9">
        <w:t>executable model file</w:t>
      </w:r>
      <w:r w:rsidRPr="00F51A5F">
        <w:t>.</w:t>
      </w:r>
    </w:p>
    <w:p w:rsidR="0059517F" w:rsidRPr="00F51A5F" w:rsidRDefault="0059517F" w:rsidP="006F2A7E">
      <w:pPr>
        <w:pStyle w:val="ListNumber"/>
        <w:numPr>
          <w:ilvl w:val="0"/>
          <w:numId w:val="27"/>
        </w:numPr>
        <w:spacing w:after="80"/>
        <w:contextualSpacing w:val="0"/>
      </w:pPr>
      <w:r w:rsidRPr="00F51A5F">
        <w:t xml:space="preserve">All termination actions required by the model are included in the </w:t>
      </w:r>
      <w:r w:rsidR="00571AC9">
        <w:t>executable model file</w:t>
      </w:r>
      <w:r w:rsidRPr="00F51A5F">
        <w:t>.</w:t>
      </w:r>
    </w:p>
    <w:p w:rsidR="0059517F" w:rsidRPr="00F51A5F" w:rsidRDefault="0059517F" w:rsidP="006F2A7E">
      <w:pPr>
        <w:spacing w:after="80"/>
      </w:pPr>
      <w:r w:rsidRPr="00F51A5F">
        <w:t xml:space="preserve">The three functions can be included in the </w:t>
      </w:r>
      <w:r w:rsidR="00571AC9">
        <w:t>executable model file</w:t>
      </w:r>
      <w:r w:rsidRPr="00F51A5F">
        <w:t xml:space="preserve"> in one of the</w:t>
      </w:r>
      <w:r w:rsidR="00174154">
        <w:t xml:space="preserve"> </w:t>
      </w:r>
      <w:r w:rsidRPr="00F51A5F">
        <w:t>following</w:t>
      </w:r>
      <w:r w:rsidR="00F339B7">
        <w:t xml:space="preserve"> two</w:t>
      </w:r>
      <w:r w:rsidRPr="00F51A5F">
        <w:t xml:space="preserve"> combinations:</w:t>
      </w:r>
    </w:p>
    <w:p w:rsidR="0059517F" w:rsidRPr="00F51A5F" w:rsidRDefault="0059517F" w:rsidP="001B6E32">
      <w:pPr>
        <w:pStyle w:val="ListContinue2"/>
        <w:spacing w:after="0"/>
        <w:contextualSpacing w:val="0"/>
      </w:pPr>
      <w:r w:rsidRPr="00F51A5F">
        <w:t xml:space="preserve">Case 1: </w:t>
      </w:r>
      <w:r w:rsidR="00571AC9">
        <w:t>Executable model file</w:t>
      </w:r>
      <w:r w:rsidRPr="00F51A5F">
        <w:t xml:space="preserve"> has AMI_Init, AMI_</w:t>
      </w:r>
      <w:r w:rsidR="00F339B7" w:rsidRPr="00F51A5F">
        <w:t>Get</w:t>
      </w:r>
      <w:r w:rsidR="00F339B7">
        <w:t>W</w:t>
      </w:r>
      <w:r w:rsidR="00F339B7" w:rsidRPr="00F51A5F">
        <w:t xml:space="preserve">ave </w:t>
      </w:r>
      <w:r w:rsidRPr="00F51A5F">
        <w:t>and AMI_Close.</w:t>
      </w:r>
    </w:p>
    <w:p w:rsidR="0059517F" w:rsidRPr="00F51A5F" w:rsidRDefault="0059517F" w:rsidP="006F2A7E">
      <w:pPr>
        <w:pStyle w:val="ListContinue2"/>
        <w:spacing w:after="80"/>
        <w:contextualSpacing w:val="0"/>
      </w:pPr>
      <w:r w:rsidRPr="00F51A5F">
        <w:t xml:space="preserve">Case 2: </w:t>
      </w:r>
      <w:r w:rsidR="00571AC9">
        <w:t>Executable model file</w:t>
      </w:r>
      <w:r w:rsidRPr="00F51A5F">
        <w:t xml:space="preserve"> has AMI_Init and AMI_Close.</w:t>
      </w:r>
    </w:p>
    <w:p w:rsidR="0059517F" w:rsidRPr="00F51A5F" w:rsidRDefault="0059517F" w:rsidP="006F2A7E">
      <w:pPr>
        <w:spacing w:after="80"/>
      </w:pPr>
      <w:r w:rsidRPr="00F51A5F">
        <w:t>Please note that the function</w:t>
      </w:r>
      <w:r w:rsidR="00F339B7">
        <w:t>s</w:t>
      </w:r>
      <w:r w:rsidRPr="00F51A5F">
        <w:t xml:space="preserve"> AMI_Init </w:t>
      </w:r>
      <w:r w:rsidR="00F339B7">
        <w:t>and AMI_Close are</w:t>
      </w:r>
      <w:r w:rsidR="00F339B7" w:rsidRPr="00F51A5F">
        <w:t xml:space="preserve"> </w:t>
      </w:r>
      <w:r w:rsidRPr="00F51A5F">
        <w:t>always required.</w:t>
      </w:r>
    </w:p>
    <w:p w:rsidR="0059517F" w:rsidRDefault="0059517F" w:rsidP="006F2A7E">
      <w:pPr>
        <w:spacing w:after="80"/>
      </w:pPr>
      <w:r w:rsidRPr="00F51A5F">
        <w:t>The interfaces to these functions are defined from three different perspectives.  In addition to specifying the signature of the functions to provide a software coding perspective, anticipated application scenarios provide a functional and dynamic execution perspective, and a specification of the software infrastructure provides a software architecture perspective.  Each of these perspectives is required to obtain interoperable software models.</w:t>
      </w:r>
    </w:p>
    <w:p w:rsidR="00652ED6" w:rsidRPr="00F51A5F" w:rsidRDefault="00652ED6">
      <w:pPr>
        <w:spacing w:after="80"/>
      </w:pPr>
      <w:r>
        <w:t>Notes:</w:t>
      </w:r>
    </w:p>
    <w:p w:rsidR="00DD62F7" w:rsidRPr="002C247B" w:rsidRDefault="00652ED6" w:rsidP="001B6E32">
      <w:pPr>
        <w:pStyle w:val="Figurecaption"/>
        <w:numPr>
          <w:ilvl w:val="0"/>
          <w:numId w:val="64"/>
        </w:numPr>
        <w:spacing w:before="0" w:after="0"/>
        <w:jc w:val="left"/>
        <w:rPr>
          <w:b w:val="0"/>
        </w:rPr>
      </w:pPr>
      <w:r w:rsidRPr="00027AB5">
        <w:rPr>
          <w:b w:val="0"/>
        </w:rPr>
        <w:t>Throughout th</w:t>
      </w:r>
      <w:r w:rsidR="00D9333D" w:rsidRPr="00027AB5">
        <w:rPr>
          <w:b w:val="0"/>
        </w:rPr>
        <w:t>is section</w:t>
      </w:r>
      <w:r w:rsidRPr="00027AB5">
        <w:rPr>
          <w:b w:val="0"/>
        </w:rPr>
        <w:t>, terms “long”, “double” etc. are used to indicate the data types in the C programming language as published in ISO/IEC 9899-1999.</w:t>
      </w:r>
    </w:p>
    <w:p w:rsidR="00DD62F7" w:rsidRPr="00027AB5" w:rsidRDefault="00DD62F7" w:rsidP="002C247B">
      <w:pPr>
        <w:pStyle w:val="Figurecaption"/>
        <w:numPr>
          <w:ilvl w:val="0"/>
          <w:numId w:val="64"/>
        </w:numPr>
        <w:spacing w:before="0" w:after="80"/>
        <w:jc w:val="left"/>
      </w:pPr>
      <w:r w:rsidRPr="00027AB5">
        <w:rPr>
          <w:b w:val="0"/>
        </w:rPr>
        <w:t xml:space="preserve">Throughout this section, text strings inside the symbols “&lt;” and “&gt;” should be considered to be supplied or substituted by the model maker.  </w:t>
      </w:r>
      <w:proofErr w:type="gramStart"/>
      <w:r w:rsidRPr="00027AB5">
        <w:rPr>
          <w:b w:val="0"/>
        </w:rPr>
        <w:t>Text strings inside “&lt;” and “&gt;” are</w:t>
      </w:r>
      <w:proofErr w:type="gramEnd"/>
      <w:r w:rsidRPr="00027AB5">
        <w:rPr>
          <w:b w:val="0"/>
        </w:rPr>
        <w:t xml:space="preserve"> not reserved and can be replaced.</w:t>
      </w:r>
    </w:p>
    <w:p w:rsidR="00DD62F7" w:rsidRPr="00A04B64" w:rsidDel="00073576" w:rsidRDefault="00DD62F7" w:rsidP="002C247B">
      <w:pPr>
        <w:pStyle w:val="Figurecaption"/>
        <w:numPr>
          <w:ilvl w:val="0"/>
          <w:numId w:val="0"/>
        </w:numPr>
        <w:spacing w:before="0" w:after="80"/>
        <w:jc w:val="left"/>
        <w:rPr>
          <w:del w:id="2639" w:author="Michael Mirmak" w:date="2012-06-11T19:02:00Z"/>
        </w:rPr>
      </w:pPr>
    </w:p>
    <w:p w:rsidR="00BB0F7F" w:rsidRPr="00F51A5F" w:rsidRDefault="00BB0F7F">
      <w:pPr>
        <w:spacing w:after="80"/>
      </w:pPr>
    </w:p>
    <w:p w:rsidR="0059517F" w:rsidRPr="000C746A" w:rsidRDefault="00334508" w:rsidP="00073576">
      <w:pPr>
        <w:pStyle w:val="Heading2"/>
        <w:pPrChange w:id="2640" w:author="Michael Mirmak" w:date="2012-06-11T19:02:00Z">
          <w:pPr>
            <w:pStyle w:val="Heading2"/>
          </w:pPr>
        </w:pPrChange>
      </w:pPr>
      <w:bookmarkStart w:id="2641" w:name="_Toc327216080"/>
      <w:r w:rsidRPr="000C746A">
        <w:t>Application Scenarios</w:t>
      </w:r>
      <w:bookmarkEnd w:id="2641"/>
    </w:p>
    <w:p w:rsidR="00F339B7" w:rsidRPr="00A22CCD" w:rsidDel="00A235E3" w:rsidRDefault="00F339B7" w:rsidP="006F2A7E">
      <w:pPr>
        <w:autoSpaceDE w:val="0"/>
        <w:autoSpaceDN w:val="0"/>
        <w:adjustRightInd w:val="0"/>
        <w:spacing w:after="80"/>
        <w:rPr>
          <w:del w:id="2642" w:author="Michael Mirmak" w:date="2012-06-11T17:54:00Z"/>
          <w:lang w:eastAsia="en-US"/>
        </w:rPr>
      </w:pPr>
    </w:p>
    <w:p w:rsidR="00F339B7" w:rsidRPr="00A22CCD" w:rsidRDefault="00386D0A" w:rsidP="006F2A7E">
      <w:pPr>
        <w:autoSpaceDE w:val="0"/>
        <w:autoSpaceDN w:val="0"/>
        <w:adjustRightInd w:val="0"/>
        <w:spacing w:after="80"/>
        <w:rPr>
          <w:lang w:eastAsia="en-US"/>
        </w:rPr>
      </w:pPr>
      <w:r w:rsidRPr="00386D0A">
        <w:rPr>
          <w:lang w:eastAsia="en-US"/>
        </w:rPr>
        <w:t>The next two sections provide an overview of the two simulation types</w:t>
      </w:r>
      <w:r w:rsidR="00A22CCD">
        <w:rPr>
          <w:lang w:eastAsia="en-US"/>
        </w:rPr>
        <w:t xml:space="preserve"> </w:t>
      </w:r>
      <w:r w:rsidRPr="00386D0A">
        <w:rPr>
          <w:lang w:eastAsia="en-US"/>
        </w:rPr>
        <w:t xml:space="preserve">supported </w:t>
      </w:r>
      <w:r w:rsidR="0054311F">
        <w:rPr>
          <w:lang w:eastAsia="en-US"/>
        </w:rPr>
        <w:t>for algorithmic models</w:t>
      </w:r>
      <w:r w:rsidR="0054311F" w:rsidRPr="00386D0A">
        <w:rPr>
          <w:lang w:eastAsia="en-US"/>
        </w:rPr>
        <w:t xml:space="preserve"> </w:t>
      </w:r>
      <w:r w:rsidRPr="00386D0A">
        <w:rPr>
          <w:lang w:eastAsia="en-US"/>
        </w:rPr>
        <w:t>by the IBIS specification.  Statistical simulations require that the algorithm in the</w:t>
      </w:r>
      <w:r w:rsidR="00565A09">
        <w:rPr>
          <w:lang w:eastAsia="en-US"/>
        </w:rPr>
        <w:t xml:space="preserve"> </w:t>
      </w:r>
      <w:r w:rsidR="00645A67">
        <w:rPr>
          <w:lang w:eastAsia="en-US"/>
        </w:rPr>
        <w:t>executable model file</w:t>
      </w:r>
      <w:r w:rsidRPr="00386D0A">
        <w:rPr>
          <w:lang w:eastAsia="en-US"/>
        </w:rPr>
        <w:t xml:space="preserve"> is linear and time-invariant (LTI).  Time domain simulations do not have this requirement</w:t>
      </w:r>
      <w:r w:rsidR="00565A09">
        <w:rPr>
          <w:lang w:eastAsia="en-US"/>
        </w:rPr>
        <w:t>.</w:t>
      </w:r>
      <w:r w:rsidR="00565A09" w:rsidRPr="00386D0A">
        <w:rPr>
          <w:lang w:eastAsia="en-US"/>
        </w:rPr>
        <w:t xml:space="preserve"> </w:t>
      </w:r>
      <w:r w:rsidR="00565A09">
        <w:rPr>
          <w:lang w:eastAsia="en-US"/>
        </w:rPr>
        <w:t xml:space="preserve"> T</w:t>
      </w:r>
      <w:r w:rsidRPr="00386D0A">
        <w:rPr>
          <w:lang w:eastAsia="en-US"/>
        </w:rPr>
        <w:t>herefore</w:t>
      </w:r>
      <w:r w:rsidR="00A22CCD">
        <w:rPr>
          <w:lang w:eastAsia="en-US"/>
        </w:rPr>
        <w:t xml:space="preserve"> </w:t>
      </w:r>
      <w:r w:rsidR="00645A67">
        <w:rPr>
          <w:lang w:eastAsia="en-US"/>
        </w:rPr>
        <w:t>executable model files</w:t>
      </w:r>
      <w:r w:rsidRPr="00386D0A">
        <w:rPr>
          <w:lang w:eastAsia="en-US"/>
        </w:rPr>
        <w:t xml:space="preserve"> used in time domain simulations may also contain</w:t>
      </w:r>
      <w:r w:rsidR="00A22CCD">
        <w:rPr>
          <w:lang w:eastAsia="en-US"/>
        </w:rPr>
        <w:t xml:space="preserve"> </w:t>
      </w:r>
      <w:r w:rsidRPr="00386D0A">
        <w:rPr>
          <w:lang w:eastAsia="en-US"/>
        </w:rPr>
        <w:t>non-linear and/or time-variant (non-LTI) algorithms.</w:t>
      </w:r>
    </w:p>
    <w:p w:rsidR="00F339B7" w:rsidRPr="00A22CCD" w:rsidRDefault="00386D0A" w:rsidP="006F2A7E">
      <w:pPr>
        <w:autoSpaceDE w:val="0"/>
        <w:autoSpaceDN w:val="0"/>
        <w:adjustRightInd w:val="0"/>
        <w:spacing w:after="80"/>
        <w:rPr>
          <w:lang w:eastAsia="en-US"/>
        </w:rPr>
      </w:pPr>
      <w:r w:rsidRPr="00386D0A">
        <w:rPr>
          <w:lang w:eastAsia="en-US"/>
        </w:rPr>
        <w:lastRenderedPageBreak/>
        <w:t>System simulations will commonly involve a transmitter (Tx) and a receiver</w:t>
      </w:r>
      <w:r w:rsidR="00A22CCD">
        <w:rPr>
          <w:lang w:eastAsia="en-US"/>
        </w:rPr>
        <w:t xml:space="preserve"> </w:t>
      </w:r>
      <w:r w:rsidRPr="00386D0A">
        <w:rPr>
          <w:lang w:eastAsia="en-US"/>
        </w:rPr>
        <w:t xml:space="preserve">(Rx) </w:t>
      </w:r>
      <w:r w:rsidR="00645A67">
        <w:rPr>
          <w:lang w:eastAsia="en-US"/>
        </w:rPr>
        <w:t>executable model file</w:t>
      </w:r>
      <w:r w:rsidRPr="00386D0A">
        <w:rPr>
          <w:lang w:eastAsia="en-US"/>
        </w:rPr>
        <w:t>, each of which may perform filtering in the</w:t>
      </w:r>
      <w:r w:rsidR="005B4593">
        <w:rPr>
          <w:lang w:eastAsia="en-US"/>
        </w:rPr>
        <w:t xml:space="preserve"> </w:t>
      </w:r>
      <w:r w:rsidRPr="00386D0A">
        <w:rPr>
          <w:lang w:eastAsia="en-US"/>
        </w:rPr>
        <w:t>AMI_Init function, the AMI_GetWave function, or both (i.e., a "dual" algorithmic model).  In the case of a "dual" algorithmic model, the</w:t>
      </w:r>
      <w:r w:rsidR="00A22CCD">
        <w:rPr>
          <w:lang w:eastAsia="en-US"/>
        </w:rPr>
        <w:t xml:space="preserve"> </w:t>
      </w:r>
      <w:r w:rsidRPr="00386D0A">
        <w:rPr>
          <w:lang w:eastAsia="en-US"/>
        </w:rPr>
        <w:t>filtering functionality in the AMI_Init and AMI_GetWave functions are each</w:t>
      </w:r>
      <w:r w:rsidR="00A22CCD">
        <w:rPr>
          <w:lang w:eastAsia="en-US"/>
        </w:rPr>
        <w:t xml:space="preserve"> </w:t>
      </w:r>
      <w:r w:rsidRPr="00386D0A">
        <w:rPr>
          <w:lang w:eastAsia="en-US"/>
        </w:rPr>
        <w:t xml:space="preserve">intended to be independent representations of the </w:t>
      </w:r>
      <w:r w:rsidR="00CF4B6D" w:rsidRPr="00386D0A">
        <w:rPr>
          <w:lang w:eastAsia="en-US"/>
        </w:rPr>
        <w:t>device</w:t>
      </w:r>
      <w:r w:rsidR="00CF4B6D">
        <w:rPr>
          <w:lang w:eastAsia="en-US"/>
        </w:rPr>
        <w:t>’</w:t>
      </w:r>
      <w:r w:rsidR="00CF4B6D" w:rsidRPr="00386D0A">
        <w:rPr>
          <w:lang w:eastAsia="en-US"/>
        </w:rPr>
        <w:t xml:space="preserve">s </w:t>
      </w:r>
      <w:r w:rsidRPr="00386D0A">
        <w:rPr>
          <w:lang w:eastAsia="en-US"/>
        </w:rPr>
        <w:t>equalization</w:t>
      </w:r>
      <w:r w:rsidR="00A22CCD">
        <w:rPr>
          <w:lang w:eastAsia="en-US"/>
        </w:rPr>
        <w:t xml:space="preserve">.  </w:t>
      </w:r>
      <w:r w:rsidRPr="00386D0A">
        <w:rPr>
          <w:lang w:eastAsia="en-US"/>
        </w:rPr>
        <w:t>Users of a dual model can elect to use either the AMI_Init or AMI_GetWave filtering functionality, but not combine both simultaneously.</w:t>
      </w:r>
    </w:p>
    <w:p w:rsidR="00F339B7" w:rsidRPr="00A22CCD" w:rsidRDefault="00386D0A" w:rsidP="006F2A7E">
      <w:pPr>
        <w:autoSpaceDE w:val="0"/>
        <w:autoSpaceDN w:val="0"/>
        <w:adjustRightInd w:val="0"/>
        <w:spacing w:after="80"/>
        <w:rPr>
          <w:lang w:eastAsia="en-US"/>
        </w:rPr>
      </w:pPr>
      <w:r w:rsidRPr="00386D0A">
        <w:rPr>
          <w:lang w:eastAsia="en-US"/>
        </w:rPr>
        <w:t>While the primary purpose of the AMI_Init function is to perform the</w:t>
      </w:r>
      <w:r w:rsidR="00A22CCD">
        <w:rPr>
          <w:lang w:eastAsia="en-US"/>
        </w:rPr>
        <w:t xml:space="preserve"> </w:t>
      </w:r>
      <w:r w:rsidRPr="00386D0A">
        <w:rPr>
          <w:lang w:eastAsia="en-US"/>
        </w:rPr>
        <w:t>required initialization steps, it may also include LTI signal</w:t>
      </w:r>
      <w:r w:rsidR="00A22CCD">
        <w:rPr>
          <w:lang w:eastAsia="en-US"/>
        </w:rPr>
        <w:t xml:space="preserve"> </w:t>
      </w:r>
      <w:r w:rsidRPr="00386D0A">
        <w:rPr>
          <w:lang w:eastAsia="en-US"/>
        </w:rPr>
        <w:t>processing algorithms.  Therefore, statistical simulations may be</w:t>
      </w:r>
      <w:r w:rsidR="00A22CCD">
        <w:rPr>
          <w:lang w:eastAsia="en-US"/>
        </w:rPr>
        <w:t xml:space="preserve"> </w:t>
      </w:r>
      <w:r w:rsidRPr="00386D0A">
        <w:rPr>
          <w:lang w:eastAsia="en-US"/>
        </w:rPr>
        <w:t>performed using the AMI_Init function alone.</w:t>
      </w:r>
    </w:p>
    <w:p w:rsidR="00F339B7" w:rsidRDefault="00386D0A" w:rsidP="006F2A7E">
      <w:pPr>
        <w:autoSpaceDE w:val="0"/>
        <w:autoSpaceDN w:val="0"/>
        <w:adjustRightInd w:val="0"/>
        <w:spacing w:after="80"/>
        <w:rPr>
          <w:lang w:eastAsia="en-US"/>
        </w:rPr>
      </w:pPr>
      <w:r w:rsidRPr="00386D0A">
        <w:rPr>
          <w:lang w:eastAsia="en-US"/>
        </w:rPr>
        <w:t>Even though time domain simulations may also be performed with the LTI</w:t>
      </w:r>
      <w:r w:rsidR="00A22CCD">
        <w:rPr>
          <w:lang w:eastAsia="en-US"/>
        </w:rPr>
        <w:t xml:space="preserve"> </w:t>
      </w:r>
      <w:r w:rsidRPr="00386D0A">
        <w:rPr>
          <w:lang w:eastAsia="en-US"/>
        </w:rPr>
        <w:t>AMI_Init and/or LTI AMI_GetWave functions, AMI_GetWave functions containing</w:t>
      </w:r>
      <w:r w:rsidR="00A22CCD">
        <w:rPr>
          <w:lang w:eastAsia="en-US"/>
        </w:rPr>
        <w:t xml:space="preserve"> non-LTI algorithms may only be </w:t>
      </w:r>
      <w:r w:rsidRPr="00386D0A">
        <w:rPr>
          <w:lang w:eastAsia="en-US"/>
        </w:rPr>
        <w:t>simulated in the time domain.</w:t>
      </w:r>
    </w:p>
    <w:p w:rsidR="00F339B7" w:rsidRPr="00A22CCD" w:rsidRDefault="00F339B7" w:rsidP="006F2A7E">
      <w:pPr>
        <w:autoSpaceDE w:val="0"/>
        <w:autoSpaceDN w:val="0"/>
        <w:adjustRightInd w:val="0"/>
        <w:spacing w:after="80"/>
        <w:rPr>
          <w:lang w:eastAsia="en-US"/>
        </w:rPr>
      </w:pPr>
    </w:p>
    <w:p w:rsidR="0007545A" w:rsidRPr="000C746A" w:rsidRDefault="00386D0A" w:rsidP="00073576">
      <w:pPr>
        <w:pStyle w:val="Heading3"/>
        <w:rPr>
          <w:lang w:eastAsia="en-US"/>
        </w:rPr>
        <w:pPrChange w:id="2643" w:author="Michael Mirmak" w:date="2012-06-11T19:02:00Z">
          <w:pPr>
            <w:pStyle w:val="Heading2"/>
          </w:pPr>
        </w:pPrChange>
      </w:pPr>
      <w:bookmarkStart w:id="2644" w:name="_Toc327216081"/>
      <w:r w:rsidRPr="000C746A">
        <w:rPr>
          <w:lang w:eastAsia="en-US"/>
        </w:rPr>
        <w:t>Statistical simulations</w:t>
      </w:r>
      <w:bookmarkEnd w:id="2644"/>
    </w:p>
    <w:p w:rsidR="00F339B7" w:rsidRPr="00A22CCD" w:rsidDel="00A235E3" w:rsidRDefault="00F339B7" w:rsidP="006F2A7E">
      <w:pPr>
        <w:autoSpaceDE w:val="0"/>
        <w:autoSpaceDN w:val="0"/>
        <w:adjustRightInd w:val="0"/>
        <w:spacing w:after="80"/>
        <w:rPr>
          <w:del w:id="2645" w:author="Michael Mirmak" w:date="2012-06-11T17:54:00Z"/>
          <w:lang w:eastAsia="en-US"/>
        </w:rPr>
      </w:pPr>
    </w:p>
    <w:p w:rsidR="00F339B7" w:rsidRPr="00A22CCD" w:rsidRDefault="00386D0A" w:rsidP="006F2A7E">
      <w:pPr>
        <w:autoSpaceDE w:val="0"/>
        <w:autoSpaceDN w:val="0"/>
        <w:adjustRightInd w:val="0"/>
        <w:spacing w:after="80"/>
        <w:rPr>
          <w:lang w:eastAsia="en-US"/>
        </w:rPr>
      </w:pPr>
      <w:r w:rsidRPr="00386D0A">
        <w:rPr>
          <w:lang w:eastAsia="en-US"/>
        </w:rPr>
        <w:t xml:space="preserve">1. From the system netlist, the </w:t>
      </w:r>
      <w:r w:rsidR="00BD167C">
        <w:rPr>
          <w:lang w:eastAsia="en-US"/>
        </w:rPr>
        <w:t>EDA tool</w:t>
      </w:r>
      <w:r w:rsidRPr="00386D0A">
        <w:rPr>
          <w:lang w:eastAsia="en-US"/>
        </w:rPr>
        <w:t xml:space="preserve"> determines that a given buffer</w:t>
      </w:r>
      <w:r w:rsidR="004E6C4B">
        <w:rPr>
          <w:lang w:eastAsia="en-US"/>
        </w:rPr>
        <w:t xml:space="preserve"> </w:t>
      </w:r>
      <w:r w:rsidRPr="00386D0A">
        <w:rPr>
          <w:lang w:eastAsia="en-US"/>
        </w:rPr>
        <w:t>is described by an IBIS [Model].</w:t>
      </w:r>
    </w:p>
    <w:p w:rsidR="00F339B7" w:rsidRPr="00A22CCD" w:rsidRDefault="00386D0A" w:rsidP="006F2A7E">
      <w:pPr>
        <w:autoSpaceDE w:val="0"/>
        <w:autoSpaceDN w:val="0"/>
        <w:adjustRightInd w:val="0"/>
        <w:spacing w:after="80"/>
        <w:rPr>
          <w:lang w:eastAsia="en-US"/>
        </w:rPr>
      </w:pPr>
      <w:r w:rsidRPr="00386D0A">
        <w:rPr>
          <w:lang w:eastAsia="en-US"/>
        </w:rPr>
        <w:t xml:space="preserve">2. From the IBIS [Model], the </w:t>
      </w:r>
      <w:r w:rsidR="00BD167C">
        <w:rPr>
          <w:lang w:eastAsia="en-US"/>
        </w:rPr>
        <w:t>EDA tool</w:t>
      </w:r>
      <w:r w:rsidRPr="00386D0A">
        <w:rPr>
          <w:lang w:eastAsia="en-US"/>
        </w:rPr>
        <w:t xml:space="preserve"> determines that the buffer</w:t>
      </w:r>
      <w:r w:rsidR="00A22CCD">
        <w:rPr>
          <w:lang w:eastAsia="en-US"/>
        </w:rPr>
        <w:t xml:space="preserve"> </w:t>
      </w:r>
      <w:r w:rsidRPr="00386D0A">
        <w:rPr>
          <w:lang w:eastAsia="en-US"/>
        </w:rPr>
        <w:t>is described in part by an [Algorithmic Model].</w:t>
      </w:r>
    </w:p>
    <w:p w:rsidR="00F339B7" w:rsidRPr="00A22CCD" w:rsidRDefault="00386D0A" w:rsidP="006F2A7E">
      <w:pPr>
        <w:autoSpaceDE w:val="0"/>
        <w:autoSpaceDN w:val="0"/>
        <w:adjustRightInd w:val="0"/>
        <w:spacing w:after="80"/>
        <w:rPr>
          <w:lang w:eastAsia="en-US"/>
        </w:rPr>
      </w:pPr>
      <w:r w:rsidRPr="00386D0A">
        <w:rPr>
          <w:lang w:eastAsia="en-US"/>
        </w:rPr>
        <w:t xml:space="preserve">3. The </w:t>
      </w:r>
      <w:r w:rsidR="00BD167C">
        <w:rPr>
          <w:lang w:eastAsia="en-US"/>
        </w:rPr>
        <w:t>EDA tool</w:t>
      </w:r>
      <w:r w:rsidRPr="00386D0A">
        <w:rPr>
          <w:lang w:eastAsia="en-US"/>
        </w:rPr>
        <w:t xml:space="preserve"> loads the </w:t>
      </w:r>
      <w:r w:rsidR="00571AC9">
        <w:rPr>
          <w:lang w:eastAsia="en-US"/>
        </w:rPr>
        <w:t>executable model file</w:t>
      </w:r>
      <w:r w:rsidRPr="00386D0A">
        <w:rPr>
          <w:lang w:eastAsia="en-US"/>
        </w:rPr>
        <w:t xml:space="preserve"> </w:t>
      </w:r>
      <w:r w:rsidR="00645A67">
        <w:rPr>
          <w:lang w:eastAsia="en-US"/>
        </w:rPr>
        <w:t>referenced by</w:t>
      </w:r>
      <w:r w:rsidRPr="00386D0A">
        <w:rPr>
          <w:lang w:eastAsia="en-US"/>
        </w:rPr>
        <w:t xml:space="preserve"> [Algorithmic Model], and obtains the addresses of the AMI_Init, AMI_GetWave, and AMI_Close functions.</w:t>
      </w:r>
    </w:p>
    <w:p w:rsidR="00F339B7" w:rsidRPr="00A22CCD" w:rsidRDefault="00386D0A" w:rsidP="006F2A7E">
      <w:pPr>
        <w:autoSpaceDE w:val="0"/>
        <w:autoSpaceDN w:val="0"/>
        <w:adjustRightInd w:val="0"/>
        <w:spacing w:after="80"/>
        <w:rPr>
          <w:lang w:eastAsia="en-US"/>
        </w:rPr>
      </w:pPr>
      <w:r w:rsidRPr="00386D0A">
        <w:rPr>
          <w:lang w:eastAsia="en-US"/>
        </w:rPr>
        <w:t xml:space="preserve">4. The </w:t>
      </w:r>
      <w:r w:rsidR="00BD167C">
        <w:rPr>
          <w:lang w:eastAsia="en-US"/>
        </w:rPr>
        <w:t>EDA tool</w:t>
      </w:r>
      <w:r w:rsidRPr="00386D0A">
        <w:rPr>
          <w:lang w:eastAsia="en-US"/>
        </w:rPr>
        <w:t xml:space="preserve"> loads the corresponding </w:t>
      </w:r>
      <w:r w:rsidR="00F74850">
        <w:rPr>
          <w:lang w:eastAsia="en-US"/>
        </w:rPr>
        <w:t>parameter definition file</w:t>
      </w:r>
      <w:r w:rsidRPr="00386D0A">
        <w:rPr>
          <w:lang w:eastAsia="en-US"/>
        </w:rPr>
        <w:t xml:space="preserve"> (.ami file)</w:t>
      </w:r>
      <w:r w:rsidR="004E6C4B">
        <w:rPr>
          <w:lang w:eastAsia="en-US"/>
        </w:rPr>
        <w:t xml:space="preserve"> </w:t>
      </w:r>
      <w:r w:rsidRPr="00386D0A">
        <w:rPr>
          <w:lang w:eastAsia="en-US"/>
        </w:rPr>
        <w:t xml:space="preserve">and assembles the arguments for the AMI_Init function.  These arguments include an impulse response matrix, a memory handle for the dynamic memory used by the </w:t>
      </w:r>
      <w:r w:rsidR="00645A67">
        <w:rPr>
          <w:lang w:eastAsia="en-US"/>
        </w:rPr>
        <w:t>executable model</w:t>
      </w:r>
      <w:r w:rsidRPr="00386D0A">
        <w:rPr>
          <w:lang w:eastAsia="en-US"/>
        </w:rPr>
        <w:t xml:space="preserve">, the parameters for configuring the </w:t>
      </w:r>
      <w:r w:rsidR="00645A67">
        <w:rPr>
          <w:lang w:eastAsia="en-US"/>
        </w:rPr>
        <w:t>a</w:t>
      </w:r>
      <w:r w:rsidRPr="00386D0A">
        <w:rPr>
          <w:lang w:eastAsia="en-US"/>
        </w:rPr>
        <w:t xml:space="preserve">lgorithmic </w:t>
      </w:r>
      <w:r w:rsidR="00645A67">
        <w:rPr>
          <w:lang w:eastAsia="en-US"/>
        </w:rPr>
        <w:t>m</w:t>
      </w:r>
      <w:r w:rsidR="00645A67" w:rsidRPr="00386D0A">
        <w:rPr>
          <w:lang w:eastAsia="en-US"/>
        </w:rPr>
        <w:t>odel</w:t>
      </w:r>
      <w:r w:rsidRPr="00386D0A">
        <w:rPr>
          <w:lang w:eastAsia="en-US"/>
        </w:rPr>
        <w:t>, and optionally the impulse response(s) of any crosstalk interferers.</w:t>
      </w:r>
    </w:p>
    <w:p w:rsidR="00F339B7" w:rsidRPr="00A22CCD" w:rsidRDefault="00386D0A" w:rsidP="006F2A7E">
      <w:pPr>
        <w:autoSpaceDE w:val="0"/>
        <w:autoSpaceDN w:val="0"/>
        <w:adjustRightInd w:val="0"/>
        <w:spacing w:after="80"/>
        <w:rPr>
          <w:lang w:eastAsia="en-US"/>
        </w:rPr>
      </w:pPr>
      <w:r w:rsidRPr="00386D0A">
        <w:rPr>
          <w:lang w:eastAsia="en-US"/>
        </w:rPr>
        <w:t xml:space="preserve">5. The </w:t>
      </w:r>
      <w:r w:rsidR="00BD167C">
        <w:rPr>
          <w:lang w:eastAsia="en-US"/>
        </w:rPr>
        <w:t>EDA tool</w:t>
      </w:r>
      <w:r w:rsidRPr="00386D0A">
        <w:rPr>
          <w:lang w:eastAsia="en-US"/>
        </w:rPr>
        <w:t xml:space="preserve"> calls the AMI_Init function with the arguments previously prepared.  The AMI_Init function of the transmitter and receiver [Algorithmic Model</w:t>
      </w:r>
      <w:proofErr w:type="gramStart"/>
      <w:r w:rsidRPr="00386D0A">
        <w:rPr>
          <w:lang w:eastAsia="en-US"/>
        </w:rPr>
        <w:t>]s</w:t>
      </w:r>
      <w:proofErr w:type="gramEnd"/>
      <w:r w:rsidRPr="00386D0A">
        <w:rPr>
          <w:lang w:eastAsia="en-US"/>
        </w:rPr>
        <w:t xml:space="preserve"> are calle</w:t>
      </w:r>
      <w:r w:rsidR="004E6C4B">
        <w:rPr>
          <w:lang w:eastAsia="en-US"/>
        </w:rPr>
        <w:t xml:space="preserve">d separately as </w:t>
      </w:r>
      <w:r w:rsidRPr="00386D0A">
        <w:rPr>
          <w:lang w:eastAsia="en-US"/>
        </w:rPr>
        <w:t>described in the reference flow below.</w:t>
      </w:r>
    </w:p>
    <w:p w:rsidR="00F339B7" w:rsidRPr="00A22CCD" w:rsidRDefault="00386D0A" w:rsidP="006F2A7E">
      <w:pPr>
        <w:autoSpaceDE w:val="0"/>
        <w:autoSpaceDN w:val="0"/>
        <w:adjustRightInd w:val="0"/>
        <w:spacing w:after="80"/>
        <w:rPr>
          <w:lang w:eastAsia="en-US"/>
        </w:rPr>
      </w:pPr>
      <w:r w:rsidRPr="00386D0A">
        <w:rPr>
          <w:lang w:eastAsia="en-US"/>
        </w:rPr>
        <w:t>6. The AMI_Init function parses the configuration parameters, allocates</w:t>
      </w:r>
      <w:r w:rsidR="004E6C4B">
        <w:rPr>
          <w:lang w:eastAsia="en-US"/>
        </w:rPr>
        <w:t xml:space="preserve"> </w:t>
      </w:r>
      <w:r w:rsidRPr="00386D0A">
        <w:rPr>
          <w:lang w:eastAsia="en-US"/>
        </w:rPr>
        <w:t>dynamic memory, places the address of the start of the dynamic memory into the memory handle and modifies the impulse response by the filter response of the [Algorithmic Model].</w:t>
      </w:r>
    </w:p>
    <w:p w:rsidR="00F339B7" w:rsidRPr="00A22CCD" w:rsidRDefault="00386D0A" w:rsidP="006F2A7E">
      <w:pPr>
        <w:autoSpaceDE w:val="0"/>
        <w:autoSpaceDN w:val="0"/>
        <w:adjustRightInd w:val="0"/>
        <w:spacing w:after="80"/>
        <w:rPr>
          <w:lang w:eastAsia="en-US"/>
        </w:rPr>
      </w:pPr>
      <w:r w:rsidRPr="00386D0A">
        <w:rPr>
          <w:lang w:eastAsia="en-US"/>
        </w:rPr>
        <w:t xml:space="preserve">7. The </w:t>
      </w:r>
      <w:r w:rsidR="00BD167C">
        <w:rPr>
          <w:lang w:eastAsia="en-US"/>
        </w:rPr>
        <w:t>EDA tool</w:t>
      </w:r>
      <w:r w:rsidRPr="00386D0A">
        <w:rPr>
          <w:lang w:eastAsia="en-US"/>
        </w:rPr>
        <w:t xml:space="preserve"> completes the rest of the simulation/analysis using</w:t>
      </w:r>
      <w:r w:rsidR="004E6C4B">
        <w:rPr>
          <w:lang w:eastAsia="en-US"/>
        </w:rPr>
        <w:t xml:space="preserve"> </w:t>
      </w:r>
      <w:r w:rsidRPr="00386D0A">
        <w:rPr>
          <w:lang w:eastAsia="en-US"/>
        </w:rPr>
        <w:t>the impulse response calculated by the AMI_Init function which is a complete representation of the behavior of a given [Algorithmic Model] combined with the channel.</w:t>
      </w:r>
    </w:p>
    <w:p w:rsidR="00F339B7" w:rsidRPr="00A22CCD" w:rsidRDefault="00386D0A" w:rsidP="006F2A7E">
      <w:pPr>
        <w:autoSpaceDE w:val="0"/>
        <w:autoSpaceDN w:val="0"/>
        <w:adjustRightInd w:val="0"/>
        <w:spacing w:after="80"/>
        <w:rPr>
          <w:lang w:eastAsia="en-US"/>
        </w:rPr>
      </w:pPr>
      <w:r w:rsidRPr="00386D0A">
        <w:rPr>
          <w:lang w:eastAsia="en-US"/>
        </w:rPr>
        <w:t xml:space="preserve">8. Before exiting, the </w:t>
      </w:r>
      <w:r w:rsidR="00BD167C">
        <w:rPr>
          <w:lang w:eastAsia="en-US"/>
        </w:rPr>
        <w:t>EDA tool</w:t>
      </w:r>
      <w:r w:rsidRPr="00386D0A">
        <w:rPr>
          <w:lang w:eastAsia="en-US"/>
        </w:rPr>
        <w:t xml:space="preserve"> calls the AMI_Close </w:t>
      </w:r>
      <w:proofErr w:type="gramStart"/>
      <w:r w:rsidRPr="00386D0A">
        <w:rPr>
          <w:lang w:eastAsia="en-US"/>
        </w:rPr>
        <w:t>function, giving it the address in the memory handle</w:t>
      </w:r>
      <w:proofErr w:type="gramEnd"/>
      <w:r w:rsidRPr="00386D0A">
        <w:rPr>
          <w:lang w:eastAsia="en-US"/>
        </w:rPr>
        <w:t xml:space="preserve"> for the [Algorithmic Model].</w:t>
      </w:r>
    </w:p>
    <w:p w:rsidR="00F339B7" w:rsidRPr="00A22CCD" w:rsidRDefault="00386D0A" w:rsidP="006F2A7E">
      <w:pPr>
        <w:autoSpaceDE w:val="0"/>
        <w:autoSpaceDN w:val="0"/>
        <w:adjustRightInd w:val="0"/>
        <w:spacing w:after="80"/>
        <w:rPr>
          <w:lang w:eastAsia="en-US"/>
        </w:rPr>
      </w:pPr>
      <w:r w:rsidRPr="00386D0A">
        <w:rPr>
          <w:lang w:eastAsia="en-US"/>
        </w:rPr>
        <w:t>9. The AMI_Close function de-allocates the dynamic memory used by the [Algorithmic Model] and performs whatever other clean-up actions are required.</w:t>
      </w:r>
    </w:p>
    <w:p w:rsidR="00F339B7" w:rsidRPr="00A22CCD" w:rsidRDefault="00386D0A" w:rsidP="006F2A7E">
      <w:pPr>
        <w:autoSpaceDE w:val="0"/>
        <w:autoSpaceDN w:val="0"/>
        <w:adjustRightInd w:val="0"/>
        <w:spacing w:after="80"/>
        <w:rPr>
          <w:lang w:eastAsia="en-US"/>
        </w:rPr>
      </w:pPr>
      <w:r w:rsidRPr="00386D0A">
        <w:rPr>
          <w:lang w:eastAsia="en-US"/>
        </w:rPr>
        <w:t xml:space="preserve">10. The </w:t>
      </w:r>
      <w:r w:rsidR="00BD167C">
        <w:rPr>
          <w:lang w:eastAsia="en-US"/>
        </w:rPr>
        <w:t>EDA tool</w:t>
      </w:r>
      <w:r w:rsidRPr="00386D0A">
        <w:rPr>
          <w:lang w:eastAsia="en-US"/>
        </w:rPr>
        <w:t xml:space="preserve"> terminates execution.</w:t>
      </w:r>
    </w:p>
    <w:p w:rsidR="00F339B7" w:rsidRPr="00A22CCD" w:rsidRDefault="00F339B7" w:rsidP="006F2A7E">
      <w:pPr>
        <w:autoSpaceDE w:val="0"/>
        <w:autoSpaceDN w:val="0"/>
        <w:adjustRightInd w:val="0"/>
        <w:spacing w:after="80"/>
        <w:rPr>
          <w:lang w:eastAsia="en-US"/>
        </w:rPr>
      </w:pPr>
    </w:p>
    <w:p w:rsidR="0007545A" w:rsidRPr="000C746A" w:rsidRDefault="00386D0A" w:rsidP="00073576">
      <w:pPr>
        <w:pStyle w:val="Heading3"/>
        <w:rPr>
          <w:lang w:eastAsia="en-US"/>
        </w:rPr>
        <w:pPrChange w:id="2646" w:author="Michael Mirmak" w:date="2012-06-11T19:02:00Z">
          <w:pPr>
            <w:pStyle w:val="Heading3"/>
          </w:pPr>
        </w:pPrChange>
      </w:pPr>
      <w:bookmarkStart w:id="2647" w:name="_Toc327216082"/>
      <w:r w:rsidRPr="000C746A">
        <w:rPr>
          <w:lang w:eastAsia="en-US"/>
        </w:rPr>
        <w:lastRenderedPageBreak/>
        <w:t>Time domain simulations</w:t>
      </w:r>
      <w:bookmarkEnd w:id="2647"/>
    </w:p>
    <w:p w:rsidR="00F339B7" w:rsidRPr="00A22CCD" w:rsidDel="00073576" w:rsidRDefault="00F339B7" w:rsidP="006F2A7E">
      <w:pPr>
        <w:autoSpaceDE w:val="0"/>
        <w:autoSpaceDN w:val="0"/>
        <w:adjustRightInd w:val="0"/>
        <w:spacing w:after="80"/>
        <w:rPr>
          <w:del w:id="2648" w:author="Michael Mirmak" w:date="2012-06-11T19:03:00Z"/>
          <w:lang w:eastAsia="en-US"/>
        </w:rPr>
      </w:pPr>
    </w:p>
    <w:p w:rsidR="0081626C" w:rsidRPr="00A22CCD" w:rsidRDefault="00386D0A" w:rsidP="006F2A7E">
      <w:pPr>
        <w:autoSpaceDE w:val="0"/>
        <w:autoSpaceDN w:val="0"/>
        <w:adjustRightInd w:val="0"/>
        <w:spacing w:after="80"/>
        <w:rPr>
          <w:lang w:eastAsia="en-US"/>
        </w:rPr>
      </w:pPr>
      <w:r w:rsidRPr="00386D0A">
        <w:rPr>
          <w:lang w:eastAsia="en-US"/>
        </w:rPr>
        <w:t xml:space="preserve">1. From the system netlist, the </w:t>
      </w:r>
      <w:r w:rsidR="00BD167C">
        <w:rPr>
          <w:lang w:eastAsia="en-US"/>
        </w:rPr>
        <w:t>EDA tool</w:t>
      </w:r>
      <w:r w:rsidRPr="00386D0A">
        <w:rPr>
          <w:lang w:eastAsia="en-US"/>
        </w:rPr>
        <w:t xml:space="preserve"> determines that a given buffer is described by an IBIS [Model].</w:t>
      </w:r>
    </w:p>
    <w:p w:rsidR="0081626C" w:rsidRPr="00A22CCD" w:rsidRDefault="00386D0A" w:rsidP="006F2A7E">
      <w:pPr>
        <w:autoSpaceDE w:val="0"/>
        <w:autoSpaceDN w:val="0"/>
        <w:adjustRightInd w:val="0"/>
        <w:spacing w:after="80"/>
        <w:rPr>
          <w:lang w:eastAsia="en-US"/>
        </w:rPr>
      </w:pPr>
      <w:r w:rsidRPr="00386D0A">
        <w:rPr>
          <w:lang w:eastAsia="en-US"/>
        </w:rPr>
        <w:t xml:space="preserve">2. From the IBIS [Model], the </w:t>
      </w:r>
      <w:r w:rsidR="00BD167C">
        <w:rPr>
          <w:lang w:eastAsia="en-US"/>
        </w:rPr>
        <w:t>EDA tool</w:t>
      </w:r>
      <w:r w:rsidRPr="00386D0A">
        <w:rPr>
          <w:lang w:eastAsia="en-US"/>
        </w:rPr>
        <w:t xml:space="preserve"> determines that the buffer is described in part by an [Algorithmic Model].</w:t>
      </w:r>
    </w:p>
    <w:p w:rsidR="0081626C" w:rsidRDefault="00386D0A" w:rsidP="006F2A7E">
      <w:pPr>
        <w:autoSpaceDE w:val="0"/>
        <w:autoSpaceDN w:val="0"/>
        <w:adjustRightInd w:val="0"/>
        <w:spacing w:after="80"/>
        <w:rPr>
          <w:lang w:eastAsia="en-US"/>
        </w:rPr>
      </w:pPr>
      <w:r w:rsidRPr="00386D0A">
        <w:rPr>
          <w:lang w:eastAsia="en-US"/>
        </w:rPr>
        <w:t xml:space="preserve">3. The </w:t>
      </w:r>
      <w:r w:rsidR="00BD167C">
        <w:rPr>
          <w:lang w:eastAsia="en-US"/>
        </w:rPr>
        <w:t>EDA tool</w:t>
      </w:r>
      <w:r w:rsidRPr="00386D0A">
        <w:rPr>
          <w:lang w:eastAsia="en-US"/>
        </w:rPr>
        <w:t xml:space="preserve"> loads the </w:t>
      </w:r>
      <w:r w:rsidR="00571AC9">
        <w:rPr>
          <w:lang w:eastAsia="en-US"/>
        </w:rPr>
        <w:t>executable model file</w:t>
      </w:r>
      <w:r w:rsidRPr="00386D0A">
        <w:rPr>
          <w:lang w:eastAsia="en-US"/>
        </w:rPr>
        <w:t xml:space="preserve"> </w:t>
      </w:r>
      <w:r w:rsidR="00F87EE4">
        <w:rPr>
          <w:lang w:eastAsia="en-US"/>
        </w:rPr>
        <w:t>referenced by</w:t>
      </w:r>
      <w:r w:rsidRPr="00386D0A">
        <w:rPr>
          <w:lang w:eastAsia="en-US"/>
        </w:rPr>
        <w:t xml:space="preserve"> [Algorithmic Model], and obtains the addresses of the AMI_Init, AMI_GetWave, and AMI_Close functions.</w:t>
      </w:r>
    </w:p>
    <w:p w:rsidR="0081626C" w:rsidRDefault="00386D0A" w:rsidP="006F2A7E">
      <w:pPr>
        <w:autoSpaceDE w:val="0"/>
        <w:autoSpaceDN w:val="0"/>
        <w:adjustRightInd w:val="0"/>
        <w:spacing w:after="80"/>
        <w:rPr>
          <w:lang w:eastAsia="en-US"/>
        </w:rPr>
      </w:pPr>
      <w:r w:rsidRPr="00386D0A">
        <w:rPr>
          <w:lang w:eastAsia="en-US"/>
        </w:rPr>
        <w:t xml:space="preserve">4. The </w:t>
      </w:r>
      <w:r w:rsidR="00BD167C">
        <w:rPr>
          <w:lang w:eastAsia="en-US"/>
        </w:rPr>
        <w:t>EDA tool</w:t>
      </w:r>
      <w:r w:rsidRPr="00386D0A">
        <w:rPr>
          <w:lang w:eastAsia="en-US"/>
        </w:rPr>
        <w:t xml:space="preserve"> loads the corresponding </w:t>
      </w:r>
      <w:r w:rsidR="004260EC">
        <w:rPr>
          <w:lang w:eastAsia="en-US"/>
        </w:rPr>
        <w:t>parameter definition file</w:t>
      </w:r>
      <w:r w:rsidR="00E60480">
        <w:rPr>
          <w:lang w:eastAsia="en-US"/>
        </w:rPr>
        <w:t xml:space="preserve"> </w:t>
      </w:r>
      <w:r w:rsidRPr="00386D0A">
        <w:rPr>
          <w:lang w:eastAsia="en-US"/>
        </w:rPr>
        <w:t>(.ami file) and assembles the arguments for the AMI_Init function.  These arguments include an impulse response matrix, a memory handle for the dynamic memory used by the [Algorithmic Model], the parameters for configuring the [Algorithmic Model], and optionally the impulse response(s) of any crosstalk interferers.</w:t>
      </w:r>
    </w:p>
    <w:p w:rsidR="0081626C" w:rsidRDefault="00386D0A" w:rsidP="006F2A7E">
      <w:pPr>
        <w:autoSpaceDE w:val="0"/>
        <w:autoSpaceDN w:val="0"/>
        <w:adjustRightInd w:val="0"/>
        <w:spacing w:after="80"/>
        <w:rPr>
          <w:lang w:eastAsia="en-US"/>
        </w:rPr>
      </w:pPr>
      <w:r w:rsidRPr="00386D0A">
        <w:rPr>
          <w:lang w:eastAsia="en-US"/>
        </w:rPr>
        <w:t xml:space="preserve">5. The </w:t>
      </w:r>
      <w:r w:rsidR="00BD167C">
        <w:rPr>
          <w:lang w:eastAsia="en-US"/>
        </w:rPr>
        <w:t>EDA tool</w:t>
      </w:r>
      <w:r w:rsidRPr="00386D0A">
        <w:rPr>
          <w:lang w:eastAsia="en-US"/>
        </w:rPr>
        <w:t xml:space="preserve"> calls the AMI_Init function with the arguments previously prepared.  The AMI_Init function of the transmitter and receiver [Algorithmic Model</w:t>
      </w:r>
      <w:proofErr w:type="gramStart"/>
      <w:r w:rsidRPr="00386D0A">
        <w:rPr>
          <w:lang w:eastAsia="en-US"/>
        </w:rPr>
        <w:t>]s</w:t>
      </w:r>
      <w:proofErr w:type="gramEnd"/>
      <w:r w:rsidRPr="00386D0A">
        <w:rPr>
          <w:lang w:eastAsia="en-US"/>
        </w:rPr>
        <w:t xml:space="preserve"> are called separately as described in the reference flow below.</w:t>
      </w:r>
    </w:p>
    <w:p w:rsidR="0081626C" w:rsidRDefault="00386D0A" w:rsidP="006F2A7E">
      <w:pPr>
        <w:autoSpaceDE w:val="0"/>
        <w:autoSpaceDN w:val="0"/>
        <w:adjustRightInd w:val="0"/>
        <w:spacing w:after="80"/>
        <w:rPr>
          <w:lang w:eastAsia="en-US"/>
        </w:rPr>
      </w:pPr>
      <w:r w:rsidRPr="00386D0A">
        <w:rPr>
          <w:lang w:eastAsia="en-US"/>
        </w:rPr>
        <w:t xml:space="preserve">6. The AMI_Init function parses the configuration parameters, allocates dynamic memory, places the address of the start of the dynamic memory into the memory handle and (optionally) modifies the impulse response by the filter response of the [Algorithmic Model].  The </w:t>
      </w:r>
      <w:r w:rsidR="00BD167C">
        <w:rPr>
          <w:lang w:eastAsia="en-US"/>
        </w:rPr>
        <w:t>EDA tool</w:t>
      </w:r>
      <w:r w:rsidRPr="00386D0A">
        <w:rPr>
          <w:lang w:eastAsia="en-US"/>
        </w:rPr>
        <w:t xml:space="preserve"> may make use of the impulse response returned by the AMI_Init function in its further analysis if needed.</w:t>
      </w:r>
    </w:p>
    <w:p w:rsidR="0081626C" w:rsidRDefault="00386D0A" w:rsidP="006F2A7E">
      <w:pPr>
        <w:autoSpaceDE w:val="0"/>
        <w:autoSpaceDN w:val="0"/>
        <w:adjustRightInd w:val="0"/>
        <w:spacing w:after="80"/>
        <w:rPr>
          <w:lang w:eastAsia="en-US"/>
        </w:rPr>
      </w:pPr>
      <w:r w:rsidRPr="00386D0A">
        <w:rPr>
          <w:lang w:eastAsia="en-US"/>
        </w:rPr>
        <w:t xml:space="preserve">7. The </w:t>
      </w:r>
      <w:r w:rsidR="00BD167C">
        <w:rPr>
          <w:lang w:eastAsia="en-US"/>
        </w:rPr>
        <w:t>EDA tool</w:t>
      </w:r>
      <w:r w:rsidRPr="00386D0A">
        <w:rPr>
          <w:lang w:eastAsia="en-US"/>
        </w:rPr>
        <w:t xml:space="preserve"> generates a time domain digital input waveform bit</w:t>
      </w:r>
      <w:r w:rsidR="004E6C4B">
        <w:rPr>
          <w:lang w:eastAsia="en-US"/>
        </w:rPr>
        <w:t xml:space="preserve"> </w:t>
      </w:r>
      <w:r w:rsidRPr="00386D0A">
        <w:rPr>
          <w:lang w:eastAsia="en-US"/>
        </w:rPr>
        <w:t>pattern (stimulus).  A long bit pattern (and simulation) may be broken</w:t>
      </w:r>
      <w:r w:rsidR="004E6C4B">
        <w:rPr>
          <w:lang w:eastAsia="en-US"/>
        </w:rPr>
        <w:t xml:space="preserve"> </w:t>
      </w:r>
      <w:r w:rsidRPr="00386D0A">
        <w:rPr>
          <w:lang w:eastAsia="en-US"/>
        </w:rPr>
        <w:t xml:space="preserve">up into multiple time segments by the </w:t>
      </w:r>
      <w:r w:rsidR="00BD167C">
        <w:rPr>
          <w:lang w:eastAsia="en-US"/>
        </w:rPr>
        <w:t>EDA tool</w:t>
      </w:r>
      <w:r w:rsidRPr="00386D0A">
        <w:rPr>
          <w:lang w:eastAsia="en-US"/>
        </w:rPr>
        <w:t>.  For example, if</w:t>
      </w:r>
      <w:r w:rsidR="004E6C4B">
        <w:rPr>
          <w:lang w:eastAsia="en-US"/>
        </w:rPr>
        <w:t xml:space="preserve"> </w:t>
      </w:r>
      <w:r w:rsidRPr="00386D0A">
        <w:rPr>
          <w:lang w:eastAsia="en-US"/>
        </w:rPr>
        <w:t>one million bits are to be simulated, there can be 1000 segments of</w:t>
      </w:r>
      <w:r w:rsidR="004E6C4B">
        <w:rPr>
          <w:lang w:eastAsia="en-US"/>
        </w:rPr>
        <w:t xml:space="preserve"> </w:t>
      </w:r>
      <w:r w:rsidRPr="00386D0A">
        <w:rPr>
          <w:lang w:eastAsia="en-US"/>
        </w:rPr>
        <w:t>1000 bits each, i.e., one time segment comprises 1000 bits.  The</w:t>
      </w:r>
      <w:r w:rsidR="004E6C4B">
        <w:rPr>
          <w:lang w:eastAsia="en-US"/>
        </w:rPr>
        <w:t xml:space="preserve"> </w:t>
      </w:r>
      <w:r w:rsidRPr="00386D0A">
        <w:rPr>
          <w:lang w:eastAsia="en-US"/>
        </w:rPr>
        <w:t>segments are not required to be equally sized and are not required to</w:t>
      </w:r>
      <w:r w:rsidR="004E6C4B">
        <w:rPr>
          <w:lang w:eastAsia="en-US"/>
        </w:rPr>
        <w:t xml:space="preserve"> </w:t>
      </w:r>
      <w:r w:rsidRPr="00386D0A">
        <w:rPr>
          <w:lang w:eastAsia="en-US"/>
        </w:rPr>
        <w:t>contain an integer number of bits.</w:t>
      </w:r>
    </w:p>
    <w:p w:rsidR="0081626C" w:rsidRDefault="00386D0A" w:rsidP="006F2A7E">
      <w:pPr>
        <w:autoSpaceDE w:val="0"/>
        <w:autoSpaceDN w:val="0"/>
        <w:adjustRightInd w:val="0"/>
        <w:spacing w:after="80"/>
        <w:rPr>
          <w:lang w:eastAsia="en-US"/>
        </w:rPr>
      </w:pPr>
      <w:r w:rsidRPr="00386D0A">
        <w:rPr>
          <w:lang w:eastAsia="en-US"/>
        </w:rPr>
        <w:t xml:space="preserve">8. For each time segment, the </w:t>
      </w:r>
      <w:r w:rsidR="00BD167C">
        <w:rPr>
          <w:lang w:eastAsia="en-US"/>
        </w:rPr>
        <w:t>EDA tool</w:t>
      </w:r>
      <w:r w:rsidRPr="00386D0A">
        <w:rPr>
          <w:lang w:eastAsia="en-US"/>
        </w:rPr>
        <w:t xml:space="preserve"> calls the AMI_GetWave function</w:t>
      </w:r>
      <w:r w:rsidR="004E6C4B">
        <w:rPr>
          <w:lang w:eastAsia="en-US"/>
        </w:rPr>
        <w:t xml:space="preserve"> </w:t>
      </w:r>
      <w:r w:rsidRPr="00386D0A">
        <w:rPr>
          <w:lang w:eastAsia="en-US"/>
        </w:rPr>
        <w:t>of the transmitter (if it exists), giving it the digital input waveform</w:t>
      </w:r>
      <w:r w:rsidR="004E6C4B">
        <w:rPr>
          <w:lang w:eastAsia="en-US"/>
        </w:rPr>
        <w:t xml:space="preserve"> </w:t>
      </w:r>
      <w:r w:rsidRPr="00386D0A">
        <w:rPr>
          <w:lang w:eastAsia="en-US"/>
        </w:rPr>
        <w:t>and the address in the memory handle for the</w:t>
      </w:r>
      <w:r w:rsidR="004E6C4B">
        <w:rPr>
          <w:lang w:eastAsia="en-US"/>
        </w:rPr>
        <w:t xml:space="preserve"> </w:t>
      </w:r>
      <w:r w:rsidRPr="00386D0A">
        <w:rPr>
          <w:lang w:eastAsia="en-US"/>
        </w:rPr>
        <w:t>[Algorithmic Model].</w:t>
      </w:r>
    </w:p>
    <w:p w:rsidR="0081626C" w:rsidRDefault="00386D0A" w:rsidP="006F2A7E">
      <w:pPr>
        <w:autoSpaceDE w:val="0"/>
        <w:autoSpaceDN w:val="0"/>
        <w:adjustRightInd w:val="0"/>
        <w:spacing w:after="80"/>
        <w:rPr>
          <w:lang w:eastAsia="en-US"/>
        </w:rPr>
      </w:pPr>
      <w:r w:rsidRPr="00386D0A">
        <w:rPr>
          <w:lang w:eastAsia="en-US"/>
        </w:rPr>
        <w:t xml:space="preserve">9. For the AMI_GetWave function of the receiver, the </w:t>
      </w:r>
      <w:r w:rsidR="00BD167C">
        <w:rPr>
          <w:lang w:eastAsia="en-US"/>
        </w:rPr>
        <w:t>EDA tool</w:t>
      </w:r>
      <w:r w:rsidRPr="00386D0A">
        <w:rPr>
          <w:lang w:eastAsia="en-US"/>
        </w:rPr>
        <w:t xml:space="preserve"> takes the </w:t>
      </w:r>
      <w:r w:rsidR="005F24B2">
        <w:rPr>
          <w:lang w:eastAsia="en-US"/>
        </w:rPr>
        <w:t>o</w:t>
      </w:r>
      <w:r w:rsidRPr="00386D0A">
        <w:rPr>
          <w:lang w:eastAsia="en-US"/>
        </w:rPr>
        <w:t>utput from the transmitter AMI_GetWave function (if it exists) and</w:t>
      </w:r>
      <w:r w:rsidR="005F24B2">
        <w:rPr>
          <w:lang w:eastAsia="en-US"/>
        </w:rPr>
        <w:t xml:space="preserve"> </w:t>
      </w:r>
      <w:r w:rsidRPr="00386D0A">
        <w:rPr>
          <w:lang w:eastAsia="en-US"/>
        </w:rPr>
        <w:t>combines it (for example by convolution) with the channel impulse response</w:t>
      </w:r>
      <w:r w:rsidR="005F24B2">
        <w:rPr>
          <w:lang w:eastAsia="en-US"/>
        </w:rPr>
        <w:t xml:space="preserve"> </w:t>
      </w:r>
      <w:r w:rsidRPr="00386D0A">
        <w:rPr>
          <w:lang w:eastAsia="en-US"/>
        </w:rPr>
        <w:t>to produce an analog waveform and passes this result to the receiver</w:t>
      </w:r>
      <w:r w:rsidR="005F24B2">
        <w:rPr>
          <w:lang w:eastAsia="en-US"/>
        </w:rPr>
        <w:t xml:space="preserve"> </w:t>
      </w:r>
      <w:r w:rsidRPr="00386D0A">
        <w:rPr>
          <w:lang w:eastAsia="en-US"/>
        </w:rPr>
        <w:t>AMI_GetWave function for each time segment of the simulation.  If the</w:t>
      </w:r>
      <w:r w:rsidR="005F24B2">
        <w:rPr>
          <w:lang w:eastAsia="en-US"/>
        </w:rPr>
        <w:t xml:space="preserve"> </w:t>
      </w:r>
      <w:r w:rsidRPr="00386D0A">
        <w:rPr>
          <w:lang w:eastAsia="en-US"/>
        </w:rPr>
        <w:t xml:space="preserve">transmitter AMI_GetWave function </w:t>
      </w:r>
      <w:r w:rsidR="00CF4B6D" w:rsidRPr="00386D0A">
        <w:rPr>
          <w:lang w:eastAsia="en-US"/>
        </w:rPr>
        <w:t>doesn</w:t>
      </w:r>
      <w:r w:rsidR="00CF4B6D">
        <w:rPr>
          <w:lang w:eastAsia="en-US"/>
        </w:rPr>
        <w:t>’</w:t>
      </w:r>
      <w:r w:rsidR="00CF4B6D" w:rsidRPr="00386D0A">
        <w:rPr>
          <w:lang w:eastAsia="en-US"/>
        </w:rPr>
        <w:t xml:space="preserve">t </w:t>
      </w:r>
      <w:r w:rsidRPr="00386D0A">
        <w:rPr>
          <w:lang w:eastAsia="en-US"/>
        </w:rPr>
        <w:t xml:space="preserve">exist, the </w:t>
      </w:r>
      <w:r w:rsidR="00BD167C">
        <w:rPr>
          <w:lang w:eastAsia="en-US"/>
        </w:rPr>
        <w:t>EDA tool</w:t>
      </w:r>
      <w:r w:rsidRPr="00386D0A">
        <w:rPr>
          <w:lang w:eastAsia="en-US"/>
        </w:rPr>
        <w:t xml:space="preserve"> takes the</w:t>
      </w:r>
      <w:r w:rsidR="005F24B2">
        <w:rPr>
          <w:lang w:eastAsia="en-US"/>
        </w:rPr>
        <w:t xml:space="preserve"> </w:t>
      </w:r>
      <w:r w:rsidRPr="00386D0A">
        <w:rPr>
          <w:lang w:eastAsia="en-US"/>
        </w:rPr>
        <w:t>output of the transmitter AMI_Init function and combines that (for example</w:t>
      </w:r>
      <w:r w:rsidR="005F24B2">
        <w:rPr>
          <w:lang w:eastAsia="en-US"/>
        </w:rPr>
        <w:t xml:space="preserve"> </w:t>
      </w:r>
      <w:r w:rsidRPr="00386D0A">
        <w:rPr>
          <w:lang w:eastAsia="en-US"/>
        </w:rPr>
        <w:t>by convolution) with the digital stimulus bit pattern to produce the analog</w:t>
      </w:r>
      <w:r w:rsidR="005F24B2">
        <w:rPr>
          <w:lang w:eastAsia="en-US"/>
        </w:rPr>
        <w:t xml:space="preserve"> </w:t>
      </w:r>
      <w:r w:rsidRPr="00386D0A">
        <w:rPr>
          <w:lang w:eastAsia="en-US"/>
        </w:rPr>
        <w:t xml:space="preserve">waveform for the receiver AMI_GetWave function. </w:t>
      </w:r>
    </w:p>
    <w:p w:rsidR="0081626C" w:rsidRDefault="00386D0A" w:rsidP="006F2A7E">
      <w:pPr>
        <w:autoSpaceDE w:val="0"/>
        <w:autoSpaceDN w:val="0"/>
        <w:adjustRightInd w:val="0"/>
        <w:spacing w:after="80"/>
        <w:rPr>
          <w:lang w:eastAsia="en-US"/>
        </w:rPr>
      </w:pPr>
      <w:r w:rsidRPr="00386D0A">
        <w:rPr>
          <w:lang w:eastAsia="en-US"/>
        </w:rPr>
        <w:t>10. The output waveform of the receiver AMI_GetWave function</w:t>
      </w:r>
      <w:r w:rsidR="005F24B2">
        <w:rPr>
          <w:lang w:eastAsia="en-US"/>
        </w:rPr>
        <w:t xml:space="preserve"> </w:t>
      </w:r>
      <w:r w:rsidRPr="00386D0A">
        <w:rPr>
          <w:lang w:eastAsia="en-US"/>
        </w:rPr>
        <w:t xml:space="preserve">represents the voltage waveform at the decision point of the </w:t>
      </w:r>
      <w:r w:rsidR="005E1D0C" w:rsidRPr="00386D0A">
        <w:rPr>
          <w:lang w:eastAsia="en-US"/>
        </w:rPr>
        <w:t>receiver. The</w:t>
      </w:r>
      <w:r w:rsidRPr="00386D0A">
        <w:rPr>
          <w:lang w:eastAsia="en-US"/>
        </w:rPr>
        <w:t xml:space="preserve"> </w:t>
      </w:r>
      <w:r w:rsidR="00BD167C">
        <w:rPr>
          <w:lang w:eastAsia="en-US"/>
        </w:rPr>
        <w:t>EDA tool</w:t>
      </w:r>
      <w:r w:rsidRPr="00386D0A">
        <w:rPr>
          <w:lang w:eastAsia="en-US"/>
        </w:rPr>
        <w:t xml:space="preserve"> completes the simulation/analysis with this waveform.</w:t>
      </w:r>
    </w:p>
    <w:p w:rsidR="00F339B7" w:rsidRPr="00A22CCD" w:rsidRDefault="00386D0A" w:rsidP="006F2A7E">
      <w:pPr>
        <w:autoSpaceDE w:val="0"/>
        <w:autoSpaceDN w:val="0"/>
        <w:adjustRightInd w:val="0"/>
        <w:spacing w:after="80"/>
        <w:rPr>
          <w:lang w:eastAsia="en-US"/>
        </w:rPr>
      </w:pPr>
      <w:r w:rsidRPr="00386D0A">
        <w:rPr>
          <w:lang w:eastAsia="en-US"/>
        </w:rPr>
        <w:t xml:space="preserve">11. Before exiting, the </w:t>
      </w:r>
      <w:r w:rsidR="00BD167C">
        <w:rPr>
          <w:lang w:eastAsia="en-US"/>
        </w:rPr>
        <w:t>EDA tool</w:t>
      </w:r>
      <w:r w:rsidRPr="00386D0A">
        <w:rPr>
          <w:lang w:eastAsia="en-US"/>
        </w:rPr>
        <w:t xml:space="preserve"> calls the AMI_Close </w:t>
      </w:r>
      <w:proofErr w:type="gramStart"/>
      <w:r w:rsidRPr="00386D0A">
        <w:rPr>
          <w:lang w:eastAsia="en-US"/>
        </w:rPr>
        <w:t>function, giving</w:t>
      </w:r>
      <w:r w:rsidR="005F24B2">
        <w:rPr>
          <w:lang w:eastAsia="en-US"/>
        </w:rPr>
        <w:t xml:space="preserve"> </w:t>
      </w:r>
      <w:r w:rsidRPr="00386D0A">
        <w:rPr>
          <w:lang w:eastAsia="en-US"/>
        </w:rPr>
        <w:t>it the address in the memory handle</w:t>
      </w:r>
      <w:proofErr w:type="gramEnd"/>
      <w:r w:rsidRPr="00386D0A">
        <w:rPr>
          <w:lang w:eastAsia="en-US"/>
        </w:rPr>
        <w:t xml:space="preserve"> for the [Algorithmic Model].</w:t>
      </w:r>
    </w:p>
    <w:p w:rsidR="0081626C" w:rsidRDefault="00386D0A" w:rsidP="006F2A7E">
      <w:pPr>
        <w:autoSpaceDE w:val="0"/>
        <w:autoSpaceDN w:val="0"/>
        <w:adjustRightInd w:val="0"/>
        <w:spacing w:after="80"/>
        <w:rPr>
          <w:lang w:eastAsia="en-US"/>
        </w:rPr>
      </w:pPr>
      <w:r w:rsidRPr="00386D0A">
        <w:rPr>
          <w:lang w:eastAsia="en-US"/>
        </w:rPr>
        <w:t>12. The AMI_Close function de-allocates the dynamic memory used by the</w:t>
      </w:r>
      <w:r w:rsidR="005F24B2">
        <w:rPr>
          <w:lang w:eastAsia="en-US"/>
        </w:rPr>
        <w:t xml:space="preserve"> </w:t>
      </w:r>
      <w:r w:rsidRPr="00386D0A">
        <w:rPr>
          <w:lang w:eastAsia="en-US"/>
        </w:rPr>
        <w:t>[Algorithmic Model] and performs whatever other clean-up actions are</w:t>
      </w:r>
      <w:r w:rsidR="005F24B2">
        <w:rPr>
          <w:lang w:eastAsia="en-US"/>
        </w:rPr>
        <w:t xml:space="preserve"> </w:t>
      </w:r>
      <w:r w:rsidRPr="00386D0A">
        <w:rPr>
          <w:lang w:eastAsia="en-US"/>
        </w:rPr>
        <w:t>required.</w:t>
      </w:r>
    </w:p>
    <w:p w:rsidR="00F339B7" w:rsidRPr="00A22CCD" w:rsidRDefault="00386D0A" w:rsidP="006F2A7E">
      <w:pPr>
        <w:autoSpaceDE w:val="0"/>
        <w:autoSpaceDN w:val="0"/>
        <w:adjustRightInd w:val="0"/>
        <w:spacing w:after="80"/>
        <w:rPr>
          <w:lang w:eastAsia="en-US"/>
        </w:rPr>
      </w:pPr>
      <w:r w:rsidRPr="00386D0A">
        <w:rPr>
          <w:lang w:eastAsia="en-US"/>
        </w:rPr>
        <w:t xml:space="preserve">13. The </w:t>
      </w:r>
      <w:r w:rsidR="00BD167C">
        <w:rPr>
          <w:lang w:eastAsia="en-US"/>
        </w:rPr>
        <w:t>EDA tool</w:t>
      </w:r>
      <w:r w:rsidRPr="00386D0A">
        <w:rPr>
          <w:lang w:eastAsia="en-US"/>
        </w:rPr>
        <w:t xml:space="preserve"> terminates execution.</w:t>
      </w:r>
    </w:p>
    <w:p w:rsidR="00BB0F7F" w:rsidRPr="00A22CCD" w:rsidRDefault="00BB0F7F" w:rsidP="006F2A7E">
      <w:pPr>
        <w:autoSpaceDE w:val="0"/>
        <w:autoSpaceDN w:val="0"/>
        <w:adjustRightInd w:val="0"/>
        <w:spacing w:after="80"/>
        <w:rPr>
          <w:lang w:eastAsia="en-US"/>
        </w:rPr>
      </w:pPr>
    </w:p>
    <w:p w:rsidR="006E6988" w:rsidRPr="000C746A" w:rsidRDefault="00386D0A" w:rsidP="00073576">
      <w:pPr>
        <w:pStyle w:val="Heading3"/>
        <w:rPr>
          <w:lang w:eastAsia="en-US"/>
        </w:rPr>
        <w:pPrChange w:id="2649" w:author="Michael Mirmak" w:date="2012-06-11T19:02:00Z">
          <w:pPr>
            <w:pStyle w:val="Heading3"/>
          </w:pPr>
        </w:pPrChange>
      </w:pPr>
      <w:bookmarkStart w:id="2650" w:name="_Toc327216083"/>
      <w:r w:rsidRPr="000C746A">
        <w:rPr>
          <w:lang w:eastAsia="en-US"/>
        </w:rPr>
        <w:t>Reference Flows</w:t>
      </w:r>
      <w:bookmarkEnd w:id="2650"/>
    </w:p>
    <w:p w:rsidR="00F339B7" w:rsidRPr="00A22CCD" w:rsidDel="00073576" w:rsidRDefault="00F339B7" w:rsidP="006F2A7E">
      <w:pPr>
        <w:autoSpaceDE w:val="0"/>
        <w:autoSpaceDN w:val="0"/>
        <w:adjustRightInd w:val="0"/>
        <w:spacing w:after="80"/>
        <w:rPr>
          <w:del w:id="2651" w:author="Michael Mirmak" w:date="2012-06-11T19:02:00Z"/>
          <w:lang w:eastAsia="en-US"/>
        </w:rPr>
      </w:pPr>
    </w:p>
    <w:p w:rsidR="00F339B7" w:rsidRPr="00A22CCD" w:rsidRDefault="00386D0A" w:rsidP="006F2A7E">
      <w:pPr>
        <w:autoSpaceDE w:val="0"/>
        <w:autoSpaceDN w:val="0"/>
        <w:adjustRightInd w:val="0"/>
        <w:spacing w:after="80"/>
        <w:rPr>
          <w:lang w:eastAsia="en-US"/>
        </w:rPr>
      </w:pPr>
      <w:r w:rsidRPr="00386D0A">
        <w:rPr>
          <w:lang w:eastAsia="en-US"/>
        </w:rPr>
        <w:t>The next two sections define a reference simulation flow for statistical</w:t>
      </w:r>
      <w:r w:rsidR="005F24B2">
        <w:rPr>
          <w:lang w:eastAsia="en-US"/>
        </w:rPr>
        <w:t xml:space="preserve"> </w:t>
      </w:r>
      <w:r w:rsidRPr="00386D0A">
        <w:rPr>
          <w:lang w:eastAsia="en-US"/>
        </w:rPr>
        <w:t>and time domain system analysis simulations.  Other methods of calling</w:t>
      </w:r>
      <w:r w:rsidR="005F24B2">
        <w:rPr>
          <w:lang w:eastAsia="en-US"/>
        </w:rPr>
        <w:t xml:space="preserve"> </w:t>
      </w:r>
      <w:r w:rsidRPr="00386D0A">
        <w:rPr>
          <w:lang w:eastAsia="en-US"/>
        </w:rPr>
        <w:t>models and processing results may be employed, but the final simulation</w:t>
      </w:r>
      <w:r w:rsidR="005F24B2">
        <w:rPr>
          <w:lang w:eastAsia="en-US"/>
        </w:rPr>
        <w:t xml:space="preserve"> </w:t>
      </w:r>
      <w:r w:rsidRPr="00386D0A">
        <w:rPr>
          <w:lang w:eastAsia="en-US"/>
        </w:rPr>
        <w:t>waveforms are expected to match the waveforms produced by this reference</w:t>
      </w:r>
      <w:r w:rsidR="005F24B2">
        <w:rPr>
          <w:lang w:eastAsia="en-US"/>
        </w:rPr>
        <w:t xml:space="preserve"> </w:t>
      </w:r>
      <w:r w:rsidRPr="00386D0A">
        <w:rPr>
          <w:lang w:eastAsia="en-US"/>
        </w:rPr>
        <w:t>simulation flow.</w:t>
      </w:r>
    </w:p>
    <w:p w:rsidR="00F339B7" w:rsidRPr="00A22CCD" w:rsidRDefault="00386D0A" w:rsidP="006F2A7E">
      <w:pPr>
        <w:autoSpaceDE w:val="0"/>
        <w:autoSpaceDN w:val="0"/>
        <w:adjustRightInd w:val="0"/>
        <w:spacing w:after="80"/>
        <w:rPr>
          <w:lang w:eastAsia="en-US"/>
        </w:rPr>
      </w:pPr>
      <w:r w:rsidRPr="00386D0A">
        <w:rPr>
          <w:lang w:eastAsia="en-US"/>
        </w:rPr>
        <w:t>A system simulation usually involves a transmitter (</w:t>
      </w:r>
      <w:proofErr w:type="gramStart"/>
      <w:r w:rsidRPr="00386D0A">
        <w:rPr>
          <w:lang w:eastAsia="en-US"/>
        </w:rPr>
        <w:t>Tx</w:t>
      </w:r>
      <w:proofErr w:type="gramEnd"/>
      <w:r w:rsidRPr="00386D0A">
        <w:rPr>
          <w:lang w:eastAsia="en-US"/>
        </w:rPr>
        <w:t>) and a receiver</w:t>
      </w:r>
      <w:r w:rsidR="005F24B2">
        <w:rPr>
          <w:lang w:eastAsia="en-US"/>
        </w:rPr>
        <w:t xml:space="preserve"> </w:t>
      </w:r>
      <w:r w:rsidRPr="00386D0A">
        <w:rPr>
          <w:lang w:eastAsia="en-US"/>
        </w:rPr>
        <w:t xml:space="preserve">(Rx) model with a passive channel placed between them.  </w:t>
      </w:r>
    </w:p>
    <w:p w:rsidR="00F339B7" w:rsidRPr="00A22CCD" w:rsidRDefault="00F339B7" w:rsidP="006F2A7E">
      <w:pPr>
        <w:autoSpaceDE w:val="0"/>
        <w:autoSpaceDN w:val="0"/>
        <w:adjustRightInd w:val="0"/>
        <w:spacing w:after="80"/>
        <w:rPr>
          <w:lang w:eastAsia="en-US"/>
        </w:rPr>
      </w:pPr>
    </w:p>
    <w:p w:rsidR="006E6988" w:rsidRPr="000C746A" w:rsidRDefault="00334508" w:rsidP="00073576">
      <w:pPr>
        <w:pStyle w:val="Heading4"/>
        <w:pPrChange w:id="2652" w:author="Michael Mirmak" w:date="2012-06-11T19:02:00Z">
          <w:pPr>
            <w:pStyle w:val="Heading3"/>
          </w:pPr>
        </w:pPrChange>
      </w:pPr>
      <w:r w:rsidRPr="000C746A">
        <w:t>Statistical simulation reference flow</w:t>
      </w:r>
    </w:p>
    <w:p w:rsidR="00F339B7" w:rsidRPr="00A22CCD" w:rsidDel="00073576" w:rsidRDefault="00F339B7" w:rsidP="006F2A7E">
      <w:pPr>
        <w:autoSpaceDE w:val="0"/>
        <w:autoSpaceDN w:val="0"/>
        <w:adjustRightInd w:val="0"/>
        <w:spacing w:after="80"/>
        <w:rPr>
          <w:del w:id="2653" w:author="Michael Mirmak" w:date="2012-06-11T19:02:00Z"/>
          <w:lang w:eastAsia="en-US"/>
        </w:rPr>
      </w:pPr>
    </w:p>
    <w:p w:rsidR="00F339B7" w:rsidRPr="00A22CCD" w:rsidRDefault="00386D0A" w:rsidP="006F2A7E">
      <w:pPr>
        <w:autoSpaceDE w:val="0"/>
        <w:autoSpaceDN w:val="0"/>
        <w:adjustRightInd w:val="0"/>
        <w:spacing w:after="80"/>
        <w:rPr>
          <w:lang w:eastAsia="en-US"/>
        </w:rPr>
      </w:pPr>
      <w:proofErr w:type="gramStart"/>
      <w:r w:rsidRPr="00386D0A">
        <w:rPr>
          <w:lang w:eastAsia="en-US"/>
        </w:rPr>
        <w:t>Step 1.</w:t>
      </w:r>
      <w:proofErr w:type="gramEnd"/>
      <w:r w:rsidRPr="00386D0A">
        <w:rPr>
          <w:lang w:eastAsia="en-US"/>
        </w:rPr>
        <w:t xml:space="preserve"> The </w:t>
      </w:r>
      <w:r w:rsidR="00BD167C">
        <w:rPr>
          <w:lang w:eastAsia="en-US"/>
        </w:rPr>
        <w:t>EDA tool</w:t>
      </w:r>
      <w:r w:rsidRPr="00386D0A">
        <w:rPr>
          <w:lang w:eastAsia="en-US"/>
        </w:rPr>
        <w:t xml:space="preserve"> obtains the impulse response for the</w:t>
      </w:r>
      <w:r w:rsidR="005F24B2">
        <w:rPr>
          <w:lang w:eastAsia="en-US"/>
        </w:rPr>
        <w:t xml:space="preserve"> </w:t>
      </w:r>
      <w:r w:rsidRPr="00386D0A">
        <w:rPr>
          <w:lang w:eastAsia="en-US"/>
        </w:rPr>
        <w:t>analog channel.  This represents the combined impulse response</w:t>
      </w:r>
      <w:r w:rsidR="005F24B2">
        <w:rPr>
          <w:lang w:eastAsia="en-US"/>
        </w:rPr>
        <w:t xml:space="preserve"> </w:t>
      </w:r>
      <w:r w:rsidRPr="00386D0A">
        <w:rPr>
          <w:lang w:eastAsia="en-US"/>
        </w:rPr>
        <w:t xml:space="preserve">of the </w:t>
      </w:r>
      <w:r w:rsidR="00CF4B6D" w:rsidRPr="00386D0A">
        <w:rPr>
          <w:lang w:eastAsia="en-US"/>
        </w:rPr>
        <w:t>transmitter</w:t>
      </w:r>
      <w:r w:rsidR="00CF4B6D">
        <w:rPr>
          <w:lang w:eastAsia="en-US"/>
        </w:rPr>
        <w:t>’</w:t>
      </w:r>
      <w:r w:rsidR="00CF4B6D" w:rsidRPr="00386D0A">
        <w:rPr>
          <w:lang w:eastAsia="en-US"/>
        </w:rPr>
        <w:t xml:space="preserve">s </w:t>
      </w:r>
      <w:r w:rsidRPr="00386D0A">
        <w:rPr>
          <w:lang w:eastAsia="en-US"/>
        </w:rPr>
        <w:t>analog output, the channel and the</w:t>
      </w:r>
      <w:r w:rsidR="00CE6F6C">
        <w:rPr>
          <w:lang w:eastAsia="en-US"/>
        </w:rPr>
        <w:t xml:space="preserve"> </w:t>
      </w:r>
      <w:r w:rsidR="005E1D0C" w:rsidRPr="00386D0A">
        <w:rPr>
          <w:lang w:eastAsia="en-US"/>
        </w:rPr>
        <w:t>receive</w:t>
      </w:r>
      <w:r w:rsidR="005E1D0C">
        <w:rPr>
          <w:lang w:eastAsia="en-US"/>
        </w:rPr>
        <w:t>r</w:t>
      </w:r>
      <w:r w:rsidR="005E1D0C" w:rsidRPr="00386D0A">
        <w:rPr>
          <w:lang w:eastAsia="en-US"/>
        </w:rPr>
        <w:t>’s</w:t>
      </w:r>
      <w:r w:rsidR="00CF4B6D" w:rsidRPr="00386D0A">
        <w:rPr>
          <w:lang w:eastAsia="en-US"/>
        </w:rPr>
        <w:t xml:space="preserve"> </w:t>
      </w:r>
      <w:r w:rsidRPr="00386D0A">
        <w:rPr>
          <w:lang w:eastAsia="en-US"/>
        </w:rPr>
        <w:t xml:space="preserve">analog front end.  The </w:t>
      </w:r>
      <w:r w:rsidR="00CF4B6D" w:rsidRPr="00386D0A">
        <w:rPr>
          <w:lang w:eastAsia="en-US"/>
        </w:rPr>
        <w:t>transmitter</w:t>
      </w:r>
      <w:r w:rsidR="00CF4B6D">
        <w:rPr>
          <w:lang w:eastAsia="en-US"/>
        </w:rPr>
        <w:t>’</w:t>
      </w:r>
      <w:r w:rsidR="00CF4B6D" w:rsidRPr="00386D0A">
        <w:rPr>
          <w:lang w:eastAsia="en-US"/>
        </w:rPr>
        <w:t xml:space="preserve">s </w:t>
      </w:r>
      <w:r w:rsidRPr="00386D0A">
        <w:rPr>
          <w:lang w:eastAsia="en-US"/>
        </w:rPr>
        <w:t xml:space="preserve">output or </w:t>
      </w:r>
      <w:r w:rsidR="00CF4B6D" w:rsidRPr="00386D0A">
        <w:rPr>
          <w:lang w:eastAsia="en-US"/>
        </w:rPr>
        <w:t>receiver</w:t>
      </w:r>
      <w:r w:rsidR="00CF4B6D">
        <w:rPr>
          <w:lang w:eastAsia="en-US"/>
        </w:rPr>
        <w:t>’</w:t>
      </w:r>
      <w:r w:rsidR="00CF4B6D" w:rsidRPr="00386D0A">
        <w:rPr>
          <w:lang w:eastAsia="en-US"/>
        </w:rPr>
        <w:t xml:space="preserve">s </w:t>
      </w:r>
      <w:r w:rsidRPr="00386D0A">
        <w:rPr>
          <w:lang w:eastAsia="en-US"/>
        </w:rPr>
        <w:t>input characteristics must not include any filtering effects, for</w:t>
      </w:r>
      <w:r w:rsidR="00CE6F6C">
        <w:rPr>
          <w:lang w:eastAsia="en-US"/>
        </w:rPr>
        <w:t xml:space="preserve"> </w:t>
      </w:r>
      <w:r w:rsidRPr="00386D0A">
        <w:rPr>
          <w:lang w:eastAsia="en-US"/>
        </w:rPr>
        <w:t>example equalization, in this impulse response, although it may include</w:t>
      </w:r>
      <w:r w:rsidR="00CE6F6C">
        <w:rPr>
          <w:lang w:eastAsia="en-US"/>
        </w:rPr>
        <w:t xml:space="preserve"> </w:t>
      </w:r>
      <w:r w:rsidRPr="00386D0A">
        <w:rPr>
          <w:lang w:eastAsia="en-US"/>
        </w:rPr>
        <w:t xml:space="preserve">any parasitics which are included in the </w:t>
      </w:r>
      <w:proofErr w:type="gramStart"/>
      <w:r w:rsidRPr="00386D0A">
        <w:rPr>
          <w:lang w:eastAsia="en-US"/>
        </w:rPr>
        <w:t>Tx</w:t>
      </w:r>
      <w:proofErr w:type="gramEnd"/>
      <w:r w:rsidRPr="00386D0A">
        <w:rPr>
          <w:lang w:eastAsia="en-US"/>
        </w:rPr>
        <w:t xml:space="preserve"> or Rx analog model.</w:t>
      </w:r>
    </w:p>
    <w:p w:rsidR="00CE6F6C" w:rsidRPr="00A22CCD" w:rsidRDefault="00386D0A" w:rsidP="006F2A7E">
      <w:pPr>
        <w:autoSpaceDE w:val="0"/>
        <w:autoSpaceDN w:val="0"/>
        <w:adjustRightInd w:val="0"/>
        <w:spacing w:after="80"/>
        <w:rPr>
          <w:lang w:eastAsia="en-US"/>
        </w:rPr>
      </w:pPr>
      <w:proofErr w:type="gramStart"/>
      <w:r w:rsidRPr="00386D0A">
        <w:rPr>
          <w:lang w:eastAsia="en-US"/>
        </w:rPr>
        <w:t>Step 2.</w:t>
      </w:r>
      <w:proofErr w:type="gramEnd"/>
      <w:r w:rsidRPr="00386D0A">
        <w:rPr>
          <w:lang w:eastAsia="en-US"/>
        </w:rPr>
        <w:t xml:space="preserve"> The output of Step 1 is presented to the </w:t>
      </w:r>
      <w:proofErr w:type="gramStart"/>
      <w:r w:rsidR="00EC35D5">
        <w:rPr>
          <w:lang w:eastAsia="en-US"/>
        </w:rPr>
        <w:t>Tx</w:t>
      </w:r>
      <w:proofErr w:type="gramEnd"/>
      <w:r w:rsidR="00EC35D5">
        <w:rPr>
          <w:lang w:eastAsia="en-US"/>
        </w:rPr>
        <w:t xml:space="preserve"> </w:t>
      </w:r>
      <w:r w:rsidR="00571AC9">
        <w:rPr>
          <w:lang w:eastAsia="en-US"/>
        </w:rPr>
        <w:t>executable model file</w:t>
      </w:r>
      <w:r w:rsidR="00CF4B6D">
        <w:rPr>
          <w:lang w:eastAsia="en-US"/>
        </w:rPr>
        <w:t>’</w:t>
      </w:r>
      <w:r w:rsidR="00CF4B6D" w:rsidRPr="00386D0A">
        <w:rPr>
          <w:lang w:eastAsia="en-US"/>
        </w:rPr>
        <w:t xml:space="preserve">s </w:t>
      </w:r>
      <w:r w:rsidRPr="00386D0A">
        <w:rPr>
          <w:lang w:eastAsia="en-US"/>
        </w:rPr>
        <w:t>AMI_Init</w:t>
      </w:r>
      <w:r w:rsidR="00CE6F6C">
        <w:rPr>
          <w:lang w:eastAsia="en-US"/>
        </w:rPr>
        <w:t xml:space="preserve"> </w:t>
      </w:r>
      <w:r w:rsidRPr="00386D0A">
        <w:rPr>
          <w:lang w:eastAsia="en-US"/>
        </w:rPr>
        <w:t>function and the Tx AMI_Init function is executed.  The impulse response</w:t>
      </w:r>
      <w:r w:rsidR="00CE6F6C">
        <w:rPr>
          <w:lang w:eastAsia="en-US"/>
        </w:rPr>
        <w:t xml:space="preserve"> </w:t>
      </w:r>
      <w:r w:rsidRPr="00386D0A">
        <w:rPr>
          <w:lang w:eastAsia="en-US"/>
        </w:rPr>
        <w:t>returned by the Tx AMI_Init function is passed onto Step 3.</w:t>
      </w:r>
    </w:p>
    <w:p w:rsidR="00F339B7" w:rsidRPr="00A22CCD" w:rsidRDefault="00386D0A" w:rsidP="006F2A7E">
      <w:pPr>
        <w:autoSpaceDE w:val="0"/>
        <w:autoSpaceDN w:val="0"/>
        <w:adjustRightInd w:val="0"/>
        <w:spacing w:after="80"/>
        <w:rPr>
          <w:lang w:eastAsia="en-US"/>
        </w:rPr>
      </w:pPr>
      <w:proofErr w:type="gramStart"/>
      <w:r w:rsidRPr="00386D0A">
        <w:rPr>
          <w:lang w:eastAsia="en-US"/>
        </w:rPr>
        <w:t>Step 3.</w:t>
      </w:r>
      <w:proofErr w:type="gramEnd"/>
      <w:r w:rsidRPr="00386D0A">
        <w:rPr>
          <w:lang w:eastAsia="en-US"/>
        </w:rPr>
        <w:t xml:space="preserve"> The output of Step 2 is presented to the </w:t>
      </w:r>
      <w:r w:rsidR="00EC35D5">
        <w:rPr>
          <w:lang w:eastAsia="en-US"/>
        </w:rPr>
        <w:t xml:space="preserve">Rx </w:t>
      </w:r>
      <w:r w:rsidR="00571AC9">
        <w:rPr>
          <w:lang w:eastAsia="en-US"/>
        </w:rPr>
        <w:t>executable model file</w:t>
      </w:r>
      <w:r w:rsidR="00CF4B6D">
        <w:rPr>
          <w:lang w:eastAsia="en-US"/>
        </w:rPr>
        <w:t>’</w:t>
      </w:r>
      <w:r w:rsidR="00CF4B6D" w:rsidRPr="00386D0A">
        <w:rPr>
          <w:lang w:eastAsia="en-US"/>
        </w:rPr>
        <w:t xml:space="preserve">s </w:t>
      </w:r>
      <w:r w:rsidRPr="00386D0A">
        <w:rPr>
          <w:lang w:eastAsia="en-US"/>
        </w:rPr>
        <w:t>AMI_Init</w:t>
      </w:r>
      <w:r w:rsidR="00CC27E0">
        <w:rPr>
          <w:lang w:eastAsia="en-US"/>
        </w:rPr>
        <w:t xml:space="preserve"> </w:t>
      </w:r>
      <w:r w:rsidRPr="00386D0A">
        <w:rPr>
          <w:lang w:eastAsia="en-US"/>
        </w:rPr>
        <w:t>function and the Rx AMI_Init function is executed.  The impulse response returned by the Rx AMI_Init function is passed onto Step 4.</w:t>
      </w:r>
    </w:p>
    <w:p w:rsidR="00F339B7" w:rsidRPr="00A22CCD" w:rsidRDefault="00386D0A" w:rsidP="006F2A7E">
      <w:pPr>
        <w:autoSpaceDE w:val="0"/>
        <w:autoSpaceDN w:val="0"/>
        <w:adjustRightInd w:val="0"/>
        <w:spacing w:after="80"/>
        <w:rPr>
          <w:lang w:eastAsia="en-US"/>
        </w:rPr>
      </w:pPr>
      <w:proofErr w:type="gramStart"/>
      <w:r w:rsidRPr="00386D0A">
        <w:rPr>
          <w:lang w:eastAsia="en-US"/>
        </w:rPr>
        <w:t>Step 4.</w:t>
      </w:r>
      <w:proofErr w:type="gramEnd"/>
      <w:r w:rsidRPr="00386D0A">
        <w:rPr>
          <w:lang w:eastAsia="en-US"/>
        </w:rPr>
        <w:t xml:space="preserve"> The </w:t>
      </w:r>
      <w:r w:rsidR="00BD167C">
        <w:rPr>
          <w:lang w:eastAsia="en-US"/>
        </w:rPr>
        <w:t>EDA tool</w:t>
      </w:r>
      <w:r w:rsidRPr="00386D0A">
        <w:rPr>
          <w:lang w:eastAsia="en-US"/>
        </w:rPr>
        <w:t xml:space="preserve"> completes the rest of the simulation/analysis</w:t>
      </w:r>
      <w:r w:rsidR="00CC27E0">
        <w:rPr>
          <w:lang w:eastAsia="en-US"/>
        </w:rPr>
        <w:t xml:space="preserve"> </w:t>
      </w:r>
      <w:r w:rsidRPr="00386D0A">
        <w:rPr>
          <w:lang w:eastAsia="en-US"/>
        </w:rPr>
        <w:t xml:space="preserve">using the impulse response calculated in Step 3 by the </w:t>
      </w:r>
      <w:r w:rsidR="00EC35D5">
        <w:rPr>
          <w:lang w:eastAsia="en-US"/>
        </w:rPr>
        <w:t xml:space="preserve">Rx </w:t>
      </w:r>
      <w:r w:rsidR="00571AC9">
        <w:rPr>
          <w:lang w:eastAsia="en-US"/>
        </w:rPr>
        <w:t>executable model file</w:t>
      </w:r>
      <w:r w:rsidR="00CF4B6D">
        <w:rPr>
          <w:lang w:eastAsia="en-US"/>
        </w:rPr>
        <w:t>’</w:t>
      </w:r>
      <w:r w:rsidR="00CF4B6D" w:rsidRPr="00386D0A">
        <w:rPr>
          <w:lang w:eastAsia="en-US"/>
        </w:rPr>
        <w:t xml:space="preserve">s </w:t>
      </w:r>
      <w:r w:rsidRPr="00386D0A">
        <w:rPr>
          <w:lang w:eastAsia="en-US"/>
        </w:rPr>
        <w:t>AMI_Init</w:t>
      </w:r>
      <w:r w:rsidR="00CC27E0">
        <w:rPr>
          <w:lang w:eastAsia="en-US"/>
        </w:rPr>
        <w:t xml:space="preserve"> </w:t>
      </w:r>
      <w:r w:rsidRPr="00386D0A">
        <w:rPr>
          <w:lang w:eastAsia="en-US"/>
        </w:rPr>
        <w:t>function which is a complete representation of the behavior of a given</w:t>
      </w:r>
      <w:r w:rsidR="00CC27E0">
        <w:rPr>
          <w:lang w:eastAsia="en-US"/>
        </w:rPr>
        <w:t xml:space="preserve"> </w:t>
      </w:r>
      <w:r w:rsidRPr="00386D0A">
        <w:rPr>
          <w:lang w:eastAsia="en-US"/>
        </w:rPr>
        <w:t>[Algorithmic Model] combined with the channel.</w:t>
      </w:r>
    </w:p>
    <w:p w:rsidR="00F339B7" w:rsidRPr="00A22CCD" w:rsidRDefault="00F339B7" w:rsidP="006F2A7E">
      <w:pPr>
        <w:autoSpaceDE w:val="0"/>
        <w:autoSpaceDN w:val="0"/>
        <w:adjustRightInd w:val="0"/>
        <w:spacing w:after="80"/>
        <w:rPr>
          <w:lang w:eastAsia="en-US"/>
        </w:rPr>
      </w:pPr>
    </w:p>
    <w:p w:rsidR="006E6988" w:rsidRPr="000C746A" w:rsidRDefault="00334508" w:rsidP="00073576">
      <w:pPr>
        <w:pStyle w:val="Heading4"/>
        <w:pPrChange w:id="2654" w:author="Michael Mirmak" w:date="2012-06-11T19:02:00Z">
          <w:pPr>
            <w:pStyle w:val="Heading4"/>
          </w:pPr>
        </w:pPrChange>
      </w:pPr>
      <w:r w:rsidRPr="000C746A">
        <w:t>Time domain simulation reference flow</w:t>
      </w:r>
    </w:p>
    <w:p w:rsidR="00F339B7" w:rsidRPr="00A22CCD" w:rsidDel="00073576" w:rsidRDefault="00F339B7" w:rsidP="006F2A7E">
      <w:pPr>
        <w:autoSpaceDE w:val="0"/>
        <w:autoSpaceDN w:val="0"/>
        <w:adjustRightInd w:val="0"/>
        <w:spacing w:after="80"/>
        <w:rPr>
          <w:del w:id="2655" w:author="Michael Mirmak" w:date="2012-06-11T19:02:00Z"/>
          <w:lang w:eastAsia="en-US"/>
        </w:rPr>
      </w:pPr>
    </w:p>
    <w:p w:rsidR="00F339B7" w:rsidRPr="00A22CCD" w:rsidRDefault="00386D0A" w:rsidP="006F2A7E">
      <w:pPr>
        <w:autoSpaceDE w:val="0"/>
        <w:autoSpaceDN w:val="0"/>
        <w:adjustRightInd w:val="0"/>
        <w:spacing w:after="80"/>
        <w:rPr>
          <w:lang w:eastAsia="en-US"/>
        </w:rPr>
      </w:pPr>
      <w:proofErr w:type="gramStart"/>
      <w:r w:rsidRPr="00386D0A">
        <w:rPr>
          <w:lang w:eastAsia="en-US"/>
        </w:rPr>
        <w:t>Step 1.</w:t>
      </w:r>
      <w:proofErr w:type="gramEnd"/>
      <w:r w:rsidRPr="00386D0A">
        <w:rPr>
          <w:lang w:eastAsia="en-US"/>
        </w:rPr>
        <w:t xml:space="preserve"> The </w:t>
      </w:r>
      <w:r w:rsidR="00BD167C">
        <w:rPr>
          <w:lang w:eastAsia="en-US"/>
        </w:rPr>
        <w:t>EDA tool</w:t>
      </w:r>
      <w:r w:rsidRPr="00386D0A">
        <w:rPr>
          <w:lang w:eastAsia="en-US"/>
        </w:rPr>
        <w:t xml:space="preserve"> obtains the impulse response for the</w:t>
      </w:r>
      <w:r w:rsidR="004E6C4B">
        <w:rPr>
          <w:lang w:eastAsia="en-US"/>
        </w:rPr>
        <w:t xml:space="preserve"> </w:t>
      </w:r>
      <w:r w:rsidRPr="00386D0A">
        <w:rPr>
          <w:lang w:eastAsia="en-US"/>
        </w:rPr>
        <w:t>analog channel.  This represents the combined impulse response</w:t>
      </w:r>
      <w:r w:rsidR="004E6C4B">
        <w:rPr>
          <w:lang w:eastAsia="en-US"/>
        </w:rPr>
        <w:t xml:space="preserve"> </w:t>
      </w:r>
      <w:r w:rsidRPr="00386D0A">
        <w:rPr>
          <w:lang w:eastAsia="en-US"/>
        </w:rPr>
        <w:t>of the transmitter</w:t>
      </w:r>
      <w:r w:rsidR="00CF4B6D">
        <w:rPr>
          <w:lang w:eastAsia="en-US"/>
        </w:rPr>
        <w:t>’</w:t>
      </w:r>
      <w:r w:rsidRPr="00386D0A">
        <w:rPr>
          <w:lang w:eastAsia="en-US"/>
        </w:rPr>
        <w:t>s analog output, the channel and the</w:t>
      </w:r>
      <w:r w:rsidR="004E6C4B">
        <w:rPr>
          <w:lang w:eastAsia="en-US"/>
        </w:rPr>
        <w:t xml:space="preserve"> </w:t>
      </w:r>
      <w:r w:rsidRPr="00386D0A">
        <w:rPr>
          <w:lang w:eastAsia="en-US"/>
        </w:rPr>
        <w:t>receiver's analog front end.  The transmitter</w:t>
      </w:r>
      <w:r w:rsidR="00CF4B6D">
        <w:rPr>
          <w:lang w:eastAsia="en-US"/>
        </w:rPr>
        <w:t>’</w:t>
      </w:r>
      <w:r w:rsidRPr="00386D0A">
        <w:rPr>
          <w:lang w:eastAsia="en-US"/>
        </w:rPr>
        <w:t>s output or receiver</w:t>
      </w:r>
      <w:r w:rsidR="00CF4B6D">
        <w:rPr>
          <w:lang w:eastAsia="en-US"/>
        </w:rPr>
        <w:t>’</w:t>
      </w:r>
      <w:r w:rsidRPr="00386D0A">
        <w:rPr>
          <w:lang w:eastAsia="en-US"/>
        </w:rPr>
        <w:t>s input characteristics must not include any filtering effects, for</w:t>
      </w:r>
      <w:r w:rsidR="004E6C4B">
        <w:rPr>
          <w:lang w:eastAsia="en-US"/>
        </w:rPr>
        <w:t xml:space="preserve"> </w:t>
      </w:r>
      <w:r w:rsidRPr="00386D0A">
        <w:rPr>
          <w:lang w:eastAsia="en-US"/>
        </w:rPr>
        <w:t>example equalization, in this impulse response, although it may include</w:t>
      </w:r>
      <w:r w:rsidR="004E6C4B">
        <w:rPr>
          <w:lang w:eastAsia="en-US"/>
        </w:rPr>
        <w:t xml:space="preserve"> </w:t>
      </w:r>
      <w:r w:rsidRPr="00386D0A">
        <w:rPr>
          <w:lang w:eastAsia="en-US"/>
        </w:rPr>
        <w:t xml:space="preserve">any parasitics which are included in the </w:t>
      </w:r>
      <w:proofErr w:type="gramStart"/>
      <w:r w:rsidRPr="00386D0A">
        <w:rPr>
          <w:lang w:eastAsia="en-US"/>
        </w:rPr>
        <w:t>Tx</w:t>
      </w:r>
      <w:proofErr w:type="gramEnd"/>
      <w:r w:rsidRPr="00386D0A">
        <w:rPr>
          <w:lang w:eastAsia="en-US"/>
        </w:rPr>
        <w:t xml:space="preserve"> or Rx analog model.</w:t>
      </w:r>
    </w:p>
    <w:p w:rsidR="00F339B7" w:rsidRPr="00A22CCD" w:rsidDel="00223D07" w:rsidRDefault="00386D0A" w:rsidP="006F2A7E">
      <w:pPr>
        <w:autoSpaceDE w:val="0"/>
        <w:autoSpaceDN w:val="0"/>
        <w:adjustRightInd w:val="0"/>
        <w:spacing w:after="80"/>
        <w:rPr>
          <w:del w:id="2656" w:author="Michael Mirmak" w:date="2012-06-11T22:07:00Z"/>
          <w:lang w:eastAsia="en-US"/>
        </w:rPr>
      </w:pPr>
      <w:proofErr w:type="gramStart"/>
      <w:r w:rsidRPr="00386D0A">
        <w:rPr>
          <w:lang w:eastAsia="en-US"/>
        </w:rPr>
        <w:t>Step 2.</w:t>
      </w:r>
      <w:proofErr w:type="gramEnd"/>
      <w:r w:rsidRPr="00386D0A">
        <w:rPr>
          <w:lang w:eastAsia="en-US"/>
        </w:rPr>
        <w:t xml:space="preserve"> The output of Step 1 is presented to the </w:t>
      </w:r>
      <w:proofErr w:type="gramStart"/>
      <w:r w:rsidR="00EC35D5">
        <w:rPr>
          <w:lang w:eastAsia="en-US"/>
        </w:rPr>
        <w:t>Tx</w:t>
      </w:r>
      <w:proofErr w:type="gramEnd"/>
      <w:r w:rsidR="00EC35D5">
        <w:rPr>
          <w:lang w:eastAsia="en-US"/>
        </w:rPr>
        <w:t xml:space="preserve"> </w:t>
      </w:r>
      <w:r w:rsidR="00571AC9">
        <w:rPr>
          <w:lang w:eastAsia="en-US"/>
        </w:rPr>
        <w:t>executable model file</w:t>
      </w:r>
      <w:r w:rsidR="00CF4B6D">
        <w:rPr>
          <w:lang w:eastAsia="en-US"/>
        </w:rPr>
        <w:t>’</w:t>
      </w:r>
      <w:r w:rsidRPr="00386D0A">
        <w:rPr>
          <w:lang w:eastAsia="en-US"/>
        </w:rPr>
        <w:t>s AMI_Init</w:t>
      </w:r>
      <w:r w:rsidR="004E6C4B">
        <w:rPr>
          <w:lang w:eastAsia="en-US"/>
        </w:rPr>
        <w:t xml:space="preserve"> </w:t>
      </w:r>
      <w:r w:rsidRPr="00386D0A">
        <w:rPr>
          <w:lang w:eastAsia="en-US"/>
        </w:rPr>
        <w:t>function and the Tx AMI_Init function is executed.  The Tx AMI_Init</w:t>
      </w:r>
      <w:r w:rsidR="004E6C4B">
        <w:rPr>
          <w:lang w:eastAsia="en-US"/>
        </w:rPr>
        <w:t xml:space="preserve"> </w:t>
      </w:r>
      <w:r w:rsidRPr="00386D0A">
        <w:rPr>
          <w:lang w:eastAsia="en-US"/>
        </w:rPr>
        <w:t>function may modify the impulse response or choose to leave it unchanged.</w:t>
      </w:r>
    </w:p>
    <w:p w:rsidR="00F339B7" w:rsidRPr="00A22CCD" w:rsidRDefault="00F339B7" w:rsidP="006F2A7E">
      <w:pPr>
        <w:autoSpaceDE w:val="0"/>
        <w:autoSpaceDN w:val="0"/>
        <w:adjustRightInd w:val="0"/>
        <w:spacing w:after="80"/>
        <w:rPr>
          <w:lang w:eastAsia="en-US"/>
        </w:rPr>
      </w:pPr>
    </w:p>
    <w:p w:rsidR="00F339B7" w:rsidRPr="00A22CCD" w:rsidRDefault="00386D0A" w:rsidP="006F2A7E">
      <w:pPr>
        <w:autoSpaceDE w:val="0"/>
        <w:autoSpaceDN w:val="0"/>
        <w:adjustRightInd w:val="0"/>
        <w:spacing w:after="80"/>
        <w:rPr>
          <w:lang w:eastAsia="en-US"/>
        </w:rPr>
      </w:pPr>
      <w:proofErr w:type="gramStart"/>
      <w:r w:rsidRPr="00386D0A">
        <w:rPr>
          <w:lang w:eastAsia="en-US"/>
        </w:rPr>
        <w:t>Step 3.</w:t>
      </w:r>
      <w:proofErr w:type="gramEnd"/>
      <w:r w:rsidRPr="00386D0A">
        <w:rPr>
          <w:lang w:eastAsia="en-US"/>
        </w:rPr>
        <w:t xml:space="preserve"> The output of Step 2 is presented to the </w:t>
      </w:r>
      <w:r w:rsidR="00EC35D5">
        <w:rPr>
          <w:lang w:eastAsia="en-US"/>
        </w:rPr>
        <w:t xml:space="preserve">Rx </w:t>
      </w:r>
      <w:r w:rsidR="00571AC9">
        <w:rPr>
          <w:lang w:eastAsia="en-US"/>
        </w:rPr>
        <w:t>executable model file</w:t>
      </w:r>
      <w:r w:rsidR="00CF4B6D">
        <w:rPr>
          <w:lang w:eastAsia="en-US"/>
        </w:rPr>
        <w:t>’</w:t>
      </w:r>
      <w:r w:rsidRPr="00386D0A">
        <w:rPr>
          <w:lang w:eastAsia="en-US"/>
        </w:rPr>
        <w:t>s AMI_Init function and the Rx AMI_Init function is executed.  The Rx AMI_Init function may modify the impulse response or choose to leave it unchanged.</w:t>
      </w:r>
    </w:p>
    <w:p w:rsidR="00F339B7" w:rsidRPr="00A22CCD" w:rsidRDefault="00386D0A" w:rsidP="006F2A7E">
      <w:pPr>
        <w:autoSpaceDE w:val="0"/>
        <w:autoSpaceDN w:val="0"/>
        <w:adjustRightInd w:val="0"/>
        <w:spacing w:after="80"/>
        <w:rPr>
          <w:lang w:eastAsia="en-US"/>
        </w:rPr>
      </w:pPr>
      <w:r w:rsidRPr="00386D0A">
        <w:rPr>
          <w:lang w:eastAsia="en-US"/>
        </w:rPr>
        <w:t>Under certain circumstances, for example when the Rx</w:t>
      </w:r>
      <w:r w:rsidR="00F7631C">
        <w:rPr>
          <w:lang w:eastAsia="en-US"/>
        </w:rPr>
        <w:t xml:space="preserve"> </w:t>
      </w:r>
      <w:r w:rsidRPr="00386D0A">
        <w:rPr>
          <w:lang w:eastAsia="en-US"/>
        </w:rPr>
        <w:t>AMI_Init function</w:t>
      </w:r>
      <w:r w:rsidR="00CC27E0">
        <w:rPr>
          <w:lang w:eastAsia="en-US"/>
        </w:rPr>
        <w:t xml:space="preserve"> </w:t>
      </w:r>
      <w:r w:rsidRPr="00386D0A">
        <w:rPr>
          <w:lang w:eastAsia="en-US"/>
        </w:rPr>
        <w:t>includes an optimization algorithm, the impulse response presented to the</w:t>
      </w:r>
      <w:r w:rsidR="00CC27E0">
        <w:rPr>
          <w:lang w:eastAsia="en-US"/>
        </w:rPr>
        <w:t xml:space="preserve"> </w:t>
      </w:r>
      <w:r w:rsidRPr="00386D0A">
        <w:rPr>
          <w:lang w:eastAsia="en-US"/>
        </w:rPr>
        <w:t>Rx</w:t>
      </w:r>
      <w:r w:rsidR="00F7631C">
        <w:rPr>
          <w:lang w:eastAsia="en-US"/>
        </w:rPr>
        <w:t xml:space="preserve"> </w:t>
      </w:r>
      <w:r w:rsidRPr="00386D0A">
        <w:rPr>
          <w:lang w:eastAsia="en-US"/>
        </w:rPr>
        <w:t xml:space="preserve">AMI_Init function must include the </w:t>
      </w:r>
      <w:proofErr w:type="gramStart"/>
      <w:r w:rsidRPr="00386D0A">
        <w:rPr>
          <w:lang w:eastAsia="en-US"/>
        </w:rPr>
        <w:t>Tx</w:t>
      </w:r>
      <w:proofErr w:type="gramEnd"/>
      <w:r w:rsidRPr="00386D0A">
        <w:rPr>
          <w:lang w:eastAsia="en-US"/>
        </w:rPr>
        <w:t xml:space="preserve"> equalization effects for the</w:t>
      </w:r>
      <w:r w:rsidR="00CC27E0">
        <w:rPr>
          <w:lang w:eastAsia="en-US"/>
        </w:rPr>
        <w:t xml:space="preserve"> </w:t>
      </w:r>
      <w:r w:rsidRPr="00386D0A">
        <w:rPr>
          <w:lang w:eastAsia="en-US"/>
        </w:rPr>
        <w:t>optimization to work correctly.  However, when the Tx AMI model contains an</w:t>
      </w:r>
      <w:r w:rsidR="00CC27E0">
        <w:rPr>
          <w:lang w:eastAsia="en-US"/>
        </w:rPr>
        <w:t xml:space="preserve"> </w:t>
      </w:r>
      <w:r w:rsidRPr="00386D0A">
        <w:rPr>
          <w:lang w:eastAsia="en-US"/>
        </w:rPr>
        <w:t>AMI_GetWave function that performs a similar or better equalization than</w:t>
      </w:r>
      <w:r w:rsidR="0081626C">
        <w:rPr>
          <w:lang w:eastAsia="en-US"/>
        </w:rPr>
        <w:t xml:space="preserve"> </w:t>
      </w:r>
      <w:r w:rsidRPr="00386D0A">
        <w:rPr>
          <w:lang w:eastAsia="en-US"/>
        </w:rPr>
        <w:t xml:space="preserve">the Tx </w:t>
      </w:r>
      <w:r w:rsidRPr="00386D0A">
        <w:rPr>
          <w:lang w:eastAsia="en-US"/>
        </w:rPr>
        <w:lastRenderedPageBreak/>
        <w:t xml:space="preserve">AMI_Init function, there is a possibility for </w:t>
      </w:r>
      <w:r w:rsidR="00CF4B6D">
        <w:rPr>
          <w:lang w:eastAsia="en-US"/>
        </w:rPr>
        <w:t>“</w:t>
      </w:r>
      <w:r w:rsidRPr="00386D0A">
        <w:rPr>
          <w:lang w:eastAsia="en-US"/>
        </w:rPr>
        <w:t>double-</w:t>
      </w:r>
      <w:r w:rsidR="00CF4B6D" w:rsidRPr="00386D0A">
        <w:rPr>
          <w:lang w:eastAsia="en-US"/>
        </w:rPr>
        <w:t>counting</w:t>
      </w:r>
      <w:r w:rsidR="00CF4B6D">
        <w:rPr>
          <w:lang w:eastAsia="en-US"/>
        </w:rPr>
        <w:t>”</w:t>
      </w:r>
      <w:r w:rsidR="00CF4B6D" w:rsidRPr="00386D0A">
        <w:rPr>
          <w:lang w:eastAsia="en-US"/>
        </w:rPr>
        <w:t xml:space="preserve"> </w:t>
      </w:r>
      <w:r w:rsidRPr="00386D0A">
        <w:rPr>
          <w:lang w:eastAsia="en-US"/>
        </w:rPr>
        <w:t>the</w:t>
      </w:r>
      <w:r w:rsidR="00CC27E0">
        <w:rPr>
          <w:lang w:eastAsia="en-US"/>
        </w:rPr>
        <w:t xml:space="preserve"> </w:t>
      </w:r>
      <w:r w:rsidRPr="00386D0A">
        <w:rPr>
          <w:lang w:eastAsia="en-US"/>
        </w:rPr>
        <w:t xml:space="preserve">equalization effects in the </w:t>
      </w:r>
      <w:proofErr w:type="gramStart"/>
      <w:r w:rsidR="00EC35D5">
        <w:rPr>
          <w:lang w:eastAsia="en-US"/>
        </w:rPr>
        <w:t>Tx</w:t>
      </w:r>
      <w:proofErr w:type="gramEnd"/>
      <w:r w:rsidR="00EC35D5">
        <w:rPr>
          <w:lang w:eastAsia="en-US"/>
        </w:rPr>
        <w:t xml:space="preserve"> </w:t>
      </w:r>
      <w:r w:rsidR="00571AC9">
        <w:rPr>
          <w:lang w:eastAsia="en-US"/>
        </w:rPr>
        <w:t>executable model file</w:t>
      </w:r>
      <w:r w:rsidRPr="00386D0A">
        <w:rPr>
          <w:lang w:eastAsia="en-US"/>
        </w:rPr>
        <w:t>.  To allow for such models to work</w:t>
      </w:r>
      <w:r w:rsidR="00CC27E0">
        <w:rPr>
          <w:lang w:eastAsia="en-US"/>
        </w:rPr>
        <w:t xml:space="preserve"> </w:t>
      </w:r>
      <w:r w:rsidRPr="00386D0A">
        <w:rPr>
          <w:lang w:eastAsia="en-US"/>
        </w:rPr>
        <w:t>correctly, the EDA tool can operate in one of several ways, two of which</w:t>
      </w:r>
      <w:r w:rsidR="00CC27E0">
        <w:rPr>
          <w:lang w:eastAsia="en-US"/>
        </w:rPr>
        <w:t xml:space="preserve"> </w:t>
      </w:r>
      <w:r w:rsidRPr="00386D0A">
        <w:rPr>
          <w:lang w:eastAsia="en-US"/>
        </w:rPr>
        <w:t>are documented here:</w:t>
      </w:r>
    </w:p>
    <w:p w:rsidR="0007545A" w:rsidRDefault="00386D0A" w:rsidP="001B6E32">
      <w:pPr>
        <w:pStyle w:val="ListParagraph"/>
        <w:numPr>
          <w:ilvl w:val="0"/>
          <w:numId w:val="37"/>
        </w:numPr>
        <w:autoSpaceDE w:val="0"/>
        <w:autoSpaceDN w:val="0"/>
        <w:adjustRightInd w:val="0"/>
        <w:contextualSpacing w:val="0"/>
        <w:rPr>
          <w:lang w:eastAsia="en-US"/>
        </w:rPr>
      </w:pPr>
      <w:proofErr w:type="gramStart"/>
      <w:r w:rsidRPr="00386D0A">
        <w:rPr>
          <w:lang w:eastAsia="en-US"/>
        </w:rPr>
        <w:t>not</w:t>
      </w:r>
      <w:proofErr w:type="gramEnd"/>
      <w:r w:rsidRPr="00386D0A">
        <w:rPr>
          <w:lang w:eastAsia="en-US"/>
        </w:rPr>
        <w:t xml:space="preserve"> utilize the Tx AMI_GetWave functionality, by treating the Tx AMI</w:t>
      </w:r>
      <w:r w:rsidR="00CC27E0">
        <w:rPr>
          <w:lang w:eastAsia="en-US"/>
        </w:rPr>
        <w:t xml:space="preserve"> </w:t>
      </w:r>
      <w:r w:rsidRPr="00386D0A">
        <w:rPr>
          <w:lang w:eastAsia="en-US"/>
        </w:rPr>
        <w:t>model as if the Tx GetWave_Exists was False.</w:t>
      </w:r>
    </w:p>
    <w:p w:rsidR="00F339B7" w:rsidRPr="00A22CCD" w:rsidRDefault="00386D0A" w:rsidP="001B6E32">
      <w:pPr>
        <w:pStyle w:val="ListParagraph"/>
        <w:numPr>
          <w:ilvl w:val="0"/>
          <w:numId w:val="37"/>
        </w:numPr>
        <w:autoSpaceDE w:val="0"/>
        <w:autoSpaceDN w:val="0"/>
        <w:adjustRightInd w:val="0"/>
        <w:spacing w:after="80"/>
        <w:contextualSpacing w:val="0"/>
        <w:rPr>
          <w:lang w:eastAsia="en-US"/>
        </w:rPr>
      </w:pPr>
      <w:proofErr w:type="gramStart"/>
      <w:r w:rsidRPr="00386D0A">
        <w:rPr>
          <w:lang w:eastAsia="en-US"/>
        </w:rPr>
        <w:t>use</w:t>
      </w:r>
      <w:proofErr w:type="gramEnd"/>
      <w:r w:rsidRPr="00386D0A">
        <w:rPr>
          <w:lang w:eastAsia="en-US"/>
        </w:rPr>
        <w:t xml:space="preserve"> deconvolution to obtain the impulse response of the Rx filter.</w:t>
      </w:r>
      <w:r w:rsidR="00CC27E0">
        <w:rPr>
          <w:lang w:eastAsia="en-US"/>
        </w:rPr>
        <w:t xml:space="preserve">  </w:t>
      </w:r>
      <w:r w:rsidRPr="00386D0A">
        <w:rPr>
          <w:lang w:eastAsia="en-US"/>
        </w:rPr>
        <w:t>Since the AMI_Init function contains a linear and time invariant algorithm, the Rx equalization can be represented as an impulse response.  Since the output of the Rx AMI_Init function (output of Step 3) is an impulse response modified by the Rx equalization (e.g. by convolving the input of the Rx AMI_Init function with the impulse response of the Rx filter), the impulse response of the Rx filter can be obtained by deconvolving the output of Step 3 with the input presented to Step 3.</w:t>
      </w:r>
    </w:p>
    <w:p w:rsidR="00F339B7" w:rsidRPr="00A22CCD" w:rsidRDefault="00386D0A" w:rsidP="006F2A7E">
      <w:pPr>
        <w:autoSpaceDE w:val="0"/>
        <w:autoSpaceDN w:val="0"/>
        <w:adjustRightInd w:val="0"/>
        <w:spacing w:after="80"/>
        <w:rPr>
          <w:lang w:eastAsia="en-US"/>
        </w:rPr>
      </w:pPr>
      <w:r w:rsidRPr="00386D0A">
        <w:rPr>
          <w:lang w:eastAsia="en-US"/>
        </w:rPr>
        <w:t xml:space="preserve">Note: The </w:t>
      </w:r>
      <w:r w:rsidR="00EC35D5">
        <w:rPr>
          <w:lang w:eastAsia="en-US"/>
        </w:rPr>
        <w:t xml:space="preserve">Rx </w:t>
      </w:r>
      <w:r w:rsidR="00571AC9">
        <w:rPr>
          <w:lang w:eastAsia="en-US"/>
        </w:rPr>
        <w:t>executable model file</w:t>
      </w:r>
      <w:r w:rsidRPr="00386D0A">
        <w:rPr>
          <w:lang w:eastAsia="en-US"/>
        </w:rPr>
        <w:t xml:space="preserve"> writer should keep in mind that it is not guaranteed</w:t>
      </w:r>
      <w:r w:rsidR="00CC27E0">
        <w:rPr>
          <w:lang w:eastAsia="en-US"/>
        </w:rPr>
        <w:t xml:space="preserve"> </w:t>
      </w:r>
      <w:r w:rsidRPr="00386D0A">
        <w:rPr>
          <w:lang w:eastAsia="en-US"/>
        </w:rPr>
        <w:t>that the impulse response that is presented to the Rx AMI_</w:t>
      </w:r>
      <w:r w:rsidR="00F7631C">
        <w:rPr>
          <w:lang w:eastAsia="en-US"/>
        </w:rPr>
        <w:t>I</w:t>
      </w:r>
      <w:r w:rsidR="00F7631C" w:rsidRPr="00386D0A">
        <w:rPr>
          <w:lang w:eastAsia="en-US"/>
        </w:rPr>
        <w:t xml:space="preserve">nit </w:t>
      </w:r>
      <w:r w:rsidRPr="00386D0A">
        <w:rPr>
          <w:lang w:eastAsia="en-US"/>
        </w:rPr>
        <w:t>function</w:t>
      </w:r>
      <w:r w:rsidR="00CC27E0">
        <w:rPr>
          <w:lang w:eastAsia="en-US"/>
        </w:rPr>
        <w:t xml:space="preserve"> </w:t>
      </w:r>
      <w:r w:rsidRPr="00386D0A">
        <w:rPr>
          <w:lang w:eastAsia="en-US"/>
        </w:rPr>
        <w:t xml:space="preserve">will always include the effects of the </w:t>
      </w:r>
      <w:proofErr w:type="gramStart"/>
      <w:r w:rsidRPr="00386D0A">
        <w:rPr>
          <w:lang w:eastAsia="en-US"/>
        </w:rPr>
        <w:t>Tx</w:t>
      </w:r>
      <w:proofErr w:type="gramEnd"/>
      <w:r w:rsidRPr="00386D0A">
        <w:rPr>
          <w:lang w:eastAsia="en-US"/>
        </w:rPr>
        <w:t xml:space="preserve"> filter.  Therefore the Rx</w:t>
      </w:r>
      <w:r w:rsidR="00CC27E0">
        <w:rPr>
          <w:lang w:eastAsia="en-US"/>
        </w:rPr>
        <w:t xml:space="preserve"> </w:t>
      </w:r>
      <w:r w:rsidRPr="00386D0A">
        <w:rPr>
          <w:lang w:eastAsia="en-US"/>
        </w:rPr>
        <w:t>AMI_Init function may not be able to perform accurate optimization under</w:t>
      </w:r>
      <w:r w:rsidR="00CC27E0">
        <w:rPr>
          <w:lang w:eastAsia="en-US"/>
        </w:rPr>
        <w:t xml:space="preserve"> </w:t>
      </w:r>
      <w:r w:rsidRPr="00386D0A">
        <w:rPr>
          <w:lang w:eastAsia="en-US"/>
        </w:rPr>
        <w:t>all circumstances.  For this reason, the parameters of the Rx AMI_Init</w:t>
      </w:r>
      <w:r w:rsidR="004E6C4B">
        <w:rPr>
          <w:lang w:eastAsia="en-US"/>
        </w:rPr>
        <w:t xml:space="preserve"> </w:t>
      </w:r>
      <w:r w:rsidRPr="00386D0A">
        <w:rPr>
          <w:lang w:eastAsia="en-US"/>
        </w:rPr>
        <w:t>function should always default to valid values or have a mechanism to</w:t>
      </w:r>
      <w:r w:rsidR="004E6C4B">
        <w:rPr>
          <w:lang w:eastAsia="en-US"/>
        </w:rPr>
        <w:t xml:space="preserve"> </w:t>
      </w:r>
      <w:r w:rsidRPr="00386D0A">
        <w:rPr>
          <w:lang w:eastAsia="en-US"/>
        </w:rPr>
        <w:t xml:space="preserve">accept </w:t>
      </w:r>
      <w:r w:rsidR="00D31346" w:rsidRPr="00386D0A">
        <w:rPr>
          <w:lang w:eastAsia="en-US"/>
        </w:rPr>
        <w:t>user</w:t>
      </w:r>
      <w:r w:rsidR="00D31346">
        <w:rPr>
          <w:lang w:eastAsia="en-US"/>
        </w:rPr>
        <w:t>-</w:t>
      </w:r>
      <w:r w:rsidRPr="00386D0A">
        <w:rPr>
          <w:lang w:eastAsia="en-US"/>
        </w:rPr>
        <w:t>defined coefficients and allow the user to turn off any</w:t>
      </w:r>
      <w:r w:rsidR="004E6C4B">
        <w:rPr>
          <w:lang w:eastAsia="en-US"/>
        </w:rPr>
        <w:t xml:space="preserve"> </w:t>
      </w:r>
      <w:r w:rsidRPr="00386D0A">
        <w:rPr>
          <w:lang w:eastAsia="en-US"/>
        </w:rPr>
        <w:t>automatic optimization routines to ensure successful simulations.</w:t>
      </w:r>
    </w:p>
    <w:p w:rsidR="00F339B7" w:rsidRPr="00A22CCD" w:rsidRDefault="00386D0A" w:rsidP="006F2A7E">
      <w:pPr>
        <w:autoSpaceDE w:val="0"/>
        <w:autoSpaceDN w:val="0"/>
        <w:adjustRightInd w:val="0"/>
        <w:spacing w:after="80"/>
        <w:rPr>
          <w:lang w:eastAsia="en-US"/>
        </w:rPr>
      </w:pPr>
      <w:proofErr w:type="gramStart"/>
      <w:r w:rsidRPr="00386D0A">
        <w:rPr>
          <w:lang w:eastAsia="en-US"/>
        </w:rPr>
        <w:t>Step 4.</w:t>
      </w:r>
      <w:proofErr w:type="gramEnd"/>
      <w:r w:rsidRPr="00386D0A">
        <w:rPr>
          <w:lang w:eastAsia="en-US"/>
        </w:rPr>
        <w:t xml:space="preserve"> The </w:t>
      </w:r>
      <w:r w:rsidR="00BD167C">
        <w:rPr>
          <w:lang w:eastAsia="en-US"/>
        </w:rPr>
        <w:t>EDA tool</w:t>
      </w:r>
      <w:r w:rsidRPr="00386D0A">
        <w:rPr>
          <w:lang w:eastAsia="en-US"/>
        </w:rPr>
        <w:t xml:space="preserve"> produces a digital stimulus waveform.  A</w:t>
      </w:r>
      <w:r w:rsidR="00CE6F6C">
        <w:rPr>
          <w:lang w:eastAsia="en-US"/>
        </w:rPr>
        <w:t xml:space="preserve"> </w:t>
      </w:r>
      <w:r w:rsidRPr="00386D0A">
        <w:rPr>
          <w:lang w:eastAsia="en-US"/>
        </w:rPr>
        <w:t>digital stimulus waveform is 0.5 when the stimulus is "high",</w:t>
      </w:r>
      <w:r w:rsidR="00CE6F6C">
        <w:rPr>
          <w:lang w:eastAsia="en-US"/>
        </w:rPr>
        <w:t xml:space="preserve"> </w:t>
      </w:r>
      <w:r w:rsidRPr="00386D0A">
        <w:rPr>
          <w:lang w:eastAsia="en-US"/>
        </w:rPr>
        <w:t>-0.5 when the stimulus is "low", and may have a value between</w:t>
      </w:r>
      <w:r w:rsidR="00CE6F6C">
        <w:rPr>
          <w:lang w:eastAsia="en-US"/>
        </w:rPr>
        <w:t xml:space="preserve"> </w:t>
      </w:r>
      <w:r w:rsidRPr="00386D0A">
        <w:rPr>
          <w:lang w:eastAsia="en-US"/>
        </w:rPr>
        <w:t>-0.5 and 0.5 such that transitions occur when the stimulus</w:t>
      </w:r>
      <w:r w:rsidR="00CE6F6C">
        <w:rPr>
          <w:lang w:eastAsia="en-US"/>
        </w:rPr>
        <w:t xml:space="preserve"> </w:t>
      </w:r>
      <w:r w:rsidRPr="00386D0A">
        <w:rPr>
          <w:lang w:eastAsia="en-US"/>
        </w:rPr>
        <w:t>crosses 0.</w:t>
      </w:r>
    </w:p>
    <w:p w:rsidR="00F339B7" w:rsidRPr="00A22CCD" w:rsidRDefault="00386D0A" w:rsidP="006F2A7E">
      <w:pPr>
        <w:autoSpaceDE w:val="0"/>
        <w:autoSpaceDN w:val="0"/>
        <w:adjustRightInd w:val="0"/>
        <w:spacing w:after="80"/>
        <w:rPr>
          <w:lang w:eastAsia="en-US"/>
        </w:rPr>
      </w:pPr>
      <w:proofErr w:type="gramStart"/>
      <w:r w:rsidRPr="00386D0A">
        <w:rPr>
          <w:lang w:eastAsia="en-US"/>
        </w:rPr>
        <w:t>Step 5.</w:t>
      </w:r>
      <w:proofErr w:type="gramEnd"/>
      <w:r w:rsidRPr="00386D0A">
        <w:rPr>
          <w:lang w:eastAsia="en-US"/>
        </w:rPr>
        <w:t xml:space="preserve">  If Tx GetWave_Exists is </w:t>
      </w:r>
      <w:proofErr w:type="gramStart"/>
      <w:r w:rsidRPr="00386D0A">
        <w:rPr>
          <w:lang w:eastAsia="en-US"/>
        </w:rPr>
        <w:t>True</w:t>
      </w:r>
      <w:proofErr w:type="gramEnd"/>
      <w:r w:rsidRPr="00386D0A">
        <w:rPr>
          <w:lang w:eastAsia="en-US"/>
        </w:rPr>
        <w:t xml:space="preserve"> the output of Step 4 is presented to</w:t>
      </w:r>
      <w:r w:rsidR="007A3277">
        <w:rPr>
          <w:lang w:eastAsia="en-US"/>
        </w:rPr>
        <w:t xml:space="preserve"> </w:t>
      </w:r>
      <w:r w:rsidRPr="00386D0A">
        <w:rPr>
          <w:lang w:eastAsia="en-US"/>
        </w:rPr>
        <w:t xml:space="preserve">the </w:t>
      </w:r>
      <w:r w:rsidR="00EC35D5">
        <w:rPr>
          <w:lang w:eastAsia="en-US"/>
        </w:rPr>
        <w:t xml:space="preserve">Tx </w:t>
      </w:r>
      <w:r w:rsidR="00571AC9">
        <w:rPr>
          <w:lang w:eastAsia="en-US"/>
        </w:rPr>
        <w:t>executable model file</w:t>
      </w:r>
      <w:r w:rsidR="00CF4B6D">
        <w:rPr>
          <w:lang w:eastAsia="en-US"/>
        </w:rPr>
        <w:t>’</w:t>
      </w:r>
      <w:r w:rsidRPr="00386D0A">
        <w:rPr>
          <w:lang w:eastAsia="en-US"/>
        </w:rPr>
        <w:t>s AMI_GetWave function and the Tx AMI_GetWave</w:t>
      </w:r>
      <w:r w:rsidR="007A3277">
        <w:rPr>
          <w:lang w:eastAsia="en-US"/>
        </w:rPr>
        <w:t xml:space="preserve"> </w:t>
      </w:r>
      <w:r w:rsidRPr="00386D0A">
        <w:rPr>
          <w:lang w:eastAsia="en-US"/>
        </w:rPr>
        <w:t xml:space="preserve">function is executed.  The output of the Tx AMI_GetWave </w:t>
      </w:r>
      <w:r w:rsidR="005E1D0C" w:rsidRPr="00386D0A">
        <w:rPr>
          <w:lang w:eastAsia="en-US"/>
        </w:rPr>
        <w:t>function is</w:t>
      </w:r>
      <w:r w:rsidRPr="00386D0A">
        <w:rPr>
          <w:lang w:eastAsia="en-US"/>
        </w:rPr>
        <w:t xml:space="preserve"> passed on to Step 6.</w:t>
      </w:r>
    </w:p>
    <w:p w:rsidR="00F339B7" w:rsidRPr="00A22CCD" w:rsidRDefault="00386D0A" w:rsidP="006F2A7E">
      <w:pPr>
        <w:autoSpaceDE w:val="0"/>
        <w:autoSpaceDN w:val="0"/>
        <w:adjustRightInd w:val="0"/>
        <w:spacing w:after="80"/>
        <w:rPr>
          <w:lang w:eastAsia="en-US"/>
        </w:rPr>
      </w:pPr>
      <w:proofErr w:type="gramStart"/>
      <w:r w:rsidRPr="00386D0A">
        <w:rPr>
          <w:lang w:eastAsia="en-US"/>
        </w:rPr>
        <w:t>Step 6a.</w:t>
      </w:r>
      <w:proofErr w:type="gramEnd"/>
      <w:r w:rsidRPr="00386D0A">
        <w:rPr>
          <w:lang w:eastAsia="en-US"/>
        </w:rPr>
        <w:t xml:space="preserve"> If Tx GetWave_Exists is True and Rx GetWave_Exists is True, the</w:t>
      </w:r>
      <w:r w:rsidR="007A3277">
        <w:rPr>
          <w:lang w:eastAsia="en-US"/>
        </w:rPr>
        <w:t xml:space="preserve"> </w:t>
      </w:r>
      <w:r w:rsidRPr="00386D0A">
        <w:rPr>
          <w:lang w:eastAsia="en-US"/>
        </w:rPr>
        <w:t>output of Step 5 is convolved with the output of Step 1 by the</w:t>
      </w:r>
      <w:r w:rsidR="007A3277">
        <w:rPr>
          <w:lang w:eastAsia="en-US"/>
        </w:rPr>
        <w:t xml:space="preserve"> </w:t>
      </w:r>
      <w:r w:rsidR="00BD167C">
        <w:rPr>
          <w:lang w:eastAsia="en-US"/>
        </w:rPr>
        <w:t>EDA tool</w:t>
      </w:r>
      <w:r w:rsidRPr="00386D0A">
        <w:rPr>
          <w:lang w:eastAsia="en-US"/>
        </w:rPr>
        <w:t xml:space="preserve"> and the result is passed on to Step 7.</w:t>
      </w:r>
    </w:p>
    <w:p w:rsidR="00F339B7" w:rsidRPr="00A22CCD" w:rsidRDefault="00386D0A" w:rsidP="006F2A7E">
      <w:pPr>
        <w:autoSpaceDE w:val="0"/>
        <w:autoSpaceDN w:val="0"/>
        <w:adjustRightInd w:val="0"/>
        <w:spacing w:after="80"/>
        <w:rPr>
          <w:lang w:eastAsia="en-US"/>
        </w:rPr>
      </w:pPr>
      <w:proofErr w:type="gramStart"/>
      <w:r w:rsidRPr="00386D0A">
        <w:rPr>
          <w:lang w:eastAsia="en-US"/>
        </w:rPr>
        <w:t>Step 6b.</w:t>
      </w:r>
      <w:proofErr w:type="gramEnd"/>
      <w:r w:rsidRPr="00386D0A">
        <w:rPr>
          <w:lang w:eastAsia="en-US"/>
        </w:rPr>
        <w:t xml:space="preserve"> If Tx GetWave_Exists is False and Rx GetWave_Exists is True, the</w:t>
      </w:r>
      <w:r w:rsidR="007A3277">
        <w:rPr>
          <w:lang w:eastAsia="en-US"/>
        </w:rPr>
        <w:t xml:space="preserve"> </w:t>
      </w:r>
      <w:r w:rsidRPr="00386D0A">
        <w:rPr>
          <w:lang w:eastAsia="en-US"/>
        </w:rPr>
        <w:t>output of Step 4 is convolved with the output of Step 2 by the</w:t>
      </w:r>
      <w:r w:rsidR="007A3277">
        <w:rPr>
          <w:lang w:eastAsia="en-US"/>
        </w:rPr>
        <w:t xml:space="preserve"> </w:t>
      </w:r>
      <w:r w:rsidR="00BD167C">
        <w:rPr>
          <w:lang w:eastAsia="en-US"/>
        </w:rPr>
        <w:t>EDA tool</w:t>
      </w:r>
      <w:r w:rsidRPr="00386D0A">
        <w:rPr>
          <w:lang w:eastAsia="en-US"/>
        </w:rPr>
        <w:t xml:space="preserve"> and the result is passed on to Step 7.</w:t>
      </w:r>
    </w:p>
    <w:p w:rsidR="00F339B7" w:rsidRPr="00A22CCD" w:rsidRDefault="00386D0A" w:rsidP="006F2A7E">
      <w:pPr>
        <w:autoSpaceDE w:val="0"/>
        <w:autoSpaceDN w:val="0"/>
        <w:adjustRightInd w:val="0"/>
        <w:spacing w:after="80"/>
        <w:rPr>
          <w:lang w:eastAsia="en-US"/>
        </w:rPr>
      </w:pPr>
      <w:proofErr w:type="gramStart"/>
      <w:r w:rsidRPr="00386D0A">
        <w:rPr>
          <w:lang w:eastAsia="en-US"/>
        </w:rPr>
        <w:t>Step 6c.</w:t>
      </w:r>
      <w:proofErr w:type="gramEnd"/>
      <w:r w:rsidRPr="00386D0A">
        <w:rPr>
          <w:lang w:eastAsia="en-US"/>
        </w:rPr>
        <w:t xml:space="preserve"> If Tx GetWave_Exists is False and Rx GetWave_Exists is False, the</w:t>
      </w:r>
      <w:r w:rsidR="00CE6F6C">
        <w:rPr>
          <w:lang w:eastAsia="en-US"/>
        </w:rPr>
        <w:t xml:space="preserve"> </w:t>
      </w:r>
      <w:r w:rsidRPr="00386D0A">
        <w:rPr>
          <w:lang w:eastAsia="en-US"/>
        </w:rPr>
        <w:t>output of Step 4 is convolved with the output of Step 3 by the</w:t>
      </w:r>
      <w:r w:rsidR="00CE6F6C">
        <w:rPr>
          <w:lang w:eastAsia="en-US"/>
        </w:rPr>
        <w:t xml:space="preserve"> </w:t>
      </w:r>
      <w:r w:rsidR="00BD167C">
        <w:rPr>
          <w:lang w:eastAsia="en-US"/>
        </w:rPr>
        <w:t>EDA tool</w:t>
      </w:r>
      <w:r w:rsidRPr="00386D0A">
        <w:rPr>
          <w:lang w:eastAsia="en-US"/>
        </w:rPr>
        <w:t xml:space="preserve"> and the result is passed on to Step 8.</w:t>
      </w:r>
    </w:p>
    <w:p w:rsidR="00F339B7" w:rsidRPr="00A22CCD" w:rsidRDefault="00386D0A" w:rsidP="006F2A7E">
      <w:pPr>
        <w:autoSpaceDE w:val="0"/>
        <w:autoSpaceDN w:val="0"/>
        <w:adjustRightInd w:val="0"/>
        <w:spacing w:after="80"/>
        <w:rPr>
          <w:lang w:eastAsia="en-US"/>
        </w:rPr>
      </w:pPr>
      <w:r w:rsidRPr="00386D0A">
        <w:rPr>
          <w:lang w:eastAsia="en-US"/>
        </w:rPr>
        <w:t>Step 6d. If Tx GetWave_Exists is True and Rx GetWave_Exists is False, the</w:t>
      </w:r>
      <w:r w:rsidR="00CE6F6C">
        <w:rPr>
          <w:lang w:eastAsia="en-US"/>
        </w:rPr>
        <w:t xml:space="preserve"> </w:t>
      </w:r>
      <w:r w:rsidRPr="00386D0A">
        <w:rPr>
          <w:lang w:eastAsia="en-US"/>
        </w:rPr>
        <w:t>output of Step 5 is convolved with the output of Step 1 and the</w:t>
      </w:r>
      <w:r w:rsidR="00CE6F6C">
        <w:rPr>
          <w:lang w:eastAsia="en-US"/>
        </w:rPr>
        <w:t xml:space="preserve"> </w:t>
      </w:r>
      <w:r w:rsidRPr="00386D0A">
        <w:rPr>
          <w:lang w:eastAsia="en-US"/>
        </w:rPr>
        <w:t xml:space="preserve">Impulse Response of the Rx filter by the </w:t>
      </w:r>
      <w:r w:rsidR="00BD167C">
        <w:rPr>
          <w:lang w:eastAsia="en-US"/>
        </w:rPr>
        <w:t>EDA tool</w:t>
      </w:r>
      <w:r w:rsidRPr="00386D0A">
        <w:rPr>
          <w:lang w:eastAsia="en-US"/>
        </w:rPr>
        <w:t xml:space="preserve"> and</w:t>
      </w:r>
      <w:r w:rsidR="00CE6F6C">
        <w:rPr>
          <w:lang w:eastAsia="en-US"/>
        </w:rPr>
        <w:t xml:space="preserve"> </w:t>
      </w:r>
      <w:r w:rsidRPr="00386D0A">
        <w:rPr>
          <w:lang w:eastAsia="en-US"/>
        </w:rPr>
        <w:t>the result is passed on to Step 8.  (The Impulse Response of the</w:t>
      </w:r>
      <w:r w:rsidR="00CE6F6C">
        <w:rPr>
          <w:lang w:eastAsia="en-US"/>
        </w:rPr>
        <w:t xml:space="preserve"> </w:t>
      </w:r>
      <w:r w:rsidRPr="00386D0A">
        <w:rPr>
          <w:lang w:eastAsia="en-US"/>
        </w:rPr>
        <w:t>Rx filter may be obtained by deconvolving the output of Step 3 by</w:t>
      </w:r>
      <w:r w:rsidR="00CE6F6C">
        <w:rPr>
          <w:lang w:eastAsia="en-US"/>
        </w:rPr>
        <w:t xml:space="preserve"> </w:t>
      </w:r>
      <w:r w:rsidRPr="00386D0A">
        <w:rPr>
          <w:lang w:eastAsia="en-US"/>
        </w:rPr>
        <w:t>the input of Step 3).</w:t>
      </w:r>
    </w:p>
    <w:p w:rsidR="00F339B7" w:rsidRPr="00A22CCD" w:rsidRDefault="00386D0A" w:rsidP="006F2A7E">
      <w:pPr>
        <w:autoSpaceDE w:val="0"/>
        <w:autoSpaceDN w:val="0"/>
        <w:adjustRightInd w:val="0"/>
        <w:spacing w:after="80"/>
        <w:rPr>
          <w:lang w:eastAsia="en-US"/>
        </w:rPr>
      </w:pPr>
      <w:r w:rsidRPr="00386D0A">
        <w:rPr>
          <w:lang w:eastAsia="en-US"/>
        </w:rPr>
        <w:t>Note: For the scenario where the Tx AMI_Init function does NOT include</w:t>
      </w:r>
      <w:r w:rsidR="00CE6F6C">
        <w:rPr>
          <w:lang w:eastAsia="en-US"/>
        </w:rPr>
        <w:t xml:space="preserve"> </w:t>
      </w:r>
      <w:r w:rsidRPr="00386D0A">
        <w:rPr>
          <w:lang w:eastAsia="en-US"/>
        </w:rPr>
        <w:t>equalization effects (i.e. does not modify the impulse response of the</w:t>
      </w:r>
      <w:r w:rsidR="00CE6F6C">
        <w:rPr>
          <w:lang w:eastAsia="en-US"/>
        </w:rPr>
        <w:t xml:space="preserve"> </w:t>
      </w:r>
      <w:r w:rsidRPr="00386D0A">
        <w:rPr>
          <w:lang w:eastAsia="en-US"/>
        </w:rPr>
        <w:t>channel), Step 6d is functionally equivalent to simply convolving the</w:t>
      </w:r>
      <w:r w:rsidR="00CE6F6C">
        <w:rPr>
          <w:lang w:eastAsia="en-US"/>
        </w:rPr>
        <w:t xml:space="preserve"> </w:t>
      </w:r>
      <w:r w:rsidRPr="00386D0A">
        <w:rPr>
          <w:lang w:eastAsia="en-US"/>
        </w:rPr>
        <w:t>output of Step 5 with the output of Step 3.</w:t>
      </w:r>
    </w:p>
    <w:p w:rsidR="00F339B7" w:rsidRPr="00A22CCD" w:rsidRDefault="00386D0A" w:rsidP="006F2A7E">
      <w:pPr>
        <w:autoSpaceDE w:val="0"/>
        <w:autoSpaceDN w:val="0"/>
        <w:adjustRightInd w:val="0"/>
        <w:spacing w:after="80"/>
        <w:rPr>
          <w:lang w:eastAsia="en-US"/>
        </w:rPr>
      </w:pPr>
      <w:proofErr w:type="gramStart"/>
      <w:r w:rsidRPr="00386D0A">
        <w:rPr>
          <w:lang w:eastAsia="en-US"/>
        </w:rPr>
        <w:t>Step 7.</w:t>
      </w:r>
      <w:proofErr w:type="gramEnd"/>
      <w:r w:rsidRPr="00386D0A">
        <w:rPr>
          <w:lang w:eastAsia="en-US"/>
        </w:rPr>
        <w:t xml:space="preserve">  If Rx GetWave_Exists is </w:t>
      </w:r>
      <w:proofErr w:type="gramStart"/>
      <w:r w:rsidRPr="00386D0A">
        <w:rPr>
          <w:lang w:eastAsia="en-US"/>
        </w:rPr>
        <w:t>True</w:t>
      </w:r>
      <w:proofErr w:type="gramEnd"/>
      <w:r w:rsidRPr="00386D0A">
        <w:rPr>
          <w:lang w:eastAsia="en-US"/>
        </w:rPr>
        <w:t xml:space="preserve"> the output of Step 6 is presented to</w:t>
      </w:r>
      <w:r w:rsidR="00CE6F6C">
        <w:rPr>
          <w:lang w:eastAsia="en-US"/>
        </w:rPr>
        <w:t xml:space="preserve"> </w:t>
      </w:r>
      <w:r w:rsidRPr="00386D0A">
        <w:rPr>
          <w:lang w:eastAsia="en-US"/>
        </w:rPr>
        <w:t xml:space="preserve">the </w:t>
      </w:r>
      <w:r w:rsidR="00EC35D5">
        <w:rPr>
          <w:lang w:eastAsia="en-US"/>
        </w:rPr>
        <w:t xml:space="preserve">Rx </w:t>
      </w:r>
      <w:r w:rsidR="00571AC9">
        <w:rPr>
          <w:lang w:eastAsia="en-US"/>
        </w:rPr>
        <w:t>executable model file</w:t>
      </w:r>
      <w:r w:rsidR="00CF4B6D">
        <w:rPr>
          <w:lang w:eastAsia="en-US"/>
        </w:rPr>
        <w:t>’</w:t>
      </w:r>
      <w:r w:rsidRPr="00386D0A">
        <w:rPr>
          <w:lang w:eastAsia="en-US"/>
        </w:rPr>
        <w:t>s AMI_GetWave function and the Rx AMI_GetWave</w:t>
      </w:r>
      <w:r w:rsidR="00CE6F6C">
        <w:rPr>
          <w:lang w:eastAsia="en-US"/>
        </w:rPr>
        <w:t xml:space="preserve"> </w:t>
      </w:r>
      <w:r w:rsidRPr="00386D0A">
        <w:rPr>
          <w:lang w:eastAsia="en-US"/>
        </w:rPr>
        <w:t>function is executed.  The output of the Rx AMI_GetWave function</w:t>
      </w:r>
      <w:r w:rsidR="00CE6F6C">
        <w:rPr>
          <w:lang w:eastAsia="en-US"/>
        </w:rPr>
        <w:t xml:space="preserve"> </w:t>
      </w:r>
      <w:r w:rsidRPr="00386D0A">
        <w:rPr>
          <w:lang w:eastAsia="en-US"/>
        </w:rPr>
        <w:t>is passed on to Step 8.</w:t>
      </w:r>
    </w:p>
    <w:p w:rsidR="00F339B7" w:rsidRPr="00A22CCD" w:rsidRDefault="00386D0A" w:rsidP="006F2A7E">
      <w:pPr>
        <w:autoSpaceDE w:val="0"/>
        <w:autoSpaceDN w:val="0"/>
        <w:adjustRightInd w:val="0"/>
        <w:spacing w:after="80"/>
        <w:rPr>
          <w:lang w:eastAsia="en-US"/>
        </w:rPr>
      </w:pPr>
      <w:proofErr w:type="gramStart"/>
      <w:r w:rsidRPr="00386D0A">
        <w:rPr>
          <w:lang w:eastAsia="en-US"/>
        </w:rPr>
        <w:t>Step 8.</w:t>
      </w:r>
      <w:proofErr w:type="gramEnd"/>
      <w:r w:rsidRPr="00386D0A">
        <w:rPr>
          <w:lang w:eastAsia="en-US"/>
        </w:rPr>
        <w:t xml:space="preserve">  The output of Step 6c, 6d or 7 becomes the simulation waveform</w:t>
      </w:r>
      <w:r w:rsidR="00CE6F6C">
        <w:rPr>
          <w:lang w:eastAsia="en-US"/>
        </w:rPr>
        <w:t xml:space="preserve"> </w:t>
      </w:r>
      <w:r w:rsidRPr="00386D0A">
        <w:rPr>
          <w:lang w:eastAsia="en-US"/>
        </w:rPr>
        <w:t>output at the Rx decision point.  Step 7 optionally may also</w:t>
      </w:r>
      <w:r w:rsidR="00CE6F6C">
        <w:rPr>
          <w:lang w:eastAsia="en-US"/>
        </w:rPr>
        <w:t xml:space="preserve"> </w:t>
      </w:r>
      <w:r w:rsidRPr="00386D0A">
        <w:rPr>
          <w:lang w:eastAsia="en-US"/>
        </w:rPr>
        <w:t>return clock ticks, which may be post-processed by the simulation</w:t>
      </w:r>
      <w:r w:rsidR="00CE6F6C">
        <w:rPr>
          <w:lang w:eastAsia="en-US"/>
        </w:rPr>
        <w:t xml:space="preserve"> </w:t>
      </w:r>
      <w:r w:rsidRPr="00386D0A">
        <w:rPr>
          <w:lang w:eastAsia="en-US"/>
        </w:rPr>
        <w:t>tool or presented to the user as is.</w:t>
      </w:r>
    </w:p>
    <w:p w:rsidR="006E6988" w:rsidRDefault="00386D0A" w:rsidP="006F2A7E">
      <w:pPr>
        <w:autoSpaceDE w:val="0"/>
        <w:autoSpaceDN w:val="0"/>
        <w:adjustRightInd w:val="0"/>
        <w:spacing w:after="80"/>
        <w:rPr>
          <w:lang w:eastAsia="en-US"/>
        </w:rPr>
      </w:pPr>
      <w:r w:rsidRPr="00386D0A">
        <w:rPr>
          <w:lang w:eastAsia="en-US"/>
        </w:rPr>
        <w:lastRenderedPageBreak/>
        <w:t xml:space="preserve">Steps 4 </w:t>
      </w:r>
      <w:r w:rsidR="005E1D0C" w:rsidRPr="00386D0A">
        <w:rPr>
          <w:lang w:eastAsia="en-US"/>
        </w:rPr>
        <w:t>through</w:t>
      </w:r>
      <w:r w:rsidRPr="00386D0A">
        <w:rPr>
          <w:lang w:eastAsia="en-US"/>
        </w:rPr>
        <w:t xml:space="preserve"> 8 can be called once or can be called multiple times to</w:t>
      </w:r>
      <w:r w:rsidR="00CE6F6C">
        <w:rPr>
          <w:lang w:eastAsia="en-US"/>
        </w:rPr>
        <w:t xml:space="preserve"> </w:t>
      </w:r>
      <w:r w:rsidRPr="00386D0A">
        <w:rPr>
          <w:lang w:eastAsia="en-US"/>
        </w:rPr>
        <w:t>process the full analog waveform.  Splitting up the full analog waveform</w:t>
      </w:r>
      <w:r w:rsidR="00CE6F6C">
        <w:rPr>
          <w:lang w:eastAsia="en-US"/>
        </w:rPr>
        <w:t xml:space="preserve"> </w:t>
      </w:r>
      <w:r w:rsidRPr="00386D0A">
        <w:rPr>
          <w:lang w:eastAsia="en-US"/>
        </w:rPr>
        <w:t>into multiple calls reduces the memory requirements when doing long</w:t>
      </w:r>
      <w:r w:rsidR="00CE6F6C">
        <w:rPr>
          <w:lang w:eastAsia="en-US"/>
        </w:rPr>
        <w:t xml:space="preserve"> </w:t>
      </w:r>
      <w:r w:rsidRPr="00386D0A">
        <w:rPr>
          <w:lang w:eastAsia="en-US"/>
        </w:rPr>
        <w:t>simulations, and allows AMI_GetWave to return model status every so many</w:t>
      </w:r>
      <w:r w:rsidR="00CE6F6C">
        <w:rPr>
          <w:lang w:eastAsia="en-US"/>
        </w:rPr>
        <w:t xml:space="preserve"> </w:t>
      </w:r>
      <w:r w:rsidRPr="00386D0A">
        <w:rPr>
          <w:lang w:eastAsia="en-US"/>
        </w:rPr>
        <w:t>bits.  Once all blocks of the input waveform have been processed, Tx</w:t>
      </w:r>
      <w:r w:rsidR="00CE6F6C">
        <w:rPr>
          <w:lang w:eastAsia="en-US"/>
        </w:rPr>
        <w:t xml:space="preserve"> </w:t>
      </w:r>
      <w:r w:rsidRPr="00386D0A">
        <w:rPr>
          <w:lang w:eastAsia="en-US"/>
        </w:rPr>
        <w:t>AMI_Close and Rx AMI_Close are called to perform any final processing and</w:t>
      </w:r>
      <w:r w:rsidR="00CE6F6C">
        <w:rPr>
          <w:lang w:eastAsia="en-US"/>
        </w:rPr>
        <w:t xml:space="preserve"> </w:t>
      </w:r>
      <w:r w:rsidRPr="00386D0A">
        <w:rPr>
          <w:lang w:eastAsia="en-US"/>
        </w:rPr>
        <w:t>release allocated memory.</w:t>
      </w:r>
    </w:p>
    <w:p w:rsidR="00BB0F7F" w:rsidRDefault="00BB0F7F" w:rsidP="006F2A7E">
      <w:pPr>
        <w:autoSpaceDE w:val="0"/>
        <w:autoSpaceDN w:val="0"/>
        <w:adjustRightInd w:val="0"/>
        <w:spacing w:after="80"/>
      </w:pPr>
    </w:p>
    <w:p w:rsidR="0059517F" w:rsidRPr="000C746A" w:rsidRDefault="006455F3" w:rsidP="00073576">
      <w:pPr>
        <w:pStyle w:val="Heading2"/>
        <w:pPrChange w:id="2657" w:author="Michael Mirmak" w:date="2012-06-11T19:02:00Z">
          <w:pPr>
            <w:pStyle w:val="Heading4"/>
          </w:pPr>
        </w:pPrChange>
      </w:pPr>
      <w:bookmarkStart w:id="2658" w:name="_Toc327216084"/>
      <w:r w:rsidRPr="000C746A">
        <w:t>Function Signatures</w:t>
      </w:r>
      <w:bookmarkEnd w:id="2658"/>
    </w:p>
    <w:p w:rsidR="0059517F" w:rsidRDefault="00CC27E0" w:rsidP="006F2A7E">
      <w:pPr>
        <w:pStyle w:val="Keyword"/>
        <w:spacing w:before="0" w:after="80"/>
      </w:pPr>
      <w:r>
        <w:t>This section defines the structure and parameters used with required and optional functions.</w:t>
      </w:r>
    </w:p>
    <w:p w:rsidR="00BB0F7F" w:rsidDel="00073576" w:rsidRDefault="00BB0F7F" w:rsidP="006F2A7E">
      <w:pPr>
        <w:pStyle w:val="Keyword"/>
        <w:spacing w:before="0" w:after="80"/>
        <w:rPr>
          <w:del w:id="2659" w:author="Michael Mirmak" w:date="2012-06-11T19:03:00Z"/>
        </w:rPr>
      </w:pPr>
    </w:p>
    <w:p w:rsidR="00BB0F7F" w:rsidRPr="006F2A7E" w:rsidRDefault="00BB0F7F" w:rsidP="006F2A7E">
      <w:pPr>
        <w:pStyle w:val="Keyword"/>
        <w:spacing w:before="0" w:after="80"/>
      </w:pPr>
    </w:p>
    <w:p w:rsidR="0059517F" w:rsidRPr="00F0603A" w:rsidRDefault="0059517F" w:rsidP="006F2A7E">
      <w:pPr>
        <w:pStyle w:val="Keyword"/>
        <w:spacing w:before="0" w:after="80"/>
      </w:pPr>
      <w:r>
        <w:rPr>
          <w:i/>
        </w:rPr>
        <w:t>Function</w:t>
      </w:r>
      <w:r w:rsidRPr="00AE08D7">
        <w:rPr>
          <w:i/>
        </w:rPr>
        <w:t>:</w:t>
      </w:r>
      <w:r>
        <w:tab/>
      </w:r>
      <w:r w:rsidRPr="001A5042">
        <w:rPr>
          <w:b/>
        </w:rPr>
        <w:t>AMI_Init</w:t>
      </w:r>
    </w:p>
    <w:p w:rsidR="0059517F" w:rsidRDefault="0059517F" w:rsidP="006F2A7E">
      <w:pPr>
        <w:pStyle w:val="Keyword"/>
        <w:spacing w:before="0" w:after="80"/>
        <w:rPr>
          <w:b/>
        </w:rPr>
      </w:pPr>
      <w:r w:rsidRPr="00AE08D7">
        <w:rPr>
          <w:i/>
        </w:rPr>
        <w:t>Required:</w:t>
      </w:r>
      <w:r>
        <w:tab/>
      </w:r>
      <w:r w:rsidRPr="00314A6D">
        <w:t>Yes</w:t>
      </w:r>
    </w:p>
    <w:p w:rsidR="0059517F" w:rsidRPr="00A64CC4" w:rsidRDefault="0059517F" w:rsidP="006F2A7E">
      <w:pPr>
        <w:pStyle w:val="Keyword"/>
        <w:spacing w:before="0" w:after="80"/>
        <w:rPr>
          <w:rFonts w:ascii="Courier New" w:hAnsi="Courier New" w:cs="Courier New"/>
          <w:b/>
          <w:i/>
          <w:sz w:val="20"/>
          <w:szCs w:val="20"/>
        </w:rPr>
      </w:pPr>
      <w:r>
        <w:rPr>
          <w:i/>
        </w:rPr>
        <w:t>Declaration:</w:t>
      </w:r>
      <w:r w:rsidRPr="00A64CC4">
        <w:rPr>
          <w:rFonts w:ascii="Courier New" w:hAnsi="Courier New" w:cs="Courier New"/>
          <w:i/>
          <w:sz w:val="20"/>
          <w:szCs w:val="20"/>
        </w:rPr>
        <w:tab/>
      </w:r>
      <w:r w:rsidRPr="00A64CC4">
        <w:rPr>
          <w:rFonts w:ascii="Courier New" w:hAnsi="Courier New" w:cs="Courier New"/>
          <w:sz w:val="20"/>
          <w:szCs w:val="20"/>
          <w:lang w:val="fr-FR"/>
        </w:rPr>
        <w:t>long AMI_Init (double *impulse_matrix,</w:t>
      </w:r>
    </w:p>
    <w:p w:rsidR="0059517F" w:rsidRPr="00F51A5F" w:rsidRDefault="0059517F" w:rsidP="006F2A7E">
      <w:pPr>
        <w:pStyle w:val="Exampletext"/>
        <w:spacing w:after="80"/>
        <w:ind w:left="1440"/>
      </w:pPr>
      <w:r w:rsidRPr="00F51A5F">
        <w:t xml:space="preserve">               </w:t>
      </w:r>
      <w:proofErr w:type="gramStart"/>
      <w:r w:rsidRPr="00F51A5F">
        <w:t>long</w:t>
      </w:r>
      <w:proofErr w:type="gramEnd"/>
      <w:r w:rsidRPr="00F51A5F">
        <w:t xml:space="preserve"> </w:t>
      </w:r>
      <w:r w:rsidR="004F1136">
        <w:t>number_of_rows</w:t>
      </w:r>
      <w:r w:rsidRPr="00F51A5F">
        <w:t>,</w:t>
      </w:r>
    </w:p>
    <w:p w:rsidR="0059517F" w:rsidRPr="00F51A5F" w:rsidRDefault="0059517F" w:rsidP="006F2A7E">
      <w:pPr>
        <w:pStyle w:val="Exampletext"/>
        <w:spacing w:after="80"/>
        <w:ind w:left="1440"/>
      </w:pPr>
      <w:r w:rsidRPr="00F51A5F">
        <w:t xml:space="preserve">               </w:t>
      </w:r>
      <w:proofErr w:type="gramStart"/>
      <w:r w:rsidRPr="00F51A5F">
        <w:t>long</w:t>
      </w:r>
      <w:proofErr w:type="gramEnd"/>
      <w:r w:rsidRPr="00F51A5F">
        <w:t xml:space="preserve"> aggressors, </w:t>
      </w:r>
    </w:p>
    <w:p w:rsidR="0059517F" w:rsidRPr="00F51A5F" w:rsidRDefault="0059517F" w:rsidP="006F2A7E">
      <w:pPr>
        <w:pStyle w:val="Exampletext"/>
        <w:spacing w:after="80"/>
        <w:ind w:left="1440"/>
      </w:pPr>
      <w:r w:rsidRPr="00F51A5F">
        <w:t xml:space="preserve">               </w:t>
      </w:r>
      <w:proofErr w:type="gramStart"/>
      <w:r w:rsidRPr="00F51A5F">
        <w:t>double</w:t>
      </w:r>
      <w:proofErr w:type="gramEnd"/>
      <w:r w:rsidRPr="00F51A5F">
        <w:t xml:space="preserve"> sample_interval,</w:t>
      </w:r>
    </w:p>
    <w:p w:rsidR="0059517F" w:rsidRPr="00F51A5F" w:rsidRDefault="0059517F" w:rsidP="006F2A7E">
      <w:pPr>
        <w:pStyle w:val="Exampletext"/>
        <w:spacing w:after="80"/>
        <w:ind w:left="1440"/>
      </w:pPr>
      <w:r w:rsidRPr="00F51A5F">
        <w:t xml:space="preserve">               </w:t>
      </w:r>
      <w:proofErr w:type="gramStart"/>
      <w:r w:rsidRPr="00F51A5F">
        <w:t>double</w:t>
      </w:r>
      <w:proofErr w:type="gramEnd"/>
      <w:r w:rsidRPr="00F51A5F">
        <w:t xml:space="preserve"> bit_time,</w:t>
      </w:r>
    </w:p>
    <w:p w:rsidR="0059517F" w:rsidRPr="00F51A5F" w:rsidRDefault="0059517F" w:rsidP="006F2A7E">
      <w:pPr>
        <w:pStyle w:val="Exampletext"/>
        <w:spacing w:after="80"/>
        <w:ind w:left="1440"/>
      </w:pPr>
      <w:r w:rsidRPr="00F51A5F">
        <w:t xml:space="preserve">               </w:t>
      </w:r>
      <w:proofErr w:type="gramStart"/>
      <w:r w:rsidRPr="00F51A5F">
        <w:t>char</w:t>
      </w:r>
      <w:proofErr w:type="gramEnd"/>
      <w:r w:rsidRPr="00F51A5F">
        <w:t xml:space="preserve"> *AMI_parameters_in, </w:t>
      </w:r>
    </w:p>
    <w:p w:rsidR="0059517F" w:rsidRPr="00F51A5F" w:rsidRDefault="0059517F" w:rsidP="006F2A7E">
      <w:pPr>
        <w:pStyle w:val="Exampletext"/>
        <w:spacing w:after="80"/>
        <w:ind w:left="1440"/>
      </w:pPr>
      <w:r w:rsidRPr="00F51A5F">
        <w:t xml:space="preserve">               </w:t>
      </w:r>
      <w:proofErr w:type="gramStart"/>
      <w:r w:rsidRPr="00F51A5F">
        <w:t>char</w:t>
      </w:r>
      <w:proofErr w:type="gramEnd"/>
      <w:r w:rsidRPr="00F51A5F">
        <w:t xml:space="preserve"> **AMI_parameters_out, </w:t>
      </w:r>
    </w:p>
    <w:p w:rsidR="0059517F" w:rsidRPr="00F51A5F" w:rsidRDefault="0059517F" w:rsidP="006F2A7E">
      <w:pPr>
        <w:pStyle w:val="Exampletext"/>
        <w:spacing w:after="80"/>
        <w:ind w:left="1440"/>
      </w:pPr>
      <w:r w:rsidRPr="00F51A5F">
        <w:t xml:space="preserve">               </w:t>
      </w:r>
      <w:proofErr w:type="gramStart"/>
      <w:r w:rsidRPr="00F51A5F">
        <w:t>void</w:t>
      </w:r>
      <w:proofErr w:type="gramEnd"/>
      <w:r w:rsidRPr="00F51A5F">
        <w:t xml:space="preserve"> **AMI_memory_handle,</w:t>
      </w:r>
    </w:p>
    <w:p w:rsidR="0059517F" w:rsidRDefault="0059517F" w:rsidP="006F2A7E">
      <w:pPr>
        <w:pStyle w:val="Exampletext"/>
        <w:spacing w:after="80"/>
        <w:ind w:left="1440"/>
        <w:rPr>
          <w:lang w:val="fr-FR"/>
        </w:rPr>
      </w:pPr>
      <w:r w:rsidRPr="005F1462">
        <w:rPr>
          <w:lang w:val="fr-FR"/>
        </w:rPr>
        <w:t xml:space="preserve">               </w:t>
      </w:r>
      <w:proofErr w:type="gramStart"/>
      <w:r w:rsidRPr="005F1462">
        <w:rPr>
          <w:lang w:val="fr-FR"/>
        </w:rPr>
        <w:t>char</w:t>
      </w:r>
      <w:proofErr w:type="gramEnd"/>
      <w:r w:rsidRPr="005F1462">
        <w:rPr>
          <w:lang w:val="fr-FR"/>
        </w:rPr>
        <w:t xml:space="preserve"> **msg)</w:t>
      </w:r>
    </w:p>
    <w:p w:rsidR="0059517F" w:rsidRDefault="0059517F" w:rsidP="006F2A7E">
      <w:pPr>
        <w:pStyle w:val="Keyword"/>
        <w:spacing w:before="0" w:after="80"/>
        <w:rPr>
          <w:b/>
          <w:i/>
        </w:rPr>
      </w:pPr>
      <w:r>
        <w:rPr>
          <w:i/>
        </w:rPr>
        <w:t>Arguments</w:t>
      </w:r>
      <w:r w:rsidRPr="00AE08D7">
        <w:rPr>
          <w:i/>
        </w:rPr>
        <w:t>:</w:t>
      </w:r>
    </w:p>
    <w:p w:rsidR="0059517F" w:rsidRPr="000C746A" w:rsidRDefault="0059517F" w:rsidP="006F2A7E">
      <w:pPr>
        <w:pStyle w:val="argumentname"/>
        <w:spacing w:before="0" w:after="80"/>
        <w:rPr>
          <w:rFonts w:ascii="Times New Roman" w:hAnsi="Times New Roman"/>
          <w:sz w:val="24"/>
        </w:rPr>
      </w:pPr>
      <w:r w:rsidRPr="000C746A">
        <w:rPr>
          <w:rFonts w:ascii="Times New Roman" w:hAnsi="Times New Roman"/>
          <w:sz w:val="24"/>
        </w:rPr>
        <w:t>impulse_matrix</w:t>
      </w:r>
    </w:p>
    <w:p w:rsidR="00CC27E0" w:rsidRPr="00CC27E0" w:rsidRDefault="00CF4B6D" w:rsidP="006F2A7E">
      <w:pPr>
        <w:autoSpaceDE w:val="0"/>
        <w:autoSpaceDN w:val="0"/>
        <w:spacing w:after="80"/>
        <w:rPr>
          <w:lang w:eastAsia="en-US"/>
        </w:rPr>
      </w:pPr>
      <w:r>
        <w:rPr>
          <w:lang w:eastAsia="en-US"/>
        </w:rPr>
        <w:t>“</w:t>
      </w:r>
      <w:r w:rsidR="00386D0A" w:rsidRPr="00386D0A">
        <w:rPr>
          <w:lang w:eastAsia="en-US"/>
        </w:rPr>
        <w:t>impulse_matrix</w:t>
      </w:r>
      <w:r>
        <w:rPr>
          <w:lang w:eastAsia="en-US"/>
        </w:rPr>
        <w:t>”</w:t>
      </w:r>
      <w:r w:rsidR="00386D0A" w:rsidRPr="00386D0A">
        <w:rPr>
          <w:lang w:eastAsia="en-US"/>
        </w:rPr>
        <w:t xml:space="preserve"> points to a memory location where the collection of</w:t>
      </w:r>
      <w:r w:rsidR="005E759D">
        <w:rPr>
          <w:lang w:eastAsia="en-US"/>
        </w:rPr>
        <w:t xml:space="preserve"> </w:t>
      </w:r>
      <w:r w:rsidR="00386D0A" w:rsidRPr="00386D0A">
        <w:rPr>
          <w:lang w:eastAsia="en-US"/>
        </w:rPr>
        <w:t>channel voltage impulse responses, called the "impulse response matrix",</w:t>
      </w:r>
      <w:r w:rsidR="005E759D">
        <w:rPr>
          <w:lang w:eastAsia="en-US"/>
        </w:rPr>
        <w:t xml:space="preserve"> </w:t>
      </w:r>
      <w:r w:rsidR="00386D0A" w:rsidRPr="00386D0A">
        <w:rPr>
          <w:lang w:eastAsia="en-US"/>
        </w:rPr>
        <w:t>is stored in the form of a single dimensional array of floating point</w:t>
      </w:r>
      <w:r w:rsidR="005E759D">
        <w:rPr>
          <w:lang w:eastAsia="en-US"/>
        </w:rPr>
        <w:t xml:space="preserve"> </w:t>
      </w:r>
      <w:r w:rsidR="00386D0A" w:rsidRPr="00386D0A">
        <w:rPr>
          <w:lang w:eastAsia="en-US"/>
        </w:rPr>
        <w:t xml:space="preserve">numbers.  </w:t>
      </w:r>
      <w:r w:rsidR="00386D0A" w:rsidRPr="00386D0A">
        <w:t xml:space="preserve">The impulse responses pointed to by the </w:t>
      </w:r>
      <w:r>
        <w:t>“</w:t>
      </w:r>
      <w:r w:rsidR="00386D0A" w:rsidRPr="00386D0A">
        <w:t>impulse_matrix</w:t>
      </w:r>
      <w:r>
        <w:t>”</w:t>
      </w:r>
      <w:r w:rsidR="005E759D">
        <w:t xml:space="preserve"> </w:t>
      </w:r>
      <w:r w:rsidR="00386D0A" w:rsidRPr="00386D0A">
        <w:t xml:space="preserve">argument are both input and output.  The </w:t>
      </w:r>
      <w:r w:rsidR="00BD167C">
        <w:t>EDA tool</w:t>
      </w:r>
      <w:r w:rsidR="00386D0A" w:rsidRPr="00386D0A">
        <w:t xml:space="preserve"> provides the</w:t>
      </w:r>
      <w:r w:rsidR="005E759D">
        <w:t xml:space="preserve"> </w:t>
      </w:r>
      <w:r w:rsidR="00386D0A" w:rsidRPr="00386D0A">
        <w:t>impulse responses.  The algorithmic model is expected to modify the</w:t>
      </w:r>
      <w:r w:rsidR="005E759D">
        <w:t xml:space="preserve"> </w:t>
      </w:r>
      <w:r w:rsidR="00386D0A" w:rsidRPr="00386D0A">
        <w:t>impulse responses in place by applying a filtering behavior, for</w:t>
      </w:r>
      <w:r w:rsidR="005E759D">
        <w:t xml:space="preserve"> </w:t>
      </w:r>
      <w:r w:rsidR="00386D0A" w:rsidRPr="00386D0A">
        <w:t>example, an equalization function, if modeled in the AMI_Init</w:t>
      </w:r>
      <w:r w:rsidR="005E759D">
        <w:t xml:space="preserve"> </w:t>
      </w:r>
      <w:r w:rsidR="00386D0A" w:rsidRPr="00386D0A">
        <w:t>function.  The impulse response values are uniformly spaced in time.</w:t>
      </w:r>
      <w:r w:rsidR="005E759D">
        <w:t xml:space="preserve">  </w:t>
      </w:r>
      <w:r w:rsidR="00386D0A" w:rsidRPr="00386D0A">
        <w:t>The sample spacing is determined by the EDA tool and passed to the</w:t>
      </w:r>
      <w:r w:rsidR="005E759D">
        <w:t xml:space="preserve"> </w:t>
      </w:r>
      <w:r w:rsidR="00386D0A" w:rsidRPr="00386D0A">
        <w:t>algorithmic model trough the AMI_Init function</w:t>
      </w:r>
      <w:r>
        <w:t>’</w:t>
      </w:r>
      <w:r w:rsidR="00386D0A" w:rsidRPr="00386D0A">
        <w:t xml:space="preserve">s </w:t>
      </w:r>
      <w:r>
        <w:t>“</w:t>
      </w:r>
      <w:r w:rsidR="00386D0A" w:rsidRPr="00386D0A">
        <w:t>sample_interval</w:t>
      </w:r>
      <w:r>
        <w:t>”</w:t>
      </w:r>
      <w:r w:rsidR="005E759D">
        <w:t xml:space="preserve"> </w:t>
      </w:r>
      <w:r w:rsidR="00386D0A" w:rsidRPr="00386D0A">
        <w:t>argument.</w:t>
      </w:r>
    </w:p>
    <w:p w:rsidR="00CC27E0" w:rsidRPr="00CC27E0" w:rsidRDefault="00386D0A" w:rsidP="006F2A7E">
      <w:pPr>
        <w:autoSpaceDE w:val="0"/>
        <w:autoSpaceDN w:val="0"/>
        <w:spacing w:after="80"/>
        <w:rPr>
          <w:lang w:eastAsia="en-US"/>
        </w:rPr>
      </w:pPr>
      <w:r w:rsidRPr="00386D0A">
        <w:rPr>
          <w:lang w:eastAsia="en-US"/>
        </w:rPr>
        <w:t>The first column of the impulse response matrix is the impulse response</w:t>
      </w:r>
      <w:r w:rsidR="00C50195">
        <w:rPr>
          <w:lang w:eastAsia="en-US"/>
        </w:rPr>
        <w:t xml:space="preserve"> </w:t>
      </w:r>
      <w:r w:rsidRPr="00386D0A">
        <w:rPr>
          <w:lang w:eastAsia="en-US"/>
        </w:rPr>
        <w:t>for a through channel, a channel that serves as a communication path</w:t>
      </w:r>
      <w:r w:rsidR="00C50195">
        <w:rPr>
          <w:lang w:eastAsia="en-US"/>
        </w:rPr>
        <w:t xml:space="preserve"> </w:t>
      </w:r>
      <w:r w:rsidRPr="00386D0A">
        <w:rPr>
          <w:lang w:eastAsia="en-US"/>
        </w:rPr>
        <w:t>between a transmitter/receiver pair.  The rest of the columns contain the</w:t>
      </w:r>
      <w:r w:rsidR="00C50195">
        <w:rPr>
          <w:lang w:eastAsia="en-US"/>
        </w:rPr>
        <w:t xml:space="preserve"> </w:t>
      </w:r>
      <w:r w:rsidRPr="00386D0A">
        <w:rPr>
          <w:lang w:eastAsia="en-US"/>
        </w:rPr>
        <w:t>impulse responses of crosstalk channels.  Crosstalk channels describe</w:t>
      </w:r>
      <w:r w:rsidR="004A0813">
        <w:rPr>
          <w:lang w:eastAsia="en-US"/>
        </w:rPr>
        <w:t xml:space="preserve"> </w:t>
      </w:r>
      <w:r w:rsidRPr="00386D0A">
        <w:rPr>
          <w:lang w:eastAsia="en-US"/>
        </w:rPr>
        <w:t>the paths between aggressor transmitters and victim receiver(s).</w:t>
      </w:r>
      <w:r w:rsidR="005E759D">
        <w:rPr>
          <w:lang w:eastAsia="en-US"/>
        </w:rPr>
        <w:t xml:space="preserve">  </w:t>
      </w:r>
      <w:r w:rsidRPr="00386D0A">
        <w:rPr>
          <w:lang w:eastAsia="en-US"/>
        </w:rPr>
        <w:t>Transmitters which are not part of a through channel between a certain</w:t>
      </w:r>
      <w:r w:rsidR="005E759D">
        <w:rPr>
          <w:lang w:eastAsia="en-US"/>
        </w:rPr>
        <w:t xml:space="preserve"> </w:t>
      </w:r>
      <w:r w:rsidRPr="00386D0A">
        <w:rPr>
          <w:lang w:eastAsia="en-US"/>
        </w:rPr>
        <w:t>transmitter/receiver pair are all considered aggressor transmitters with</w:t>
      </w:r>
      <w:r w:rsidR="005E759D">
        <w:rPr>
          <w:lang w:eastAsia="en-US"/>
        </w:rPr>
        <w:t xml:space="preserve"> </w:t>
      </w:r>
      <w:r w:rsidRPr="00386D0A">
        <w:rPr>
          <w:lang w:eastAsia="en-US"/>
        </w:rPr>
        <w:t>respect to that through channel.  The receiver of the through channel in</w:t>
      </w:r>
      <w:r w:rsidR="005E759D">
        <w:rPr>
          <w:lang w:eastAsia="en-US"/>
        </w:rPr>
        <w:t xml:space="preserve"> </w:t>
      </w:r>
      <w:r w:rsidRPr="00386D0A">
        <w:rPr>
          <w:lang w:eastAsia="en-US"/>
        </w:rPr>
        <w:t>consideration is referred to as the victim receiver.  The crosstalk</w:t>
      </w:r>
      <w:r w:rsidR="005E759D">
        <w:rPr>
          <w:lang w:eastAsia="en-US"/>
        </w:rPr>
        <w:t xml:space="preserve"> </w:t>
      </w:r>
      <w:r w:rsidRPr="00386D0A">
        <w:rPr>
          <w:lang w:eastAsia="en-US"/>
        </w:rPr>
        <w:t>impulse responses may be placed into the impulse response matrix in any</w:t>
      </w:r>
      <w:r w:rsidR="005E759D">
        <w:rPr>
          <w:lang w:eastAsia="en-US"/>
        </w:rPr>
        <w:t xml:space="preserve"> </w:t>
      </w:r>
      <w:r w:rsidRPr="00386D0A">
        <w:rPr>
          <w:lang w:eastAsia="en-US"/>
        </w:rPr>
        <w:t>order.</w:t>
      </w:r>
    </w:p>
    <w:p w:rsidR="00CC27E0" w:rsidRPr="00CC27E0" w:rsidRDefault="00386D0A" w:rsidP="006F2A7E">
      <w:pPr>
        <w:autoSpaceDE w:val="0"/>
        <w:autoSpaceDN w:val="0"/>
        <w:spacing w:after="80"/>
        <w:rPr>
          <w:lang w:eastAsia="en-US"/>
        </w:rPr>
      </w:pPr>
      <w:r w:rsidRPr="00386D0A">
        <w:rPr>
          <w:lang w:eastAsia="en-US"/>
        </w:rPr>
        <w:t xml:space="preserve">The single dimensional array of </w:t>
      </w:r>
      <w:r w:rsidR="00CF4B6D">
        <w:rPr>
          <w:lang w:eastAsia="en-US"/>
        </w:rPr>
        <w:t>“</w:t>
      </w:r>
      <w:r w:rsidRPr="00386D0A">
        <w:rPr>
          <w:lang w:eastAsia="en-US"/>
        </w:rPr>
        <w:t>impulse_matrix</w:t>
      </w:r>
      <w:r w:rsidR="00CF4B6D">
        <w:rPr>
          <w:lang w:eastAsia="en-US"/>
        </w:rPr>
        <w:t>”</w:t>
      </w:r>
      <w:r w:rsidRPr="00386D0A">
        <w:rPr>
          <w:lang w:eastAsia="en-US"/>
        </w:rPr>
        <w:t xml:space="preserve"> is formed by concatenating</w:t>
      </w:r>
      <w:r w:rsidR="005E759D">
        <w:rPr>
          <w:lang w:eastAsia="en-US"/>
        </w:rPr>
        <w:t xml:space="preserve"> </w:t>
      </w:r>
      <w:r w:rsidRPr="00386D0A">
        <w:rPr>
          <w:lang w:eastAsia="en-US"/>
        </w:rPr>
        <w:t>the columns of an impulse response matrix, starting with the first column</w:t>
      </w:r>
      <w:r w:rsidR="005E759D">
        <w:rPr>
          <w:lang w:eastAsia="en-US"/>
        </w:rPr>
        <w:t xml:space="preserve"> </w:t>
      </w:r>
      <w:r w:rsidRPr="00386D0A">
        <w:rPr>
          <w:lang w:eastAsia="en-US"/>
        </w:rPr>
        <w:t>and ending with the last column.  The matrix elements can be retrieved or</w:t>
      </w:r>
      <w:r w:rsidR="005E759D">
        <w:rPr>
          <w:lang w:eastAsia="en-US"/>
        </w:rPr>
        <w:t xml:space="preserve"> </w:t>
      </w:r>
      <w:r w:rsidRPr="00386D0A">
        <w:rPr>
          <w:lang w:eastAsia="en-US"/>
        </w:rPr>
        <w:t>identified using the following relationships:</w:t>
      </w:r>
    </w:p>
    <w:p w:rsidR="00CC27E0" w:rsidRPr="00CC27E0" w:rsidRDefault="00CC27E0" w:rsidP="006F2A7E">
      <w:pPr>
        <w:autoSpaceDE w:val="0"/>
        <w:autoSpaceDN w:val="0"/>
        <w:spacing w:after="80"/>
        <w:rPr>
          <w:lang w:eastAsia="en-US"/>
        </w:rPr>
      </w:pPr>
    </w:p>
    <w:p w:rsidR="00CC27E0" w:rsidRPr="00CC27E0" w:rsidRDefault="00386D0A" w:rsidP="001B6E32">
      <w:pPr>
        <w:autoSpaceDE w:val="0"/>
        <w:autoSpaceDN w:val="0"/>
        <w:ind w:firstLine="720"/>
        <w:rPr>
          <w:lang w:eastAsia="en-US"/>
        </w:rPr>
      </w:pPr>
      <w:r w:rsidRPr="00386D0A">
        <w:rPr>
          <w:lang w:eastAsia="en-US"/>
        </w:rPr>
        <w:t>impulse_</w:t>
      </w:r>
      <w:proofErr w:type="gramStart"/>
      <w:r w:rsidRPr="00386D0A">
        <w:rPr>
          <w:lang w:eastAsia="en-US"/>
        </w:rPr>
        <w:t>matrix[</w:t>
      </w:r>
      <w:proofErr w:type="gramEnd"/>
      <w:r w:rsidRPr="00386D0A">
        <w:rPr>
          <w:lang w:eastAsia="en-US"/>
        </w:rPr>
        <w:t>idx] = impulse response matrix element (row, col)</w:t>
      </w:r>
    </w:p>
    <w:p w:rsidR="00CC27E0" w:rsidRPr="00CC27E0" w:rsidRDefault="00386D0A" w:rsidP="001B6E32">
      <w:pPr>
        <w:autoSpaceDE w:val="0"/>
        <w:autoSpaceDN w:val="0"/>
        <w:ind w:firstLine="720"/>
        <w:rPr>
          <w:lang w:eastAsia="en-US"/>
        </w:rPr>
      </w:pPr>
      <w:proofErr w:type="gramStart"/>
      <w:r w:rsidRPr="00386D0A">
        <w:rPr>
          <w:lang w:eastAsia="en-US"/>
        </w:rPr>
        <w:t>idx</w:t>
      </w:r>
      <w:proofErr w:type="gramEnd"/>
      <w:r w:rsidRPr="00386D0A">
        <w:rPr>
          <w:lang w:eastAsia="en-US"/>
        </w:rPr>
        <w:t xml:space="preserve"> = col * number_of_rows + row</w:t>
      </w:r>
    </w:p>
    <w:p w:rsidR="00CC27E0" w:rsidRPr="00CC27E0" w:rsidRDefault="00386D0A" w:rsidP="001B6E32">
      <w:pPr>
        <w:autoSpaceDE w:val="0"/>
        <w:autoSpaceDN w:val="0"/>
        <w:ind w:firstLine="720"/>
        <w:rPr>
          <w:lang w:eastAsia="en-US"/>
        </w:rPr>
      </w:pPr>
      <w:proofErr w:type="gramStart"/>
      <w:r w:rsidRPr="00386D0A">
        <w:rPr>
          <w:lang w:eastAsia="en-US"/>
        </w:rPr>
        <w:t>row</w:t>
      </w:r>
      <w:proofErr w:type="gramEnd"/>
      <w:r w:rsidRPr="00386D0A">
        <w:rPr>
          <w:lang w:eastAsia="en-US"/>
        </w:rPr>
        <w:t xml:space="preserve">:  row index               </w:t>
      </w:r>
      <w:r w:rsidR="005E759D">
        <w:rPr>
          <w:lang w:eastAsia="en-US"/>
        </w:rPr>
        <w:tab/>
      </w:r>
      <w:r w:rsidRPr="00386D0A">
        <w:rPr>
          <w:lang w:eastAsia="en-US"/>
        </w:rPr>
        <w:t>ranges from 0 to number_of_rows-1</w:t>
      </w:r>
    </w:p>
    <w:p w:rsidR="00CC27E0" w:rsidRPr="00CC27E0" w:rsidRDefault="00386D0A" w:rsidP="006F2A7E">
      <w:pPr>
        <w:autoSpaceDE w:val="0"/>
        <w:autoSpaceDN w:val="0"/>
        <w:spacing w:after="80"/>
        <w:ind w:firstLine="720"/>
        <w:rPr>
          <w:lang w:eastAsia="en-US"/>
        </w:rPr>
      </w:pPr>
      <w:proofErr w:type="gramStart"/>
      <w:r w:rsidRPr="00386D0A">
        <w:rPr>
          <w:lang w:eastAsia="en-US"/>
        </w:rPr>
        <w:t>col</w:t>
      </w:r>
      <w:proofErr w:type="gramEnd"/>
      <w:r w:rsidRPr="00386D0A">
        <w:rPr>
          <w:lang w:eastAsia="en-US"/>
        </w:rPr>
        <w:t xml:space="preserve">:  column index            </w:t>
      </w:r>
      <w:r w:rsidR="005E759D">
        <w:rPr>
          <w:lang w:eastAsia="en-US"/>
        </w:rPr>
        <w:tab/>
      </w:r>
      <w:r w:rsidRPr="00386D0A">
        <w:rPr>
          <w:lang w:eastAsia="en-US"/>
        </w:rPr>
        <w:t>ranges from 0 to aggressors</w:t>
      </w:r>
    </w:p>
    <w:p w:rsidR="00CC27E0" w:rsidRPr="00CC27E0" w:rsidRDefault="00386D0A" w:rsidP="006F2A7E">
      <w:pPr>
        <w:autoSpaceDE w:val="0"/>
        <w:autoSpaceDN w:val="0"/>
        <w:spacing w:after="80"/>
        <w:rPr>
          <w:lang w:eastAsia="en-US"/>
        </w:rPr>
      </w:pPr>
      <w:r w:rsidRPr="00386D0A">
        <w:rPr>
          <w:lang w:eastAsia="en-US"/>
        </w:rPr>
        <w:t xml:space="preserve"> </w:t>
      </w:r>
    </w:p>
    <w:p w:rsidR="00CC27E0" w:rsidRPr="00CC27E0" w:rsidRDefault="00386D0A" w:rsidP="006F2A7E">
      <w:pPr>
        <w:autoSpaceDE w:val="0"/>
        <w:autoSpaceDN w:val="0"/>
        <w:spacing w:after="80"/>
        <w:rPr>
          <w:lang w:eastAsia="en-US"/>
        </w:rPr>
      </w:pPr>
      <w:r w:rsidRPr="00386D0A">
        <w:rPr>
          <w:lang w:eastAsia="en-US"/>
        </w:rPr>
        <w:t>Each impulse response in the impulse response matrix must have the same</w:t>
      </w:r>
      <w:r w:rsidR="005E759D">
        <w:rPr>
          <w:lang w:eastAsia="en-US"/>
        </w:rPr>
        <w:t xml:space="preserve"> </w:t>
      </w:r>
      <w:r w:rsidRPr="00386D0A">
        <w:rPr>
          <w:lang w:eastAsia="en-US"/>
        </w:rPr>
        <w:t>sample spacing and the same length.</w:t>
      </w:r>
    </w:p>
    <w:p w:rsidR="00CC27E0" w:rsidRPr="00CC27E0" w:rsidRDefault="00386D0A" w:rsidP="006F2A7E">
      <w:pPr>
        <w:autoSpaceDE w:val="0"/>
        <w:autoSpaceDN w:val="0"/>
        <w:adjustRightInd w:val="0"/>
        <w:spacing w:after="80"/>
        <w:rPr>
          <w:lang w:eastAsia="en-US"/>
        </w:rPr>
      </w:pPr>
      <w:r w:rsidRPr="00386D0A">
        <w:rPr>
          <w:lang w:eastAsia="en-US"/>
        </w:rPr>
        <w:t>To include any crosstalk effects in the Reference Flows described in</w:t>
      </w:r>
      <w:r w:rsidR="00D246F0">
        <w:rPr>
          <w:lang w:eastAsia="en-US"/>
        </w:rPr>
        <w:t xml:space="preserve"> </w:t>
      </w:r>
      <w:r w:rsidRPr="00386D0A">
        <w:rPr>
          <w:lang w:eastAsia="en-US"/>
        </w:rPr>
        <w:t>this section of this specification, the crosstalk impulse responses</w:t>
      </w:r>
      <w:r w:rsidR="00D246F0">
        <w:rPr>
          <w:lang w:eastAsia="en-US"/>
        </w:rPr>
        <w:t xml:space="preserve"> </w:t>
      </w:r>
      <w:r w:rsidRPr="00386D0A">
        <w:rPr>
          <w:lang w:eastAsia="en-US"/>
        </w:rPr>
        <w:t xml:space="preserve">must be included in the </w:t>
      </w:r>
      <w:r w:rsidR="00CF4B6D">
        <w:rPr>
          <w:lang w:eastAsia="en-US"/>
        </w:rPr>
        <w:t>“</w:t>
      </w:r>
      <w:r w:rsidRPr="00386D0A">
        <w:rPr>
          <w:lang w:eastAsia="en-US"/>
        </w:rPr>
        <w:t>impulse_matrix</w:t>
      </w:r>
      <w:r w:rsidR="00CF4B6D">
        <w:rPr>
          <w:lang w:eastAsia="en-US"/>
        </w:rPr>
        <w:t>”</w:t>
      </w:r>
      <w:r w:rsidRPr="00386D0A">
        <w:rPr>
          <w:lang w:eastAsia="en-US"/>
        </w:rPr>
        <w:t xml:space="preserve"> and passed to the transmitter and</w:t>
      </w:r>
      <w:r w:rsidR="00D246F0">
        <w:rPr>
          <w:lang w:eastAsia="en-US"/>
        </w:rPr>
        <w:t xml:space="preserve"> </w:t>
      </w:r>
      <w:r w:rsidRPr="00386D0A">
        <w:rPr>
          <w:lang w:eastAsia="en-US"/>
        </w:rPr>
        <w:t>receiver AMI_Init functions.  If present, any filtering in the transmitter</w:t>
      </w:r>
      <w:r w:rsidR="00D246F0">
        <w:rPr>
          <w:lang w:eastAsia="en-US"/>
        </w:rPr>
        <w:t xml:space="preserve"> </w:t>
      </w:r>
      <w:r w:rsidRPr="00386D0A">
        <w:rPr>
          <w:lang w:eastAsia="en-US"/>
        </w:rPr>
        <w:t>and/or receiver AMI_Init function(s) must also be applied to the crosstalk</w:t>
      </w:r>
      <w:r w:rsidR="00D246F0">
        <w:rPr>
          <w:lang w:eastAsia="en-US"/>
        </w:rPr>
        <w:t xml:space="preserve"> </w:t>
      </w:r>
      <w:r w:rsidRPr="00386D0A">
        <w:rPr>
          <w:lang w:eastAsia="en-US"/>
        </w:rPr>
        <w:t>impulse responses to properly account for the crosstalk effects.</w:t>
      </w:r>
    </w:p>
    <w:p w:rsidR="00CC27E0" w:rsidRPr="00CC27E0" w:rsidRDefault="00386D0A" w:rsidP="006F2A7E">
      <w:pPr>
        <w:autoSpaceDE w:val="0"/>
        <w:autoSpaceDN w:val="0"/>
        <w:adjustRightInd w:val="0"/>
        <w:spacing w:after="80"/>
        <w:rPr>
          <w:lang w:eastAsia="en-US"/>
        </w:rPr>
      </w:pPr>
      <w:r w:rsidRPr="00386D0A">
        <w:rPr>
          <w:lang w:eastAsia="en-US"/>
        </w:rPr>
        <w:t xml:space="preserve">Note that the </w:t>
      </w:r>
      <w:r w:rsidR="00CF4B6D">
        <w:rPr>
          <w:lang w:eastAsia="en-US"/>
        </w:rPr>
        <w:t>“</w:t>
      </w:r>
      <w:r w:rsidRPr="00386D0A">
        <w:rPr>
          <w:lang w:eastAsia="en-US"/>
        </w:rPr>
        <w:t>impulse_matrix</w:t>
      </w:r>
      <w:r w:rsidR="00CF4B6D">
        <w:rPr>
          <w:lang w:eastAsia="en-US"/>
        </w:rPr>
        <w:t>”</w:t>
      </w:r>
      <w:r w:rsidRPr="00386D0A">
        <w:rPr>
          <w:lang w:eastAsia="en-US"/>
        </w:rPr>
        <w:t xml:space="preserve"> will contain a different set of crosstalk</w:t>
      </w:r>
      <w:r w:rsidR="00D246F0">
        <w:rPr>
          <w:lang w:eastAsia="en-US"/>
        </w:rPr>
        <w:t xml:space="preserve"> </w:t>
      </w:r>
      <w:r w:rsidRPr="00386D0A">
        <w:rPr>
          <w:lang w:eastAsia="en-US"/>
        </w:rPr>
        <w:t>impulse responses for the transmitter and receiver AMI_Init calls, even for</w:t>
      </w:r>
      <w:r w:rsidR="00D246F0">
        <w:rPr>
          <w:lang w:eastAsia="en-US"/>
        </w:rPr>
        <w:t xml:space="preserve"> </w:t>
      </w:r>
      <w:r w:rsidRPr="00386D0A">
        <w:rPr>
          <w:lang w:eastAsia="en-US"/>
        </w:rPr>
        <w:t>a transmitter/receiver pair of the same through channel.  A transmitter</w:t>
      </w:r>
      <w:r w:rsidR="00CF4B6D">
        <w:rPr>
          <w:lang w:eastAsia="en-US"/>
        </w:rPr>
        <w:t>’</w:t>
      </w:r>
      <w:r w:rsidRPr="00386D0A">
        <w:rPr>
          <w:lang w:eastAsia="en-US"/>
        </w:rPr>
        <w:t>s</w:t>
      </w:r>
      <w:r w:rsidR="00D246F0">
        <w:rPr>
          <w:lang w:eastAsia="en-US"/>
        </w:rPr>
        <w:t xml:space="preserve"> </w:t>
      </w:r>
      <w:r w:rsidRPr="00386D0A">
        <w:rPr>
          <w:lang w:eastAsia="en-US"/>
        </w:rPr>
        <w:t>AMI_Init function operates on those impulse responses which originate from</w:t>
      </w:r>
      <w:r w:rsidR="00D246F0">
        <w:rPr>
          <w:lang w:eastAsia="en-US"/>
        </w:rPr>
        <w:t xml:space="preserve"> </w:t>
      </w:r>
      <w:r w:rsidRPr="00386D0A">
        <w:rPr>
          <w:lang w:eastAsia="en-US"/>
        </w:rPr>
        <w:t>that transmitter, including the through channel and crosstalk channel</w:t>
      </w:r>
      <w:r w:rsidR="00D246F0">
        <w:rPr>
          <w:lang w:eastAsia="en-US"/>
        </w:rPr>
        <w:t xml:space="preserve"> </w:t>
      </w:r>
      <w:r w:rsidRPr="00386D0A">
        <w:rPr>
          <w:lang w:eastAsia="en-US"/>
        </w:rPr>
        <w:t>impulse responses.  A victim receiver</w:t>
      </w:r>
      <w:r w:rsidR="00CF4B6D">
        <w:rPr>
          <w:lang w:eastAsia="en-US"/>
        </w:rPr>
        <w:t>’</w:t>
      </w:r>
      <w:r w:rsidRPr="00386D0A">
        <w:rPr>
          <w:lang w:eastAsia="en-US"/>
        </w:rPr>
        <w:t>s AMI_Init function, on the other</w:t>
      </w:r>
      <w:r w:rsidR="00D246F0">
        <w:rPr>
          <w:lang w:eastAsia="en-US"/>
        </w:rPr>
        <w:t xml:space="preserve"> </w:t>
      </w:r>
      <w:r w:rsidRPr="00386D0A">
        <w:rPr>
          <w:lang w:eastAsia="en-US"/>
        </w:rPr>
        <w:t>hand, operates on all of those impulse responses which are received by</w:t>
      </w:r>
      <w:r w:rsidR="00D246F0">
        <w:rPr>
          <w:lang w:eastAsia="en-US"/>
        </w:rPr>
        <w:t xml:space="preserve"> </w:t>
      </w:r>
      <w:r w:rsidRPr="00386D0A">
        <w:rPr>
          <w:lang w:eastAsia="en-US"/>
        </w:rPr>
        <w:t>that victim receiver, including the through channel and crosstalk channel</w:t>
      </w:r>
      <w:r w:rsidR="00D246F0">
        <w:rPr>
          <w:lang w:eastAsia="en-US"/>
        </w:rPr>
        <w:t xml:space="preserve"> </w:t>
      </w:r>
      <w:r w:rsidRPr="00386D0A">
        <w:rPr>
          <w:lang w:eastAsia="en-US"/>
        </w:rPr>
        <w:t>impulse responses.</w:t>
      </w:r>
    </w:p>
    <w:p w:rsidR="00CC27E0" w:rsidRPr="008D092D" w:rsidRDefault="00386D0A" w:rsidP="006F2A7E">
      <w:pPr>
        <w:autoSpaceDE w:val="0"/>
        <w:autoSpaceDN w:val="0"/>
        <w:adjustRightInd w:val="0"/>
        <w:spacing w:after="80"/>
        <w:rPr>
          <w:lang w:eastAsia="en-US"/>
        </w:rPr>
      </w:pPr>
      <w:r w:rsidRPr="00386D0A">
        <w:rPr>
          <w:lang w:eastAsia="en-US"/>
        </w:rPr>
        <w:t>As an illustration, consider a crosstalk analysis with five channels</w:t>
      </w:r>
      <w:r w:rsidR="00D246F0">
        <w:rPr>
          <w:lang w:eastAsia="en-US"/>
        </w:rPr>
        <w:t xml:space="preserve"> </w:t>
      </w:r>
      <w:r w:rsidRPr="00386D0A">
        <w:rPr>
          <w:lang w:eastAsia="en-US"/>
        </w:rPr>
        <w:t>numbered 1 through 5, where channel 3 in the center is the through</w:t>
      </w:r>
      <w:r w:rsidR="00D246F0">
        <w:rPr>
          <w:lang w:eastAsia="en-US"/>
        </w:rPr>
        <w:t xml:space="preserve"> </w:t>
      </w:r>
      <w:r w:rsidRPr="00386D0A">
        <w:rPr>
          <w:lang w:eastAsia="en-US"/>
        </w:rPr>
        <w:t>channel of the transmitter/receiver pair Tx3/Rx3, and Rx3 is the</w:t>
      </w:r>
      <w:r w:rsidR="00D246F0">
        <w:rPr>
          <w:lang w:eastAsia="en-US"/>
        </w:rPr>
        <w:t xml:space="preserve"> </w:t>
      </w:r>
      <w:r w:rsidRPr="00386D0A">
        <w:rPr>
          <w:lang w:eastAsia="en-US"/>
        </w:rPr>
        <w:t>victim receiver.  In this case channels 1, 2 and 4, 5 are the aggressor</w:t>
      </w:r>
      <w:r w:rsidR="00D246F0">
        <w:rPr>
          <w:lang w:eastAsia="en-US"/>
        </w:rPr>
        <w:t xml:space="preserve"> </w:t>
      </w:r>
      <w:r w:rsidRPr="00386D0A">
        <w:rPr>
          <w:lang w:eastAsia="en-US"/>
        </w:rPr>
        <w:t>channels with the aggressor transmitters Tx1, Tx2, Tx4 and Tx5.  If the</w:t>
      </w:r>
      <w:r w:rsidR="00D246F0">
        <w:rPr>
          <w:lang w:eastAsia="en-US"/>
        </w:rPr>
        <w:t xml:space="preserve"> </w:t>
      </w:r>
      <w:r w:rsidRPr="00386D0A">
        <w:rPr>
          <w:lang w:eastAsia="en-US"/>
        </w:rPr>
        <w:t xml:space="preserve">five </w:t>
      </w:r>
      <w:r w:rsidR="00CF4B6D">
        <w:rPr>
          <w:lang w:eastAsia="en-US"/>
        </w:rPr>
        <w:t>“</w:t>
      </w:r>
      <w:r w:rsidRPr="00386D0A">
        <w:rPr>
          <w:lang w:eastAsia="en-US"/>
        </w:rPr>
        <w:t>impulse_matrix</w:t>
      </w:r>
      <w:r w:rsidR="00CF4B6D">
        <w:rPr>
          <w:lang w:eastAsia="en-US"/>
        </w:rPr>
        <w:t>”</w:t>
      </w:r>
      <w:r w:rsidRPr="00386D0A">
        <w:rPr>
          <w:lang w:eastAsia="en-US"/>
        </w:rPr>
        <w:t xml:space="preserve">-es of the five </w:t>
      </w:r>
      <w:r w:rsidR="00CF4B6D" w:rsidRPr="00386D0A">
        <w:rPr>
          <w:lang w:eastAsia="en-US"/>
        </w:rPr>
        <w:t>t</w:t>
      </w:r>
      <w:r w:rsidR="00CF4B6D" w:rsidRPr="008D092D">
        <w:rPr>
          <w:lang w:eastAsia="en-US"/>
        </w:rPr>
        <w:t xml:space="preserve">ransmitters’ </w:t>
      </w:r>
      <w:r w:rsidRPr="008D092D">
        <w:rPr>
          <w:lang w:eastAsia="en-US"/>
        </w:rPr>
        <w:t>AMI_Init functions</w:t>
      </w:r>
      <w:r w:rsidR="00D246F0" w:rsidRPr="008D092D">
        <w:rPr>
          <w:lang w:eastAsia="en-US"/>
        </w:rPr>
        <w:t xml:space="preserve"> </w:t>
      </w:r>
      <w:r w:rsidRPr="008D092D">
        <w:rPr>
          <w:lang w:eastAsia="en-US"/>
        </w:rPr>
        <w:t>contain the following data:</w:t>
      </w:r>
    </w:p>
    <w:p w:rsidR="00CC27E0" w:rsidRPr="006F2A7E" w:rsidRDefault="00CC27E0" w:rsidP="006F2A7E">
      <w:pPr>
        <w:autoSpaceDE w:val="0"/>
        <w:autoSpaceDN w:val="0"/>
        <w:adjustRightInd w:val="0"/>
        <w:spacing w:after="80"/>
        <w:rPr>
          <w:lang w:eastAsia="en-US"/>
        </w:rPr>
      </w:pPr>
    </w:p>
    <w:p w:rsidR="00CC27E0" w:rsidRDefault="00CC27E0" w:rsidP="00EF5AA1">
      <w:pPr>
        <w:autoSpaceDE w:val="0"/>
        <w:autoSpaceDN w:val="0"/>
        <w:adjustRightInd w:val="0"/>
        <w:rPr>
          <w:rFonts w:ascii="Courier New" w:hAnsi="Courier New" w:cs="Courier New"/>
          <w:sz w:val="20"/>
          <w:szCs w:val="20"/>
          <w:lang w:eastAsia="en-US"/>
        </w:rPr>
      </w:pPr>
      <w:r>
        <w:rPr>
          <w:rFonts w:ascii="Courier New" w:hAnsi="Courier New" w:cs="Courier New"/>
          <w:sz w:val="20"/>
          <w:szCs w:val="20"/>
          <w:lang w:eastAsia="en-US"/>
        </w:rPr>
        <w:t>*************************************</w:t>
      </w:r>
    </w:p>
    <w:p w:rsidR="00CC27E0" w:rsidRDefault="00CC27E0" w:rsidP="00EF5AA1">
      <w:pPr>
        <w:autoSpaceDE w:val="0"/>
        <w:autoSpaceDN w:val="0"/>
        <w:adjustRightInd w:val="0"/>
        <w:rPr>
          <w:rFonts w:ascii="Courier New" w:hAnsi="Courier New" w:cs="Courier New"/>
          <w:sz w:val="20"/>
          <w:szCs w:val="20"/>
          <w:lang w:eastAsia="en-US"/>
        </w:rPr>
      </w:pPr>
      <w:r>
        <w:rPr>
          <w:rFonts w:ascii="Courier New" w:hAnsi="Courier New" w:cs="Courier New"/>
          <w:sz w:val="20"/>
          <w:szCs w:val="20"/>
          <w:lang w:eastAsia="en-US"/>
        </w:rPr>
        <w:t xml:space="preserve">      impulse_matrix impulse_matrix</w:t>
      </w:r>
    </w:p>
    <w:p w:rsidR="00CC27E0" w:rsidRDefault="00CC27E0" w:rsidP="00EF5AA1">
      <w:pPr>
        <w:autoSpaceDE w:val="0"/>
        <w:autoSpaceDN w:val="0"/>
        <w:adjustRightInd w:val="0"/>
        <w:rPr>
          <w:rFonts w:ascii="Courier New" w:hAnsi="Courier New" w:cs="Courier New"/>
          <w:sz w:val="20"/>
          <w:szCs w:val="20"/>
          <w:lang w:eastAsia="en-US"/>
        </w:rPr>
      </w:pPr>
      <w:r>
        <w:rPr>
          <w:rFonts w:ascii="Courier New" w:hAnsi="Courier New" w:cs="Courier New"/>
          <w:sz w:val="20"/>
          <w:szCs w:val="20"/>
          <w:lang w:eastAsia="en-US"/>
        </w:rPr>
        <w:t xml:space="preserve">         </w:t>
      </w:r>
      <w:proofErr w:type="gramStart"/>
      <w:r>
        <w:rPr>
          <w:rFonts w:ascii="Courier New" w:hAnsi="Courier New" w:cs="Courier New"/>
          <w:sz w:val="20"/>
          <w:szCs w:val="20"/>
          <w:lang w:eastAsia="en-US"/>
        </w:rPr>
        <w:t>column</w:t>
      </w:r>
      <w:proofErr w:type="gramEnd"/>
      <w:r>
        <w:rPr>
          <w:rFonts w:ascii="Courier New" w:hAnsi="Courier New" w:cs="Courier New"/>
          <w:sz w:val="20"/>
          <w:szCs w:val="20"/>
          <w:lang w:eastAsia="en-US"/>
        </w:rPr>
        <w:t xml:space="preserve"> 1       column 2</w:t>
      </w:r>
    </w:p>
    <w:p w:rsidR="00CC27E0" w:rsidRDefault="00CC27E0" w:rsidP="00EF5AA1">
      <w:pPr>
        <w:autoSpaceDE w:val="0"/>
        <w:autoSpaceDN w:val="0"/>
        <w:adjustRightInd w:val="0"/>
        <w:rPr>
          <w:rFonts w:ascii="Courier New" w:hAnsi="Courier New" w:cs="Courier New"/>
          <w:sz w:val="20"/>
          <w:szCs w:val="20"/>
          <w:lang w:eastAsia="en-US"/>
        </w:rPr>
      </w:pPr>
      <w:r>
        <w:rPr>
          <w:rFonts w:ascii="Courier New" w:hAnsi="Courier New" w:cs="Courier New"/>
          <w:sz w:val="20"/>
          <w:szCs w:val="20"/>
          <w:lang w:eastAsia="en-US"/>
        </w:rPr>
        <w:t xml:space="preserve"> </w:t>
      </w:r>
    </w:p>
    <w:p w:rsidR="00CC27E0" w:rsidRDefault="00CC27E0" w:rsidP="00EF5AA1">
      <w:pPr>
        <w:autoSpaceDE w:val="0"/>
        <w:autoSpaceDN w:val="0"/>
        <w:adjustRightInd w:val="0"/>
        <w:rPr>
          <w:rFonts w:ascii="Courier New" w:hAnsi="Courier New" w:cs="Courier New"/>
          <w:sz w:val="20"/>
          <w:szCs w:val="20"/>
          <w:lang w:eastAsia="en-US"/>
        </w:rPr>
      </w:pPr>
      <w:r>
        <w:rPr>
          <w:rFonts w:ascii="Courier New" w:hAnsi="Courier New" w:cs="Courier New"/>
          <w:sz w:val="20"/>
          <w:szCs w:val="20"/>
          <w:lang w:eastAsia="en-US"/>
        </w:rPr>
        <w:t xml:space="preserve"> Tx1      IR1_1          IR1_3</w:t>
      </w:r>
    </w:p>
    <w:p w:rsidR="00CC27E0" w:rsidRDefault="00CC27E0" w:rsidP="00EF5AA1">
      <w:pPr>
        <w:autoSpaceDE w:val="0"/>
        <w:autoSpaceDN w:val="0"/>
        <w:adjustRightInd w:val="0"/>
        <w:rPr>
          <w:rFonts w:ascii="Courier New" w:hAnsi="Courier New" w:cs="Courier New"/>
          <w:sz w:val="20"/>
          <w:szCs w:val="20"/>
          <w:lang w:eastAsia="en-US"/>
        </w:rPr>
      </w:pPr>
      <w:r>
        <w:rPr>
          <w:rFonts w:ascii="Courier New" w:hAnsi="Courier New" w:cs="Courier New"/>
          <w:sz w:val="20"/>
          <w:szCs w:val="20"/>
          <w:lang w:eastAsia="en-US"/>
        </w:rPr>
        <w:t xml:space="preserve"> Tx2      IR2_2          IR2_3</w:t>
      </w:r>
    </w:p>
    <w:p w:rsidR="00CC27E0" w:rsidRDefault="00CC27E0" w:rsidP="00EF5AA1">
      <w:pPr>
        <w:autoSpaceDE w:val="0"/>
        <w:autoSpaceDN w:val="0"/>
        <w:adjustRightInd w:val="0"/>
        <w:rPr>
          <w:rFonts w:ascii="Courier New" w:hAnsi="Courier New" w:cs="Courier New"/>
          <w:sz w:val="20"/>
          <w:szCs w:val="20"/>
          <w:lang w:eastAsia="en-US"/>
        </w:rPr>
      </w:pPr>
      <w:r>
        <w:rPr>
          <w:rFonts w:ascii="Courier New" w:hAnsi="Courier New" w:cs="Courier New"/>
          <w:sz w:val="20"/>
          <w:szCs w:val="20"/>
          <w:lang w:eastAsia="en-US"/>
        </w:rPr>
        <w:t xml:space="preserve"> Tx3      IR3_3</w:t>
      </w:r>
    </w:p>
    <w:p w:rsidR="00CC27E0" w:rsidRDefault="00CC27E0" w:rsidP="00EF5AA1">
      <w:pPr>
        <w:autoSpaceDE w:val="0"/>
        <w:autoSpaceDN w:val="0"/>
        <w:adjustRightInd w:val="0"/>
        <w:rPr>
          <w:rFonts w:ascii="Courier New" w:hAnsi="Courier New" w:cs="Courier New"/>
          <w:sz w:val="20"/>
          <w:szCs w:val="20"/>
          <w:lang w:eastAsia="en-US"/>
        </w:rPr>
      </w:pPr>
      <w:r>
        <w:rPr>
          <w:rFonts w:ascii="Courier New" w:hAnsi="Courier New" w:cs="Courier New"/>
          <w:sz w:val="20"/>
          <w:szCs w:val="20"/>
          <w:lang w:eastAsia="en-US"/>
        </w:rPr>
        <w:t xml:space="preserve"> Tx4      IR4_4          IR4_3</w:t>
      </w:r>
    </w:p>
    <w:p w:rsidR="00CC27E0" w:rsidRDefault="00CC27E0" w:rsidP="00EF5AA1">
      <w:pPr>
        <w:autoSpaceDE w:val="0"/>
        <w:autoSpaceDN w:val="0"/>
        <w:adjustRightInd w:val="0"/>
        <w:rPr>
          <w:rFonts w:ascii="Courier New" w:hAnsi="Courier New" w:cs="Courier New"/>
          <w:sz w:val="20"/>
          <w:szCs w:val="20"/>
          <w:lang w:eastAsia="en-US"/>
        </w:rPr>
      </w:pPr>
      <w:r>
        <w:rPr>
          <w:rFonts w:ascii="Courier New" w:hAnsi="Courier New" w:cs="Courier New"/>
          <w:sz w:val="20"/>
          <w:szCs w:val="20"/>
          <w:lang w:eastAsia="en-US"/>
        </w:rPr>
        <w:t xml:space="preserve"> Tx5      IR5_5          IR5_3</w:t>
      </w:r>
    </w:p>
    <w:p w:rsidR="00CC27E0" w:rsidRDefault="00CC27E0" w:rsidP="00EF5AA1">
      <w:pPr>
        <w:autoSpaceDE w:val="0"/>
        <w:autoSpaceDN w:val="0"/>
        <w:adjustRightInd w:val="0"/>
        <w:rPr>
          <w:rFonts w:ascii="Courier New" w:hAnsi="Courier New" w:cs="Courier New"/>
          <w:sz w:val="20"/>
          <w:szCs w:val="20"/>
          <w:lang w:eastAsia="en-US"/>
        </w:rPr>
      </w:pPr>
      <w:r>
        <w:rPr>
          <w:rFonts w:ascii="Courier New" w:hAnsi="Courier New" w:cs="Courier New"/>
          <w:sz w:val="20"/>
          <w:szCs w:val="20"/>
          <w:lang w:eastAsia="en-US"/>
        </w:rPr>
        <w:t>*************************************</w:t>
      </w:r>
    </w:p>
    <w:p w:rsidR="00CC27E0" w:rsidRPr="005E759D" w:rsidRDefault="00CC27E0" w:rsidP="006F2A7E">
      <w:pPr>
        <w:autoSpaceDE w:val="0"/>
        <w:autoSpaceDN w:val="0"/>
        <w:adjustRightInd w:val="0"/>
        <w:spacing w:after="80"/>
        <w:rPr>
          <w:lang w:eastAsia="en-US"/>
        </w:rPr>
      </w:pPr>
    </w:p>
    <w:p w:rsidR="00CC27E0" w:rsidRPr="005E759D" w:rsidRDefault="00386D0A" w:rsidP="006F2A7E">
      <w:pPr>
        <w:autoSpaceDE w:val="0"/>
        <w:autoSpaceDN w:val="0"/>
        <w:adjustRightInd w:val="0"/>
        <w:spacing w:after="80"/>
        <w:rPr>
          <w:lang w:eastAsia="en-US"/>
        </w:rPr>
      </w:pPr>
      <w:proofErr w:type="gramStart"/>
      <w:r w:rsidRPr="00386D0A">
        <w:rPr>
          <w:lang w:eastAsia="en-US"/>
        </w:rPr>
        <w:t>then</w:t>
      </w:r>
      <w:proofErr w:type="gramEnd"/>
      <w:r w:rsidRPr="00386D0A">
        <w:rPr>
          <w:lang w:eastAsia="en-US"/>
        </w:rPr>
        <w:t xml:space="preserve"> the </w:t>
      </w:r>
      <w:r w:rsidR="00CF4B6D">
        <w:rPr>
          <w:lang w:eastAsia="en-US"/>
        </w:rPr>
        <w:t>“</w:t>
      </w:r>
      <w:r w:rsidRPr="00386D0A">
        <w:rPr>
          <w:lang w:eastAsia="en-US"/>
        </w:rPr>
        <w:t>impulse_matrix</w:t>
      </w:r>
      <w:r w:rsidR="00CF4B6D">
        <w:rPr>
          <w:lang w:eastAsia="en-US"/>
        </w:rPr>
        <w:t>”</w:t>
      </w:r>
      <w:r w:rsidRPr="00386D0A">
        <w:rPr>
          <w:lang w:eastAsia="en-US"/>
        </w:rPr>
        <w:t xml:space="preserve"> passed into the victim </w:t>
      </w:r>
      <w:r w:rsidR="00CF4B6D" w:rsidRPr="00386D0A">
        <w:rPr>
          <w:lang w:eastAsia="en-US"/>
        </w:rPr>
        <w:t>receiver</w:t>
      </w:r>
      <w:r w:rsidR="00CF4B6D">
        <w:rPr>
          <w:lang w:eastAsia="en-US"/>
        </w:rPr>
        <w:t>’</w:t>
      </w:r>
      <w:r w:rsidR="00CF4B6D" w:rsidRPr="00386D0A">
        <w:rPr>
          <w:lang w:eastAsia="en-US"/>
        </w:rPr>
        <w:t xml:space="preserve">s </w:t>
      </w:r>
      <w:r w:rsidRPr="00386D0A">
        <w:rPr>
          <w:lang w:eastAsia="en-US"/>
        </w:rPr>
        <w:t>(Rx3) AMI_Init</w:t>
      </w:r>
      <w:r w:rsidR="005E759D">
        <w:rPr>
          <w:lang w:eastAsia="en-US"/>
        </w:rPr>
        <w:t xml:space="preserve"> </w:t>
      </w:r>
      <w:r w:rsidRPr="00386D0A">
        <w:rPr>
          <w:lang w:eastAsia="en-US"/>
        </w:rPr>
        <w:t>function will contain the following data:</w:t>
      </w:r>
    </w:p>
    <w:p w:rsidR="00CC27E0" w:rsidRPr="005E759D" w:rsidRDefault="00CC27E0" w:rsidP="006F2A7E">
      <w:pPr>
        <w:autoSpaceDE w:val="0"/>
        <w:autoSpaceDN w:val="0"/>
        <w:adjustRightInd w:val="0"/>
        <w:spacing w:after="80"/>
        <w:rPr>
          <w:lang w:eastAsia="en-US"/>
        </w:rPr>
      </w:pPr>
    </w:p>
    <w:p w:rsidR="00CC27E0" w:rsidRDefault="00CC27E0" w:rsidP="00EF5AA1">
      <w:pPr>
        <w:autoSpaceDE w:val="0"/>
        <w:autoSpaceDN w:val="0"/>
        <w:adjustRightInd w:val="0"/>
        <w:rPr>
          <w:rFonts w:ascii="Courier New" w:hAnsi="Courier New" w:cs="Courier New"/>
          <w:sz w:val="20"/>
          <w:szCs w:val="20"/>
          <w:lang w:eastAsia="en-US"/>
        </w:rPr>
      </w:pPr>
      <w:r>
        <w:rPr>
          <w:rFonts w:ascii="Courier New" w:hAnsi="Courier New" w:cs="Courier New"/>
          <w:sz w:val="20"/>
          <w:szCs w:val="20"/>
          <w:lang w:eastAsia="en-US"/>
        </w:rPr>
        <w:t>*******************************************************************************</w:t>
      </w:r>
    </w:p>
    <w:p w:rsidR="00CC27E0" w:rsidRDefault="00CC27E0" w:rsidP="00EF5AA1">
      <w:pPr>
        <w:autoSpaceDE w:val="0"/>
        <w:autoSpaceDN w:val="0"/>
        <w:adjustRightInd w:val="0"/>
        <w:rPr>
          <w:rFonts w:ascii="Courier New" w:hAnsi="Courier New" w:cs="Courier New"/>
          <w:sz w:val="20"/>
          <w:szCs w:val="20"/>
          <w:lang w:eastAsia="en-US"/>
        </w:rPr>
      </w:pPr>
      <w:r>
        <w:rPr>
          <w:rFonts w:ascii="Courier New" w:hAnsi="Courier New" w:cs="Courier New"/>
          <w:sz w:val="20"/>
          <w:szCs w:val="20"/>
          <w:lang w:eastAsia="en-US"/>
        </w:rPr>
        <w:t xml:space="preserve">   impulse_matrix impulse_matrix impulse_matrix impulse_matrix impulse_matrix</w:t>
      </w:r>
    </w:p>
    <w:p w:rsidR="00CC27E0" w:rsidRDefault="00CC27E0" w:rsidP="00EF5AA1">
      <w:pPr>
        <w:autoSpaceDE w:val="0"/>
        <w:autoSpaceDN w:val="0"/>
        <w:adjustRightInd w:val="0"/>
        <w:rPr>
          <w:rFonts w:ascii="Courier New" w:hAnsi="Courier New" w:cs="Courier New"/>
          <w:sz w:val="20"/>
          <w:szCs w:val="20"/>
          <w:lang w:eastAsia="en-US"/>
        </w:rPr>
      </w:pPr>
      <w:r>
        <w:rPr>
          <w:rFonts w:ascii="Courier New" w:hAnsi="Courier New" w:cs="Courier New"/>
          <w:sz w:val="20"/>
          <w:szCs w:val="20"/>
          <w:lang w:eastAsia="en-US"/>
        </w:rPr>
        <w:t xml:space="preserve">      </w:t>
      </w:r>
      <w:proofErr w:type="gramStart"/>
      <w:r>
        <w:rPr>
          <w:rFonts w:ascii="Courier New" w:hAnsi="Courier New" w:cs="Courier New"/>
          <w:sz w:val="20"/>
          <w:szCs w:val="20"/>
          <w:lang w:eastAsia="en-US"/>
        </w:rPr>
        <w:t>column</w:t>
      </w:r>
      <w:proofErr w:type="gramEnd"/>
      <w:r>
        <w:rPr>
          <w:rFonts w:ascii="Courier New" w:hAnsi="Courier New" w:cs="Courier New"/>
          <w:sz w:val="20"/>
          <w:szCs w:val="20"/>
          <w:lang w:eastAsia="en-US"/>
        </w:rPr>
        <w:t xml:space="preserve"> 1       column 2       column 3       column 4      column 5</w:t>
      </w:r>
    </w:p>
    <w:p w:rsidR="00CC27E0" w:rsidRDefault="00CC27E0" w:rsidP="00EF5AA1">
      <w:pPr>
        <w:autoSpaceDE w:val="0"/>
        <w:autoSpaceDN w:val="0"/>
        <w:adjustRightInd w:val="0"/>
        <w:rPr>
          <w:rFonts w:ascii="Courier New" w:hAnsi="Courier New" w:cs="Courier New"/>
          <w:sz w:val="20"/>
          <w:szCs w:val="20"/>
          <w:lang w:eastAsia="en-US"/>
        </w:rPr>
      </w:pPr>
    </w:p>
    <w:p w:rsidR="00CC27E0" w:rsidRDefault="005E759D" w:rsidP="00EF5AA1">
      <w:pPr>
        <w:autoSpaceDE w:val="0"/>
        <w:autoSpaceDN w:val="0"/>
        <w:adjustRightInd w:val="0"/>
        <w:rPr>
          <w:rFonts w:ascii="Courier New" w:hAnsi="Courier New" w:cs="Courier New"/>
          <w:sz w:val="20"/>
          <w:szCs w:val="20"/>
          <w:lang w:eastAsia="en-US"/>
        </w:rPr>
      </w:pPr>
      <w:r>
        <w:rPr>
          <w:rFonts w:ascii="Courier New" w:hAnsi="Courier New" w:cs="Courier New"/>
          <w:sz w:val="20"/>
          <w:szCs w:val="20"/>
          <w:lang w:eastAsia="en-US"/>
        </w:rPr>
        <w:t xml:space="preserve">Rx3 </w:t>
      </w:r>
      <w:proofErr w:type="gramStart"/>
      <w:r w:rsidR="00CC27E0">
        <w:rPr>
          <w:rFonts w:ascii="Courier New" w:hAnsi="Courier New" w:cs="Courier New"/>
          <w:sz w:val="20"/>
          <w:szCs w:val="20"/>
          <w:lang w:eastAsia="en-US"/>
        </w:rPr>
        <w:t>Tx3Init(</w:t>
      </w:r>
      <w:proofErr w:type="gramEnd"/>
      <w:r w:rsidR="00CC27E0">
        <w:rPr>
          <w:rFonts w:ascii="Courier New" w:hAnsi="Courier New" w:cs="Courier New"/>
          <w:sz w:val="20"/>
          <w:szCs w:val="20"/>
          <w:lang w:eastAsia="en-US"/>
        </w:rPr>
        <w:t>IR3_3) Tx1Init(IR1_3) Tx2Init(IR2_3) Tx4Init(IR4_3) Tx5Init(IR5_3)</w:t>
      </w:r>
    </w:p>
    <w:p w:rsidR="00CC27E0" w:rsidRPr="00CC27E0" w:rsidRDefault="00CC27E0" w:rsidP="00EF5AA1">
      <w:pPr>
        <w:autoSpaceDE w:val="0"/>
        <w:autoSpaceDN w:val="0"/>
        <w:adjustRightInd w:val="0"/>
        <w:rPr>
          <w:lang w:eastAsia="en-US"/>
        </w:rPr>
      </w:pPr>
      <w:r>
        <w:rPr>
          <w:rFonts w:ascii="Courier New" w:hAnsi="Courier New" w:cs="Courier New"/>
          <w:sz w:val="20"/>
          <w:szCs w:val="20"/>
          <w:lang w:eastAsia="en-US"/>
        </w:rPr>
        <w:lastRenderedPageBreak/>
        <w:t xml:space="preserve"> *******************************************************************************</w:t>
      </w:r>
    </w:p>
    <w:p w:rsidR="00CC27E0" w:rsidRPr="00CC27E0" w:rsidRDefault="00CC27E0" w:rsidP="006F2A7E">
      <w:pPr>
        <w:autoSpaceDE w:val="0"/>
        <w:autoSpaceDN w:val="0"/>
        <w:adjustRightInd w:val="0"/>
        <w:spacing w:after="80"/>
        <w:rPr>
          <w:lang w:eastAsia="en-US"/>
        </w:rPr>
      </w:pPr>
    </w:p>
    <w:p w:rsidR="00CC27E0" w:rsidRPr="00CC27E0" w:rsidRDefault="00386D0A" w:rsidP="006F2A7E">
      <w:pPr>
        <w:autoSpaceDE w:val="0"/>
        <w:autoSpaceDN w:val="0"/>
        <w:adjustRightInd w:val="0"/>
        <w:spacing w:after="80"/>
        <w:rPr>
          <w:lang w:eastAsia="en-US"/>
        </w:rPr>
      </w:pPr>
      <w:proofErr w:type="gramStart"/>
      <w:r w:rsidRPr="00386D0A">
        <w:rPr>
          <w:lang w:eastAsia="en-US"/>
        </w:rPr>
        <w:t>where</w:t>
      </w:r>
      <w:proofErr w:type="gramEnd"/>
      <w:r w:rsidRPr="00386D0A">
        <w:rPr>
          <w:lang w:eastAsia="en-US"/>
        </w:rPr>
        <w:t xml:space="preserve"> "IRi_j" represents the impulse response from the transmitter on</w:t>
      </w:r>
      <w:r w:rsidR="005E759D">
        <w:rPr>
          <w:lang w:eastAsia="en-US"/>
        </w:rPr>
        <w:t xml:space="preserve"> </w:t>
      </w:r>
      <w:r w:rsidRPr="00386D0A">
        <w:rPr>
          <w:lang w:eastAsia="en-US"/>
        </w:rPr>
        <w:t xml:space="preserve">channel i to the receiver on channel j, Tx1Init() .. </w:t>
      </w:r>
      <w:proofErr w:type="gramStart"/>
      <w:r w:rsidRPr="00386D0A">
        <w:rPr>
          <w:lang w:eastAsia="en-US"/>
        </w:rPr>
        <w:t>Tx5Init(</w:t>
      </w:r>
      <w:proofErr w:type="gramEnd"/>
      <w:r w:rsidRPr="00386D0A">
        <w:rPr>
          <w:lang w:eastAsia="en-US"/>
        </w:rPr>
        <w:t>) represents</w:t>
      </w:r>
      <w:r w:rsidR="005E759D">
        <w:rPr>
          <w:lang w:eastAsia="en-US"/>
        </w:rPr>
        <w:t xml:space="preserve"> </w:t>
      </w:r>
      <w:r w:rsidRPr="00386D0A">
        <w:rPr>
          <w:lang w:eastAsia="en-US"/>
        </w:rPr>
        <w:t xml:space="preserve">the output of a </w:t>
      </w:r>
      <w:r w:rsidR="00CF4B6D" w:rsidRPr="00386D0A">
        <w:rPr>
          <w:lang w:eastAsia="en-US"/>
        </w:rPr>
        <w:t>transmitter</w:t>
      </w:r>
      <w:r w:rsidR="00CF4B6D">
        <w:rPr>
          <w:lang w:eastAsia="en-US"/>
        </w:rPr>
        <w:t>’</w:t>
      </w:r>
      <w:r w:rsidR="00CF4B6D" w:rsidRPr="00386D0A">
        <w:rPr>
          <w:lang w:eastAsia="en-US"/>
        </w:rPr>
        <w:t xml:space="preserve">s </w:t>
      </w:r>
      <w:r w:rsidRPr="00386D0A">
        <w:rPr>
          <w:lang w:eastAsia="en-US"/>
        </w:rPr>
        <w:t>AMI_Init function which modified the impulse</w:t>
      </w:r>
      <w:r w:rsidR="00D246F0">
        <w:rPr>
          <w:lang w:eastAsia="en-US"/>
        </w:rPr>
        <w:t xml:space="preserve"> </w:t>
      </w:r>
      <w:r w:rsidRPr="00386D0A">
        <w:rPr>
          <w:lang w:eastAsia="en-US"/>
        </w:rPr>
        <w:t>response denoted inside the parentheses.  Note that while in this example</w:t>
      </w:r>
      <w:r w:rsidR="00D246F0">
        <w:rPr>
          <w:lang w:eastAsia="en-US"/>
        </w:rPr>
        <w:t xml:space="preserve"> </w:t>
      </w:r>
      <w:r w:rsidRPr="00386D0A">
        <w:rPr>
          <w:lang w:eastAsia="en-US"/>
        </w:rPr>
        <w:t xml:space="preserve">the </w:t>
      </w:r>
      <w:r w:rsidR="00CF4B6D">
        <w:rPr>
          <w:lang w:eastAsia="en-US"/>
        </w:rPr>
        <w:t>“</w:t>
      </w:r>
      <w:r w:rsidRPr="00386D0A">
        <w:rPr>
          <w:lang w:eastAsia="en-US"/>
        </w:rPr>
        <w:t>impulse_matrix</w:t>
      </w:r>
      <w:r w:rsidR="00CF4B6D">
        <w:rPr>
          <w:lang w:eastAsia="en-US"/>
        </w:rPr>
        <w:t>”</w:t>
      </w:r>
      <w:r w:rsidRPr="00386D0A">
        <w:rPr>
          <w:lang w:eastAsia="en-US"/>
        </w:rPr>
        <w:t xml:space="preserve"> of each </w:t>
      </w:r>
      <w:r w:rsidR="00CF4B6D" w:rsidRPr="00386D0A">
        <w:rPr>
          <w:lang w:eastAsia="en-US"/>
        </w:rPr>
        <w:t>transmitter</w:t>
      </w:r>
      <w:r w:rsidR="00CF4B6D">
        <w:rPr>
          <w:lang w:eastAsia="en-US"/>
        </w:rPr>
        <w:t>’</w:t>
      </w:r>
      <w:r w:rsidR="00CF4B6D" w:rsidRPr="00386D0A">
        <w:rPr>
          <w:lang w:eastAsia="en-US"/>
        </w:rPr>
        <w:t xml:space="preserve">s </w:t>
      </w:r>
      <w:r w:rsidRPr="00386D0A">
        <w:rPr>
          <w:lang w:eastAsia="en-US"/>
        </w:rPr>
        <w:t>AMI_Init function contains at</w:t>
      </w:r>
      <w:r w:rsidR="00D246F0">
        <w:rPr>
          <w:lang w:eastAsia="en-US"/>
        </w:rPr>
        <w:t xml:space="preserve"> </w:t>
      </w:r>
      <w:r w:rsidRPr="00386D0A">
        <w:rPr>
          <w:lang w:eastAsia="en-US"/>
        </w:rPr>
        <w:t>most one crosstalk impulse response, the victim receiver</w:t>
      </w:r>
      <w:r w:rsidR="00CF4B6D">
        <w:rPr>
          <w:lang w:eastAsia="en-US"/>
        </w:rPr>
        <w:t>’</w:t>
      </w:r>
      <w:r w:rsidRPr="00386D0A">
        <w:rPr>
          <w:lang w:eastAsia="en-US"/>
        </w:rPr>
        <w:t xml:space="preserve">s </w:t>
      </w:r>
      <w:r w:rsidR="00CF4B6D">
        <w:rPr>
          <w:lang w:eastAsia="en-US"/>
        </w:rPr>
        <w:t>“</w:t>
      </w:r>
      <w:r w:rsidRPr="00386D0A">
        <w:rPr>
          <w:lang w:eastAsia="en-US"/>
        </w:rPr>
        <w:t>impulse_matrix</w:t>
      </w:r>
      <w:r w:rsidR="00CF4B6D">
        <w:rPr>
          <w:lang w:eastAsia="en-US"/>
        </w:rPr>
        <w:t>”</w:t>
      </w:r>
      <w:r w:rsidR="00D246F0">
        <w:rPr>
          <w:lang w:eastAsia="en-US"/>
        </w:rPr>
        <w:t xml:space="preserve"> </w:t>
      </w:r>
      <w:r w:rsidRPr="00386D0A">
        <w:rPr>
          <w:lang w:eastAsia="en-US"/>
        </w:rPr>
        <w:t>contains four crosstalk impulse responses.  Also, using the above notation</w:t>
      </w:r>
      <w:r w:rsidR="00D246F0">
        <w:rPr>
          <w:lang w:eastAsia="en-US"/>
        </w:rPr>
        <w:t xml:space="preserve"> </w:t>
      </w:r>
      <w:r w:rsidRPr="00386D0A">
        <w:rPr>
          <w:lang w:eastAsia="en-US"/>
        </w:rPr>
        <w:t>note that the first index number of each impulse response passed to the</w:t>
      </w:r>
      <w:r w:rsidR="00D246F0">
        <w:rPr>
          <w:lang w:eastAsia="en-US"/>
        </w:rPr>
        <w:t xml:space="preserve"> </w:t>
      </w:r>
      <w:r w:rsidR="00CF4B6D" w:rsidRPr="00386D0A">
        <w:rPr>
          <w:lang w:eastAsia="en-US"/>
        </w:rPr>
        <w:t>transmitter</w:t>
      </w:r>
      <w:r w:rsidR="00CF4B6D">
        <w:rPr>
          <w:lang w:eastAsia="en-US"/>
        </w:rPr>
        <w:t>’</w:t>
      </w:r>
      <w:r w:rsidR="00CF4B6D" w:rsidRPr="00386D0A">
        <w:rPr>
          <w:lang w:eastAsia="en-US"/>
        </w:rPr>
        <w:t xml:space="preserve">s </w:t>
      </w:r>
      <w:r w:rsidRPr="00386D0A">
        <w:rPr>
          <w:lang w:eastAsia="en-US"/>
        </w:rPr>
        <w:t xml:space="preserve">AMI_Init function matches the </w:t>
      </w:r>
      <w:r w:rsidR="00CF4B6D" w:rsidRPr="00386D0A">
        <w:rPr>
          <w:lang w:eastAsia="en-US"/>
        </w:rPr>
        <w:t>transmitter</w:t>
      </w:r>
      <w:r w:rsidR="00CF4B6D">
        <w:rPr>
          <w:lang w:eastAsia="en-US"/>
        </w:rPr>
        <w:t>’</w:t>
      </w:r>
      <w:r w:rsidR="00CF4B6D" w:rsidRPr="00386D0A">
        <w:rPr>
          <w:lang w:eastAsia="en-US"/>
        </w:rPr>
        <w:t xml:space="preserve">s </w:t>
      </w:r>
      <w:r w:rsidRPr="00386D0A">
        <w:rPr>
          <w:lang w:eastAsia="en-US"/>
        </w:rPr>
        <w:t>channel number,</w:t>
      </w:r>
      <w:r w:rsidR="00D246F0">
        <w:rPr>
          <w:lang w:eastAsia="en-US"/>
        </w:rPr>
        <w:t xml:space="preserve"> </w:t>
      </w:r>
      <w:r w:rsidRPr="00386D0A">
        <w:rPr>
          <w:lang w:eastAsia="en-US"/>
        </w:rPr>
        <w:t>and the second index number of each impulse response passed to the</w:t>
      </w:r>
      <w:r w:rsidR="00D246F0">
        <w:rPr>
          <w:lang w:eastAsia="en-US"/>
        </w:rPr>
        <w:t xml:space="preserve"> </w:t>
      </w:r>
      <w:r w:rsidR="00CF4B6D" w:rsidRPr="00386D0A">
        <w:rPr>
          <w:lang w:eastAsia="en-US"/>
        </w:rPr>
        <w:t>receiver</w:t>
      </w:r>
      <w:r w:rsidR="00CF4B6D">
        <w:rPr>
          <w:lang w:eastAsia="en-US"/>
        </w:rPr>
        <w:t>’</w:t>
      </w:r>
      <w:r w:rsidR="00CF4B6D" w:rsidRPr="00386D0A">
        <w:rPr>
          <w:lang w:eastAsia="en-US"/>
        </w:rPr>
        <w:t xml:space="preserve">s </w:t>
      </w:r>
      <w:r w:rsidRPr="00386D0A">
        <w:rPr>
          <w:lang w:eastAsia="en-US"/>
        </w:rPr>
        <w:t xml:space="preserve">AMI_Init function matches the </w:t>
      </w:r>
      <w:r w:rsidR="00CF4B6D" w:rsidRPr="00386D0A">
        <w:rPr>
          <w:lang w:eastAsia="en-US"/>
        </w:rPr>
        <w:t>receiver</w:t>
      </w:r>
      <w:r w:rsidR="00CF4B6D">
        <w:rPr>
          <w:lang w:eastAsia="en-US"/>
        </w:rPr>
        <w:t>’</w:t>
      </w:r>
      <w:r w:rsidR="00CF4B6D" w:rsidRPr="00386D0A">
        <w:rPr>
          <w:lang w:eastAsia="en-US"/>
        </w:rPr>
        <w:t xml:space="preserve">s </w:t>
      </w:r>
      <w:r w:rsidRPr="00386D0A">
        <w:rPr>
          <w:lang w:eastAsia="en-US"/>
        </w:rPr>
        <w:t>channel number.</w:t>
      </w:r>
    </w:p>
    <w:p w:rsidR="00CC27E0" w:rsidRPr="00CC27E0" w:rsidRDefault="00386D0A" w:rsidP="006F2A7E">
      <w:pPr>
        <w:autoSpaceDE w:val="0"/>
        <w:autoSpaceDN w:val="0"/>
        <w:adjustRightInd w:val="0"/>
        <w:spacing w:after="80"/>
        <w:rPr>
          <w:lang w:eastAsia="en-US"/>
        </w:rPr>
      </w:pPr>
      <w:r w:rsidRPr="00386D0A">
        <w:rPr>
          <w:lang w:eastAsia="en-US"/>
        </w:rPr>
        <w:t xml:space="preserve">It is the EDA </w:t>
      </w:r>
      <w:r w:rsidR="00CF4B6D" w:rsidRPr="00386D0A">
        <w:rPr>
          <w:lang w:eastAsia="en-US"/>
        </w:rPr>
        <w:t>tool</w:t>
      </w:r>
      <w:r w:rsidR="00CF4B6D">
        <w:rPr>
          <w:lang w:eastAsia="en-US"/>
        </w:rPr>
        <w:t>’</w:t>
      </w:r>
      <w:r w:rsidR="00CF4B6D" w:rsidRPr="00386D0A">
        <w:rPr>
          <w:lang w:eastAsia="en-US"/>
        </w:rPr>
        <w:t xml:space="preserve">s </w:t>
      </w:r>
      <w:r w:rsidRPr="00386D0A">
        <w:rPr>
          <w:lang w:eastAsia="en-US"/>
        </w:rPr>
        <w:t xml:space="preserve">responsibility to rearrange the content of the </w:t>
      </w:r>
      <w:r w:rsidR="00CF4B6D">
        <w:rPr>
          <w:lang w:eastAsia="en-US"/>
        </w:rPr>
        <w:t>“</w:t>
      </w:r>
      <w:r w:rsidRPr="00386D0A">
        <w:rPr>
          <w:lang w:eastAsia="en-US"/>
        </w:rPr>
        <w:t>impulse_matrix</w:t>
      </w:r>
      <w:r w:rsidR="00CF4B6D">
        <w:rPr>
          <w:lang w:eastAsia="en-US"/>
        </w:rPr>
        <w:t>”</w:t>
      </w:r>
      <w:r w:rsidRPr="00386D0A">
        <w:rPr>
          <w:lang w:eastAsia="en-US"/>
        </w:rPr>
        <w:t xml:space="preserve"> between the transmitter and receiver AMI_Init calls.</w:t>
      </w:r>
    </w:p>
    <w:p w:rsidR="00CC27E0" w:rsidRPr="00CC27E0" w:rsidRDefault="00386D0A" w:rsidP="006F2A7E">
      <w:pPr>
        <w:autoSpaceDE w:val="0"/>
        <w:autoSpaceDN w:val="0"/>
        <w:adjustRightInd w:val="0"/>
        <w:spacing w:after="80"/>
        <w:rPr>
          <w:lang w:eastAsia="en-US"/>
        </w:rPr>
      </w:pPr>
      <w:r w:rsidRPr="00386D0A">
        <w:rPr>
          <w:lang w:eastAsia="en-US"/>
        </w:rPr>
        <w:t>The EDA tool is also responsible to limit the number of crosstalk channel</w:t>
      </w:r>
      <w:r w:rsidR="00D246F0">
        <w:rPr>
          <w:lang w:eastAsia="en-US"/>
        </w:rPr>
        <w:t xml:space="preserve"> </w:t>
      </w:r>
      <w:r w:rsidRPr="00386D0A">
        <w:rPr>
          <w:lang w:eastAsia="en-US"/>
        </w:rPr>
        <w:t xml:space="preserve">impulse responses in </w:t>
      </w:r>
      <w:r w:rsidR="00CF4B6D">
        <w:rPr>
          <w:lang w:eastAsia="en-US"/>
        </w:rPr>
        <w:t>“</w:t>
      </w:r>
      <w:r w:rsidRPr="00386D0A">
        <w:rPr>
          <w:lang w:eastAsia="en-US"/>
        </w:rPr>
        <w:t>impulse_matrix</w:t>
      </w:r>
      <w:r w:rsidR="00CF4B6D">
        <w:rPr>
          <w:lang w:eastAsia="en-US"/>
        </w:rPr>
        <w:t>”</w:t>
      </w:r>
      <w:r w:rsidRPr="00386D0A">
        <w:rPr>
          <w:lang w:eastAsia="en-US"/>
        </w:rPr>
        <w:t xml:space="preserve"> so that they shall not exceed </w:t>
      </w:r>
      <w:r w:rsidR="00CF4B6D">
        <w:rPr>
          <w:lang w:eastAsia="en-US"/>
        </w:rPr>
        <w:t>“</w:t>
      </w:r>
      <w:r w:rsidRPr="00386D0A">
        <w:rPr>
          <w:lang w:eastAsia="en-US"/>
        </w:rPr>
        <w:t>Max_Init_Aggressors</w:t>
      </w:r>
      <w:r w:rsidR="00CF4B6D">
        <w:rPr>
          <w:lang w:eastAsia="en-US"/>
        </w:rPr>
        <w:t>”</w:t>
      </w:r>
      <w:r w:rsidRPr="00386D0A">
        <w:rPr>
          <w:lang w:eastAsia="en-US"/>
        </w:rPr>
        <w:t xml:space="preserve"> as specified in the corresponding </w:t>
      </w:r>
      <w:r w:rsidR="004260EC">
        <w:rPr>
          <w:lang w:eastAsia="en-US"/>
        </w:rPr>
        <w:t xml:space="preserve">parameter definition </w:t>
      </w:r>
      <w:r w:rsidR="005E1D0C">
        <w:rPr>
          <w:lang w:eastAsia="en-US"/>
        </w:rPr>
        <w:t>file</w:t>
      </w:r>
      <w:r w:rsidR="005E1D0C" w:rsidRPr="00386D0A">
        <w:rPr>
          <w:lang w:eastAsia="en-US"/>
        </w:rPr>
        <w:t xml:space="preserve"> of</w:t>
      </w:r>
      <w:r w:rsidRPr="00386D0A">
        <w:rPr>
          <w:lang w:eastAsia="en-US"/>
        </w:rPr>
        <w:t xml:space="preserve"> the algorithmic model.  Consequently, the </w:t>
      </w:r>
      <w:r w:rsidR="00CF4B6D">
        <w:rPr>
          <w:lang w:eastAsia="en-US"/>
        </w:rPr>
        <w:t>“</w:t>
      </w:r>
      <w:r w:rsidRPr="00386D0A">
        <w:rPr>
          <w:lang w:eastAsia="en-US"/>
        </w:rPr>
        <w:t>aggressors</w:t>
      </w:r>
      <w:r w:rsidR="00CF4B6D">
        <w:rPr>
          <w:lang w:eastAsia="en-US"/>
        </w:rPr>
        <w:t>”</w:t>
      </w:r>
      <w:r w:rsidRPr="00386D0A">
        <w:rPr>
          <w:lang w:eastAsia="en-US"/>
        </w:rPr>
        <w:t xml:space="preserve"> parameter</w:t>
      </w:r>
      <w:r w:rsidR="00D246F0">
        <w:rPr>
          <w:lang w:eastAsia="en-US"/>
        </w:rPr>
        <w:t xml:space="preserve"> </w:t>
      </w:r>
      <w:r w:rsidRPr="00386D0A">
        <w:rPr>
          <w:lang w:eastAsia="en-US"/>
        </w:rPr>
        <w:t>of the AMI_Init function shall never contain a greater value than the</w:t>
      </w:r>
      <w:r w:rsidR="00D246F0">
        <w:rPr>
          <w:lang w:eastAsia="en-US"/>
        </w:rPr>
        <w:t xml:space="preserve"> </w:t>
      </w:r>
      <w:r w:rsidRPr="00386D0A">
        <w:rPr>
          <w:lang w:eastAsia="en-US"/>
        </w:rPr>
        <w:t xml:space="preserve">value provided in </w:t>
      </w:r>
      <w:r w:rsidR="00CF4B6D">
        <w:rPr>
          <w:lang w:eastAsia="en-US"/>
        </w:rPr>
        <w:t>“</w:t>
      </w:r>
      <w:r w:rsidRPr="00386D0A">
        <w:rPr>
          <w:lang w:eastAsia="en-US"/>
        </w:rPr>
        <w:t>Max_Init_Aggressors</w:t>
      </w:r>
      <w:r w:rsidR="00CF4B6D">
        <w:rPr>
          <w:lang w:eastAsia="en-US"/>
        </w:rPr>
        <w:t>”</w:t>
      </w:r>
      <w:r w:rsidRPr="00386D0A">
        <w:rPr>
          <w:lang w:eastAsia="en-US"/>
        </w:rPr>
        <w:t xml:space="preserve"> of the corresponding </w:t>
      </w:r>
      <w:r w:rsidR="004260EC">
        <w:rPr>
          <w:lang w:eastAsia="en-US"/>
        </w:rPr>
        <w:t>p</w:t>
      </w:r>
      <w:r w:rsidR="00417082">
        <w:rPr>
          <w:lang w:eastAsia="en-US"/>
        </w:rPr>
        <w:t xml:space="preserve">arameter </w:t>
      </w:r>
      <w:r w:rsidR="004260EC">
        <w:rPr>
          <w:lang w:eastAsia="en-US"/>
        </w:rPr>
        <w:t>definition file</w:t>
      </w:r>
      <w:r w:rsidRPr="00386D0A">
        <w:rPr>
          <w:lang w:eastAsia="en-US"/>
        </w:rPr>
        <w:t xml:space="preserve">.  While the allocated memory space for </w:t>
      </w:r>
      <w:r w:rsidR="00CF4B6D">
        <w:rPr>
          <w:lang w:eastAsia="en-US"/>
        </w:rPr>
        <w:t>“</w:t>
      </w:r>
      <w:r w:rsidRPr="00386D0A">
        <w:rPr>
          <w:lang w:eastAsia="en-US"/>
        </w:rPr>
        <w:t>impulse_matrix</w:t>
      </w:r>
      <w:r w:rsidR="00CF4B6D">
        <w:rPr>
          <w:lang w:eastAsia="en-US"/>
        </w:rPr>
        <w:t>”</w:t>
      </w:r>
      <w:r w:rsidRPr="00386D0A">
        <w:rPr>
          <w:lang w:eastAsia="en-US"/>
        </w:rPr>
        <w:t xml:space="preserve"> may be larger,</w:t>
      </w:r>
      <w:r w:rsidR="00D246F0">
        <w:rPr>
          <w:lang w:eastAsia="en-US"/>
        </w:rPr>
        <w:t xml:space="preserve"> </w:t>
      </w:r>
      <w:r w:rsidRPr="00386D0A">
        <w:rPr>
          <w:lang w:eastAsia="en-US"/>
        </w:rPr>
        <w:t>it is assumed that there is no meaningful data in that space beyond the</w:t>
      </w:r>
      <w:r w:rsidR="00D246F0">
        <w:rPr>
          <w:lang w:eastAsia="en-US"/>
        </w:rPr>
        <w:t xml:space="preserve"> </w:t>
      </w:r>
      <w:r w:rsidRPr="00386D0A">
        <w:rPr>
          <w:lang w:eastAsia="en-US"/>
        </w:rPr>
        <w:t>last column of the impulse response matrix that is stored in it.</w:t>
      </w:r>
    </w:p>
    <w:p w:rsidR="0007545A" w:rsidRDefault="00386D0A" w:rsidP="006F2A7E">
      <w:pPr>
        <w:autoSpaceDE w:val="0"/>
        <w:autoSpaceDN w:val="0"/>
        <w:adjustRightInd w:val="0"/>
        <w:spacing w:after="80"/>
        <w:rPr>
          <w:lang w:eastAsia="en-US"/>
        </w:rPr>
      </w:pPr>
      <w:r w:rsidRPr="00386D0A">
        <w:rPr>
          <w:lang w:eastAsia="en-US"/>
        </w:rPr>
        <w:t>The AMI_Init function must not change the size or organization of</w:t>
      </w:r>
      <w:r w:rsidR="00D246F0">
        <w:rPr>
          <w:lang w:eastAsia="en-US"/>
        </w:rPr>
        <w:t xml:space="preserve"> </w:t>
      </w:r>
      <w:r w:rsidR="00CF4B6D">
        <w:rPr>
          <w:lang w:eastAsia="en-US"/>
        </w:rPr>
        <w:t>“</w:t>
      </w:r>
      <w:r w:rsidRPr="00386D0A">
        <w:rPr>
          <w:lang w:eastAsia="en-US"/>
        </w:rPr>
        <w:t>impulse_matrix</w:t>
      </w:r>
      <w:r w:rsidR="00CF4B6D">
        <w:rPr>
          <w:lang w:eastAsia="en-US"/>
        </w:rPr>
        <w:t>”</w:t>
      </w:r>
      <w:r w:rsidRPr="00386D0A">
        <w:rPr>
          <w:lang w:eastAsia="en-US"/>
        </w:rPr>
        <w:t xml:space="preserve"> that it was given in any way.</w:t>
      </w:r>
    </w:p>
    <w:p w:rsidR="009B5D60" w:rsidRPr="000C746A" w:rsidRDefault="009B5D60" w:rsidP="00EF5AA1">
      <w:pPr>
        <w:pStyle w:val="BodyText"/>
      </w:pPr>
    </w:p>
    <w:p w:rsidR="0059517F" w:rsidRPr="000C746A" w:rsidRDefault="006D2C13" w:rsidP="006F2A7E">
      <w:pPr>
        <w:pStyle w:val="argumentname"/>
        <w:spacing w:before="0" w:after="80"/>
        <w:rPr>
          <w:rFonts w:ascii="Times New Roman" w:hAnsi="Times New Roman"/>
          <w:sz w:val="24"/>
        </w:rPr>
      </w:pPr>
      <w:r w:rsidRPr="000C746A">
        <w:rPr>
          <w:rFonts w:ascii="Times New Roman" w:hAnsi="Times New Roman"/>
          <w:sz w:val="24"/>
        </w:rPr>
        <w:t>number_of_</w:t>
      </w:r>
      <w:r w:rsidR="0059517F" w:rsidRPr="000C746A">
        <w:rPr>
          <w:rFonts w:ascii="Times New Roman" w:hAnsi="Times New Roman"/>
          <w:sz w:val="24"/>
        </w:rPr>
        <w:t>row</w:t>
      </w:r>
      <w:r w:rsidRPr="000C746A">
        <w:rPr>
          <w:rFonts w:ascii="Times New Roman" w:hAnsi="Times New Roman"/>
          <w:sz w:val="24"/>
        </w:rPr>
        <w:t>s</w:t>
      </w:r>
    </w:p>
    <w:p w:rsidR="0059517F" w:rsidRDefault="0059517F" w:rsidP="00685FB6">
      <w:pPr>
        <w:pStyle w:val="argumenttext"/>
      </w:pPr>
      <w:proofErr w:type="gramStart"/>
      <w:r w:rsidRPr="00F51A5F">
        <w:t>The number of rows in the impulse_matrix.</w:t>
      </w:r>
      <w:proofErr w:type="gramEnd"/>
    </w:p>
    <w:p w:rsidR="009B5D60" w:rsidRPr="000C746A" w:rsidRDefault="009B5D60" w:rsidP="00EF5AA1">
      <w:pPr>
        <w:pStyle w:val="BodyText"/>
      </w:pPr>
    </w:p>
    <w:p w:rsidR="0059517F" w:rsidRPr="000C746A" w:rsidRDefault="0059517F" w:rsidP="006F2A7E">
      <w:pPr>
        <w:pStyle w:val="argumentname"/>
        <w:spacing w:before="0" w:after="80"/>
        <w:rPr>
          <w:rFonts w:ascii="Times New Roman" w:hAnsi="Times New Roman"/>
          <w:sz w:val="24"/>
        </w:rPr>
      </w:pPr>
      <w:proofErr w:type="gramStart"/>
      <w:r w:rsidRPr="000C746A">
        <w:rPr>
          <w:rFonts w:ascii="Times New Roman" w:hAnsi="Times New Roman"/>
          <w:sz w:val="24"/>
        </w:rPr>
        <w:t>aggressors</w:t>
      </w:r>
      <w:proofErr w:type="gramEnd"/>
    </w:p>
    <w:p w:rsidR="0059517F" w:rsidRDefault="0059517F" w:rsidP="00685FB6">
      <w:pPr>
        <w:pStyle w:val="argumenttext"/>
      </w:pPr>
      <w:proofErr w:type="gramStart"/>
      <w:r w:rsidRPr="00F51A5F">
        <w:t>The number of ag</w:t>
      </w:r>
      <w:r>
        <w:t>gressors in the impulse_matrix.</w:t>
      </w:r>
      <w:proofErr w:type="gramEnd"/>
    </w:p>
    <w:p w:rsidR="009B5D60" w:rsidRPr="000C746A" w:rsidRDefault="009B5D60" w:rsidP="00EF5AA1">
      <w:pPr>
        <w:pStyle w:val="BodyText"/>
      </w:pPr>
    </w:p>
    <w:p w:rsidR="0059517F" w:rsidRPr="000C746A" w:rsidRDefault="0059517F" w:rsidP="006F2A7E">
      <w:pPr>
        <w:pStyle w:val="argumentname"/>
        <w:spacing w:before="0" w:after="80"/>
        <w:rPr>
          <w:rFonts w:ascii="Times New Roman" w:hAnsi="Times New Roman"/>
          <w:sz w:val="24"/>
        </w:rPr>
      </w:pPr>
      <w:r w:rsidRPr="000C746A">
        <w:rPr>
          <w:rFonts w:ascii="Times New Roman" w:hAnsi="Times New Roman"/>
          <w:sz w:val="24"/>
        </w:rPr>
        <w:t>sample_interval</w:t>
      </w:r>
    </w:p>
    <w:p w:rsidR="006D2C13" w:rsidRPr="007A3277" w:rsidRDefault="00386D0A" w:rsidP="006F2A7E">
      <w:pPr>
        <w:autoSpaceDE w:val="0"/>
        <w:autoSpaceDN w:val="0"/>
        <w:adjustRightInd w:val="0"/>
        <w:spacing w:after="80"/>
      </w:pPr>
      <w:r w:rsidRPr="00386D0A">
        <w:t xml:space="preserve">This is the sampling interval of the </w:t>
      </w:r>
      <w:r w:rsidR="00CF4B6D">
        <w:t>“</w:t>
      </w:r>
      <w:r w:rsidRPr="00386D0A">
        <w:t>impulse_matrix</w:t>
      </w:r>
      <w:r w:rsidR="00CF4B6D">
        <w:t>”</w:t>
      </w:r>
      <w:r w:rsidRPr="00386D0A">
        <w:t xml:space="preserve"> passed into the</w:t>
      </w:r>
      <w:r w:rsidR="007A3277">
        <w:t xml:space="preserve"> </w:t>
      </w:r>
      <w:r w:rsidRPr="00386D0A">
        <w:t xml:space="preserve">AMI_Init function and the </w:t>
      </w:r>
      <w:r w:rsidR="00CF4B6D">
        <w:t>“</w:t>
      </w:r>
      <w:r w:rsidRPr="00386D0A">
        <w:t>wave</w:t>
      </w:r>
      <w:r w:rsidR="00CF4B6D">
        <w:t>”</w:t>
      </w:r>
      <w:r w:rsidRPr="00386D0A">
        <w:t xml:space="preserve"> passed into the AMI_GetWave function.</w:t>
      </w:r>
      <w:r w:rsidR="007A3277">
        <w:t xml:space="preserve">  </w:t>
      </w:r>
      <w:r w:rsidRPr="00386D0A">
        <w:t>The sample_interval is determined by the EDA tool and it is usually a</w:t>
      </w:r>
      <w:r w:rsidR="007A3277">
        <w:t xml:space="preserve"> </w:t>
      </w:r>
      <w:r w:rsidRPr="00386D0A">
        <w:t xml:space="preserve">fraction of the bit_time.  The </w:t>
      </w:r>
      <w:r w:rsidR="00CF4B6D">
        <w:t>“</w:t>
      </w:r>
      <w:r w:rsidRPr="00386D0A">
        <w:t>impulse_matrix</w:t>
      </w:r>
      <w:r w:rsidR="00CF4B6D">
        <w:t>”</w:t>
      </w:r>
      <w:r w:rsidRPr="00386D0A">
        <w:t xml:space="preserve"> and </w:t>
      </w:r>
      <w:r w:rsidR="00CF4B6D">
        <w:t>“</w:t>
      </w:r>
      <w:r w:rsidRPr="00386D0A">
        <w:t>wave</w:t>
      </w:r>
      <w:r w:rsidR="00CF4B6D">
        <w:t>”</w:t>
      </w:r>
      <w:r w:rsidRPr="00386D0A">
        <w:t xml:space="preserve"> returned by</w:t>
      </w:r>
      <w:r w:rsidR="007A3277">
        <w:t xml:space="preserve"> </w:t>
      </w:r>
      <w:r w:rsidRPr="00386D0A">
        <w:t xml:space="preserve">the algorithmic model must have the same </w:t>
      </w:r>
      <w:r w:rsidR="00CF4B6D">
        <w:t>“</w:t>
      </w:r>
      <w:r w:rsidRPr="00386D0A">
        <w:t>sample_interval</w:t>
      </w:r>
      <w:r w:rsidR="00CF4B6D">
        <w:t>”</w:t>
      </w:r>
      <w:r w:rsidRPr="00386D0A">
        <w:t xml:space="preserve"> as the</w:t>
      </w:r>
      <w:r w:rsidR="007A3277">
        <w:t xml:space="preserve"> </w:t>
      </w:r>
      <w:r w:rsidRPr="00386D0A">
        <w:t xml:space="preserve">original </w:t>
      </w:r>
      <w:r w:rsidR="00CF4B6D">
        <w:t>“</w:t>
      </w:r>
      <w:r w:rsidRPr="00386D0A">
        <w:t>impulse_matrix</w:t>
      </w:r>
      <w:r w:rsidR="00CF4B6D">
        <w:t>”</w:t>
      </w:r>
      <w:r w:rsidRPr="00386D0A">
        <w:t xml:space="preserve"> and </w:t>
      </w:r>
      <w:r w:rsidR="00CF4B6D">
        <w:t>“</w:t>
      </w:r>
      <w:r w:rsidRPr="00386D0A">
        <w:t>wave</w:t>
      </w:r>
      <w:r w:rsidR="00CF4B6D">
        <w:t>”</w:t>
      </w:r>
      <w:r w:rsidRPr="00386D0A">
        <w:t xml:space="preserve"> that was passed into the</w:t>
      </w:r>
      <w:r w:rsidR="007A3277">
        <w:t xml:space="preserve"> </w:t>
      </w:r>
      <w:r w:rsidRPr="00AB4A5C">
        <w:t>algorithmic model.</w:t>
      </w:r>
      <w:r w:rsidR="00AB4A5C">
        <w:t xml:space="preserve"> </w:t>
      </w:r>
      <w:r w:rsidR="007265A8" w:rsidRPr="00EF5AA1">
        <w:t xml:space="preserve"> The unit for sample_interval </w:t>
      </w:r>
      <w:r w:rsidR="001D3319">
        <w:t>is the</w:t>
      </w:r>
      <w:r w:rsidR="001D3319" w:rsidRPr="00EF5AA1">
        <w:t xml:space="preserve"> </w:t>
      </w:r>
      <w:r w:rsidR="007265A8" w:rsidRPr="00EF5AA1">
        <w:t>second.</w:t>
      </w:r>
    </w:p>
    <w:p w:rsidR="006D2C13" w:rsidRPr="007A3277" w:rsidRDefault="00386D0A" w:rsidP="006F2A7E">
      <w:pPr>
        <w:autoSpaceDE w:val="0"/>
        <w:autoSpaceDN w:val="0"/>
        <w:adjustRightInd w:val="0"/>
        <w:spacing w:after="80"/>
      </w:pPr>
      <w:r w:rsidRPr="00386D0A">
        <w:t xml:space="preserve">Impulse responses in </w:t>
      </w:r>
      <w:r w:rsidR="00CF4B6D">
        <w:t>“</w:t>
      </w:r>
      <w:r w:rsidRPr="00386D0A">
        <w:t>impu</w:t>
      </w:r>
      <w:r w:rsidR="005E1D0C">
        <w:t>l</w:t>
      </w:r>
      <w:r w:rsidRPr="00386D0A">
        <w:t>se_matrix</w:t>
      </w:r>
      <w:r w:rsidR="00CF4B6D">
        <w:t>”</w:t>
      </w:r>
      <w:r w:rsidRPr="00386D0A">
        <w:t xml:space="preserve"> and waveforms in </w:t>
      </w:r>
      <w:r w:rsidR="00CF4B6D">
        <w:t>“</w:t>
      </w:r>
      <w:r w:rsidRPr="00386D0A">
        <w:t>wave</w:t>
      </w:r>
      <w:r w:rsidR="00CF4B6D">
        <w:t>”</w:t>
      </w:r>
      <w:r w:rsidRPr="00386D0A">
        <w:t xml:space="preserve"> should be</w:t>
      </w:r>
      <w:r w:rsidR="007A3277">
        <w:t xml:space="preserve"> </w:t>
      </w:r>
      <w:r w:rsidRPr="00386D0A">
        <w:t>treated as continuous analog waveforms by the algorithmic models.  For</w:t>
      </w:r>
      <w:r w:rsidR="007A3277">
        <w:t xml:space="preserve"> </w:t>
      </w:r>
      <w:r w:rsidRPr="00386D0A">
        <w:t>this reason, algorithmic models must be able to produce valid results</w:t>
      </w:r>
      <w:r w:rsidR="007A3277">
        <w:t xml:space="preserve"> </w:t>
      </w:r>
      <w:r w:rsidRPr="00386D0A">
        <w:t>at any sample_interval.  Any internal analog to digital conversion or</w:t>
      </w:r>
      <w:r w:rsidR="007A3277">
        <w:t xml:space="preserve"> </w:t>
      </w:r>
      <w:r w:rsidRPr="00386D0A">
        <w:t>resampling is the responsibility of the algorithmic model.  In case the</w:t>
      </w:r>
      <w:r w:rsidR="007A3277">
        <w:t xml:space="preserve"> </w:t>
      </w:r>
      <w:r w:rsidRPr="00386D0A">
        <w:t>algorithmic model is unable to operate at a given sample_interval, it</w:t>
      </w:r>
      <w:r w:rsidR="007A3277">
        <w:t xml:space="preserve"> </w:t>
      </w:r>
      <w:r w:rsidRPr="00386D0A">
        <w:t>should abort gracefully with an exit code 0 (failure) and appropriate</w:t>
      </w:r>
      <w:r w:rsidR="007A3277">
        <w:t xml:space="preserve"> </w:t>
      </w:r>
      <w:r w:rsidRPr="00386D0A">
        <w:t>messaging.</w:t>
      </w:r>
    </w:p>
    <w:p w:rsidR="0059517F" w:rsidRPr="00D246F0" w:rsidRDefault="00386D0A" w:rsidP="00685FB6">
      <w:pPr>
        <w:pStyle w:val="argumenttext"/>
        <w:rPr>
          <w:i/>
        </w:rPr>
      </w:pPr>
      <w:r w:rsidRPr="00386D0A">
        <w:rPr>
          <w:i/>
        </w:rPr>
        <w:lastRenderedPageBreak/>
        <w:t>Example:</w:t>
      </w:r>
    </w:p>
    <w:p w:rsidR="0059517F" w:rsidRPr="00D246F0" w:rsidRDefault="00386D0A" w:rsidP="006F2A7E">
      <w:pPr>
        <w:pStyle w:val="ListContinue2"/>
        <w:spacing w:after="80"/>
        <w:contextualSpacing w:val="0"/>
        <w:rPr>
          <w:rFonts w:ascii="Courier New" w:hAnsi="Courier New" w:cs="Courier New"/>
          <w:sz w:val="20"/>
          <w:szCs w:val="20"/>
        </w:rPr>
      </w:pPr>
      <w:r w:rsidRPr="00386D0A">
        <w:rPr>
          <w:rFonts w:ascii="Courier New" w:hAnsi="Courier New" w:cs="Courier New"/>
          <w:sz w:val="20"/>
          <w:szCs w:val="20"/>
        </w:rPr>
        <w:t>Sample_interval = (lowest_bit_time/64)</w:t>
      </w:r>
    </w:p>
    <w:p w:rsidR="009B5D60" w:rsidRPr="000C746A" w:rsidRDefault="009B5D60" w:rsidP="00EF5AA1">
      <w:pPr>
        <w:pStyle w:val="BodyText"/>
      </w:pPr>
    </w:p>
    <w:p w:rsidR="0059517F" w:rsidRPr="000C746A" w:rsidRDefault="0059517F" w:rsidP="006F2A7E">
      <w:pPr>
        <w:pStyle w:val="argumentname"/>
        <w:spacing w:before="0" w:after="80"/>
        <w:rPr>
          <w:rFonts w:ascii="Times New Roman" w:hAnsi="Times New Roman"/>
          <w:sz w:val="24"/>
        </w:rPr>
      </w:pPr>
      <w:r w:rsidRPr="000C746A">
        <w:rPr>
          <w:rFonts w:ascii="Times New Roman" w:hAnsi="Times New Roman"/>
          <w:sz w:val="24"/>
        </w:rPr>
        <w:t>bit_time</w:t>
      </w:r>
    </w:p>
    <w:p w:rsidR="0059517F" w:rsidRDefault="00E972B4" w:rsidP="00685FB6">
      <w:pPr>
        <w:pStyle w:val="argumenttext"/>
      </w:pPr>
      <w:proofErr w:type="gramStart"/>
      <w:r>
        <w:t>bit_time</w:t>
      </w:r>
      <w:proofErr w:type="gramEnd"/>
      <w:r>
        <w:t xml:space="preserve"> is t</w:t>
      </w:r>
      <w:r w:rsidR="0059517F" w:rsidRPr="00F51A5F">
        <w:t xml:space="preserve">he bit time or unit interval (UI) of the current data, e.g., 100 ps, 200 ps etc.  The </w:t>
      </w:r>
      <w:r w:rsidR="00571AC9">
        <w:t>executable model file</w:t>
      </w:r>
      <w:r w:rsidR="0059517F" w:rsidRPr="00F51A5F">
        <w:t xml:space="preserve"> may </w:t>
      </w:r>
      <w:r w:rsidR="0059517F" w:rsidRPr="00AB4A5C">
        <w:t xml:space="preserve">use this information along with the impulse_matrix to initialize the filter </w:t>
      </w:r>
      <w:r w:rsidR="005E1D0C" w:rsidRPr="00AB4A5C">
        <w:t>coefficients.</w:t>
      </w:r>
      <w:r w:rsidR="005E1D0C" w:rsidRPr="00EF5AA1">
        <w:t xml:space="preserve"> The</w:t>
      </w:r>
      <w:r w:rsidR="00303A7C" w:rsidRPr="00EF5AA1">
        <w:t xml:space="preserve"> un</w:t>
      </w:r>
      <w:r w:rsidR="007265A8" w:rsidRPr="00EF5AA1">
        <w:t xml:space="preserve">it for bit_time </w:t>
      </w:r>
      <w:r w:rsidR="00EC3571">
        <w:t>is</w:t>
      </w:r>
      <w:r w:rsidR="00303A7C" w:rsidRPr="00EF5AA1">
        <w:t xml:space="preserve"> </w:t>
      </w:r>
      <w:r w:rsidR="00EC3571">
        <w:t xml:space="preserve">the </w:t>
      </w:r>
      <w:r w:rsidR="00303A7C" w:rsidRPr="00EF5AA1">
        <w:t>second.</w:t>
      </w:r>
    </w:p>
    <w:p w:rsidR="009B5D60" w:rsidRPr="000C746A" w:rsidRDefault="009B5D60" w:rsidP="00EF5AA1">
      <w:pPr>
        <w:pStyle w:val="BodyText"/>
      </w:pPr>
    </w:p>
    <w:p w:rsidR="0059517F" w:rsidRPr="000C746A" w:rsidRDefault="0059517F" w:rsidP="006F2A7E">
      <w:pPr>
        <w:pStyle w:val="argumentname"/>
        <w:spacing w:before="0" w:after="80"/>
        <w:rPr>
          <w:rFonts w:ascii="Times New Roman" w:hAnsi="Times New Roman"/>
          <w:sz w:val="24"/>
        </w:rPr>
      </w:pPr>
      <w:bookmarkStart w:id="2660" w:name="AMI_parameters_in"/>
      <w:r w:rsidRPr="000C746A">
        <w:rPr>
          <w:rFonts w:ascii="Times New Roman" w:hAnsi="Times New Roman"/>
          <w:sz w:val="24"/>
        </w:rPr>
        <w:t>AMI_parameters_in</w:t>
      </w:r>
    </w:p>
    <w:bookmarkEnd w:id="2660"/>
    <w:p w:rsidR="001C5C4C" w:rsidRPr="001C5C4C" w:rsidRDefault="00386D0A" w:rsidP="006F2A7E">
      <w:pPr>
        <w:autoSpaceDE w:val="0"/>
        <w:autoSpaceDN w:val="0"/>
        <w:adjustRightInd w:val="0"/>
        <w:spacing w:after="80"/>
        <w:rPr>
          <w:lang w:eastAsia="en-US"/>
        </w:rPr>
      </w:pPr>
      <w:r w:rsidRPr="00386D0A">
        <w:rPr>
          <w:lang w:eastAsia="en-US"/>
        </w:rPr>
        <w:t>The AMI_parameters_in argument is a pointer to a string.  Memory for the</w:t>
      </w:r>
      <w:r w:rsidR="009B46A2">
        <w:rPr>
          <w:lang w:eastAsia="en-US"/>
        </w:rPr>
        <w:t xml:space="preserve"> </w:t>
      </w:r>
      <w:r w:rsidRPr="00386D0A">
        <w:rPr>
          <w:lang w:eastAsia="en-US"/>
        </w:rPr>
        <w:t xml:space="preserve">string is allocated and de-allocated by the </w:t>
      </w:r>
      <w:r w:rsidR="00BD167C">
        <w:rPr>
          <w:lang w:eastAsia="en-US"/>
        </w:rPr>
        <w:t>EDA tool</w:t>
      </w:r>
      <w:r w:rsidRPr="00386D0A">
        <w:rPr>
          <w:lang w:eastAsia="en-US"/>
        </w:rPr>
        <w:t>.  All the input</w:t>
      </w:r>
      <w:r w:rsidR="009B46A2">
        <w:rPr>
          <w:lang w:eastAsia="en-US"/>
        </w:rPr>
        <w:t xml:space="preserve"> </w:t>
      </w:r>
      <w:r w:rsidRPr="00386D0A">
        <w:rPr>
          <w:lang w:eastAsia="en-US"/>
        </w:rPr>
        <w:t>from the</w:t>
      </w:r>
      <w:r w:rsidR="00F74850" w:rsidRPr="00F74850">
        <w:rPr>
          <w:lang w:eastAsia="en-US"/>
        </w:rPr>
        <w:t xml:space="preserve"> </w:t>
      </w:r>
      <w:r w:rsidR="00F74850">
        <w:rPr>
          <w:lang w:eastAsia="en-US"/>
        </w:rPr>
        <w:t xml:space="preserve">parameter definition file </w:t>
      </w:r>
      <w:r w:rsidR="00ED2F63">
        <w:rPr>
          <w:lang w:eastAsia="en-US"/>
        </w:rPr>
        <w:t>is</w:t>
      </w:r>
      <w:r w:rsidR="00ED2F63" w:rsidRPr="00386D0A">
        <w:rPr>
          <w:lang w:eastAsia="en-US"/>
        </w:rPr>
        <w:t xml:space="preserve"> </w:t>
      </w:r>
      <w:r w:rsidRPr="00386D0A">
        <w:rPr>
          <w:lang w:eastAsia="en-US"/>
        </w:rPr>
        <w:t>passed to the algorithmic model using</w:t>
      </w:r>
      <w:r w:rsidR="009B46A2">
        <w:rPr>
          <w:lang w:eastAsia="en-US"/>
        </w:rPr>
        <w:t xml:space="preserve"> </w:t>
      </w:r>
      <w:r w:rsidRPr="00386D0A">
        <w:rPr>
          <w:lang w:eastAsia="en-US"/>
        </w:rPr>
        <w:t xml:space="preserve">a string that has been formatted as </w:t>
      </w:r>
      <w:r w:rsidR="00ED2F63">
        <w:rPr>
          <w:lang w:eastAsia="en-US"/>
        </w:rPr>
        <w:t xml:space="preserve">using the </w:t>
      </w:r>
      <w:r w:rsidRPr="00386D0A">
        <w:rPr>
          <w:lang w:eastAsia="en-US"/>
        </w:rPr>
        <w:t>tree</w:t>
      </w:r>
      <w:r w:rsidR="00ED2F63">
        <w:rPr>
          <w:lang w:eastAsia="en-US"/>
        </w:rPr>
        <w:t xml:space="preserve"> structure defined below</w:t>
      </w:r>
      <w:r w:rsidRPr="00386D0A">
        <w:rPr>
          <w:lang w:eastAsia="en-US"/>
        </w:rPr>
        <w:t>.</w:t>
      </w:r>
    </w:p>
    <w:p w:rsidR="001C5C4C" w:rsidRPr="001C5C4C" w:rsidRDefault="00386D0A" w:rsidP="006F2A7E">
      <w:pPr>
        <w:autoSpaceDE w:val="0"/>
        <w:autoSpaceDN w:val="0"/>
        <w:adjustRightInd w:val="0"/>
        <w:spacing w:after="80"/>
        <w:rPr>
          <w:lang w:eastAsia="en-US"/>
        </w:rPr>
      </w:pPr>
      <w:r w:rsidRPr="00386D0A">
        <w:rPr>
          <w:lang w:eastAsia="en-US"/>
        </w:rPr>
        <w:t>The AMI_parameters_in argument must always be present in the AMI_Init</w:t>
      </w:r>
      <w:r w:rsidR="009B46A2">
        <w:rPr>
          <w:lang w:eastAsia="en-US"/>
        </w:rPr>
        <w:t xml:space="preserve"> </w:t>
      </w:r>
      <w:r w:rsidRPr="00386D0A">
        <w:rPr>
          <w:lang w:eastAsia="en-US"/>
        </w:rPr>
        <w:t>function call and it must always contain the address of a valid string.</w:t>
      </w:r>
      <w:r w:rsidR="009B46A2">
        <w:rPr>
          <w:lang w:eastAsia="en-US"/>
        </w:rPr>
        <w:t xml:space="preserve"> </w:t>
      </w:r>
      <w:r w:rsidRPr="00386D0A">
        <w:rPr>
          <w:lang w:eastAsia="en-US"/>
        </w:rPr>
        <w:t>The string must always contain at least the root name of the parameter</w:t>
      </w:r>
      <w:r w:rsidR="009B46A2">
        <w:rPr>
          <w:lang w:eastAsia="en-US"/>
        </w:rPr>
        <w:t xml:space="preserve"> </w:t>
      </w:r>
      <w:r w:rsidRPr="00386D0A">
        <w:rPr>
          <w:lang w:eastAsia="en-US"/>
        </w:rPr>
        <w:t>tree, even if there are no parameters to pass to the algorithmic model.</w:t>
      </w:r>
    </w:p>
    <w:p w:rsidR="001C5C4C" w:rsidRPr="001C5C4C" w:rsidRDefault="001C5C4C" w:rsidP="00EF5AA1">
      <w:pPr>
        <w:autoSpaceDE w:val="0"/>
        <w:autoSpaceDN w:val="0"/>
        <w:adjustRightInd w:val="0"/>
        <w:rPr>
          <w:lang w:eastAsia="en-US"/>
        </w:rPr>
      </w:pPr>
    </w:p>
    <w:p w:rsidR="001C5C4C" w:rsidRPr="001C5C4C" w:rsidRDefault="002D383D" w:rsidP="00EF5AA1">
      <w:pPr>
        <w:autoSpaceDE w:val="0"/>
        <w:autoSpaceDN w:val="0"/>
        <w:adjustRightInd w:val="0"/>
        <w:rPr>
          <w:lang w:eastAsia="en-US"/>
        </w:rPr>
      </w:pPr>
      <w:r w:rsidRPr="002D383D">
        <w:rPr>
          <w:i/>
          <w:lang w:eastAsia="en-US"/>
        </w:rPr>
        <w:t xml:space="preserve">Examples of tree </w:t>
      </w:r>
      <w:r w:rsidR="00ED2F63">
        <w:rPr>
          <w:i/>
          <w:lang w:eastAsia="en-US"/>
        </w:rPr>
        <w:t xml:space="preserve">structure used for formatting and </w:t>
      </w:r>
      <w:r w:rsidRPr="002D383D">
        <w:rPr>
          <w:i/>
          <w:lang w:eastAsia="en-US"/>
        </w:rPr>
        <w:t>passing</w:t>
      </w:r>
      <w:r w:rsidR="00ED2F63">
        <w:rPr>
          <w:i/>
          <w:lang w:eastAsia="en-US"/>
        </w:rPr>
        <w:t xml:space="preserve"> parameters</w:t>
      </w:r>
      <w:r w:rsidR="00386D0A" w:rsidRPr="00386D0A">
        <w:rPr>
          <w:lang w:eastAsia="en-US"/>
        </w:rPr>
        <w:t>:</w:t>
      </w:r>
    </w:p>
    <w:p w:rsidR="00111A19" w:rsidRDefault="002D383D" w:rsidP="00EF5AA1">
      <w:pPr>
        <w:pStyle w:val="ListContinue2"/>
        <w:spacing w:after="0"/>
        <w:contextualSpacing w:val="0"/>
        <w:rPr>
          <w:rFonts w:ascii="Courier New" w:hAnsi="Courier New" w:cs="Courier New"/>
          <w:sz w:val="20"/>
          <w:szCs w:val="20"/>
          <w:lang w:eastAsia="en-US"/>
        </w:rPr>
      </w:pPr>
      <w:r w:rsidRPr="002D383D">
        <w:rPr>
          <w:rFonts w:ascii="Courier New" w:hAnsi="Courier New" w:cs="Courier New"/>
          <w:sz w:val="20"/>
          <w:szCs w:val="20"/>
          <w:lang w:eastAsia="en-US"/>
        </w:rPr>
        <w:t>(mySampleAMI_1)</w:t>
      </w:r>
    </w:p>
    <w:p w:rsidR="00111A19" w:rsidRDefault="00111A19" w:rsidP="00EF5AA1">
      <w:pPr>
        <w:pStyle w:val="ListContinue2"/>
        <w:spacing w:after="0"/>
        <w:contextualSpacing w:val="0"/>
        <w:rPr>
          <w:rFonts w:ascii="Courier New" w:hAnsi="Courier New" w:cs="Courier New"/>
          <w:sz w:val="20"/>
          <w:szCs w:val="20"/>
          <w:lang w:eastAsia="en-US"/>
        </w:rPr>
      </w:pPr>
    </w:p>
    <w:p w:rsidR="00111A19" w:rsidRDefault="00111A19" w:rsidP="00EF5AA1">
      <w:pPr>
        <w:pStyle w:val="ListContinue2"/>
        <w:spacing w:after="0"/>
        <w:contextualSpacing w:val="0"/>
        <w:rPr>
          <w:rFonts w:ascii="Courier New" w:hAnsi="Courier New" w:cs="Courier New"/>
          <w:sz w:val="20"/>
          <w:szCs w:val="20"/>
          <w:lang w:eastAsia="en-US"/>
        </w:rPr>
      </w:pPr>
    </w:p>
    <w:p w:rsidR="00111A19" w:rsidRDefault="002D383D" w:rsidP="00EF5AA1">
      <w:pPr>
        <w:pStyle w:val="ListContinue2"/>
        <w:spacing w:after="0"/>
        <w:contextualSpacing w:val="0"/>
        <w:rPr>
          <w:rFonts w:ascii="Courier New" w:hAnsi="Courier New" w:cs="Courier New"/>
          <w:sz w:val="20"/>
          <w:szCs w:val="20"/>
          <w:lang w:eastAsia="en-US"/>
        </w:rPr>
      </w:pPr>
      <w:r w:rsidRPr="002D383D">
        <w:rPr>
          <w:rFonts w:ascii="Courier New" w:hAnsi="Courier New" w:cs="Courier New"/>
          <w:sz w:val="20"/>
          <w:szCs w:val="20"/>
          <w:lang w:eastAsia="en-US"/>
        </w:rPr>
        <w:t>(mySampleAMI_2</w:t>
      </w:r>
    </w:p>
    <w:p w:rsidR="00111A19" w:rsidRDefault="002D383D" w:rsidP="00EF5AA1">
      <w:pPr>
        <w:pStyle w:val="ListContinue2"/>
        <w:spacing w:after="0"/>
        <w:contextualSpacing w:val="0"/>
        <w:rPr>
          <w:rFonts w:ascii="Courier New" w:hAnsi="Courier New" w:cs="Courier New"/>
          <w:sz w:val="20"/>
          <w:szCs w:val="20"/>
          <w:lang w:eastAsia="en-US"/>
        </w:rPr>
      </w:pPr>
      <w:r w:rsidRPr="002D383D">
        <w:rPr>
          <w:rFonts w:ascii="Courier New" w:hAnsi="Courier New" w:cs="Courier New"/>
          <w:sz w:val="20"/>
          <w:szCs w:val="20"/>
          <w:lang w:eastAsia="en-US"/>
        </w:rPr>
        <w:t xml:space="preserve">    (tx</w:t>
      </w:r>
    </w:p>
    <w:p w:rsidR="00111A19" w:rsidRDefault="002D383D" w:rsidP="00EF5AA1">
      <w:pPr>
        <w:pStyle w:val="ListContinue2"/>
        <w:spacing w:after="0"/>
        <w:contextualSpacing w:val="0"/>
        <w:rPr>
          <w:rFonts w:ascii="Courier New" w:hAnsi="Courier New" w:cs="Courier New"/>
          <w:sz w:val="20"/>
          <w:szCs w:val="20"/>
          <w:lang w:eastAsia="en-US"/>
        </w:rPr>
      </w:pPr>
      <w:r w:rsidRPr="002D383D">
        <w:rPr>
          <w:rFonts w:ascii="Courier New" w:hAnsi="Courier New" w:cs="Courier New"/>
          <w:sz w:val="20"/>
          <w:szCs w:val="20"/>
          <w:lang w:eastAsia="en-US"/>
        </w:rPr>
        <w:t xml:space="preserve">      (taps 4)</w:t>
      </w:r>
    </w:p>
    <w:p w:rsidR="00111A19" w:rsidRDefault="002D383D" w:rsidP="00EF5AA1">
      <w:pPr>
        <w:pStyle w:val="ListContinue2"/>
        <w:spacing w:after="0"/>
        <w:contextualSpacing w:val="0"/>
        <w:rPr>
          <w:rFonts w:ascii="Courier New" w:hAnsi="Courier New" w:cs="Courier New"/>
          <w:sz w:val="20"/>
          <w:szCs w:val="20"/>
          <w:lang w:eastAsia="en-US"/>
        </w:rPr>
      </w:pPr>
      <w:r w:rsidRPr="002D383D">
        <w:rPr>
          <w:rFonts w:ascii="Courier New" w:hAnsi="Courier New" w:cs="Courier New"/>
          <w:sz w:val="20"/>
          <w:szCs w:val="20"/>
          <w:lang w:eastAsia="en-US"/>
        </w:rPr>
        <w:t xml:space="preserve">      (spacing sync)</w:t>
      </w:r>
    </w:p>
    <w:p w:rsidR="00111A19" w:rsidRDefault="002D383D" w:rsidP="00EF5AA1">
      <w:pPr>
        <w:pStyle w:val="ListContinue2"/>
        <w:spacing w:after="0"/>
        <w:contextualSpacing w:val="0"/>
        <w:rPr>
          <w:rFonts w:ascii="Courier New" w:hAnsi="Courier New" w:cs="Courier New"/>
          <w:sz w:val="20"/>
          <w:szCs w:val="20"/>
          <w:lang w:eastAsia="en-US"/>
        </w:rPr>
      </w:pPr>
      <w:r w:rsidRPr="002D383D">
        <w:rPr>
          <w:rFonts w:ascii="Courier New" w:hAnsi="Courier New" w:cs="Courier New"/>
          <w:sz w:val="20"/>
          <w:szCs w:val="20"/>
          <w:lang w:eastAsia="en-US"/>
        </w:rPr>
        <w:t xml:space="preserve">    )</w:t>
      </w:r>
    </w:p>
    <w:p w:rsidR="00111A19" w:rsidRDefault="002D383D" w:rsidP="00EF5AA1">
      <w:pPr>
        <w:pStyle w:val="ListContinue2"/>
        <w:spacing w:after="0"/>
        <w:contextualSpacing w:val="0"/>
        <w:rPr>
          <w:rFonts w:ascii="Courier New" w:hAnsi="Courier New" w:cs="Courier New"/>
          <w:sz w:val="20"/>
          <w:szCs w:val="20"/>
          <w:lang w:eastAsia="en-US"/>
        </w:rPr>
      </w:pPr>
      <w:r w:rsidRPr="002D383D">
        <w:rPr>
          <w:rFonts w:ascii="Courier New" w:hAnsi="Courier New" w:cs="Courier New"/>
          <w:sz w:val="20"/>
          <w:szCs w:val="20"/>
          <w:lang w:eastAsia="en-US"/>
        </w:rPr>
        <w:t xml:space="preserve">  )</w:t>
      </w:r>
    </w:p>
    <w:p w:rsidR="00111A19" w:rsidRDefault="00111A19" w:rsidP="00EF5AA1">
      <w:pPr>
        <w:pStyle w:val="ListContinue2"/>
        <w:spacing w:after="0"/>
        <w:contextualSpacing w:val="0"/>
        <w:rPr>
          <w:rFonts w:ascii="Courier New" w:hAnsi="Courier New" w:cs="Courier New"/>
          <w:sz w:val="20"/>
          <w:szCs w:val="20"/>
          <w:lang w:eastAsia="en-US"/>
        </w:rPr>
      </w:pPr>
    </w:p>
    <w:p w:rsidR="00111A19" w:rsidRDefault="002D383D" w:rsidP="00EF5AA1">
      <w:pPr>
        <w:pStyle w:val="ListContinue2"/>
        <w:spacing w:after="0"/>
        <w:contextualSpacing w:val="0"/>
        <w:rPr>
          <w:rFonts w:ascii="Courier New" w:hAnsi="Courier New" w:cs="Courier New"/>
          <w:sz w:val="20"/>
          <w:szCs w:val="20"/>
          <w:lang w:eastAsia="en-US"/>
        </w:rPr>
      </w:pPr>
      <w:r w:rsidRPr="002D383D">
        <w:rPr>
          <w:rFonts w:ascii="Courier New" w:hAnsi="Courier New" w:cs="Courier New"/>
          <w:sz w:val="20"/>
          <w:szCs w:val="20"/>
          <w:lang w:eastAsia="en-US"/>
        </w:rPr>
        <w:t>(mySampleAMI_3</w:t>
      </w:r>
    </w:p>
    <w:p w:rsidR="00111A19" w:rsidRDefault="002D383D" w:rsidP="00EF5AA1">
      <w:pPr>
        <w:pStyle w:val="ListContinue2"/>
        <w:spacing w:after="0"/>
        <w:contextualSpacing w:val="0"/>
        <w:rPr>
          <w:rFonts w:ascii="Courier New" w:hAnsi="Courier New" w:cs="Courier New"/>
          <w:sz w:val="20"/>
          <w:szCs w:val="20"/>
          <w:lang w:eastAsia="en-US"/>
        </w:rPr>
      </w:pPr>
      <w:r w:rsidRPr="002D383D">
        <w:rPr>
          <w:rFonts w:ascii="Courier New" w:hAnsi="Courier New" w:cs="Courier New"/>
          <w:sz w:val="20"/>
          <w:szCs w:val="20"/>
          <w:lang w:eastAsia="en-US"/>
        </w:rPr>
        <w:t xml:space="preserve">    (branch1</w:t>
      </w:r>
    </w:p>
    <w:p w:rsidR="00111A19" w:rsidRDefault="002D383D" w:rsidP="00EF5AA1">
      <w:pPr>
        <w:pStyle w:val="ListContinue2"/>
        <w:spacing w:after="0"/>
        <w:contextualSpacing w:val="0"/>
        <w:rPr>
          <w:rFonts w:ascii="Courier New" w:hAnsi="Courier New" w:cs="Courier New"/>
          <w:sz w:val="20"/>
          <w:szCs w:val="20"/>
          <w:lang w:eastAsia="en-US"/>
        </w:rPr>
      </w:pPr>
      <w:r w:rsidRPr="002D383D">
        <w:rPr>
          <w:rFonts w:ascii="Courier New" w:hAnsi="Courier New" w:cs="Courier New"/>
          <w:sz w:val="20"/>
          <w:szCs w:val="20"/>
          <w:lang w:eastAsia="en-US"/>
        </w:rPr>
        <w:t xml:space="preserve">      (leaf1 value1)</w:t>
      </w:r>
    </w:p>
    <w:p w:rsidR="00111A19" w:rsidRDefault="002D383D" w:rsidP="00EF5AA1">
      <w:pPr>
        <w:pStyle w:val="ListContinue2"/>
        <w:spacing w:after="0"/>
        <w:contextualSpacing w:val="0"/>
        <w:rPr>
          <w:rFonts w:ascii="Courier New" w:hAnsi="Courier New" w:cs="Courier New"/>
          <w:sz w:val="20"/>
          <w:szCs w:val="20"/>
          <w:lang w:eastAsia="en-US"/>
        </w:rPr>
      </w:pPr>
      <w:r w:rsidRPr="002D383D">
        <w:rPr>
          <w:rFonts w:ascii="Courier New" w:hAnsi="Courier New" w:cs="Courier New"/>
          <w:sz w:val="20"/>
          <w:szCs w:val="20"/>
          <w:lang w:eastAsia="en-US"/>
        </w:rPr>
        <w:t xml:space="preserve">      (leaf2 value2)</w:t>
      </w:r>
    </w:p>
    <w:p w:rsidR="00111A19" w:rsidRDefault="002D383D" w:rsidP="00EF5AA1">
      <w:pPr>
        <w:pStyle w:val="ListContinue2"/>
        <w:spacing w:after="0"/>
        <w:contextualSpacing w:val="0"/>
        <w:rPr>
          <w:rFonts w:ascii="Courier New" w:hAnsi="Courier New" w:cs="Courier New"/>
          <w:sz w:val="20"/>
          <w:szCs w:val="20"/>
          <w:lang w:eastAsia="en-US"/>
        </w:rPr>
      </w:pPr>
      <w:r w:rsidRPr="002D383D">
        <w:rPr>
          <w:rFonts w:ascii="Courier New" w:hAnsi="Courier New" w:cs="Courier New"/>
          <w:sz w:val="20"/>
          <w:szCs w:val="20"/>
          <w:lang w:eastAsia="en-US"/>
        </w:rPr>
        <w:t xml:space="preserve">      (branch2</w:t>
      </w:r>
    </w:p>
    <w:p w:rsidR="00111A19" w:rsidRDefault="002D383D" w:rsidP="00EF5AA1">
      <w:pPr>
        <w:pStyle w:val="ListContinue2"/>
        <w:spacing w:after="0"/>
        <w:contextualSpacing w:val="0"/>
        <w:rPr>
          <w:rFonts w:ascii="Courier New" w:hAnsi="Courier New" w:cs="Courier New"/>
          <w:sz w:val="20"/>
          <w:szCs w:val="20"/>
          <w:lang w:eastAsia="en-US"/>
        </w:rPr>
      </w:pPr>
      <w:r w:rsidRPr="002D383D">
        <w:rPr>
          <w:rFonts w:ascii="Courier New" w:hAnsi="Courier New" w:cs="Courier New"/>
          <w:sz w:val="20"/>
          <w:szCs w:val="20"/>
          <w:lang w:eastAsia="en-US"/>
        </w:rPr>
        <w:t xml:space="preserve">        (leaf3 value3)</w:t>
      </w:r>
    </w:p>
    <w:p w:rsidR="00111A19" w:rsidRDefault="002D383D" w:rsidP="00EF5AA1">
      <w:pPr>
        <w:pStyle w:val="ListContinue2"/>
        <w:spacing w:after="0"/>
        <w:contextualSpacing w:val="0"/>
        <w:rPr>
          <w:rFonts w:ascii="Courier New" w:hAnsi="Courier New" w:cs="Courier New"/>
          <w:sz w:val="20"/>
          <w:szCs w:val="20"/>
          <w:lang w:eastAsia="en-US"/>
        </w:rPr>
      </w:pPr>
      <w:r w:rsidRPr="002D383D">
        <w:rPr>
          <w:rFonts w:ascii="Courier New" w:hAnsi="Courier New" w:cs="Courier New"/>
          <w:sz w:val="20"/>
          <w:szCs w:val="20"/>
          <w:lang w:eastAsia="en-US"/>
        </w:rPr>
        <w:t xml:space="preserve">        (leaf4 value4)</w:t>
      </w:r>
    </w:p>
    <w:p w:rsidR="00111A19" w:rsidRDefault="002D383D" w:rsidP="00EF5AA1">
      <w:pPr>
        <w:pStyle w:val="ListContinue2"/>
        <w:spacing w:after="0"/>
        <w:contextualSpacing w:val="0"/>
        <w:rPr>
          <w:rFonts w:ascii="Courier New" w:hAnsi="Courier New" w:cs="Courier New"/>
          <w:sz w:val="20"/>
          <w:szCs w:val="20"/>
          <w:lang w:eastAsia="en-US"/>
        </w:rPr>
      </w:pPr>
      <w:r w:rsidRPr="002D383D">
        <w:rPr>
          <w:rFonts w:ascii="Courier New" w:hAnsi="Courier New" w:cs="Courier New"/>
          <w:sz w:val="20"/>
          <w:szCs w:val="20"/>
          <w:lang w:eastAsia="en-US"/>
        </w:rPr>
        <w:t xml:space="preserve">      )</w:t>
      </w:r>
    </w:p>
    <w:p w:rsidR="00111A19" w:rsidRDefault="002D383D" w:rsidP="00EF5AA1">
      <w:pPr>
        <w:pStyle w:val="ListContinue2"/>
        <w:spacing w:after="0"/>
        <w:contextualSpacing w:val="0"/>
        <w:rPr>
          <w:rFonts w:ascii="Courier New" w:hAnsi="Courier New" w:cs="Courier New"/>
          <w:sz w:val="20"/>
          <w:szCs w:val="20"/>
          <w:lang w:eastAsia="en-US"/>
        </w:rPr>
      </w:pPr>
      <w:r w:rsidRPr="002D383D">
        <w:rPr>
          <w:rFonts w:ascii="Courier New" w:hAnsi="Courier New" w:cs="Courier New"/>
          <w:sz w:val="20"/>
          <w:szCs w:val="20"/>
          <w:lang w:eastAsia="en-US"/>
        </w:rPr>
        <w:t xml:space="preserve">      (leaf5 value5 value6 value7)</w:t>
      </w:r>
    </w:p>
    <w:p w:rsidR="00111A19" w:rsidRDefault="002D383D" w:rsidP="00EF5AA1">
      <w:pPr>
        <w:pStyle w:val="ListContinue2"/>
        <w:spacing w:after="0"/>
        <w:contextualSpacing w:val="0"/>
        <w:rPr>
          <w:rFonts w:ascii="Courier New" w:hAnsi="Courier New" w:cs="Courier New"/>
          <w:sz w:val="20"/>
          <w:szCs w:val="20"/>
          <w:lang w:eastAsia="en-US"/>
        </w:rPr>
      </w:pPr>
      <w:r w:rsidRPr="002D383D">
        <w:rPr>
          <w:rFonts w:ascii="Courier New" w:hAnsi="Courier New" w:cs="Courier New"/>
          <w:sz w:val="20"/>
          <w:szCs w:val="20"/>
          <w:lang w:eastAsia="en-US"/>
        </w:rPr>
        <w:t xml:space="preserve">    )</w:t>
      </w:r>
    </w:p>
    <w:p w:rsidR="00111A19" w:rsidRDefault="002D383D" w:rsidP="00EF5AA1">
      <w:pPr>
        <w:pStyle w:val="ListContinue2"/>
        <w:spacing w:after="0"/>
        <w:contextualSpacing w:val="0"/>
        <w:rPr>
          <w:rFonts w:ascii="Courier New" w:hAnsi="Courier New" w:cs="Courier New"/>
          <w:sz w:val="20"/>
          <w:szCs w:val="20"/>
          <w:lang w:eastAsia="en-US"/>
        </w:rPr>
      </w:pPr>
      <w:r w:rsidRPr="002D383D">
        <w:rPr>
          <w:rFonts w:ascii="Courier New" w:hAnsi="Courier New" w:cs="Courier New"/>
          <w:sz w:val="20"/>
          <w:szCs w:val="20"/>
          <w:lang w:eastAsia="en-US"/>
        </w:rPr>
        <w:t xml:space="preserve">  )</w:t>
      </w:r>
    </w:p>
    <w:p w:rsidR="009B46A2" w:rsidRDefault="009B46A2" w:rsidP="00EF5AA1">
      <w:pPr>
        <w:autoSpaceDE w:val="0"/>
        <w:autoSpaceDN w:val="0"/>
        <w:adjustRightInd w:val="0"/>
        <w:rPr>
          <w:lang w:eastAsia="en-US"/>
        </w:rPr>
      </w:pPr>
    </w:p>
    <w:p w:rsidR="001C5C4C" w:rsidRPr="001C5C4C" w:rsidRDefault="00386D0A" w:rsidP="006F2A7E">
      <w:pPr>
        <w:autoSpaceDE w:val="0"/>
        <w:autoSpaceDN w:val="0"/>
        <w:adjustRightInd w:val="0"/>
        <w:spacing w:after="80"/>
        <w:rPr>
          <w:lang w:eastAsia="en-US"/>
        </w:rPr>
      </w:pPr>
      <w:r w:rsidRPr="00386D0A">
        <w:rPr>
          <w:lang w:eastAsia="en-US"/>
        </w:rPr>
        <w:t xml:space="preserve">The syntax for the parameter string is: </w:t>
      </w:r>
    </w:p>
    <w:p w:rsidR="0007545A" w:rsidRDefault="00386D0A" w:rsidP="006F2A7E">
      <w:pPr>
        <w:autoSpaceDE w:val="0"/>
        <w:autoSpaceDN w:val="0"/>
        <w:adjustRightInd w:val="0"/>
        <w:spacing w:after="80"/>
        <w:ind w:left="360" w:hanging="360"/>
        <w:rPr>
          <w:lang w:eastAsia="en-US"/>
        </w:rPr>
      </w:pPr>
      <w:r w:rsidRPr="00386D0A">
        <w:rPr>
          <w:lang w:eastAsia="en-US"/>
        </w:rPr>
        <w:t xml:space="preserve">1. </w:t>
      </w:r>
      <w:r w:rsidR="009B46A2">
        <w:rPr>
          <w:lang w:eastAsia="en-US"/>
        </w:rPr>
        <w:tab/>
      </w:r>
      <w:r w:rsidRPr="00386D0A">
        <w:rPr>
          <w:lang w:eastAsia="en-US"/>
        </w:rPr>
        <w:t>The parameter and message strings passed through the AMI_parameters_in,</w:t>
      </w:r>
      <w:r w:rsidR="009B46A2">
        <w:rPr>
          <w:lang w:eastAsia="en-US"/>
        </w:rPr>
        <w:t xml:space="preserve"> </w:t>
      </w:r>
      <w:r w:rsidRPr="00386D0A">
        <w:rPr>
          <w:lang w:eastAsia="en-US"/>
        </w:rPr>
        <w:t>AMI_parameters_out and msg arguments must not be enclosed in double quotes.</w:t>
      </w:r>
    </w:p>
    <w:p w:rsidR="0007545A" w:rsidRDefault="00386D0A" w:rsidP="006F2A7E">
      <w:pPr>
        <w:autoSpaceDE w:val="0"/>
        <w:autoSpaceDN w:val="0"/>
        <w:adjustRightInd w:val="0"/>
        <w:spacing w:after="80"/>
        <w:ind w:left="360" w:hanging="360"/>
        <w:rPr>
          <w:lang w:eastAsia="en-US"/>
        </w:rPr>
      </w:pPr>
      <w:r w:rsidRPr="00386D0A">
        <w:rPr>
          <w:lang w:eastAsia="en-US"/>
        </w:rPr>
        <w:t xml:space="preserve">2. </w:t>
      </w:r>
      <w:r w:rsidR="009B46A2">
        <w:rPr>
          <w:lang w:eastAsia="en-US"/>
        </w:rPr>
        <w:tab/>
      </w:r>
      <w:r w:rsidRPr="00386D0A">
        <w:rPr>
          <w:lang w:eastAsia="en-US"/>
        </w:rPr>
        <w:t>Neither names nor individual values except for string literals may</w:t>
      </w:r>
      <w:r w:rsidR="009B46A2">
        <w:rPr>
          <w:lang w:eastAsia="en-US"/>
        </w:rPr>
        <w:t xml:space="preserve"> </w:t>
      </w:r>
      <w:r w:rsidRPr="00386D0A">
        <w:rPr>
          <w:lang w:eastAsia="en-US"/>
        </w:rPr>
        <w:t>contain white space characters.</w:t>
      </w:r>
    </w:p>
    <w:p w:rsidR="0059517F" w:rsidRPr="00306F29" w:rsidRDefault="0059517F" w:rsidP="006F2A7E">
      <w:pPr>
        <w:pStyle w:val="ListNumber"/>
        <w:numPr>
          <w:ilvl w:val="0"/>
          <w:numId w:val="27"/>
        </w:numPr>
        <w:spacing w:after="80"/>
        <w:contextualSpacing w:val="0"/>
      </w:pPr>
      <w:r w:rsidRPr="00306F29">
        <w:t>Parameter name/value pairs are always enclosed in parentheses, with the value separated from the name by white space.</w:t>
      </w:r>
    </w:p>
    <w:p w:rsidR="0059517F" w:rsidRPr="00306F29" w:rsidRDefault="0059517F" w:rsidP="006F2A7E">
      <w:pPr>
        <w:pStyle w:val="ListNumber"/>
        <w:numPr>
          <w:ilvl w:val="0"/>
          <w:numId w:val="27"/>
        </w:numPr>
        <w:spacing w:after="80"/>
        <w:contextualSpacing w:val="0"/>
      </w:pPr>
      <w:r w:rsidRPr="00306F29">
        <w:lastRenderedPageBreak/>
        <w:t>A parameter value in a name/value pair can be either a single value or a list of values separated by whitespace.</w:t>
      </w:r>
    </w:p>
    <w:p w:rsidR="0059517F" w:rsidRPr="00306F29" w:rsidRDefault="0059517F" w:rsidP="006F2A7E">
      <w:pPr>
        <w:pStyle w:val="ListNumber"/>
        <w:numPr>
          <w:ilvl w:val="0"/>
          <w:numId w:val="27"/>
        </w:numPr>
        <w:spacing w:after="80"/>
        <w:contextualSpacing w:val="0"/>
      </w:pPr>
      <w:r w:rsidRPr="00306F29">
        <w:t>Parameter name/value pairs can be grouped together into parameter groups by starting with an open parenthesis followed by the group name followed by the concatenation of one or more name/value pairs followed by a close parenthesis.</w:t>
      </w:r>
    </w:p>
    <w:p w:rsidR="0059517F" w:rsidRPr="00306F29" w:rsidRDefault="0059517F" w:rsidP="006F2A7E">
      <w:pPr>
        <w:pStyle w:val="ListNumber"/>
        <w:numPr>
          <w:ilvl w:val="0"/>
          <w:numId w:val="27"/>
        </w:numPr>
        <w:spacing w:after="80"/>
        <w:contextualSpacing w:val="0"/>
      </w:pPr>
      <w:r w:rsidRPr="00306F29">
        <w:t>Parameter name/values pairs and parameter groups can be freely intermixed inside a parameter group.</w:t>
      </w:r>
    </w:p>
    <w:p w:rsidR="0059517F" w:rsidRPr="00306F29" w:rsidRDefault="0059517F" w:rsidP="006F2A7E">
      <w:pPr>
        <w:pStyle w:val="ListNumber"/>
        <w:numPr>
          <w:ilvl w:val="0"/>
          <w:numId w:val="27"/>
        </w:numPr>
        <w:spacing w:after="80"/>
        <w:contextualSpacing w:val="0"/>
      </w:pPr>
      <w:r w:rsidRPr="00306F29">
        <w:t>The top level parameter string must be a parameter group.</w:t>
      </w:r>
    </w:p>
    <w:p w:rsidR="0059517F" w:rsidRPr="001C5C4C" w:rsidRDefault="0059517F" w:rsidP="006F2A7E">
      <w:pPr>
        <w:pStyle w:val="ListNumber"/>
        <w:numPr>
          <w:ilvl w:val="0"/>
          <w:numId w:val="27"/>
        </w:numPr>
        <w:spacing w:after="80"/>
        <w:contextualSpacing w:val="0"/>
      </w:pPr>
      <w:r w:rsidRPr="001C5C4C">
        <w:t>White space is ignored, except as a delimiter between the parameter name and value.</w:t>
      </w:r>
    </w:p>
    <w:p w:rsidR="001C5C4C" w:rsidRPr="001C5C4C" w:rsidRDefault="00386D0A" w:rsidP="006F2A7E">
      <w:pPr>
        <w:pStyle w:val="ListParagraph"/>
        <w:numPr>
          <w:ilvl w:val="0"/>
          <w:numId w:val="27"/>
        </w:numPr>
        <w:autoSpaceDE w:val="0"/>
        <w:autoSpaceDN w:val="0"/>
        <w:adjustRightInd w:val="0"/>
        <w:spacing w:after="80"/>
        <w:contextualSpacing w:val="0"/>
        <w:rPr>
          <w:lang w:eastAsia="en-US"/>
        </w:rPr>
      </w:pPr>
      <w:r w:rsidRPr="00386D0A">
        <w:rPr>
          <w:lang w:eastAsia="en-US"/>
        </w:rPr>
        <w:t xml:space="preserve">Parameter values can be expressed either as a string literal, Boolean literal (True or False), decimal number, or a floating point number in the standard ANSI </w:t>
      </w:r>
      <w:r w:rsidR="00CF4B6D">
        <w:rPr>
          <w:lang w:eastAsia="en-US"/>
        </w:rPr>
        <w:t>“</w:t>
      </w:r>
      <w:r w:rsidRPr="00386D0A">
        <w:rPr>
          <w:lang w:eastAsia="en-US"/>
        </w:rPr>
        <w:t>C</w:t>
      </w:r>
      <w:r w:rsidR="00CF4B6D">
        <w:rPr>
          <w:lang w:eastAsia="en-US"/>
        </w:rPr>
        <w:t>”</w:t>
      </w:r>
      <w:r w:rsidRPr="00386D0A">
        <w:rPr>
          <w:lang w:eastAsia="en-US"/>
        </w:rPr>
        <w:t xml:space="preserve"> notation (e.g., 2.0e-9).  String literal values are delimited using a double quote (") and no double quotes are allowed inside the string literals.  Empty string literals are denoted by two successive double quote characters.</w:t>
      </w:r>
    </w:p>
    <w:p w:rsidR="0059517F" w:rsidRPr="00306F29" w:rsidRDefault="00386D0A" w:rsidP="006F2A7E">
      <w:pPr>
        <w:pStyle w:val="ListNumber"/>
        <w:numPr>
          <w:ilvl w:val="0"/>
          <w:numId w:val="27"/>
        </w:numPr>
        <w:spacing w:after="80"/>
        <w:contextualSpacing w:val="0"/>
      </w:pPr>
      <w:r>
        <w:t>A parameter can be assigned an array of values by enclosing the parameter name and the array of values inside a single set of parentheses, with the parameter name and the individual values all separated by white spac</w:t>
      </w:r>
      <w:r w:rsidR="0059517F" w:rsidRPr="00306F29">
        <w:t>e.</w:t>
      </w:r>
    </w:p>
    <w:p w:rsidR="0059517F" w:rsidRPr="008D092D" w:rsidRDefault="0059517F" w:rsidP="006F2A7E">
      <w:pPr>
        <w:spacing w:after="80"/>
      </w:pPr>
      <w:r w:rsidRPr="00306F29">
        <w:t xml:space="preserve">The modified BNF specification </w:t>
      </w:r>
      <w:r w:rsidRPr="008D092D">
        <w:t>for the syntax is:</w:t>
      </w:r>
    </w:p>
    <w:p w:rsidR="0059517F" w:rsidRPr="006F2A7E" w:rsidRDefault="0059517F" w:rsidP="00EF5AA1">
      <w:pPr>
        <w:pStyle w:val="Exampletext"/>
        <w:ind w:left="720"/>
        <w:rPr>
          <w:rFonts w:ascii="Times New Roman" w:hAnsi="Times New Roman" w:cs="Times New Roman"/>
          <w:sz w:val="24"/>
          <w:szCs w:val="24"/>
        </w:rPr>
      </w:pPr>
    </w:p>
    <w:p w:rsidR="0059517F" w:rsidRPr="00306F29" w:rsidRDefault="0059517F" w:rsidP="00EF5AA1">
      <w:pPr>
        <w:pStyle w:val="Exampletext"/>
      </w:pPr>
      <w:r w:rsidRPr="00306F29">
        <w:t xml:space="preserve">     &lt;</w:t>
      </w:r>
      <w:proofErr w:type="gramStart"/>
      <w:r w:rsidRPr="00306F29">
        <w:t>tree</w:t>
      </w:r>
      <w:proofErr w:type="gramEnd"/>
      <w:r w:rsidRPr="00306F29">
        <w:t>&gt;:</w:t>
      </w:r>
    </w:p>
    <w:p w:rsidR="0059517F" w:rsidRPr="00306F29" w:rsidRDefault="0059517F" w:rsidP="00EF5AA1">
      <w:pPr>
        <w:pStyle w:val="Exampletext"/>
      </w:pPr>
      <w:r w:rsidRPr="00306F29">
        <w:t xml:space="preserve">       &lt;</w:t>
      </w:r>
      <w:proofErr w:type="gramStart"/>
      <w:r w:rsidRPr="00306F29">
        <w:t>branch</w:t>
      </w:r>
      <w:proofErr w:type="gramEnd"/>
      <w:r w:rsidRPr="00306F29">
        <w:t>&gt;</w:t>
      </w:r>
    </w:p>
    <w:p w:rsidR="0059517F" w:rsidRPr="00306F29" w:rsidRDefault="0059517F" w:rsidP="00EF5AA1">
      <w:pPr>
        <w:pStyle w:val="Exampletext"/>
      </w:pPr>
      <w:r w:rsidRPr="00306F29">
        <w:t xml:space="preserve">    </w:t>
      </w:r>
    </w:p>
    <w:p w:rsidR="0059517F" w:rsidRPr="00306F29" w:rsidRDefault="0059517F" w:rsidP="00EF5AA1">
      <w:pPr>
        <w:pStyle w:val="Exampletext"/>
      </w:pPr>
      <w:r w:rsidRPr="00306F29">
        <w:t xml:space="preserve">     &lt;</w:t>
      </w:r>
      <w:proofErr w:type="gramStart"/>
      <w:r w:rsidRPr="00306F29">
        <w:t>branch</w:t>
      </w:r>
      <w:proofErr w:type="gramEnd"/>
      <w:r w:rsidRPr="00306F29">
        <w:t>&gt;:</w:t>
      </w:r>
    </w:p>
    <w:p w:rsidR="0059517F" w:rsidRPr="00306F29" w:rsidRDefault="0059517F" w:rsidP="00EF5AA1">
      <w:pPr>
        <w:pStyle w:val="Exampletext"/>
      </w:pPr>
      <w:r w:rsidRPr="00306F29">
        <w:t xml:space="preserve">       </w:t>
      </w:r>
      <w:proofErr w:type="gramStart"/>
      <w:r w:rsidRPr="00306F29">
        <w:t>( &lt;</w:t>
      </w:r>
      <w:proofErr w:type="gramEnd"/>
      <w:r w:rsidRPr="00306F29">
        <w:t>branch name&gt; &lt;leaf list&gt; )</w:t>
      </w:r>
    </w:p>
    <w:p w:rsidR="0059517F" w:rsidRPr="00306F29" w:rsidRDefault="0059517F" w:rsidP="00EF5AA1">
      <w:pPr>
        <w:pStyle w:val="Exampletext"/>
      </w:pPr>
      <w:r w:rsidRPr="00306F29">
        <w:t xml:space="preserve">    </w:t>
      </w:r>
    </w:p>
    <w:p w:rsidR="0059517F" w:rsidRPr="00306F29" w:rsidRDefault="0059517F" w:rsidP="00EF5AA1">
      <w:pPr>
        <w:pStyle w:val="Exampletext"/>
      </w:pPr>
      <w:r w:rsidRPr="00306F29">
        <w:t xml:space="preserve">     &lt;</w:t>
      </w:r>
      <w:proofErr w:type="gramStart"/>
      <w:r w:rsidRPr="00306F29">
        <w:t>leaf</w:t>
      </w:r>
      <w:proofErr w:type="gramEnd"/>
      <w:r w:rsidRPr="00306F29">
        <w:t xml:space="preserve"> list&gt;:</w:t>
      </w:r>
    </w:p>
    <w:p w:rsidR="0059517F" w:rsidRPr="00306F29" w:rsidRDefault="0059517F" w:rsidP="00EF5AA1">
      <w:pPr>
        <w:pStyle w:val="Exampletext"/>
      </w:pPr>
      <w:r w:rsidRPr="00306F29">
        <w:t xml:space="preserve">       &lt;</w:t>
      </w:r>
      <w:proofErr w:type="gramStart"/>
      <w:r w:rsidRPr="00306F29">
        <w:t>branch</w:t>
      </w:r>
      <w:proofErr w:type="gramEnd"/>
      <w:r w:rsidRPr="00306F29">
        <w:t>&gt;</w:t>
      </w:r>
    </w:p>
    <w:p w:rsidR="0059517F" w:rsidRPr="00306F29" w:rsidRDefault="0059517F" w:rsidP="00EF5AA1">
      <w:pPr>
        <w:pStyle w:val="Exampletext"/>
      </w:pPr>
      <w:r w:rsidRPr="00306F29">
        <w:t xml:space="preserve">       &lt;</w:t>
      </w:r>
      <w:proofErr w:type="gramStart"/>
      <w:r w:rsidRPr="00306F29">
        <w:t>leaf</w:t>
      </w:r>
      <w:proofErr w:type="gramEnd"/>
      <w:r w:rsidRPr="00306F29">
        <w:t>&gt;</w:t>
      </w:r>
    </w:p>
    <w:p w:rsidR="0059517F" w:rsidRPr="00306F29" w:rsidRDefault="0059517F" w:rsidP="00EF5AA1">
      <w:pPr>
        <w:pStyle w:val="Exampletext"/>
      </w:pPr>
      <w:r w:rsidRPr="00306F29">
        <w:t xml:space="preserve">       &lt;</w:t>
      </w:r>
      <w:proofErr w:type="gramStart"/>
      <w:r w:rsidRPr="00306F29">
        <w:t>leaf</w:t>
      </w:r>
      <w:proofErr w:type="gramEnd"/>
      <w:r w:rsidRPr="00306F29">
        <w:t xml:space="preserve"> list&gt; &lt;branch&gt;</w:t>
      </w:r>
    </w:p>
    <w:p w:rsidR="0059517F" w:rsidRPr="00306F29" w:rsidRDefault="0059517F" w:rsidP="00EF5AA1">
      <w:pPr>
        <w:pStyle w:val="Exampletext"/>
      </w:pPr>
      <w:r w:rsidRPr="00306F29">
        <w:t xml:space="preserve">       &lt;</w:t>
      </w:r>
      <w:proofErr w:type="gramStart"/>
      <w:r w:rsidRPr="00306F29">
        <w:t>leaf</w:t>
      </w:r>
      <w:proofErr w:type="gramEnd"/>
      <w:r w:rsidRPr="00306F29">
        <w:t xml:space="preserve"> list&gt; &lt;leaf&gt;</w:t>
      </w:r>
    </w:p>
    <w:p w:rsidR="0059517F" w:rsidRPr="00306F29" w:rsidRDefault="0059517F" w:rsidP="00EF5AA1">
      <w:pPr>
        <w:pStyle w:val="Exampletext"/>
      </w:pPr>
      <w:r w:rsidRPr="00306F29">
        <w:t xml:space="preserve">    </w:t>
      </w:r>
    </w:p>
    <w:p w:rsidR="0059517F" w:rsidRPr="00306F29" w:rsidRDefault="0059517F" w:rsidP="00EF5AA1">
      <w:pPr>
        <w:pStyle w:val="Exampletext"/>
      </w:pPr>
      <w:r w:rsidRPr="00306F29">
        <w:t xml:space="preserve">     &lt;</w:t>
      </w:r>
      <w:proofErr w:type="gramStart"/>
      <w:r w:rsidRPr="00306F29">
        <w:t>leaf</w:t>
      </w:r>
      <w:proofErr w:type="gramEnd"/>
      <w:r w:rsidRPr="00306F29">
        <w:t>&gt;:</w:t>
      </w:r>
    </w:p>
    <w:p w:rsidR="0059517F" w:rsidRPr="00306F29" w:rsidRDefault="0059517F" w:rsidP="00EF5AA1">
      <w:pPr>
        <w:pStyle w:val="Exampletext"/>
      </w:pPr>
      <w:r w:rsidRPr="00306F29">
        <w:t xml:space="preserve">       </w:t>
      </w:r>
      <w:proofErr w:type="gramStart"/>
      <w:r w:rsidRPr="00306F29">
        <w:t>( &lt;</w:t>
      </w:r>
      <w:proofErr w:type="gramEnd"/>
      <w:r w:rsidRPr="00306F29">
        <w:t>parameter name&gt; whitespace &lt;value list&gt; )</w:t>
      </w:r>
    </w:p>
    <w:p w:rsidR="0059517F" w:rsidRPr="00306F29" w:rsidRDefault="0059517F" w:rsidP="00EF5AA1">
      <w:pPr>
        <w:pStyle w:val="Exampletext"/>
      </w:pPr>
      <w:r w:rsidRPr="00306F29">
        <w:t xml:space="preserve">    </w:t>
      </w:r>
    </w:p>
    <w:p w:rsidR="0059517F" w:rsidRPr="00306F29" w:rsidRDefault="0059517F" w:rsidP="00EF5AA1">
      <w:pPr>
        <w:pStyle w:val="Exampletext"/>
      </w:pPr>
      <w:r w:rsidRPr="00306F29">
        <w:t xml:space="preserve">     &lt;</w:t>
      </w:r>
      <w:proofErr w:type="gramStart"/>
      <w:r w:rsidRPr="00306F29">
        <w:t>value</w:t>
      </w:r>
      <w:proofErr w:type="gramEnd"/>
      <w:r w:rsidRPr="00306F29">
        <w:t xml:space="preserve"> list&gt;:</w:t>
      </w:r>
    </w:p>
    <w:p w:rsidR="0059517F" w:rsidRPr="00306F29" w:rsidRDefault="0059517F" w:rsidP="00EF5AA1">
      <w:pPr>
        <w:pStyle w:val="Exampletext"/>
      </w:pPr>
      <w:r w:rsidRPr="00306F29">
        <w:t xml:space="preserve">       &lt;</w:t>
      </w:r>
      <w:proofErr w:type="gramStart"/>
      <w:r w:rsidRPr="00306F29">
        <w:t>value</w:t>
      </w:r>
      <w:proofErr w:type="gramEnd"/>
      <w:r w:rsidRPr="00306F29">
        <w:t>&gt;</w:t>
      </w:r>
    </w:p>
    <w:p w:rsidR="0059517F" w:rsidRDefault="0059517F" w:rsidP="00EF5AA1">
      <w:pPr>
        <w:pStyle w:val="Exampletext"/>
      </w:pPr>
      <w:r w:rsidRPr="00306F29">
        <w:t xml:space="preserve">       &lt;</w:t>
      </w:r>
      <w:proofErr w:type="gramStart"/>
      <w:r w:rsidRPr="00306F29">
        <w:t>value</w:t>
      </w:r>
      <w:proofErr w:type="gramEnd"/>
      <w:r w:rsidRPr="00306F29">
        <w:t xml:space="preserve"> list&gt; whitespace &lt;value&gt;</w:t>
      </w:r>
    </w:p>
    <w:p w:rsidR="0043085F" w:rsidRPr="00306F29" w:rsidRDefault="0043085F" w:rsidP="00EF5AA1">
      <w:pPr>
        <w:pStyle w:val="Exampletext"/>
      </w:pPr>
    </w:p>
    <w:p w:rsidR="0059517F" w:rsidRDefault="0059517F" w:rsidP="00EF5AA1">
      <w:pPr>
        <w:pStyle w:val="Exampletext"/>
      </w:pPr>
      <w:r w:rsidRPr="00306F29">
        <w:t xml:space="preserve">     &lt;</w:t>
      </w:r>
      <w:proofErr w:type="gramStart"/>
      <w:r w:rsidRPr="00306F29">
        <w:t>value</w:t>
      </w:r>
      <w:proofErr w:type="gramEnd"/>
      <w:r w:rsidRPr="00306F29">
        <w:t>&gt;:</w:t>
      </w:r>
    </w:p>
    <w:p w:rsidR="0007545A" w:rsidRDefault="001C5C4C" w:rsidP="00EF5AA1">
      <w:pPr>
        <w:pStyle w:val="Exampletext"/>
        <w:ind w:firstLine="720"/>
      </w:pPr>
      <w:r>
        <w:t xml:space="preserve"> &lt;</w:t>
      </w:r>
      <w:r w:rsidR="00DB75EF">
        <w:t>string_</w:t>
      </w:r>
      <w:r>
        <w:t>literal&gt;</w:t>
      </w:r>
    </w:p>
    <w:p w:rsidR="0007545A" w:rsidRDefault="001C5C4C" w:rsidP="00EF5AA1">
      <w:pPr>
        <w:pStyle w:val="Exampletext"/>
        <w:ind w:firstLine="720"/>
      </w:pPr>
      <w:r>
        <w:t xml:space="preserve"> &lt;</w:t>
      </w:r>
      <w:r w:rsidR="00DB75EF">
        <w:t>Boolean_</w:t>
      </w:r>
      <w:r>
        <w:t>literal&gt;</w:t>
      </w:r>
    </w:p>
    <w:p w:rsidR="0059517F" w:rsidRPr="00306F29" w:rsidRDefault="0059517F" w:rsidP="00EF5AA1">
      <w:pPr>
        <w:pStyle w:val="Exampletext"/>
      </w:pPr>
      <w:r w:rsidRPr="00306F29">
        <w:t xml:space="preserve">       &lt;</w:t>
      </w:r>
      <w:proofErr w:type="gramStart"/>
      <w:r w:rsidRPr="00306F29">
        <w:t>decimal</w:t>
      </w:r>
      <w:proofErr w:type="gramEnd"/>
      <w:r w:rsidRPr="00306F29">
        <w:t xml:space="preserve"> number&gt;</w:t>
      </w:r>
    </w:p>
    <w:p w:rsidR="0059517F" w:rsidRPr="00306F29" w:rsidRDefault="0059517F" w:rsidP="00EF5AA1">
      <w:pPr>
        <w:pStyle w:val="Exampletext"/>
      </w:pPr>
      <w:r w:rsidRPr="00306F29">
        <w:t xml:space="preserve">       &lt;</w:t>
      </w:r>
      <w:proofErr w:type="gramStart"/>
      <w:r w:rsidRPr="00306F29">
        <w:t>decimal</w:t>
      </w:r>
      <w:proofErr w:type="gramEnd"/>
      <w:r w:rsidRPr="00306F29">
        <w:t xml:space="preserve"> number&gt;e&lt;exponent&gt;</w:t>
      </w:r>
    </w:p>
    <w:p w:rsidR="0059517F" w:rsidRPr="00306F29" w:rsidRDefault="0059517F" w:rsidP="00EF5AA1">
      <w:pPr>
        <w:pStyle w:val="Exampletext"/>
      </w:pPr>
      <w:r w:rsidRPr="00306F29">
        <w:t xml:space="preserve">       &lt;</w:t>
      </w:r>
      <w:proofErr w:type="gramStart"/>
      <w:r w:rsidRPr="00306F29">
        <w:t>decimal</w:t>
      </w:r>
      <w:proofErr w:type="gramEnd"/>
      <w:r w:rsidRPr="00306F29">
        <w:t xml:space="preserve"> number&gt;E&lt;exponent&gt;</w:t>
      </w:r>
    </w:p>
    <w:p w:rsidR="0059517F" w:rsidRPr="006F2A7E" w:rsidRDefault="0059517F" w:rsidP="00EF5AA1">
      <w:pPr>
        <w:pStyle w:val="Exampletext"/>
        <w:ind w:left="720"/>
        <w:rPr>
          <w:rFonts w:ascii="Times New Roman" w:hAnsi="Times New Roman" w:cs="Times New Roman"/>
          <w:sz w:val="24"/>
          <w:szCs w:val="24"/>
        </w:rPr>
      </w:pPr>
    </w:p>
    <w:p w:rsidR="00ED4388" w:rsidRPr="000C746A" w:rsidRDefault="00ED4388" w:rsidP="006F2A7E">
      <w:pPr>
        <w:pStyle w:val="argumentname"/>
        <w:spacing w:before="0" w:after="80"/>
        <w:rPr>
          <w:rFonts w:ascii="Times New Roman" w:hAnsi="Times New Roman"/>
          <w:sz w:val="24"/>
        </w:rPr>
      </w:pPr>
      <w:bookmarkStart w:id="2661" w:name="AMI_parameters_out"/>
      <w:r w:rsidRPr="000C746A">
        <w:rPr>
          <w:rFonts w:ascii="Times New Roman" w:hAnsi="Times New Roman"/>
          <w:sz w:val="24"/>
        </w:rPr>
        <w:t>AMI_parameters_out</w:t>
      </w:r>
    </w:p>
    <w:bookmarkEnd w:id="2661"/>
    <w:p w:rsidR="006E6988" w:rsidRDefault="00386D0A" w:rsidP="00EF5AA1">
      <w:pPr>
        <w:pStyle w:val="BodyText"/>
        <w:rPr>
          <w:lang w:eastAsia="en-US"/>
        </w:rPr>
      </w:pPr>
      <w:r w:rsidRPr="00386D0A">
        <w:rPr>
          <w:lang w:eastAsia="en-US"/>
        </w:rPr>
        <w:t>The AMI_parameters_out argument is a pointer to a string pointer.  Memory</w:t>
      </w:r>
      <w:r w:rsidR="00C02B4C">
        <w:rPr>
          <w:lang w:eastAsia="en-US"/>
        </w:rPr>
        <w:t xml:space="preserve"> </w:t>
      </w:r>
      <w:r w:rsidRPr="00386D0A">
        <w:rPr>
          <w:lang w:eastAsia="en-US"/>
        </w:rPr>
        <w:t>for the string is allocated and de-allocated by the algorithmic model.</w:t>
      </w:r>
      <w:r w:rsidR="00C02B4C">
        <w:rPr>
          <w:lang w:eastAsia="en-US"/>
        </w:rPr>
        <w:t xml:space="preserve"> </w:t>
      </w:r>
      <w:r w:rsidRPr="00386D0A">
        <w:rPr>
          <w:lang w:eastAsia="en-US"/>
        </w:rPr>
        <w:t xml:space="preserve">The model returns a pointer to the string as </w:t>
      </w:r>
      <w:r w:rsidRPr="00386D0A">
        <w:rPr>
          <w:lang w:eastAsia="en-US"/>
        </w:rPr>
        <w:lastRenderedPageBreak/>
        <w:t>the contents of this argument.</w:t>
      </w:r>
      <w:r w:rsidR="00C02B4C">
        <w:rPr>
          <w:lang w:eastAsia="en-US"/>
        </w:rPr>
        <w:t xml:space="preserve"> </w:t>
      </w:r>
      <w:r w:rsidRPr="00386D0A">
        <w:rPr>
          <w:lang w:eastAsia="en-US"/>
        </w:rPr>
        <w:t xml:space="preserve">The string must be formatted </w:t>
      </w:r>
      <w:r w:rsidR="00ED2F63">
        <w:rPr>
          <w:lang w:eastAsia="en-US"/>
        </w:rPr>
        <w:t>using</w:t>
      </w:r>
      <w:r w:rsidR="00ED2F63" w:rsidRPr="00386D0A">
        <w:rPr>
          <w:lang w:eastAsia="en-US"/>
        </w:rPr>
        <w:t xml:space="preserve"> </w:t>
      </w:r>
      <w:r w:rsidR="00ED2F63">
        <w:rPr>
          <w:lang w:eastAsia="en-US"/>
        </w:rPr>
        <w:t>the</w:t>
      </w:r>
      <w:r w:rsidRPr="00386D0A">
        <w:rPr>
          <w:lang w:eastAsia="en-US"/>
        </w:rPr>
        <w:t xml:space="preserve"> tree</w:t>
      </w:r>
      <w:r w:rsidR="00ED2F63">
        <w:rPr>
          <w:lang w:eastAsia="en-US"/>
        </w:rPr>
        <w:t xml:space="preserve"> structure</w:t>
      </w:r>
      <w:r w:rsidRPr="00386D0A">
        <w:rPr>
          <w:lang w:eastAsia="en-US"/>
        </w:rPr>
        <w:t xml:space="preserve"> described in </w:t>
      </w:r>
      <w:r w:rsidR="00AF3B41">
        <w:rPr>
          <w:lang w:eastAsia="en-US"/>
        </w:rPr>
        <w:t>AMI_parameters_in</w:t>
      </w:r>
      <w:r w:rsidR="00D7291B">
        <w:rPr>
          <w:lang w:eastAsia="en-US"/>
        </w:rPr>
        <w:t xml:space="preserve"> </w:t>
      </w:r>
      <w:r w:rsidR="00CA63B6">
        <w:rPr>
          <w:lang w:eastAsia="en-US"/>
        </w:rPr>
        <w:t>above</w:t>
      </w:r>
      <w:r w:rsidRPr="00386D0A">
        <w:rPr>
          <w:lang w:eastAsia="en-US"/>
        </w:rPr>
        <w:t>.</w:t>
      </w:r>
      <w:r w:rsidR="00C02B4C">
        <w:rPr>
          <w:lang w:eastAsia="en-US"/>
        </w:rPr>
        <w:t xml:space="preserve"> </w:t>
      </w:r>
      <w:r w:rsidRPr="00386D0A">
        <w:rPr>
          <w:lang w:eastAsia="en-US"/>
        </w:rPr>
        <w:t xml:space="preserve">The AMI_Init function may use this string to return parameters to the </w:t>
      </w:r>
      <w:r w:rsidR="00BD167C">
        <w:rPr>
          <w:lang w:eastAsia="en-US"/>
        </w:rPr>
        <w:t>EDA tool</w:t>
      </w:r>
      <w:r w:rsidRPr="00386D0A">
        <w:rPr>
          <w:lang w:eastAsia="en-US"/>
        </w:rPr>
        <w:t>.</w:t>
      </w:r>
    </w:p>
    <w:p w:rsidR="006920B9" w:rsidRPr="00921EC0" w:rsidRDefault="00386D0A" w:rsidP="006F2A7E">
      <w:pPr>
        <w:autoSpaceDE w:val="0"/>
        <w:autoSpaceDN w:val="0"/>
        <w:adjustRightInd w:val="0"/>
        <w:spacing w:after="80"/>
        <w:rPr>
          <w:lang w:eastAsia="en-US"/>
        </w:rPr>
      </w:pPr>
      <w:r w:rsidRPr="00386D0A">
        <w:rPr>
          <w:lang w:eastAsia="en-US"/>
        </w:rPr>
        <w:t>While the AMI_parameters_out argument must always be present in the</w:t>
      </w:r>
      <w:r w:rsidR="009B46A2">
        <w:rPr>
          <w:lang w:eastAsia="en-US"/>
        </w:rPr>
        <w:t xml:space="preserve"> </w:t>
      </w:r>
      <w:r w:rsidRPr="00386D0A">
        <w:rPr>
          <w:lang w:eastAsia="en-US"/>
        </w:rPr>
        <w:t xml:space="preserve">AMI_Init function call and the </w:t>
      </w:r>
      <w:r w:rsidR="00BD167C">
        <w:rPr>
          <w:lang w:eastAsia="en-US"/>
        </w:rPr>
        <w:t>EDA tool</w:t>
      </w:r>
      <w:r w:rsidRPr="00386D0A">
        <w:rPr>
          <w:lang w:eastAsia="en-US"/>
        </w:rPr>
        <w:t xml:space="preserve"> must always provide a valid</w:t>
      </w:r>
      <w:r w:rsidR="009B46A2">
        <w:rPr>
          <w:lang w:eastAsia="en-US"/>
        </w:rPr>
        <w:t xml:space="preserve"> </w:t>
      </w:r>
      <w:r w:rsidRPr="00386D0A">
        <w:rPr>
          <w:lang w:eastAsia="en-US"/>
        </w:rPr>
        <w:t>(non-zero) address value in it, algorithmic models are not required to</w:t>
      </w:r>
      <w:r w:rsidR="009B46A2">
        <w:rPr>
          <w:lang w:eastAsia="en-US"/>
        </w:rPr>
        <w:t xml:space="preserve"> </w:t>
      </w:r>
      <w:r w:rsidRPr="00386D0A">
        <w:rPr>
          <w:lang w:eastAsia="en-US"/>
        </w:rPr>
        <w:t xml:space="preserve">return anything at that address to the </w:t>
      </w:r>
      <w:r w:rsidR="00BD167C">
        <w:rPr>
          <w:lang w:eastAsia="en-US"/>
        </w:rPr>
        <w:t>EDA tool</w:t>
      </w:r>
      <w:r w:rsidRPr="00386D0A">
        <w:rPr>
          <w:lang w:eastAsia="en-US"/>
        </w:rPr>
        <w:t>.  For this reason,</w:t>
      </w:r>
      <w:r w:rsidR="009B46A2">
        <w:rPr>
          <w:lang w:eastAsia="en-US"/>
        </w:rPr>
        <w:t xml:space="preserve"> </w:t>
      </w:r>
      <w:r w:rsidRPr="00386D0A">
        <w:rPr>
          <w:lang w:eastAsia="en-US"/>
        </w:rPr>
        <w:t xml:space="preserve">the </w:t>
      </w:r>
      <w:r w:rsidR="00BD167C">
        <w:rPr>
          <w:lang w:eastAsia="en-US"/>
        </w:rPr>
        <w:t>EDA tool</w:t>
      </w:r>
      <w:r w:rsidRPr="00386D0A">
        <w:rPr>
          <w:lang w:eastAsia="en-US"/>
        </w:rPr>
        <w:t xml:space="preserve"> must also initialize the memory content at that address</w:t>
      </w:r>
      <w:r w:rsidR="009B46A2">
        <w:rPr>
          <w:lang w:eastAsia="en-US"/>
        </w:rPr>
        <w:t xml:space="preserve"> </w:t>
      </w:r>
      <w:r w:rsidRPr="00386D0A">
        <w:rPr>
          <w:lang w:eastAsia="en-US"/>
        </w:rPr>
        <w:t>to zero (null pointer) prior to calling the AMI_Init function, so that</w:t>
      </w:r>
      <w:r w:rsidR="009B46A2">
        <w:rPr>
          <w:lang w:eastAsia="en-US"/>
        </w:rPr>
        <w:t xml:space="preserve"> </w:t>
      </w:r>
      <w:r w:rsidRPr="00386D0A">
        <w:rPr>
          <w:lang w:eastAsia="en-US"/>
        </w:rPr>
        <w:t>after the execution of the function it can determine whether or not the</w:t>
      </w:r>
      <w:r w:rsidR="009B46A2">
        <w:rPr>
          <w:lang w:eastAsia="en-US"/>
        </w:rPr>
        <w:t xml:space="preserve"> </w:t>
      </w:r>
      <w:r w:rsidRPr="00386D0A">
        <w:rPr>
          <w:lang w:eastAsia="en-US"/>
        </w:rPr>
        <w:t>function returned a valid string pointer at that address.  If the AMI_Init</w:t>
      </w:r>
      <w:r w:rsidR="009B46A2">
        <w:rPr>
          <w:lang w:eastAsia="en-US"/>
        </w:rPr>
        <w:t xml:space="preserve"> </w:t>
      </w:r>
      <w:r w:rsidRPr="00386D0A">
        <w:rPr>
          <w:lang w:eastAsia="en-US"/>
        </w:rPr>
        <w:t xml:space="preserve">function does not have any parameters to return to the </w:t>
      </w:r>
      <w:r w:rsidR="00BD167C">
        <w:rPr>
          <w:lang w:eastAsia="en-US"/>
        </w:rPr>
        <w:t>EDA tool</w:t>
      </w:r>
      <w:r w:rsidRPr="00386D0A">
        <w:rPr>
          <w:lang w:eastAsia="en-US"/>
        </w:rPr>
        <w:t>, it</w:t>
      </w:r>
      <w:r w:rsidR="00C02B4C">
        <w:rPr>
          <w:lang w:eastAsia="en-US"/>
        </w:rPr>
        <w:t xml:space="preserve"> </w:t>
      </w:r>
      <w:r w:rsidRPr="00386D0A">
        <w:rPr>
          <w:lang w:eastAsia="en-US"/>
        </w:rPr>
        <w:t>must return a pointer at the address provided in this argument to a</w:t>
      </w:r>
      <w:r w:rsidR="00C02B4C">
        <w:rPr>
          <w:lang w:eastAsia="en-US"/>
        </w:rPr>
        <w:t xml:space="preserve"> </w:t>
      </w:r>
      <w:r w:rsidRPr="00386D0A">
        <w:rPr>
          <w:lang w:eastAsia="en-US"/>
        </w:rPr>
        <w:t>string which contains nothing but the root name.  Note that the root name</w:t>
      </w:r>
      <w:r w:rsidR="00C02B4C">
        <w:rPr>
          <w:lang w:eastAsia="en-US"/>
        </w:rPr>
        <w:t xml:space="preserve"> </w:t>
      </w:r>
      <w:r w:rsidRPr="00386D0A">
        <w:rPr>
          <w:lang w:eastAsia="en-US"/>
        </w:rPr>
        <w:t>must always be included in the string.</w:t>
      </w:r>
    </w:p>
    <w:p w:rsidR="00EF01E0" w:rsidRPr="000C746A" w:rsidRDefault="00EF01E0" w:rsidP="00EF5AA1">
      <w:pPr>
        <w:pStyle w:val="BodyText"/>
      </w:pPr>
    </w:p>
    <w:p w:rsidR="0059517F" w:rsidRPr="000C746A" w:rsidRDefault="0059517F" w:rsidP="006F2A7E">
      <w:pPr>
        <w:pStyle w:val="argumentname"/>
        <w:spacing w:before="0" w:after="80"/>
        <w:rPr>
          <w:rFonts w:ascii="Times New Roman" w:hAnsi="Times New Roman"/>
          <w:sz w:val="24"/>
        </w:rPr>
      </w:pPr>
      <w:bookmarkStart w:id="2662" w:name="AMI_memory_handle"/>
      <w:r w:rsidRPr="000C746A">
        <w:rPr>
          <w:rFonts w:ascii="Times New Roman" w:hAnsi="Times New Roman"/>
          <w:sz w:val="24"/>
        </w:rPr>
        <w:t>AMI_memory_handle</w:t>
      </w:r>
    </w:p>
    <w:bookmarkEnd w:id="2662"/>
    <w:p w:rsidR="0059517F" w:rsidRDefault="0059517F" w:rsidP="00685FB6">
      <w:pPr>
        <w:pStyle w:val="argumenttext"/>
      </w:pPr>
      <w:r w:rsidRPr="00F51A5F">
        <w:t xml:space="preserve">Used to point to local storage for the algorithmic block being modeled and shall be passed back during the AMI_GetWave calls. </w:t>
      </w:r>
      <w:proofErr w:type="gramStart"/>
      <w:r w:rsidRPr="00F51A5F">
        <w:t>e.g</w:t>
      </w:r>
      <w:proofErr w:type="gramEnd"/>
      <w:r w:rsidRPr="00F51A5F">
        <w:t>. a code snippet may look like the following:</w:t>
      </w:r>
    </w:p>
    <w:p w:rsidR="008D092D" w:rsidRPr="00F51A5F" w:rsidRDefault="008D092D" w:rsidP="00685FB6">
      <w:pPr>
        <w:pStyle w:val="argumenttext"/>
      </w:pPr>
    </w:p>
    <w:p w:rsidR="0059517F" w:rsidRPr="00306F29" w:rsidRDefault="0059517F" w:rsidP="00EF5AA1">
      <w:pPr>
        <w:pStyle w:val="Exampletext"/>
        <w:ind w:firstLine="720"/>
      </w:pPr>
      <w:r w:rsidRPr="00306F29">
        <w:t>my_space = allocate_</w:t>
      </w:r>
      <w:proofErr w:type="gramStart"/>
      <w:r w:rsidRPr="00306F29">
        <w:t>space(</w:t>
      </w:r>
      <w:proofErr w:type="gramEnd"/>
      <w:r w:rsidRPr="00306F29">
        <w:t xml:space="preserve"> sizeof_space );</w:t>
      </w:r>
    </w:p>
    <w:p w:rsidR="0059517F" w:rsidRPr="00306F29" w:rsidRDefault="0059517F" w:rsidP="00EF5AA1">
      <w:pPr>
        <w:pStyle w:val="Exampletext"/>
        <w:ind w:firstLine="720"/>
      </w:pPr>
      <w:proofErr w:type="gramStart"/>
      <w:r w:rsidRPr="00306F29">
        <w:t>status</w:t>
      </w:r>
      <w:proofErr w:type="gramEnd"/>
      <w:r w:rsidRPr="00306F29">
        <w:t xml:space="preserve"> = store_all_kinds_of_things( my_space );</w:t>
      </w:r>
    </w:p>
    <w:p w:rsidR="0059517F" w:rsidRPr="00306F29" w:rsidRDefault="0059517F" w:rsidP="00EF5AA1">
      <w:pPr>
        <w:pStyle w:val="Exampletext"/>
        <w:ind w:firstLine="720"/>
      </w:pPr>
      <w:r w:rsidRPr="00306F29">
        <w:t>*serdes_memory_handle = my_space;</w:t>
      </w:r>
    </w:p>
    <w:p w:rsidR="0059517F" w:rsidRPr="006F2A7E" w:rsidRDefault="0059517F" w:rsidP="006F2A7E">
      <w:pPr>
        <w:pStyle w:val="Exampletext"/>
        <w:spacing w:after="80"/>
        <w:ind w:left="720"/>
        <w:rPr>
          <w:rFonts w:ascii="Times New Roman" w:hAnsi="Times New Roman" w:cs="Times New Roman"/>
          <w:sz w:val="24"/>
          <w:szCs w:val="24"/>
        </w:rPr>
      </w:pPr>
    </w:p>
    <w:p w:rsidR="0059517F" w:rsidRPr="00F51A5F" w:rsidRDefault="0059517F" w:rsidP="00685FB6">
      <w:pPr>
        <w:pStyle w:val="argumenttext"/>
      </w:pPr>
      <w:r w:rsidRPr="00F51A5F">
        <w:t>The memory pointed to by AMI_handle is allocated and de-allocated by the model.</w:t>
      </w:r>
    </w:p>
    <w:p w:rsidR="00EF01E0" w:rsidRPr="000C746A" w:rsidRDefault="00EF01E0" w:rsidP="00EF5AA1">
      <w:pPr>
        <w:pStyle w:val="BodyText"/>
      </w:pPr>
    </w:p>
    <w:p w:rsidR="0059517F" w:rsidRPr="000C746A" w:rsidRDefault="0059517F" w:rsidP="006F2A7E">
      <w:pPr>
        <w:pStyle w:val="argumentname"/>
        <w:spacing w:before="0" w:after="80"/>
        <w:rPr>
          <w:rFonts w:ascii="Times New Roman" w:hAnsi="Times New Roman"/>
          <w:sz w:val="24"/>
        </w:rPr>
      </w:pPr>
      <w:proofErr w:type="gramStart"/>
      <w:r w:rsidRPr="000C746A">
        <w:rPr>
          <w:rFonts w:ascii="Times New Roman" w:hAnsi="Times New Roman"/>
          <w:sz w:val="24"/>
        </w:rPr>
        <w:t>msg</w:t>
      </w:r>
      <w:proofErr w:type="gramEnd"/>
    </w:p>
    <w:p w:rsidR="006920B9" w:rsidRPr="006920B9" w:rsidRDefault="00386D0A" w:rsidP="006F2A7E">
      <w:pPr>
        <w:autoSpaceDE w:val="0"/>
        <w:autoSpaceDN w:val="0"/>
        <w:adjustRightInd w:val="0"/>
        <w:spacing w:after="80"/>
        <w:rPr>
          <w:lang w:eastAsia="en-US"/>
        </w:rPr>
      </w:pPr>
      <w:r w:rsidRPr="00386D0A">
        <w:rPr>
          <w:lang w:eastAsia="en-US"/>
        </w:rPr>
        <w:t>The msg argument is a pointer to a string pointer.  Memory for the string</w:t>
      </w:r>
      <w:r w:rsidR="00127944">
        <w:rPr>
          <w:lang w:eastAsia="en-US"/>
        </w:rPr>
        <w:t xml:space="preserve"> </w:t>
      </w:r>
      <w:r w:rsidRPr="00386D0A">
        <w:rPr>
          <w:lang w:eastAsia="en-US"/>
        </w:rPr>
        <w:t>is allocated and de-allocated by the algorithmic model.  The model returns</w:t>
      </w:r>
      <w:r w:rsidR="00127944">
        <w:rPr>
          <w:lang w:eastAsia="en-US"/>
        </w:rPr>
        <w:t xml:space="preserve"> </w:t>
      </w:r>
      <w:r w:rsidRPr="00386D0A">
        <w:rPr>
          <w:lang w:eastAsia="en-US"/>
        </w:rPr>
        <w:t>a pointer to the string as the contents of this argument.  The AMI_Init</w:t>
      </w:r>
      <w:r w:rsidR="00127944">
        <w:rPr>
          <w:lang w:eastAsia="en-US"/>
        </w:rPr>
        <w:t xml:space="preserve"> </w:t>
      </w:r>
      <w:r w:rsidRPr="00386D0A">
        <w:rPr>
          <w:lang w:eastAsia="en-US"/>
        </w:rPr>
        <w:t>function may use this string to send a descriptive, textual message to the</w:t>
      </w:r>
      <w:r w:rsidR="00127944">
        <w:rPr>
          <w:lang w:eastAsia="en-US"/>
        </w:rPr>
        <w:t xml:space="preserve"> </w:t>
      </w:r>
      <w:r w:rsidR="00BD167C">
        <w:rPr>
          <w:lang w:eastAsia="en-US"/>
        </w:rPr>
        <w:t>EDA tool</w:t>
      </w:r>
      <w:r w:rsidRPr="00386D0A">
        <w:rPr>
          <w:lang w:eastAsia="en-US"/>
        </w:rPr>
        <w:t xml:space="preserve"> to be displayed in the user interface and/or to be saved in</w:t>
      </w:r>
      <w:r w:rsidR="00127944">
        <w:rPr>
          <w:lang w:eastAsia="en-US"/>
        </w:rPr>
        <w:t xml:space="preserve"> </w:t>
      </w:r>
      <w:r w:rsidRPr="00386D0A">
        <w:rPr>
          <w:lang w:eastAsia="en-US"/>
        </w:rPr>
        <w:t>a log file.</w:t>
      </w:r>
    </w:p>
    <w:p w:rsidR="006920B9" w:rsidRPr="006920B9" w:rsidDel="00073576" w:rsidRDefault="006920B9" w:rsidP="006F2A7E">
      <w:pPr>
        <w:autoSpaceDE w:val="0"/>
        <w:autoSpaceDN w:val="0"/>
        <w:adjustRightInd w:val="0"/>
        <w:spacing w:after="80"/>
        <w:rPr>
          <w:del w:id="2663" w:author="Michael Mirmak" w:date="2012-06-11T19:04:00Z"/>
          <w:lang w:eastAsia="en-US"/>
        </w:rPr>
      </w:pPr>
    </w:p>
    <w:p w:rsidR="006920B9" w:rsidRPr="006920B9" w:rsidRDefault="00386D0A" w:rsidP="006F2A7E">
      <w:pPr>
        <w:autoSpaceDE w:val="0"/>
        <w:autoSpaceDN w:val="0"/>
        <w:adjustRightInd w:val="0"/>
        <w:spacing w:after="80"/>
        <w:rPr>
          <w:lang w:eastAsia="en-US"/>
        </w:rPr>
      </w:pPr>
      <w:r w:rsidRPr="00386D0A">
        <w:rPr>
          <w:lang w:eastAsia="en-US"/>
        </w:rPr>
        <w:t>While the msg argument must always be present in the AMI_Init function</w:t>
      </w:r>
      <w:r w:rsidR="00BD24E5">
        <w:rPr>
          <w:lang w:eastAsia="en-US"/>
        </w:rPr>
        <w:t xml:space="preserve"> </w:t>
      </w:r>
      <w:r w:rsidRPr="00386D0A">
        <w:rPr>
          <w:lang w:eastAsia="en-US"/>
        </w:rPr>
        <w:t xml:space="preserve">call and the </w:t>
      </w:r>
      <w:r w:rsidR="00BD167C">
        <w:rPr>
          <w:lang w:eastAsia="en-US"/>
        </w:rPr>
        <w:t>EDA tool</w:t>
      </w:r>
      <w:r w:rsidRPr="00386D0A">
        <w:rPr>
          <w:lang w:eastAsia="en-US"/>
        </w:rPr>
        <w:t xml:space="preserve"> must always provide a valid (non-zero) address</w:t>
      </w:r>
      <w:r w:rsidR="00BD24E5">
        <w:rPr>
          <w:lang w:eastAsia="en-US"/>
        </w:rPr>
        <w:t xml:space="preserve"> </w:t>
      </w:r>
      <w:r w:rsidRPr="00386D0A">
        <w:rPr>
          <w:lang w:eastAsia="en-US"/>
        </w:rPr>
        <w:t>value in it, algorithmic models are not required to return anything at that</w:t>
      </w:r>
      <w:r w:rsidR="00BD24E5">
        <w:rPr>
          <w:lang w:eastAsia="en-US"/>
        </w:rPr>
        <w:t xml:space="preserve"> </w:t>
      </w:r>
      <w:r w:rsidRPr="00386D0A">
        <w:rPr>
          <w:lang w:eastAsia="en-US"/>
        </w:rPr>
        <w:t xml:space="preserve">address to the </w:t>
      </w:r>
      <w:r w:rsidR="00BD167C">
        <w:rPr>
          <w:lang w:eastAsia="en-US"/>
        </w:rPr>
        <w:t>EDA tool</w:t>
      </w:r>
      <w:r w:rsidRPr="00386D0A">
        <w:rPr>
          <w:lang w:eastAsia="en-US"/>
        </w:rPr>
        <w:t xml:space="preserve">.  For this reason, the </w:t>
      </w:r>
      <w:r w:rsidR="00BD167C">
        <w:rPr>
          <w:lang w:eastAsia="en-US"/>
        </w:rPr>
        <w:t>EDA tool</w:t>
      </w:r>
      <w:r w:rsidRPr="00386D0A">
        <w:rPr>
          <w:lang w:eastAsia="en-US"/>
        </w:rPr>
        <w:t xml:space="preserve"> must also</w:t>
      </w:r>
      <w:r w:rsidR="00BD24E5">
        <w:rPr>
          <w:lang w:eastAsia="en-US"/>
        </w:rPr>
        <w:t xml:space="preserve"> </w:t>
      </w:r>
      <w:r w:rsidRPr="00386D0A">
        <w:rPr>
          <w:lang w:eastAsia="en-US"/>
        </w:rPr>
        <w:t>initialize the memory content at that address to zero (null pointer) prior</w:t>
      </w:r>
      <w:r w:rsidR="00BD24E5">
        <w:rPr>
          <w:lang w:eastAsia="en-US"/>
        </w:rPr>
        <w:t xml:space="preserve"> </w:t>
      </w:r>
      <w:r w:rsidRPr="00386D0A">
        <w:rPr>
          <w:lang w:eastAsia="en-US"/>
        </w:rPr>
        <w:t>to calling the AMI_Init function, so that after the execution of the</w:t>
      </w:r>
      <w:r w:rsidR="00BD24E5">
        <w:rPr>
          <w:lang w:eastAsia="en-US"/>
        </w:rPr>
        <w:t xml:space="preserve"> </w:t>
      </w:r>
      <w:r w:rsidRPr="00386D0A">
        <w:rPr>
          <w:lang w:eastAsia="en-US"/>
        </w:rPr>
        <w:t>function it can determine whether or not the function returned a valid</w:t>
      </w:r>
      <w:r w:rsidR="00BD24E5">
        <w:rPr>
          <w:lang w:eastAsia="en-US"/>
        </w:rPr>
        <w:t xml:space="preserve"> </w:t>
      </w:r>
      <w:r w:rsidRPr="00386D0A">
        <w:rPr>
          <w:lang w:eastAsia="en-US"/>
        </w:rPr>
        <w:t>string pointer at that address.  If the AMI_Init function does not have</w:t>
      </w:r>
      <w:r w:rsidR="00BD24E5">
        <w:rPr>
          <w:lang w:eastAsia="en-US"/>
        </w:rPr>
        <w:t xml:space="preserve"> </w:t>
      </w:r>
      <w:r w:rsidRPr="00386D0A">
        <w:rPr>
          <w:lang w:eastAsia="en-US"/>
        </w:rPr>
        <w:t xml:space="preserve">a message string to return to the </w:t>
      </w:r>
      <w:r w:rsidR="00BD167C">
        <w:rPr>
          <w:lang w:eastAsia="en-US"/>
        </w:rPr>
        <w:t>EDA tool</w:t>
      </w:r>
      <w:r w:rsidRPr="00386D0A">
        <w:rPr>
          <w:lang w:eastAsia="en-US"/>
        </w:rPr>
        <w:t>, it may take the following</w:t>
      </w:r>
      <w:r w:rsidR="00BD24E5">
        <w:rPr>
          <w:lang w:eastAsia="en-US"/>
        </w:rPr>
        <w:t xml:space="preserve"> </w:t>
      </w:r>
      <w:r w:rsidRPr="00386D0A">
        <w:rPr>
          <w:lang w:eastAsia="en-US"/>
        </w:rPr>
        <w:t>actions:</w:t>
      </w:r>
    </w:p>
    <w:p w:rsidR="0007545A" w:rsidRDefault="00386D0A" w:rsidP="001B6E32">
      <w:pPr>
        <w:pStyle w:val="ListParagraph"/>
        <w:numPr>
          <w:ilvl w:val="1"/>
          <w:numId w:val="39"/>
        </w:numPr>
        <w:autoSpaceDE w:val="0"/>
        <w:autoSpaceDN w:val="0"/>
        <w:adjustRightInd w:val="0"/>
        <w:contextualSpacing w:val="0"/>
        <w:rPr>
          <w:lang w:eastAsia="en-US"/>
        </w:rPr>
      </w:pPr>
      <w:r w:rsidRPr="00386D0A">
        <w:rPr>
          <w:lang w:eastAsia="en-US"/>
        </w:rPr>
        <w:t>ignore the address provided in this argument (leaving the EDA tool</w:t>
      </w:r>
      <w:r w:rsidR="000C395E">
        <w:rPr>
          <w:lang w:eastAsia="en-US"/>
        </w:rPr>
        <w:t xml:space="preserve"> </w:t>
      </w:r>
      <w:r w:rsidRPr="00386D0A">
        <w:rPr>
          <w:lang w:eastAsia="en-US"/>
        </w:rPr>
        <w:t>provided null pointer at that address)</w:t>
      </w:r>
    </w:p>
    <w:p w:rsidR="0007545A" w:rsidRDefault="00386D0A" w:rsidP="006F2A7E">
      <w:pPr>
        <w:pStyle w:val="ListParagraph"/>
        <w:numPr>
          <w:ilvl w:val="1"/>
          <w:numId w:val="39"/>
        </w:numPr>
        <w:autoSpaceDE w:val="0"/>
        <w:autoSpaceDN w:val="0"/>
        <w:adjustRightInd w:val="0"/>
        <w:spacing w:after="80"/>
        <w:contextualSpacing w:val="0"/>
        <w:rPr>
          <w:lang w:eastAsia="en-US"/>
        </w:rPr>
      </w:pPr>
      <w:r w:rsidRPr="00386D0A">
        <w:rPr>
          <w:lang w:eastAsia="en-US"/>
        </w:rPr>
        <w:t>return a null pointer at the address provided in this argument</w:t>
      </w:r>
      <w:r w:rsidR="000C395E">
        <w:rPr>
          <w:lang w:eastAsia="en-US"/>
        </w:rPr>
        <w:t xml:space="preserve"> </w:t>
      </w:r>
      <w:r w:rsidRPr="00386D0A">
        <w:rPr>
          <w:lang w:eastAsia="en-US"/>
        </w:rPr>
        <w:t>(redundantly rewriting the EDA tool provided null pointer at that address)</w:t>
      </w:r>
    </w:p>
    <w:p w:rsidR="00EF01E0" w:rsidRPr="000C746A" w:rsidRDefault="00EF01E0" w:rsidP="00EF5AA1">
      <w:pPr>
        <w:pStyle w:val="BodyText"/>
      </w:pPr>
    </w:p>
    <w:p w:rsidR="0059517F" w:rsidRPr="000C746A" w:rsidRDefault="0059517F" w:rsidP="006F2A7E">
      <w:pPr>
        <w:pStyle w:val="argumentname"/>
        <w:spacing w:before="0" w:after="80"/>
        <w:rPr>
          <w:rFonts w:ascii="Times New Roman" w:hAnsi="Times New Roman"/>
          <w:sz w:val="24"/>
        </w:rPr>
      </w:pPr>
      <w:r w:rsidRPr="000C746A">
        <w:rPr>
          <w:rFonts w:ascii="Times New Roman" w:hAnsi="Times New Roman"/>
          <w:sz w:val="24"/>
        </w:rPr>
        <w:t>Return Value</w:t>
      </w:r>
    </w:p>
    <w:p w:rsidR="0059517F" w:rsidRPr="00F51A5F" w:rsidRDefault="0059517F" w:rsidP="001B6E32">
      <w:pPr>
        <w:pStyle w:val="argumenttext"/>
        <w:spacing w:after="0"/>
      </w:pPr>
      <w:r w:rsidRPr="00F51A5F">
        <w:t>1 for success</w:t>
      </w:r>
    </w:p>
    <w:p w:rsidR="0059517F" w:rsidRDefault="0059517F">
      <w:pPr>
        <w:pStyle w:val="argumenttext"/>
      </w:pPr>
      <w:r w:rsidRPr="00F51A5F">
        <w:lastRenderedPageBreak/>
        <w:t>0 for failure</w:t>
      </w:r>
    </w:p>
    <w:p w:rsidR="00526735" w:rsidRPr="004A5B1A" w:rsidRDefault="00386D0A" w:rsidP="006F2A7E">
      <w:pPr>
        <w:autoSpaceDE w:val="0"/>
        <w:autoSpaceDN w:val="0"/>
        <w:adjustRightInd w:val="0"/>
        <w:spacing w:after="80"/>
        <w:rPr>
          <w:lang w:eastAsia="en-US"/>
        </w:rPr>
      </w:pPr>
      <w:r w:rsidRPr="00386D0A">
        <w:rPr>
          <w:lang w:eastAsia="en-US"/>
        </w:rPr>
        <w:t>Algorithmic models shall return a failure code (0) if and only if the</w:t>
      </w:r>
      <w:r w:rsidR="004A5B1A">
        <w:rPr>
          <w:lang w:eastAsia="en-US"/>
        </w:rPr>
        <w:t xml:space="preserve"> </w:t>
      </w:r>
      <w:r w:rsidRPr="00386D0A">
        <w:rPr>
          <w:lang w:eastAsia="en-US"/>
        </w:rPr>
        <w:t>function call fails due to a program execution error.  In all other</w:t>
      </w:r>
      <w:r w:rsidR="004A5B1A">
        <w:rPr>
          <w:lang w:eastAsia="en-US"/>
        </w:rPr>
        <w:t xml:space="preserve"> </w:t>
      </w:r>
      <w:r w:rsidRPr="00386D0A">
        <w:rPr>
          <w:lang w:eastAsia="en-US"/>
        </w:rPr>
        <w:t>cases the return code shall be "success" (1), even if the function</w:t>
      </w:r>
      <w:r w:rsidR="004A5B1A">
        <w:rPr>
          <w:lang w:eastAsia="en-US"/>
        </w:rPr>
        <w:t xml:space="preserve"> </w:t>
      </w:r>
      <w:r w:rsidRPr="00386D0A">
        <w:rPr>
          <w:lang w:eastAsia="en-US"/>
        </w:rPr>
        <w:t>cannot operate properly due to some functional problems.  For example,</w:t>
      </w:r>
      <w:r w:rsidR="004A5B1A">
        <w:rPr>
          <w:lang w:eastAsia="en-US"/>
        </w:rPr>
        <w:t xml:space="preserve"> </w:t>
      </w:r>
      <w:r w:rsidRPr="00386D0A">
        <w:rPr>
          <w:lang w:eastAsia="en-US"/>
        </w:rPr>
        <w:t>if a function includes a CDR which is unable to get into a stable mode,</w:t>
      </w:r>
      <w:r w:rsidR="004A5B1A">
        <w:rPr>
          <w:lang w:eastAsia="en-US"/>
        </w:rPr>
        <w:t xml:space="preserve"> </w:t>
      </w:r>
      <w:r w:rsidRPr="00386D0A">
        <w:rPr>
          <w:lang w:eastAsia="en-US"/>
        </w:rPr>
        <w:t>the function shall still return a success code (1).  Examples for</w:t>
      </w:r>
      <w:r w:rsidR="004A5B1A">
        <w:rPr>
          <w:lang w:eastAsia="en-US"/>
        </w:rPr>
        <w:t xml:space="preserve"> </w:t>
      </w:r>
      <w:r w:rsidRPr="00386D0A">
        <w:rPr>
          <w:lang w:eastAsia="en-US"/>
        </w:rPr>
        <w:t>returning a failure code (0) may include an invalid data type, a</w:t>
      </w:r>
      <w:r w:rsidR="004A5B1A">
        <w:rPr>
          <w:lang w:eastAsia="en-US"/>
        </w:rPr>
        <w:t xml:space="preserve"> null pointer </w:t>
      </w:r>
      <w:r w:rsidRPr="00386D0A">
        <w:rPr>
          <w:lang w:eastAsia="en-US"/>
        </w:rPr>
        <w:t>during run time, or anything that prevents the successful</w:t>
      </w:r>
      <w:r w:rsidR="004A5B1A">
        <w:rPr>
          <w:lang w:eastAsia="en-US"/>
        </w:rPr>
        <w:t xml:space="preserve"> </w:t>
      </w:r>
      <w:r w:rsidRPr="00386D0A">
        <w:rPr>
          <w:lang w:eastAsia="en-US"/>
        </w:rPr>
        <w:t>execution of the model</w:t>
      </w:r>
      <w:r w:rsidR="00CF4B6D">
        <w:rPr>
          <w:lang w:eastAsia="en-US"/>
        </w:rPr>
        <w:t>’</w:t>
      </w:r>
      <w:r w:rsidRPr="00386D0A">
        <w:rPr>
          <w:lang w:eastAsia="en-US"/>
        </w:rPr>
        <w:t>s code.</w:t>
      </w:r>
    </w:p>
    <w:p w:rsidR="00526735" w:rsidRPr="002D45EB" w:rsidRDefault="00386D0A" w:rsidP="006F2A7E">
      <w:pPr>
        <w:autoSpaceDE w:val="0"/>
        <w:autoSpaceDN w:val="0"/>
        <w:adjustRightInd w:val="0"/>
        <w:spacing w:after="80"/>
        <w:rPr>
          <w:lang w:eastAsia="en-US"/>
        </w:rPr>
      </w:pPr>
      <w:r w:rsidRPr="00386D0A">
        <w:rPr>
          <w:lang w:eastAsia="en-US"/>
        </w:rPr>
        <w:t>The authors of Algorithmic Models are encouraged to provide feedback</w:t>
      </w:r>
      <w:r w:rsidR="004A5B1A">
        <w:rPr>
          <w:lang w:eastAsia="en-US"/>
        </w:rPr>
        <w:t xml:space="preserve"> </w:t>
      </w:r>
      <w:r w:rsidRPr="00386D0A">
        <w:rPr>
          <w:lang w:eastAsia="en-US"/>
        </w:rPr>
        <w:t xml:space="preserve">to the EDA </w:t>
      </w:r>
      <w:r w:rsidR="00CF4B6D" w:rsidRPr="00386D0A">
        <w:rPr>
          <w:lang w:eastAsia="en-US"/>
        </w:rPr>
        <w:t>tool</w:t>
      </w:r>
      <w:r w:rsidR="00CF4B6D">
        <w:rPr>
          <w:lang w:eastAsia="en-US"/>
        </w:rPr>
        <w:t>’</w:t>
      </w:r>
      <w:r w:rsidR="00CF4B6D" w:rsidRPr="00386D0A">
        <w:rPr>
          <w:lang w:eastAsia="en-US"/>
        </w:rPr>
        <w:t xml:space="preserve">s </w:t>
      </w:r>
      <w:r w:rsidRPr="00386D0A">
        <w:rPr>
          <w:lang w:eastAsia="en-US"/>
        </w:rPr>
        <w:t xml:space="preserve">users through the </w:t>
      </w:r>
      <w:r w:rsidRPr="002D45EB">
        <w:rPr>
          <w:lang w:eastAsia="en-US"/>
        </w:rPr>
        <w:t>various available messaging</w:t>
      </w:r>
      <w:r w:rsidR="004A5B1A" w:rsidRPr="002D45EB">
        <w:rPr>
          <w:lang w:eastAsia="en-US"/>
        </w:rPr>
        <w:t xml:space="preserve"> </w:t>
      </w:r>
      <w:r w:rsidRPr="002D45EB">
        <w:rPr>
          <w:lang w:eastAsia="en-US"/>
        </w:rPr>
        <w:t>options about any difficulties the model encounters during execution,</w:t>
      </w:r>
      <w:r w:rsidR="004A5B1A" w:rsidRPr="002D45EB">
        <w:rPr>
          <w:lang w:eastAsia="en-US"/>
        </w:rPr>
        <w:t xml:space="preserve"> </w:t>
      </w:r>
      <w:r w:rsidRPr="002D45EB">
        <w:rPr>
          <w:lang w:eastAsia="en-US"/>
        </w:rPr>
        <w:t xml:space="preserve">regardless of what the value of the </w:t>
      </w:r>
      <w:r w:rsidR="00DF0207" w:rsidRPr="002D45EB">
        <w:rPr>
          <w:lang w:eastAsia="en-US"/>
        </w:rPr>
        <w:t xml:space="preserve">function’s </w:t>
      </w:r>
      <w:r w:rsidRPr="002D45EB">
        <w:rPr>
          <w:lang w:eastAsia="en-US"/>
        </w:rPr>
        <w:t>return code is.</w:t>
      </w:r>
    </w:p>
    <w:p w:rsidR="0059517F" w:rsidRDefault="0059517F" w:rsidP="003857C0">
      <w:pPr>
        <w:pStyle w:val="Exampletext"/>
        <w:spacing w:after="80"/>
        <w:rPr>
          <w:ins w:id="2664" w:author="Michael Mirmak" w:date="2012-06-11T19:04:00Z"/>
          <w:rFonts w:ascii="Times New Roman" w:hAnsi="Times New Roman" w:cs="Times New Roman"/>
          <w:sz w:val="24"/>
          <w:szCs w:val="24"/>
        </w:rPr>
      </w:pPr>
    </w:p>
    <w:p w:rsidR="00073576" w:rsidRPr="006F2A7E" w:rsidRDefault="00073576" w:rsidP="003857C0">
      <w:pPr>
        <w:pStyle w:val="Exampletext"/>
        <w:spacing w:after="80"/>
        <w:rPr>
          <w:rFonts w:ascii="Times New Roman" w:hAnsi="Times New Roman" w:cs="Times New Roman"/>
          <w:sz w:val="24"/>
          <w:szCs w:val="24"/>
        </w:rPr>
      </w:pPr>
    </w:p>
    <w:p w:rsidR="0059517F" w:rsidRPr="00F0603A" w:rsidRDefault="0059517F" w:rsidP="006F2A7E">
      <w:pPr>
        <w:pStyle w:val="Keyword"/>
        <w:spacing w:before="0" w:after="80"/>
      </w:pPr>
      <w:bookmarkStart w:id="2665" w:name="OLE_LINK6"/>
      <w:bookmarkEnd w:id="2665"/>
      <w:r>
        <w:rPr>
          <w:i/>
        </w:rPr>
        <w:t>Function</w:t>
      </w:r>
      <w:r w:rsidRPr="00AE08D7">
        <w:rPr>
          <w:i/>
        </w:rPr>
        <w:t>:</w:t>
      </w:r>
      <w:r>
        <w:tab/>
      </w:r>
      <w:bookmarkStart w:id="2666" w:name="AMI_GetWave"/>
      <w:r w:rsidRPr="001A5042">
        <w:rPr>
          <w:b/>
        </w:rPr>
        <w:t>AMI_GetWave</w:t>
      </w:r>
      <w:bookmarkEnd w:id="2666"/>
    </w:p>
    <w:p w:rsidR="0059517F" w:rsidRDefault="0059517F" w:rsidP="006F2A7E">
      <w:pPr>
        <w:pStyle w:val="Keyword"/>
        <w:spacing w:before="0" w:after="80"/>
        <w:rPr>
          <w:b/>
        </w:rPr>
      </w:pPr>
      <w:r w:rsidRPr="00AE08D7">
        <w:rPr>
          <w:i/>
        </w:rPr>
        <w:t>Required:</w:t>
      </w:r>
      <w:r>
        <w:tab/>
        <w:t>No</w:t>
      </w:r>
    </w:p>
    <w:p w:rsidR="0059517F" w:rsidRPr="00296F53" w:rsidRDefault="0059517F" w:rsidP="006F2A7E">
      <w:pPr>
        <w:pStyle w:val="Keyword"/>
        <w:spacing w:before="0" w:after="80"/>
        <w:rPr>
          <w:rFonts w:ascii="Courier New" w:hAnsi="Courier New" w:cs="Courier New"/>
          <w:b/>
          <w:sz w:val="20"/>
          <w:szCs w:val="20"/>
        </w:rPr>
      </w:pPr>
      <w:r>
        <w:rPr>
          <w:i/>
        </w:rPr>
        <w:t>Declaration:</w:t>
      </w:r>
      <w:r w:rsidRPr="00A64CC4">
        <w:rPr>
          <w:rFonts w:ascii="Courier New" w:hAnsi="Courier New" w:cs="Courier New"/>
          <w:i/>
          <w:sz w:val="20"/>
          <w:szCs w:val="20"/>
        </w:rPr>
        <w:tab/>
      </w:r>
      <w:r w:rsidRPr="00296F53">
        <w:rPr>
          <w:rFonts w:ascii="Courier New" w:hAnsi="Courier New" w:cs="Courier New"/>
          <w:sz w:val="20"/>
          <w:szCs w:val="20"/>
        </w:rPr>
        <w:t>long AMI_GetWave (double *wave,</w:t>
      </w:r>
    </w:p>
    <w:p w:rsidR="0059517F" w:rsidRPr="00306F29" w:rsidRDefault="0059517F" w:rsidP="006F2A7E">
      <w:pPr>
        <w:pStyle w:val="Exampletext"/>
        <w:spacing w:after="80"/>
      </w:pPr>
      <w:r w:rsidRPr="00306F29">
        <w:t xml:space="preserve">                  </w:t>
      </w:r>
      <w:proofErr w:type="gramStart"/>
      <w:r w:rsidRPr="00306F29">
        <w:t>long</w:t>
      </w:r>
      <w:proofErr w:type="gramEnd"/>
      <w:r w:rsidRPr="00306F29">
        <w:t xml:space="preserve"> wave_size,</w:t>
      </w:r>
    </w:p>
    <w:p w:rsidR="0059517F" w:rsidRPr="00306F29" w:rsidRDefault="0059517F" w:rsidP="006F2A7E">
      <w:pPr>
        <w:pStyle w:val="Exampletext"/>
        <w:spacing w:after="80"/>
      </w:pPr>
      <w:r w:rsidRPr="00306F29">
        <w:t xml:space="preserve">                  </w:t>
      </w:r>
      <w:proofErr w:type="gramStart"/>
      <w:r w:rsidRPr="00306F29">
        <w:t>double</w:t>
      </w:r>
      <w:proofErr w:type="gramEnd"/>
      <w:r w:rsidRPr="00306F29">
        <w:t xml:space="preserve"> *clock_times,</w:t>
      </w:r>
    </w:p>
    <w:p w:rsidR="0059517F" w:rsidRPr="00306F29" w:rsidRDefault="0059517F" w:rsidP="006F2A7E">
      <w:pPr>
        <w:pStyle w:val="Exampletext"/>
        <w:spacing w:after="80"/>
      </w:pPr>
      <w:r w:rsidRPr="00306F29">
        <w:t xml:space="preserve">                  </w:t>
      </w:r>
      <w:proofErr w:type="gramStart"/>
      <w:r w:rsidRPr="00306F29">
        <w:t>char</w:t>
      </w:r>
      <w:proofErr w:type="gramEnd"/>
      <w:r w:rsidRPr="00306F29">
        <w:t xml:space="preserve"> **AMI_parameters_out,</w:t>
      </w:r>
    </w:p>
    <w:p w:rsidR="0059517F" w:rsidRPr="00306F29" w:rsidRDefault="0059517F" w:rsidP="006F2A7E">
      <w:pPr>
        <w:pStyle w:val="Exampletext"/>
        <w:spacing w:after="80"/>
      </w:pPr>
      <w:r w:rsidRPr="00306F29">
        <w:t xml:space="preserve">                  </w:t>
      </w:r>
      <w:proofErr w:type="gramStart"/>
      <w:r w:rsidRPr="00306F29">
        <w:t>void</w:t>
      </w:r>
      <w:proofErr w:type="gramEnd"/>
      <w:r w:rsidRPr="00306F29">
        <w:t xml:space="preserve"> *AMI_memory)</w:t>
      </w:r>
    </w:p>
    <w:p w:rsidR="0059517F" w:rsidRPr="006F2A7E" w:rsidRDefault="0059517F" w:rsidP="006F2A7E">
      <w:pPr>
        <w:pStyle w:val="Exampletext"/>
        <w:spacing w:after="80"/>
        <w:ind w:left="1440"/>
        <w:rPr>
          <w:rFonts w:ascii="Times New Roman" w:hAnsi="Times New Roman" w:cs="Times New Roman"/>
          <w:sz w:val="24"/>
          <w:szCs w:val="24"/>
        </w:rPr>
      </w:pPr>
    </w:p>
    <w:p w:rsidR="0059517F" w:rsidRPr="002D45EB" w:rsidRDefault="0059517F" w:rsidP="006F2A7E">
      <w:pPr>
        <w:pStyle w:val="Keyword"/>
        <w:spacing w:before="0" w:after="80"/>
        <w:rPr>
          <w:b/>
          <w:i/>
        </w:rPr>
      </w:pPr>
      <w:r w:rsidRPr="002D45EB">
        <w:rPr>
          <w:i/>
        </w:rPr>
        <w:t>Arguments:</w:t>
      </w:r>
    </w:p>
    <w:p w:rsidR="0059517F" w:rsidRPr="00E20772" w:rsidRDefault="0059517F" w:rsidP="00EF5AA1">
      <w:pPr>
        <w:pStyle w:val="BodyText"/>
      </w:pPr>
      <w:proofErr w:type="gramStart"/>
      <w:r w:rsidRPr="00EF5AA1">
        <w:rPr>
          <w:b/>
        </w:rPr>
        <w:t>wave</w:t>
      </w:r>
      <w:proofErr w:type="gramEnd"/>
    </w:p>
    <w:p w:rsidR="0007545A" w:rsidRDefault="00DF0207" w:rsidP="00685FB6">
      <w:pPr>
        <w:autoSpaceDE w:val="0"/>
        <w:autoSpaceDN w:val="0"/>
        <w:adjustRightInd w:val="0"/>
        <w:spacing w:after="80"/>
      </w:pPr>
      <w:r>
        <w:t>“</w:t>
      </w:r>
      <w:proofErr w:type="gramStart"/>
      <w:r w:rsidR="00386D0A" w:rsidRPr="00386D0A">
        <w:t>wave</w:t>
      </w:r>
      <w:proofErr w:type="gramEnd"/>
      <w:r>
        <w:t>”</w:t>
      </w:r>
      <w:r w:rsidR="00386D0A" w:rsidRPr="00386D0A">
        <w:t xml:space="preserve"> points to a memory location where a uniformly sampled vector of</w:t>
      </w:r>
      <w:r w:rsidR="009A2715">
        <w:t xml:space="preserve"> </w:t>
      </w:r>
      <w:r w:rsidR="00386D0A" w:rsidRPr="00386D0A">
        <w:t>a time domain waveform is stored.  The waveform pointed to by the</w:t>
      </w:r>
      <w:r w:rsidR="009A2715">
        <w:t xml:space="preserve"> </w:t>
      </w:r>
      <w:r>
        <w:t>“</w:t>
      </w:r>
      <w:r w:rsidR="00386D0A" w:rsidRPr="00386D0A">
        <w:t>wave</w:t>
      </w:r>
      <w:r>
        <w:t>”</w:t>
      </w:r>
      <w:r w:rsidR="00386D0A" w:rsidRPr="00386D0A">
        <w:t xml:space="preserve"> argument is both input and output.  The </w:t>
      </w:r>
      <w:r w:rsidR="00BD167C">
        <w:t>EDA tool</w:t>
      </w:r>
      <w:r w:rsidR="00386D0A" w:rsidRPr="00386D0A">
        <w:t xml:space="preserve"> provides</w:t>
      </w:r>
      <w:r w:rsidR="009A2715">
        <w:t xml:space="preserve"> </w:t>
      </w:r>
      <w:r w:rsidR="00386D0A" w:rsidRPr="00386D0A">
        <w:t>the wave.  The algorithmic model is expected to modify the waveform in</w:t>
      </w:r>
      <w:r w:rsidR="009A2715">
        <w:t xml:space="preserve"> </w:t>
      </w:r>
      <w:r w:rsidR="00386D0A" w:rsidRPr="00386D0A">
        <w:t>place by applying a filtering behavior, for example, an equalization</w:t>
      </w:r>
      <w:r w:rsidR="009A2715">
        <w:t xml:space="preserve"> </w:t>
      </w:r>
      <w:r w:rsidR="00386D0A" w:rsidRPr="00386D0A">
        <w:t>function, if modeled in the AMI_Get</w:t>
      </w:r>
      <w:r w:rsidR="00F7631C">
        <w:t>W</w:t>
      </w:r>
      <w:r w:rsidR="00386D0A" w:rsidRPr="00386D0A">
        <w:t>ave function.  The sample spacing</w:t>
      </w:r>
      <w:r w:rsidR="009A2715">
        <w:t xml:space="preserve"> </w:t>
      </w:r>
      <w:r w:rsidR="00386D0A" w:rsidRPr="00386D0A">
        <w:t>is determined by the EDA tool and passed to the algorithmic model</w:t>
      </w:r>
      <w:r w:rsidR="009A2715">
        <w:t xml:space="preserve"> </w:t>
      </w:r>
      <w:r w:rsidR="00386D0A" w:rsidRPr="00386D0A">
        <w:t>trough the AMI_Init function</w:t>
      </w:r>
      <w:r>
        <w:t>’</w:t>
      </w:r>
      <w:r w:rsidR="00386D0A" w:rsidRPr="00386D0A">
        <w:t xml:space="preserve">s </w:t>
      </w:r>
      <w:r>
        <w:t>“</w:t>
      </w:r>
      <w:r w:rsidR="00386D0A" w:rsidRPr="00386D0A">
        <w:t>sample_interval</w:t>
      </w:r>
      <w:r>
        <w:t>”</w:t>
      </w:r>
      <w:r w:rsidR="00386D0A" w:rsidRPr="00386D0A">
        <w:t xml:space="preserve"> argument.</w:t>
      </w:r>
    </w:p>
    <w:p w:rsidR="0059517F" w:rsidRPr="00F51A5F" w:rsidRDefault="0059517F">
      <w:pPr>
        <w:pStyle w:val="argumenttext"/>
      </w:pPr>
      <w:r w:rsidRPr="00F51A5F">
        <w:t xml:space="preserve">Depending on the </w:t>
      </w:r>
      <w:r w:rsidR="00BD167C">
        <w:t>EDA tool</w:t>
      </w:r>
      <w:r w:rsidRPr="00F51A5F">
        <w:t xml:space="preserve"> and the analysis/simulation method chosen, the input waveform could include many components.  For example, the input waveform could include:</w:t>
      </w:r>
    </w:p>
    <w:p w:rsidR="0007545A" w:rsidRDefault="0059517F" w:rsidP="001B6E32">
      <w:pPr>
        <w:pStyle w:val="ListBullet"/>
        <w:numPr>
          <w:ilvl w:val="0"/>
          <w:numId w:val="1"/>
        </w:numPr>
        <w:tabs>
          <w:tab w:val="clear" w:pos="360"/>
          <w:tab w:val="num" w:pos="1440"/>
        </w:tabs>
        <w:ind w:left="1440"/>
        <w:contextualSpacing w:val="0"/>
      </w:pPr>
      <w:r w:rsidRPr="00306F29">
        <w:t>The waveform for the primary channel only.</w:t>
      </w:r>
    </w:p>
    <w:p w:rsidR="0007545A" w:rsidRDefault="0059517F" w:rsidP="001B6E32">
      <w:pPr>
        <w:pStyle w:val="ListBullet"/>
        <w:numPr>
          <w:ilvl w:val="0"/>
          <w:numId w:val="1"/>
        </w:numPr>
        <w:tabs>
          <w:tab w:val="clear" w:pos="360"/>
          <w:tab w:val="num" w:pos="1440"/>
        </w:tabs>
        <w:ind w:left="1440"/>
        <w:contextualSpacing w:val="0"/>
      </w:pPr>
      <w:r w:rsidRPr="00306F29">
        <w:t>The waveform for the primary channel plus crosstalk and amplitude noise.</w:t>
      </w:r>
    </w:p>
    <w:p w:rsidR="0007545A" w:rsidRDefault="0059517F" w:rsidP="006F2A7E">
      <w:pPr>
        <w:pStyle w:val="ListBullet"/>
        <w:numPr>
          <w:ilvl w:val="0"/>
          <w:numId w:val="1"/>
        </w:numPr>
        <w:tabs>
          <w:tab w:val="clear" w:pos="360"/>
          <w:tab w:val="num" w:pos="1440"/>
        </w:tabs>
        <w:spacing w:after="80"/>
        <w:ind w:left="1440"/>
        <w:contextualSpacing w:val="0"/>
      </w:pPr>
      <w:r w:rsidRPr="00306F29">
        <w:t>The output of a time domain circuit simulator such as SPICE.</w:t>
      </w:r>
    </w:p>
    <w:p w:rsidR="0059517F" w:rsidRPr="00F51A5F" w:rsidRDefault="0059517F" w:rsidP="00685FB6">
      <w:pPr>
        <w:pStyle w:val="argumenttext"/>
      </w:pPr>
      <w:r w:rsidRPr="00F51A5F">
        <w:t xml:space="preserve">It is assumed that the electrical interface to either the driver or the receiver is differential.  Therefore, the sample values are assumed to be differential voltages centered nominally </w:t>
      </w:r>
      <w:proofErr w:type="gramStart"/>
      <w:r w:rsidRPr="00F51A5F">
        <w:t>around</w:t>
      </w:r>
      <w:proofErr w:type="gramEnd"/>
      <w:r w:rsidRPr="00F51A5F">
        <w:t xml:space="preserve"> zero volts.  The algorithmic </w:t>
      </w:r>
      <w:r w:rsidR="00DF0207" w:rsidRPr="00F51A5F">
        <w:t>model</w:t>
      </w:r>
      <w:r w:rsidR="00DF0207">
        <w:t>’</w:t>
      </w:r>
      <w:r w:rsidR="00DF0207" w:rsidRPr="00F51A5F">
        <w:t xml:space="preserve">s </w:t>
      </w:r>
      <w:r w:rsidRPr="00F51A5F">
        <w:t>logic threshold may be non-zero, for example to model the differential offset of a receiver; however that offset will usually be small compared to the input or output differential voltage.</w:t>
      </w:r>
    </w:p>
    <w:p w:rsidR="0059517F" w:rsidRPr="00685FB6" w:rsidRDefault="0059517F">
      <w:pPr>
        <w:pStyle w:val="argumenttext"/>
      </w:pPr>
      <w:r w:rsidRPr="00F51A5F">
        <w:t xml:space="preserve">The output waveform is expected to be the waveform at the decision point of the receiver (that is, the point in the receiver where the choice is made as to whether the data bit is a </w:t>
      </w:r>
      <w:r>
        <w:t>“</w:t>
      </w:r>
      <w:r w:rsidRPr="00F51A5F">
        <w:t>1</w:t>
      </w:r>
      <w:r>
        <w:t>”</w:t>
      </w:r>
      <w:r w:rsidRPr="00F51A5F">
        <w:t xml:space="preserve"> or a </w:t>
      </w:r>
      <w:r>
        <w:t>“</w:t>
      </w:r>
      <w:r w:rsidRPr="00F51A5F">
        <w:t>0</w:t>
      </w:r>
      <w:r>
        <w:t>”</w:t>
      </w:r>
      <w:r w:rsidRPr="00F51A5F">
        <w:t xml:space="preserve">).  It is understood that for some receiver architectures, there is no one circuit node which is the decision </w:t>
      </w:r>
      <w:r w:rsidRPr="00F51A5F">
        <w:lastRenderedPageBreak/>
        <w:t xml:space="preserve">point for the receiver.  In such a case, the output waveform is expected to be the equivalent waveform that would exist at such a node </w:t>
      </w:r>
      <w:proofErr w:type="gramStart"/>
      <w:r w:rsidRPr="00F51A5F">
        <w:t>were</w:t>
      </w:r>
      <w:proofErr w:type="gramEnd"/>
      <w:r w:rsidRPr="00F51A5F">
        <w:t xml:space="preserve"> it to exist.</w:t>
      </w:r>
    </w:p>
    <w:p w:rsidR="00EF01E0" w:rsidRPr="006F2A7E" w:rsidRDefault="00EF01E0" w:rsidP="00EF5AA1">
      <w:pPr>
        <w:pStyle w:val="BodyText"/>
      </w:pPr>
    </w:p>
    <w:p w:rsidR="0059517F" w:rsidRPr="00E20772" w:rsidRDefault="0059517F" w:rsidP="00EF5AA1">
      <w:pPr>
        <w:pStyle w:val="BodyText"/>
      </w:pPr>
      <w:r w:rsidRPr="00EF5AA1">
        <w:rPr>
          <w:b/>
        </w:rPr>
        <w:t>wave_size</w:t>
      </w:r>
    </w:p>
    <w:p w:rsidR="0007545A" w:rsidRDefault="00BE68C5" w:rsidP="006F2A7E">
      <w:pPr>
        <w:autoSpaceDE w:val="0"/>
        <w:autoSpaceDN w:val="0"/>
        <w:adjustRightInd w:val="0"/>
        <w:spacing w:after="80"/>
      </w:pPr>
      <w:r w:rsidRPr="00BE68C5">
        <w:t>This is the number of samples in the waveform vector that is in the</w:t>
      </w:r>
      <w:r>
        <w:t xml:space="preserve"> </w:t>
      </w:r>
      <w:r w:rsidRPr="00BE68C5">
        <w:t xml:space="preserve">AMI_GetWave function argument </w:t>
      </w:r>
      <w:r w:rsidR="00DF0207">
        <w:t>“</w:t>
      </w:r>
      <w:r w:rsidRPr="00BE68C5">
        <w:t>wave</w:t>
      </w:r>
      <w:r w:rsidR="00DF0207">
        <w:t>”</w:t>
      </w:r>
      <w:r w:rsidRPr="00BE68C5">
        <w:t>.  The length of this waveform is</w:t>
      </w:r>
      <w:r>
        <w:t xml:space="preserve"> </w:t>
      </w:r>
      <w:r w:rsidRPr="00BE68C5">
        <w:t xml:space="preserve">determined by the EDA tool.  The value of </w:t>
      </w:r>
      <w:r w:rsidR="00DF0207">
        <w:t>“</w:t>
      </w:r>
      <w:r w:rsidRPr="00BE68C5">
        <w:t>wave_size</w:t>
      </w:r>
      <w:r w:rsidR="00DF0207">
        <w:t>”</w:t>
      </w:r>
      <w:r w:rsidRPr="00BE68C5">
        <w:t xml:space="preserve"> may be different</w:t>
      </w:r>
      <w:r>
        <w:t xml:space="preserve"> </w:t>
      </w:r>
      <w:r w:rsidRPr="00BE68C5">
        <w:t xml:space="preserve">between GetWave calls within the same simulation.  The </w:t>
      </w:r>
      <w:r w:rsidR="00DF0207">
        <w:t>“</w:t>
      </w:r>
      <w:r w:rsidRPr="00BE68C5">
        <w:t>wave</w:t>
      </w:r>
      <w:r w:rsidR="00DF0207">
        <w:t>”</w:t>
      </w:r>
      <w:r w:rsidRPr="00BE68C5">
        <w:t xml:space="preserve"> returned</w:t>
      </w:r>
      <w:r>
        <w:t xml:space="preserve"> </w:t>
      </w:r>
      <w:r w:rsidRPr="00BE68C5">
        <w:t>by the algorithmic model must have the same number of samples as the</w:t>
      </w:r>
      <w:r>
        <w:t xml:space="preserve"> </w:t>
      </w:r>
      <w:r w:rsidRPr="00BE68C5">
        <w:t xml:space="preserve">original </w:t>
      </w:r>
      <w:r w:rsidR="00DF0207">
        <w:t>“</w:t>
      </w:r>
      <w:r w:rsidRPr="00BE68C5">
        <w:t>wave</w:t>
      </w:r>
      <w:r w:rsidR="00DF0207">
        <w:t>”</w:t>
      </w:r>
      <w:r w:rsidRPr="00BE68C5">
        <w:t xml:space="preserve"> that was passed into the algorithmic model.</w:t>
      </w:r>
      <w:r>
        <w:t xml:space="preserve">  </w:t>
      </w:r>
      <w:r w:rsidRPr="00BE68C5">
        <w:t>Algorithmic models must be able to produce valid results with any</w:t>
      </w:r>
      <w:r>
        <w:t xml:space="preserve"> </w:t>
      </w:r>
      <w:r w:rsidRPr="00BE68C5">
        <w:t>wave_size.  In case the algorithmic model is unable to operate with</w:t>
      </w:r>
      <w:r>
        <w:t xml:space="preserve"> </w:t>
      </w:r>
      <w:r w:rsidRPr="00BE68C5">
        <w:t>a given wave_size, it should abort gracefully with an exit code 0</w:t>
      </w:r>
      <w:r>
        <w:t xml:space="preserve"> </w:t>
      </w:r>
      <w:r w:rsidRPr="00BE68C5">
        <w:t>(failure) and appropriate messaging.</w:t>
      </w:r>
    </w:p>
    <w:p w:rsidR="00EF01E0" w:rsidRPr="000C746A" w:rsidRDefault="00EF01E0" w:rsidP="00EF5AA1">
      <w:pPr>
        <w:pStyle w:val="BodyText"/>
      </w:pPr>
    </w:p>
    <w:p w:rsidR="0059517F" w:rsidRPr="00E20772" w:rsidRDefault="0059517F" w:rsidP="00EF5AA1">
      <w:pPr>
        <w:pStyle w:val="BodyText"/>
      </w:pPr>
      <w:r w:rsidRPr="00EF5AA1">
        <w:rPr>
          <w:b/>
        </w:rPr>
        <w:t>clock_times</w:t>
      </w:r>
    </w:p>
    <w:p w:rsidR="00BE68C5" w:rsidRPr="00BE68C5" w:rsidRDefault="00386D0A" w:rsidP="006F2A7E">
      <w:pPr>
        <w:pStyle w:val="PlainText"/>
        <w:spacing w:after="80"/>
        <w:rPr>
          <w:rFonts w:ascii="Times New Roman" w:hAnsi="Times New Roman" w:cs="Times New Roman"/>
          <w:sz w:val="24"/>
          <w:szCs w:val="24"/>
        </w:rPr>
      </w:pPr>
      <w:proofErr w:type="gramStart"/>
      <w:r w:rsidRPr="00386D0A">
        <w:rPr>
          <w:rFonts w:ascii="Times New Roman" w:hAnsi="Times New Roman" w:cs="Times New Roman"/>
          <w:sz w:val="24"/>
          <w:szCs w:val="24"/>
        </w:rPr>
        <w:t>Vector to return clock times.</w:t>
      </w:r>
      <w:proofErr w:type="gramEnd"/>
      <w:r w:rsidRPr="00386D0A">
        <w:rPr>
          <w:rFonts w:ascii="Times New Roman" w:hAnsi="Times New Roman" w:cs="Times New Roman"/>
          <w:sz w:val="24"/>
          <w:szCs w:val="24"/>
        </w:rPr>
        <w:t xml:space="preserve">  The clock times are referenced to the start of the simulation (the first AMI_GetWave call).  The clock_times vector</w:t>
      </w:r>
      <w:r w:rsidR="00BE68C5">
        <w:rPr>
          <w:rFonts w:ascii="Times New Roman" w:hAnsi="Times New Roman" w:cs="Times New Roman"/>
          <w:sz w:val="24"/>
          <w:szCs w:val="24"/>
        </w:rPr>
        <w:t xml:space="preserve"> </w:t>
      </w:r>
      <w:r w:rsidRPr="00386D0A">
        <w:rPr>
          <w:rFonts w:ascii="Times New Roman" w:hAnsi="Times New Roman" w:cs="Times New Roman"/>
          <w:sz w:val="24"/>
          <w:szCs w:val="24"/>
        </w:rPr>
        <w:t xml:space="preserve">is allocated by the </w:t>
      </w:r>
      <w:r w:rsidR="00BD167C">
        <w:rPr>
          <w:rFonts w:ascii="Times New Roman" w:hAnsi="Times New Roman" w:cs="Times New Roman"/>
          <w:sz w:val="24"/>
          <w:szCs w:val="24"/>
        </w:rPr>
        <w:t>EDA tool</w:t>
      </w:r>
      <w:r w:rsidRPr="00386D0A">
        <w:rPr>
          <w:rFonts w:ascii="Times New Roman" w:hAnsi="Times New Roman" w:cs="Times New Roman"/>
          <w:sz w:val="24"/>
          <w:szCs w:val="24"/>
        </w:rPr>
        <w:t xml:space="preserve"> and is guaranteed to be greater than</w:t>
      </w:r>
      <w:r w:rsidR="00BE68C5">
        <w:rPr>
          <w:rFonts w:ascii="Times New Roman" w:hAnsi="Times New Roman" w:cs="Times New Roman"/>
          <w:sz w:val="24"/>
          <w:szCs w:val="24"/>
        </w:rPr>
        <w:t xml:space="preserve"> </w:t>
      </w:r>
      <w:r w:rsidRPr="00386D0A">
        <w:rPr>
          <w:rFonts w:ascii="Times New Roman" w:hAnsi="Times New Roman" w:cs="Times New Roman"/>
          <w:sz w:val="24"/>
          <w:szCs w:val="24"/>
        </w:rPr>
        <w:t>the number of clocks expected during the AMI_GetWave call.  The clock</w:t>
      </w:r>
      <w:r w:rsidR="00BE68C5">
        <w:rPr>
          <w:rFonts w:ascii="Times New Roman" w:hAnsi="Times New Roman" w:cs="Times New Roman"/>
          <w:sz w:val="24"/>
          <w:szCs w:val="24"/>
        </w:rPr>
        <w:t xml:space="preserve"> </w:t>
      </w:r>
      <w:r w:rsidRPr="00386D0A">
        <w:rPr>
          <w:rFonts w:ascii="Times New Roman" w:hAnsi="Times New Roman" w:cs="Times New Roman"/>
          <w:sz w:val="24"/>
          <w:szCs w:val="24"/>
        </w:rPr>
        <w:t>times are exactly bit_time/2 before the input data signal is sampled.</w:t>
      </w:r>
      <w:r w:rsidR="00BE68C5">
        <w:rPr>
          <w:rFonts w:ascii="Times New Roman" w:hAnsi="Times New Roman" w:cs="Times New Roman"/>
          <w:sz w:val="24"/>
          <w:szCs w:val="24"/>
        </w:rPr>
        <w:t xml:space="preserve">  </w:t>
      </w:r>
      <w:r w:rsidRPr="00386D0A">
        <w:rPr>
          <w:rFonts w:ascii="Times New Roman" w:hAnsi="Times New Roman" w:cs="Times New Roman"/>
          <w:sz w:val="24"/>
          <w:szCs w:val="24"/>
        </w:rPr>
        <w:t xml:space="preserve">The </w:t>
      </w:r>
      <w:r w:rsidR="00C32CF5">
        <w:rPr>
          <w:rFonts w:ascii="Times New Roman" w:hAnsi="Times New Roman" w:cs="Times New Roman"/>
          <w:sz w:val="24"/>
          <w:szCs w:val="24"/>
        </w:rPr>
        <w:t>algorithmic model</w:t>
      </w:r>
      <w:r w:rsidR="003C7767" w:rsidRPr="00386D0A">
        <w:rPr>
          <w:rFonts w:ascii="Times New Roman" w:hAnsi="Times New Roman" w:cs="Times New Roman"/>
          <w:sz w:val="24"/>
          <w:szCs w:val="24"/>
        </w:rPr>
        <w:t xml:space="preserve"> </w:t>
      </w:r>
      <w:r w:rsidRPr="00386D0A">
        <w:rPr>
          <w:rFonts w:ascii="Times New Roman" w:hAnsi="Times New Roman" w:cs="Times New Roman"/>
          <w:sz w:val="24"/>
          <w:szCs w:val="24"/>
        </w:rPr>
        <w:t>will return non-negative clock_times values, and place -1 after</w:t>
      </w:r>
      <w:r w:rsidR="00BE68C5">
        <w:rPr>
          <w:rFonts w:ascii="Times New Roman" w:hAnsi="Times New Roman" w:cs="Times New Roman"/>
          <w:sz w:val="24"/>
          <w:szCs w:val="24"/>
        </w:rPr>
        <w:t xml:space="preserve"> </w:t>
      </w:r>
      <w:r w:rsidRPr="00386D0A">
        <w:rPr>
          <w:rFonts w:ascii="Times New Roman" w:hAnsi="Times New Roman" w:cs="Times New Roman"/>
          <w:sz w:val="24"/>
          <w:szCs w:val="24"/>
        </w:rPr>
        <w:t>the last valid clock tick in the clock_times vector during eac</w:t>
      </w:r>
      <w:r w:rsidR="00BE68C5">
        <w:rPr>
          <w:rFonts w:ascii="Times New Roman" w:hAnsi="Times New Roman" w:cs="Times New Roman"/>
          <w:sz w:val="24"/>
          <w:szCs w:val="24"/>
        </w:rPr>
        <w:t xml:space="preserve">h </w:t>
      </w:r>
      <w:r w:rsidRPr="00386D0A">
        <w:rPr>
          <w:rFonts w:ascii="Times New Roman" w:hAnsi="Times New Roman" w:cs="Times New Roman"/>
          <w:sz w:val="24"/>
          <w:szCs w:val="24"/>
        </w:rPr>
        <w:t>AMI_GetWave call.  If there are no valid clock ticks for the duration</w:t>
      </w:r>
      <w:r w:rsidR="00BE68C5">
        <w:rPr>
          <w:rFonts w:ascii="Times New Roman" w:hAnsi="Times New Roman" w:cs="Times New Roman"/>
          <w:sz w:val="24"/>
          <w:szCs w:val="24"/>
        </w:rPr>
        <w:t xml:space="preserve"> </w:t>
      </w:r>
      <w:r w:rsidRPr="00386D0A">
        <w:rPr>
          <w:rFonts w:ascii="Times New Roman" w:hAnsi="Times New Roman" w:cs="Times New Roman"/>
          <w:sz w:val="24"/>
          <w:szCs w:val="24"/>
        </w:rPr>
        <w:t>of a</w:t>
      </w:r>
      <w:r w:rsidR="003B206B">
        <w:rPr>
          <w:rFonts w:ascii="Times New Roman" w:hAnsi="Times New Roman" w:cs="Times New Roman"/>
          <w:sz w:val="24"/>
          <w:szCs w:val="24"/>
        </w:rPr>
        <w:t>n</w:t>
      </w:r>
      <w:r w:rsidRPr="00386D0A">
        <w:rPr>
          <w:rFonts w:ascii="Times New Roman" w:hAnsi="Times New Roman" w:cs="Times New Roman"/>
          <w:sz w:val="24"/>
          <w:szCs w:val="24"/>
        </w:rPr>
        <w:t xml:space="preserve"> AMI_GetWave call</w:t>
      </w:r>
      <w:r w:rsidR="00AF3B41">
        <w:rPr>
          <w:rFonts w:ascii="Times New Roman" w:hAnsi="Times New Roman" w:cs="Times New Roman"/>
          <w:sz w:val="24"/>
          <w:szCs w:val="24"/>
        </w:rPr>
        <w:t>,</w:t>
      </w:r>
      <w:r w:rsidRPr="00386D0A">
        <w:rPr>
          <w:rFonts w:ascii="Times New Roman" w:hAnsi="Times New Roman" w:cs="Times New Roman"/>
          <w:sz w:val="24"/>
          <w:szCs w:val="24"/>
        </w:rPr>
        <w:t xml:space="preserve"> a single entry of -1 will be returned in the</w:t>
      </w:r>
      <w:r w:rsidR="00BE68C5">
        <w:rPr>
          <w:rFonts w:ascii="Times New Roman" w:hAnsi="Times New Roman" w:cs="Times New Roman"/>
          <w:sz w:val="24"/>
          <w:szCs w:val="24"/>
        </w:rPr>
        <w:t xml:space="preserve"> </w:t>
      </w:r>
      <w:r w:rsidRPr="00386D0A">
        <w:rPr>
          <w:rFonts w:ascii="Times New Roman" w:hAnsi="Times New Roman" w:cs="Times New Roman"/>
          <w:sz w:val="24"/>
          <w:szCs w:val="24"/>
        </w:rPr>
        <w:t>clock_times vector.</w:t>
      </w:r>
      <w:r w:rsidR="00451F94">
        <w:rPr>
          <w:rFonts w:ascii="Times New Roman" w:hAnsi="Times New Roman" w:cs="Times New Roman"/>
          <w:sz w:val="24"/>
          <w:szCs w:val="24"/>
        </w:rPr>
        <w:t xml:space="preserve">  </w:t>
      </w:r>
      <w:r w:rsidR="00451F94" w:rsidRPr="00EF5AA1">
        <w:rPr>
          <w:rFonts w:ascii="Times New Roman" w:hAnsi="Times New Roman" w:cs="Times New Roman"/>
          <w:sz w:val="24"/>
          <w:szCs w:val="24"/>
        </w:rPr>
        <w:t>The units of clock_times are seconds.</w:t>
      </w:r>
    </w:p>
    <w:p w:rsidR="00BE68C5" w:rsidRPr="00BE68C5" w:rsidRDefault="00386D0A" w:rsidP="006F2A7E">
      <w:pPr>
        <w:pStyle w:val="PlainText"/>
        <w:spacing w:after="80"/>
        <w:rPr>
          <w:rFonts w:ascii="Times New Roman" w:hAnsi="Times New Roman" w:cs="Times New Roman"/>
          <w:sz w:val="24"/>
          <w:szCs w:val="24"/>
        </w:rPr>
      </w:pPr>
      <w:r w:rsidRPr="00386D0A">
        <w:rPr>
          <w:rFonts w:ascii="Times New Roman" w:hAnsi="Times New Roman" w:cs="Times New Roman"/>
          <w:sz w:val="24"/>
          <w:szCs w:val="24"/>
        </w:rPr>
        <w:t>The clock ticks represented by clock times should be strictly</w:t>
      </w:r>
      <w:r w:rsidR="00BE68C5">
        <w:rPr>
          <w:rFonts w:ascii="Times New Roman" w:hAnsi="Times New Roman" w:cs="Times New Roman"/>
          <w:sz w:val="24"/>
          <w:szCs w:val="24"/>
        </w:rPr>
        <w:t xml:space="preserve"> </w:t>
      </w:r>
      <w:r w:rsidRPr="00386D0A">
        <w:rPr>
          <w:rFonts w:ascii="Times New Roman" w:hAnsi="Times New Roman" w:cs="Times New Roman"/>
          <w:sz w:val="24"/>
          <w:szCs w:val="24"/>
        </w:rPr>
        <w:t>monotonic, both within the</w:t>
      </w:r>
      <w:r w:rsidR="00550BC0">
        <w:rPr>
          <w:rFonts w:ascii="Times New Roman" w:hAnsi="Times New Roman" w:cs="Times New Roman"/>
          <w:sz w:val="24"/>
          <w:szCs w:val="24"/>
        </w:rPr>
        <w:t xml:space="preserve"> c</w:t>
      </w:r>
      <w:r w:rsidRPr="00386D0A">
        <w:rPr>
          <w:rFonts w:ascii="Times New Roman" w:hAnsi="Times New Roman" w:cs="Times New Roman"/>
          <w:sz w:val="24"/>
          <w:szCs w:val="24"/>
        </w:rPr>
        <w:t>lock_times vector returned from a single</w:t>
      </w:r>
      <w:r w:rsidR="00BE68C5">
        <w:rPr>
          <w:rFonts w:ascii="Times New Roman" w:hAnsi="Times New Roman" w:cs="Times New Roman"/>
          <w:sz w:val="24"/>
          <w:szCs w:val="24"/>
        </w:rPr>
        <w:t xml:space="preserve"> </w:t>
      </w:r>
      <w:r w:rsidRPr="00386D0A">
        <w:rPr>
          <w:rFonts w:ascii="Times New Roman" w:hAnsi="Times New Roman" w:cs="Times New Roman"/>
          <w:sz w:val="24"/>
          <w:szCs w:val="24"/>
        </w:rPr>
        <w:t>call to AMI_GetWave and between successive calls to AMI_GetWave. That</w:t>
      </w:r>
      <w:r w:rsidR="00BE68C5">
        <w:rPr>
          <w:rFonts w:ascii="Times New Roman" w:hAnsi="Times New Roman" w:cs="Times New Roman"/>
          <w:sz w:val="24"/>
          <w:szCs w:val="24"/>
        </w:rPr>
        <w:t xml:space="preserve"> </w:t>
      </w:r>
      <w:r w:rsidRPr="00386D0A">
        <w:rPr>
          <w:rFonts w:ascii="Times New Roman" w:hAnsi="Times New Roman" w:cs="Times New Roman"/>
          <w:sz w:val="24"/>
          <w:szCs w:val="24"/>
        </w:rPr>
        <w:t>is, within a given clock_times vector each successive valid value is</w:t>
      </w:r>
      <w:r w:rsidR="00550BC0">
        <w:rPr>
          <w:rFonts w:ascii="Times New Roman" w:hAnsi="Times New Roman" w:cs="Times New Roman"/>
          <w:sz w:val="24"/>
          <w:szCs w:val="24"/>
        </w:rPr>
        <w:t xml:space="preserve"> </w:t>
      </w:r>
      <w:r w:rsidRPr="00386D0A">
        <w:rPr>
          <w:rFonts w:ascii="Times New Roman" w:hAnsi="Times New Roman" w:cs="Times New Roman"/>
          <w:sz w:val="24"/>
          <w:szCs w:val="24"/>
        </w:rPr>
        <w:t xml:space="preserve">greater than the value that preceded </w:t>
      </w:r>
      <w:proofErr w:type="gramStart"/>
      <w:r w:rsidRPr="00386D0A">
        <w:rPr>
          <w:rFonts w:ascii="Times New Roman" w:hAnsi="Times New Roman" w:cs="Times New Roman"/>
          <w:sz w:val="24"/>
          <w:szCs w:val="24"/>
        </w:rPr>
        <w:t>it,</w:t>
      </w:r>
      <w:proofErr w:type="gramEnd"/>
      <w:r w:rsidRPr="00386D0A">
        <w:rPr>
          <w:rFonts w:ascii="Times New Roman" w:hAnsi="Times New Roman" w:cs="Times New Roman"/>
          <w:sz w:val="24"/>
          <w:szCs w:val="24"/>
        </w:rPr>
        <w:t xml:space="preserve"> and the first valid value from a given call to AMI_GetWave must be greater than the last valid value from the preceding call to AMI_GetWave. Any non-strict-monotonic behavior of clock times (including two identical values) should be considered by </w:t>
      </w:r>
      <w:r w:rsidR="00BD167C">
        <w:rPr>
          <w:rFonts w:ascii="Times New Roman" w:hAnsi="Times New Roman" w:cs="Times New Roman"/>
          <w:sz w:val="24"/>
          <w:szCs w:val="24"/>
        </w:rPr>
        <w:t>EDA tool</w:t>
      </w:r>
      <w:r w:rsidRPr="00386D0A">
        <w:rPr>
          <w:rFonts w:ascii="Times New Roman" w:hAnsi="Times New Roman" w:cs="Times New Roman"/>
          <w:sz w:val="24"/>
          <w:szCs w:val="24"/>
        </w:rPr>
        <w:t xml:space="preserve"> as </w:t>
      </w:r>
      <w:r w:rsidR="001B0663">
        <w:rPr>
          <w:rFonts w:ascii="Times New Roman" w:hAnsi="Times New Roman" w:cs="Times New Roman"/>
          <w:sz w:val="24"/>
          <w:szCs w:val="24"/>
        </w:rPr>
        <w:t>an algorithmic model</w:t>
      </w:r>
      <w:r w:rsidRPr="00386D0A">
        <w:rPr>
          <w:rFonts w:ascii="Times New Roman" w:hAnsi="Times New Roman" w:cs="Times New Roman"/>
          <w:sz w:val="24"/>
          <w:szCs w:val="24"/>
        </w:rPr>
        <w:t xml:space="preserve"> failure.</w:t>
      </w:r>
    </w:p>
    <w:p w:rsidR="00BE68C5" w:rsidRPr="00BE68C5" w:rsidDel="00073576" w:rsidRDefault="00BE68C5">
      <w:pPr>
        <w:pStyle w:val="PlainText"/>
        <w:spacing w:after="80"/>
        <w:rPr>
          <w:del w:id="2667" w:author="Michael Mirmak" w:date="2012-06-11T19:04:00Z"/>
          <w:rFonts w:ascii="Times New Roman" w:hAnsi="Times New Roman" w:cs="Times New Roman"/>
          <w:sz w:val="24"/>
          <w:szCs w:val="24"/>
        </w:rPr>
      </w:pPr>
    </w:p>
    <w:p w:rsidR="00BE68C5" w:rsidRPr="00BE68C5" w:rsidRDefault="00386D0A">
      <w:pPr>
        <w:pStyle w:val="PlainText"/>
        <w:spacing w:after="80"/>
        <w:rPr>
          <w:rFonts w:ascii="Times New Roman" w:hAnsi="Times New Roman" w:cs="Times New Roman"/>
          <w:sz w:val="24"/>
          <w:szCs w:val="24"/>
        </w:rPr>
      </w:pPr>
      <w:r w:rsidRPr="00386D0A">
        <w:rPr>
          <w:rFonts w:ascii="Times New Roman" w:hAnsi="Times New Roman" w:cs="Times New Roman"/>
          <w:sz w:val="24"/>
          <w:szCs w:val="24"/>
        </w:rPr>
        <w:t>Each valid value in the clock_times vector shall be used to sample the output waveform by adding to it bit_time/2, regardless whether that waveform sample occurs in the waveform segment being returned by the current call to AMI_GetWave, or in the waveform segment to be returned by the next AMI_GetWave call. Care should be taken in implementation of clock_times to insure that the calculations used always maintain full double-precision floating point accuracy across multi-million bit</w:t>
      </w:r>
      <w:r w:rsidR="004E6C4B">
        <w:rPr>
          <w:rFonts w:ascii="Times New Roman" w:hAnsi="Times New Roman" w:cs="Times New Roman"/>
          <w:sz w:val="24"/>
          <w:szCs w:val="24"/>
        </w:rPr>
        <w:t xml:space="preserve"> </w:t>
      </w:r>
      <w:r w:rsidRPr="00386D0A">
        <w:rPr>
          <w:rFonts w:ascii="Times New Roman" w:hAnsi="Times New Roman" w:cs="Times New Roman"/>
          <w:sz w:val="24"/>
          <w:szCs w:val="24"/>
        </w:rPr>
        <w:t>simulations.</w:t>
      </w:r>
    </w:p>
    <w:p w:rsidR="00BE68C5" w:rsidRPr="00BE68C5" w:rsidDel="00073576" w:rsidRDefault="00BE68C5">
      <w:pPr>
        <w:pStyle w:val="PlainText"/>
        <w:spacing w:after="80"/>
        <w:rPr>
          <w:del w:id="2668" w:author="Michael Mirmak" w:date="2012-06-11T19:04:00Z"/>
          <w:rFonts w:ascii="Times New Roman" w:hAnsi="Times New Roman" w:cs="Times New Roman"/>
          <w:sz w:val="24"/>
          <w:szCs w:val="24"/>
        </w:rPr>
      </w:pPr>
    </w:p>
    <w:p w:rsidR="0007545A" w:rsidRDefault="00386D0A">
      <w:pPr>
        <w:pStyle w:val="PlainText"/>
        <w:spacing w:after="80"/>
      </w:pPr>
      <w:r>
        <w:rPr>
          <w:rFonts w:ascii="Times New Roman" w:hAnsi="Times New Roman" w:cs="Times New Roman"/>
          <w:sz w:val="24"/>
          <w:szCs w:val="24"/>
        </w:rPr>
        <w:t xml:space="preserve">Although clock_times will generally be related to the </w:t>
      </w:r>
      <w:r w:rsidR="00A61FC0" w:rsidRPr="00EE6CF2">
        <w:rPr>
          <w:rFonts w:ascii="Times New Roman" w:hAnsi="Times New Roman" w:cs="Times New Roman"/>
          <w:sz w:val="24"/>
          <w:szCs w:val="24"/>
        </w:rPr>
        <w:t xml:space="preserve">unit </w:t>
      </w:r>
      <w:r w:rsidRPr="00EE6CF2">
        <w:rPr>
          <w:rFonts w:ascii="Times New Roman" w:hAnsi="Times New Roman" w:cs="Times New Roman"/>
          <w:sz w:val="24"/>
          <w:szCs w:val="24"/>
        </w:rPr>
        <w:t>interval</w:t>
      </w:r>
      <w:r>
        <w:rPr>
          <w:rFonts w:ascii="Times New Roman" w:hAnsi="Times New Roman" w:cs="Times New Roman"/>
          <w:sz w:val="24"/>
          <w:szCs w:val="24"/>
        </w:rPr>
        <w:t xml:space="preserve"> for</w:t>
      </w:r>
      <w:r w:rsidR="004E6C4B">
        <w:rPr>
          <w:rFonts w:ascii="Times New Roman" w:hAnsi="Times New Roman" w:cs="Times New Roman"/>
          <w:sz w:val="24"/>
          <w:szCs w:val="24"/>
        </w:rPr>
        <w:t xml:space="preserve"> </w:t>
      </w:r>
      <w:r>
        <w:rPr>
          <w:rFonts w:ascii="Times New Roman" w:hAnsi="Times New Roman" w:cs="Times New Roman"/>
          <w:sz w:val="24"/>
          <w:szCs w:val="24"/>
        </w:rPr>
        <w:t>the primary SerDes channel being simulated, there is no requirement that</w:t>
      </w:r>
      <w:r w:rsidR="004E6C4B">
        <w:rPr>
          <w:rFonts w:ascii="Times New Roman" w:hAnsi="Times New Roman" w:cs="Times New Roman"/>
          <w:sz w:val="24"/>
          <w:szCs w:val="24"/>
        </w:rPr>
        <w:t xml:space="preserve"> </w:t>
      </w:r>
      <w:r>
        <w:rPr>
          <w:rFonts w:ascii="Times New Roman" w:hAnsi="Times New Roman" w:cs="Times New Roman"/>
          <w:sz w:val="24"/>
          <w:szCs w:val="24"/>
        </w:rPr>
        <w:t>there be any relationship between the clock ticks generated by</w:t>
      </w:r>
      <w:r w:rsidR="004E6C4B">
        <w:rPr>
          <w:rFonts w:ascii="Times New Roman" w:hAnsi="Times New Roman" w:cs="Times New Roman"/>
          <w:sz w:val="24"/>
          <w:szCs w:val="24"/>
        </w:rPr>
        <w:t xml:space="preserve"> </w:t>
      </w:r>
      <w:r>
        <w:rPr>
          <w:rFonts w:ascii="Times New Roman" w:hAnsi="Times New Roman" w:cs="Times New Roman"/>
          <w:sz w:val="24"/>
          <w:szCs w:val="24"/>
        </w:rPr>
        <w:t>clock_times and the actual waveform returned in the primary channel.  It is possible for the CDR to go out of lock, resulting in clock ticks that have no definite relationship to the output wave. It is possible for the CDR to be suppressed for an undefined number of bits until the output of the 1st clock tick.  In the case of a receiver without a CDR, it is possible for only -1 to ever be output during all AMI_GetWave calls.</w:t>
      </w:r>
    </w:p>
    <w:p w:rsidR="00EF01E0" w:rsidRDefault="00EF01E0" w:rsidP="00EF5AA1">
      <w:pPr>
        <w:pStyle w:val="BodyText"/>
        <w:rPr>
          <w:ins w:id="2669" w:author="Michael Mirmak" w:date="2012-06-11T22:09:00Z"/>
        </w:rPr>
      </w:pPr>
    </w:p>
    <w:p w:rsidR="00E501C7" w:rsidRPr="000C746A" w:rsidRDefault="00E501C7" w:rsidP="00EF5AA1">
      <w:pPr>
        <w:pStyle w:val="BodyText"/>
      </w:pPr>
    </w:p>
    <w:p w:rsidR="009A2715" w:rsidRPr="00E20772" w:rsidRDefault="009A2715" w:rsidP="00EF5AA1">
      <w:pPr>
        <w:pStyle w:val="BodyText"/>
      </w:pPr>
      <w:r w:rsidRPr="00EF5AA1">
        <w:rPr>
          <w:b/>
        </w:rPr>
        <w:lastRenderedPageBreak/>
        <w:t>AMI_parameters_out</w:t>
      </w:r>
    </w:p>
    <w:p w:rsidR="009A2715" w:rsidRDefault="00386D0A">
      <w:pPr>
        <w:autoSpaceDE w:val="0"/>
        <w:autoSpaceDN w:val="0"/>
        <w:adjustRightInd w:val="0"/>
        <w:spacing w:after="80"/>
        <w:rPr>
          <w:lang w:eastAsia="en-US"/>
        </w:rPr>
      </w:pPr>
      <w:r w:rsidRPr="00386D0A">
        <w:rPr>
          <w:lang w:eastAsia="en-US"/>
        </w:rPr>
        <w:t>The AMI_parameters_out argument is a pointer to a string pointer.  Memory</w:t>
      </w:r>
      <w:r w:rsidR="00C90C90">
        <w:rPr>
          <w:lang w:eastAsia="en-US"/>
        </w:rPr>
        <w:t xml:space="preserve"> </w:t>
      </w:r>
      <w:r w:rsidRPr="00386D0A">
        <w:rPr>
          <w:lang w:eastAsia="en-US"/>
        </w:rPr>
        <w:t>for the string is allocated and de-allocated by the algorithmic model.</w:t>
      </w:r>
      <w:r w:rsidR="00C90C90">
        <w:rPr>
          <w:lang w:eastAsia="en-US"/>
        </w:rPr>
        <w:t xml:space="preserve"> </w:t>
      </w:r>
      <w:r w:rsidRPr="00386D0A">
        <w:rPr>
          <w:lang w:eastAsia="en-US"/>
        </w:rPr>
        <w:t>The model returns a pointer to the string as the contents of this argument.</w:t>
      </w:r>
      <w:r w:rsidR="00C90C90">
        <w:rPr>
          <w:lang w:eastAsia="en-US"/>
        </w:rPr>
        <w:t xml:space="preserve"> </w:t>
      </w:r>
      <w:r w:rsidRPr="00386D0A">
        <w:rPr>
          <w:lang w:eastAsia="en-US"/>
        </w:rPr>
        <w:t xml:space="preserve">The string must be formatted </w:t>
      </w:r>
      <w:r w:rsidR="00ED2F63">
        <w:rPr>
          <w:lang w:eastAsia="en-US"/>
        </w:rPr>
        <w:t xml:space="preserve">using </w:t>
      </w:r>
      <w:r w:rsidRPr="00386D0A">
        <w:rPr>
          <w:lang w:eastAsia="en-US"/>
        </w:rPr>
        <w:t>a tree</w:t>
      </w:r>
      <w:r w:rsidR="00ED2F63">
        <w:rPr>
          <w:lang w:eastAsia="en-US"/>
        </w:rPr>
        <w:t xml:space="preserve"> structure</w:t>
      </w:r>
      <w:r w:rsidRPr="00386D0A">
        <w:rPr>
          <w:lang w:eastAsia="en-US"/>
        </w:rPr>
        <w:t xml:space="preserve">, as described in </w:t>
      </w:r>
      <w:r w:rsidR="00CA63B6">
        <w:rPr>
          <w:lang w:eastAsia="en-US"/>
        </w:rPr>
        <w:t>AMI_parameters_in</w:t>
      </w:r>
      <w:r w:rsidR="00ED2F63">
        <w:rPr>
          <w:lang w:eastAsia="en-US"/>
        </w:rPr>
        <w:t xml:space="preserve"> above</w:t>
      </w:r>
      <w:r w:rsidRPr="00386D0A">
        <w:rPr>
          <w:lang w:eastAsia="en-US"/>
        </w:rPr>
        <w:t>.</w:t>
      </w:r>
      <w:r w:rsidR="00C90C90">
        <w:rPr>
          <w:lang w:eastAsia="en-US"/>
        </w:rPr>
        <w:t xml:space="preserve"> </w:t>
      </w:r>
      <w:r w:rsidRPr="00386D0A">
        <w:rPr>
          <w:lang w:eastAsia="en-US"/>
        </w:rPr>
        <w:t>The AMI_GetWave function may use this string to return parameters to the</w:t>
      </w:r>
      <w:r w:rsidR="00C90C90">
        <w:rPr>
          <w:lang w:eastAsia="en-US"/>
        </w:rPr>
        <w:t xml:space="preserve"> </w:t>
      </w:r>
      <w:r w:rsidR="00BD167C">
        <w:rPr>
          <w:lang w:eastAsia="en-US"/>
        </w:rPr>
        <w:t>EDA tool</w:t>
      </w:r>
      <w:r w:rsidRPr="00386D0A">
        <w:rPr>
          <w:lang w:eastAsia="en-US"/>
        </w:rPr>
        <w:t>.</w:t>
      </w:r>
    </w:p>
    <w:p w:rsidR="009A2715" w:rsidRPr="00C90C90" w:rsidRDefault="00386D0A">
      <w:pPr>
        <w:autoSpaceDE w:val="0"/>
        <w:autoSpaceDN w:val="0"/>
        <w:adjustRightInd w:val="0"/>
        <w:spacing w:after="80"/>
        <w:rPr>
          <w:lang w:eastAsia="en-US"/>
        </w:rPr>
      </w:pPr>
      <w:r w:rsidRPr="00386D0A">
        <w:rPr>
          <w:lang w:eastAsia="en-US"/>
        </w:rPr>
        <w:t>While the AMI_parameters_out argument must always be present in the</w:t>
      </w:r>
      <w:r w:rsidR="00C90C90">
        <w:rPr>
          <w:lang w:eastAsia="en-US"/>
        </w:rPr>
        <w:t xml:space="preserve"> </w:t>
      </w:r>
      <w:r w:rsidRPr="00386D0A">
        <w:rPr>
          <w:lang w:eastAsia="en-US"/>
        </w:rPr>
        <w:t xml:space="preserve">AMI_GetWave function call and the </w:t>
      </w:r>
      <w:r w:rsidR="00BD167C">
        <w:rPr>
          <w:lang w:eastAsia="en-US"/>
        </w:rPr>
        <w:t>EDA tool</w:t>
      </w:r>
      <w:r w:rsidRPr="00386D0A">
        <w:rPr>
          <w:lang w:eastAsia="en-US"/>
        </w:rPr>
        <w:t xml:space="preserve"> must always provide a valid</w:t>
      </w:r>
      <w:r w:rsidR="00C90C90">
        <w:rPr>
          <w:lang w:eastAsia="en-US"/>
        </w:rPr>
        <w:t xml:space="preserve"> </w:t>
      </w:r>
      <w:r w:rsidRPr="00386D0A">
        <w:rPr>
          <w:lang w:eastAsia="en-US"/>
        </w:rPr>
        <w:t xml:space="preserve">(non-zero) address value in it, </w:t>
      </w:r>
      <w:r w:rsidR="00571AC9">
        <w:rPr>
          <w:lang w:eastAsia="en-US"/>
        </w:rPr>
        <w:t>executable model file</w:t>
      </w:r>
      <w:r w:rsidRPr="00386D0A">
        <w:rPr>
          <w:lang w:eastAsia="en-US"/>
        </w:rPr>
        <w:t>s are not required to</w:t>
      </w:r>
      <w:r w:rsidR="00C90C90">
        <w:rPr>
          <w:lang w:eastAsia="en-US"/>
        </w:rPr>
        <w:t xml:space="preserve"> </w:t>
      </w:r>
      <w:r w:rsidRPr="00386D0A">
        <w:rPr>
          <w:lang w:eastAsia="en-US"/>
        </w:rPr>
        <w:t xml:space="preserve">return anything at that address to the </w:t>
      </w:r>
      <w:r w:rsidR="00BD167C">
        <w:rPr>
          <w:lang w:eastAsia="en-US"/>
        </w:rPr>
        <w:t>EDA tool</w:t>
      </w:r>
      <w:r w:rsidRPr="00386D0A">
        <w:rPr>
          <w:lang w:eastAsia="en-US"/>
        </w:rPr>
        <w:t>.  For this reason,</w:t>
      </w:r>
      <w:r w:rsidR="004A5B1A">
        <w:rPr>
          <w:lang w:eastAsia="en-US"/>
        </w:rPr>
        <w:t xml:space="preserve"> </w:t>
      </w:r>
      <w:r w:rsidRPr="00386D0A">
        <w:rPr>
          <w:lang w:eastAsia="en-US"/>
        </w:rPr>
        <w:t xml:space="preserve">the </w:t>
      </w:r>
      <w:r w:rsidR="00BD167C">
        <w:rPr>
          <w:lang w:eastAsia="en-US"/>
        </w:rPr>
        <w:t>EDA tool</w:t>
      </w:r>
      <w:r w:rsidRPr="00386D0A">
        <w:rPr>
          <w:lang w:eastAsia="en-US"/>
        </w:rPr>
        <w:t xml:space="preserve"> must also initialize the memory content at that address</w:t>
      </w:r>
      <w:r w:rsidR="00C90C90">
        <w:rPr>
          <w:lang w:eastAsia="en-US"/>
        </w:rPr>
        <w:t xml:space="preserve"> </w:t>
      </w:r>
      <w:r w:rsidRPr="00386D0A">
        <w:rPr>
          <w:lang w:eastAsia="en-US"/>
        </w:rPr>
        <w:t>to zero (null pointer) prior to calling the AMI_GetWave function, so that</w:t>
      </w:r>
      <w:r w:rsidR="00C90C90">
        <w:rPr>
          <w:lang w:eastAsia="en-US"/>
        </w:rPr>
        <w:t xml:space="preserve"> </w:t>
      </w:r>
      <w:r w:rsidRPr="00386D0A">
        <w:rPr>
          <w:lang w:eastAsia="en-US"/>
        </w:rPr>
        <w:t>after the execution of the function it can determine whether or not the</w:t>
      </w:r>
      <w:r w:rsidR="00C90C90">
        <w:rPr>
          <w:lang w:eastAsia="en-US"/>
        </w:rPr>
        <w:t xml:space="preserve"> </w:t>
      </w:r>
      <w:r w:rsidRPr="00386D0A">
        <w:rPr>
          <w:lang w:eastAsia="en-US"/>
        </w:rPr>
        <w:t>function returned a valid string pointer at that address.  If the</w:t>
      </w:r>
      <w:r w:rsidR="00C90C90">
        <w:rPr>
          <w:lang w:eastAsia="en-US"/>
        </w:rPr>
        <w:t xml:space="preserve"> </w:t>
      </w:r>
      <w:r w:rsidRPr="00386D0A">
        <w:rPr>
          <w:lang w:eastAsia="en-US"/>
        </w:rPr>
        <w:t xml:space="preserve">AMI_GetWave function does not have any parameters to return to the </w:t>
      </w:r>
      <w:r w:rsidR="00BD167C">
        <w:rPr>
          <w:lang w:eastAsia="en-US"/>
        </w:rPr>
        <w:t>EDA tool</w:t>
      </w:r>
      <w:r w:rsidRPr="00386D0A">
        <w:rPr>
          <w:lang w:eastAsia="en-US"/>
        </w:rPr>
        <w:t>, it must return a pointer at the address provided in this</w:t>
      </w:r>
      <w:r w:rsidR="00C90C90">
        <w:rPr>
          <w:lang w:eastAsia="en-US"/>
        </w:rPr>
        <w:t xml:space="preserve"> </w:t>
      </w:r>
      <w:r w:rsidRPr="00386D0A">
        <w:rPr>
          <w:lang w:eastAsia="en-US"/>
        </w:rPr>
        <w:t>argument to a string which contains nothing but the root name.  Note that</w:t>
      </w:r>
      <w:r w:rsidR="00C90C90">
        <w:rPr>
          <w:lang w:eastAsia="en-US"/>
        </w:rPr>
        <w:t xml:space="preserve"> </w:t>
      </w:r>
      <w:r w:rsidRPr="00386D0A">
        <w:rPr>
          <w:lang w:eastAsia="en-US"/>
        </w:rPr>
        <w:t>the root name must always be included in the string.</w:t>
      </w:r>
    </w:p>
    <w:p w:rsidR="00EF01E0" w:rsidRPr="000C746A" w:rsidRDefault="00EF01E0" w:rsidP="00EF5AA1">
      <w:pPr>
        <w:pStyle w:val="BodyText"/>
      </w:pPr>
    </w:p>
    <w:p w:rsidR="0059517F" w:rsidRPr="00E20772" w:rsidRDefault="0059517F" w:rsidP="00EF5AA1">
      <w:pPr>
        <w:pStyle w:val="BodyText"/>
      </w:pPr>
      <w:r w:rsidRPr="00EF5AA1">
        <w:rPr>
          <w:b/>
        </w:rPr>
        <w:t>AMI_memory</w:t>
      </w:r>
    </w:p>
    <w:p w:rsidR="0059517F" w:rsidRPr="00F51A5F" w:rsidRDefault="0059517F">
      <w:pPr>
        <w:pStyle w:val="argumenttext"/>
      </w:pPr>
      <w:r w:rsidRPr="00F51A5F">
        <w:t xml:space="preserve">This is the memory which was allocated during the </w:t>
      </w:r>
      <w:r w:rsidR="00F7631C">
        <w:t>AMI_I</w:t>
      </w:r>
      <w:r w:rsidR="00F7631C" w:rsidRPr="00F51A5F">
        <w:t xml:space="preserve">nit </w:t>
      </w:r>
      <w:r w:rsidRPr="00F51A5F">
        <w:t>call.</w:t>
      </w:r>
    </w:p>
    <w:p w:rsidR="00EF01E0" w:rsidRPr="000C746A" w:rsidRDefault="00EF01E0" w:rsidP="00EF5AA1">
      <w:pPr>
        <w:pStyle w:val="BodyText"/>
      </w:pPr>
    </w:p>
    <w:p w:rsidR="0059517F" w:rsidRPr="00E20772" w:rsidRDefault="0059517F" w:rsidP="00EF5AA1">
      <w:pPr>
        <w:pStyle w:val="BodyText"/>
      </w:pPr>
      <w:r w:rsidRPr="00EF5AA1">
        <w:rPr>
          <w:b/>
        </w:rPr>
        <w:t>Return Value</w:t>
      </w:r>
    </w:p>
    <w:p w:rsidR="0059517F" w:rsidRPr="00F51A5F" w:rsidRDefault="0059517F" w:rsidP="001B6E32">
      <w:pPr>
        <w:pStyle w:val="argumenttext"/>
        <w:spacing w:after="0"/>
      </w:pPr>
      <w:r w:rsidRPr="00F51A5F">
        <w:t>1 for success</w:t>
      </w:r>
    </w:p>
    <w:p w:rsidR="0007545A" w:rsidRDefault="0059517F">
      <w:pPr>
        <w:pStyle w:val="argumenttext"/>
      </w:pPr>
      <w:r w:rsidRPr="00F51A5F">
        <w:t>0 for failure</w:t>
      </w:r>
    </w:p>
    <w:p w:rsidR="00FD341F" w:rsidRPr="004A5B1A" w:rsidRDefault="00571AC9">
      <w:pPr>
        <w:autoSpaceDE w:val="0"/>
        <w:autoSpaceDN w:val="0"/>
        <w:adjustRightInd w:val="0"/>
        <w:spacing w:after="80"/>
        <w:rPr>
          <w:lang w:eastAsia="en-US"/>
        </w:rPr>
      </w:pPr>
      <w:r>
        <w:rPr>
          <w:lang w:eastAsia="en-US"/>
        </w:rPr>
        <w:t>Executable model file</w:t>
      </w:r>
      <w:r w:rsidR="00FD341F" w:rsidRPr="00386D0A">
        <w:rPr>
          <w:lang w:eastAsia="en-US"/>
        </w:rPr>
        <w:t>s shall return a failure code (0) if and only if the</w:t>
      </w:r>
      <w:r w:rsidR="00FD341F">
        <w:rPr>
          <w:lang w:eastAsia="en-US"/>
        </w:rPr>
        <w:t xml:space="preserve"> </w:t>
      </w:r>
      <w:r w:rsidR="00FD341F" w:rsidRPr="00386D0A">
        <w:rPr>
          <w:lang w:eastAsia="en-US"/>
        </w:rPr>
        <w:t>function call fails due to a program execution error.  In all other</w:t>
      </w:r>
      <w:r w:rsidR="00FD341F">
        <w:rPr>
          <w:lang w:eastAsia="en-US"/>
        </w:rPr>
        <w:t xml:space="preserve"> </w:t>
      </w:r>
      <w:r w:rsidR="00FD341F" w:rsidRPr="00386D0A">
        <w:rPr>
          <w:lang w:eastAsia="en-US"/>
        </w:rPr>
        <w:t>cases the return code shall be "success" (1), even if the function</w:t>
      </w:r>
      <w:r w:rsidR="00FD341F">
        <w:rPr>
          <w:lang w:eastAsia="en-US"/>
        </w:rPr>
        <w:t xml:space="preserve"> </w:t>
      </w:r>
      <w:r w:rsidR="00FD341F" w:rsidRPr="00386D0A">
        <w:rPr>
          <w:lang w:eastAsia="en-US"/>
        </w:rPr>
        <w:t>cannot operate properly due to some functional problems.  For example,</w:t>
      </w:r>
      <w:r w:rsidR="00FD341F">
        <w:rPr>
          <w:lang w:eastAsia="en-US"/>
        </w:rPr>
        <w:t xml:space="preserve"> </w:t>
      </w:r>
      <w:r w:rsidR="00FD341F" w:rsidRPr="00386D0A">
        <w:rPr>
          <w:lang w:eastAsia="en-US"/>
        </w:rPr>
        <w:t>if a function includes a CDR which is unable to get into a stable mode,</w:t>
      </w:r>
      <w:r w:rsidR="00FD341F">
        <w:rPr>
          <w:lang w:eastAsia="en-US"/>
        </w:rPr>
        <w:t xml:space="preserve"> </w:t>
      </w:r>
      <w:r w:rsidR="00FD341F" w:rsidRPr="00386D0A">
        <w:rPr>
          <w:lang w:eastAsia="en-US"/>
        </w:rPr>
        <w:t>the function shall still return a success code (1).  Examples for</w:t>
      </w:r>
      <w:r w:rsidR="00FD341F">
        <w:rPr>
          <w:lang w:eastAsia="en-US"/>
        </w:rPr>
        <w:t xml:space="preserve"> </w:t>
      </w:r>
      <w:r w:rsidR="00FD341F" w:rsidRPr="00386D0A">
        <w:rPr>
          <w:lang w:eastAsia="en-US"/>
        </w:rPr>
        <w:t>returning a failure code (0) may include an invalid data type, a</w:t>
      </w:r>
      <w:r w:rsidR="00FD341F">
        <w:rPr>
          <w:lang w:eastAsia="en-US"/>
        </w:rPr>
        <w:t xml:space="preserve"> null pointer </w:t>
      </w:r>
      <w:r w:rsidR="00FD341F" w:rsidRPr="00386D0A">
        <w:rPr>
          <w:lang w:eastAsia="en-US"/>
        </w:rPr>
        <w:t>during run time, or anything that prevents the successful</w:t>
      </w:r>
      <w:r w:rsidR="00FD341F">
        <w:rPr>
          <w:lang w:eastAsia="en-US"/>
        </w:rPr>
        <w:t xml:space="preserve"> </w:t>
      </w:r>
      <w:r w:rsidR="00FD341F" w:rsidRPr="00386D0A">
        <w:rPr>
          <w:lang w:eastAsia="en-US"/>
        </w:rPr>
        <w:t>execution of the model</w:t>
      </w:r>
      <w:r w:rsidR="00DF0207">
        <w:rPr>
          <w:lang w:eastAsia="en-US"/>
        </w:rPr>
        <w:t>’</w:t>
      </w:r>
      <w:r w:rsidR="00FD341F" w:rsidRPr="00386D0A">
        <w:rPr>
          <w:lang w:eastAsia="en-US"/>
        </w:rPr>
        <w:t>s code.</w:t>
      </w:r>
    </w:p>
    <w:p w:rsidR="00FD341F" w:rsidRPr="002A1D52" w:rsidRDefault="00FD341F">
      <w:pPr>
        <w:autoSpaceDE w:val="0"/>
        <w:autoSpaceDN w:val="0"/>
        <w:adjustRightInd w:val="0"/>
        <w:spacing w:after="80"/>
        <w:rPr>
          <w:lang w:eastAsia="en-US"/>
        </w:rPr>
      </w:pPr>
      <w:r w:rsidRPr="00386D0A">
        <w:rPr>
          <w:lang w:eastAsia="en-US"/>
        </w:rPr>
        <w:t xml:space="preserve">The authors of </w:t>
      </w:r>
      <w:r w:rsidR="00CF6100">
        <w:rPr>
          <w:lang w:eastAsia="en-US"/>
        </w:rPr>
        <w:t>executable</w:t>
      </w:r>
      <w:r w:rsidR="00CF6100" w:rsidRPr="002A1D52">
        <w:rPr>
          <w:lang w:eastAsia="en-US"/>
        </w:rPr>
        <w:t xml:space="preserve"> </w:t>
      </w:r>
      <w:r w:rsidR="00CF6100">
        <w:rPr>
          <w:lang w:eastAsia="en-US"/>
        </w:rPr>
        <w:t>m</w:t>
      </w:r>
      <w:r w:rsidR="00CF6100" w:rsidRPr="002A1D52">
        <w:rPr>
          <w:lang w:eastAsia="en-US"/>
        </w:rPr>
        <w:t>odel</w:t>
      </w:r>
      <w:r w:rsidR="00571AC9">
        <w:rPr>
          <w:lang w:eastAsia="en-US"/>
        </w:rPr>
        <w:t xml:space="preserve"> file</w:t>
      </w:r>
      <w:r w:rsidR="00CF6100" w:rsidRPr="002A1D52">
        <w:rPr>
          <w:lang w:eastAsia="en-US"/>
        </w:rPr>
        <w:t xml:space="preserve">s </w:t>
      </w:r>
      <w:r w:rsidRPr="002A1D52">
        <w:rPr>
          <w:lang w:eastAsia="en-US"/>
        </w:rPr>
        <w:t>are encouraged to provide feedback to the EDA tool</w:t>
      </w:r>
      <w:r w:rsidR="00DF0207" w:rsidRPr="002A1D52">
        <w:rPr>
          <w:lang w:eastAsia="en-US"/>
        </w:rPr>
        <w:t>’</w:t>
      </w:r>
      <w:r w:rsidRPr="002D45EB">
        <w:rPr>
          <w:lang w:eastAsia="en-US"/>
        </w:rPr>
        <w:t>s users through the various available messaging</w:t>
      </w:r>
      <w:r w:rsidRPr="002A1D52">
        <w:rPr>
          <w:lang w:eastAsia="en-US"/>
        </w:rPr>
        <w:t xml:space="preserve"> options about any difficulties the model encounters during execution, regardless of what the value of the function</w:t>
      </w:r>
      <w:r w:rsidR="00DF0207" w:rsidRPr="002A1D52">
        <w:rPr>
          <w:lang w:eastAsia="en-US"/>
        </w:rPr>
        <w:t>’</w:t>
      </w:r>
      <w:r w:rsidRPr="002A1D52">
        <w:rPr>
          <w:lang w:eastAsia="en-US"/>
        </w:rPr>
        <w:t>s return code is.</w:t>
      </w:r>
    </w:p>
    <w:p w:rsidR="00CE72C3" w:rsidRPr="006F2A7E" w:rsidRDefault="00CE72C3">
      <w:pPr>
        <w:pStyle w:val="PlainText"/>
        <w:spacing w:after="80"/>
        <w:rPr>
          <w:rFonts w:ascii="Times New Roman" w:hAnsi="Times New Roman" w:cs="Times New Roman"/>
          <w:sz w:val="24"/>
          <w:szCs w:val="24"/>
        </w:rPr>
      </w:pPr>
    </w:p>
    <w:p w:rsidR="00FD341F" w:rsidRPr="006F2A7E" w:rsidRDefault="00FD341F">
      <w:pPr>
        <w:pStyle w:val="PlainText"/>
        <w:spacing w:after="80"/>
        <w:rPr>
          <w:rFonts w:ascii="Times New Roman" w:hAnsi="Times New Roman" w:cs="Times New Roman"/>
          <w:sz w:val="24"/>
          <w:szCs w:val="24"/>
        </w:rPr>
      </w:pPr>
    </w:p>
    <w:p w:rsidR="0059517F" w:rsidRPr="00F0603A" w:rsidRDefault="0059517F">
      <w:pPr>
        <w:pStyle w:val="Keyword"/>
        <w:spacing w:before="0" w:after="80"/>
      </w:pPr>
      <w:r>
        <w:rPr>
          <w:i/>
        </w:rPr>
        <w:t>Function</w:t>
      </w:r>
      <w:r w:rsidRPr="00AE08D7">
        <w:rPr>
          <w:i/>
        </w:rPr>
        <w:t>:</w:t>
      </w:r>
      <w:r>
        <w:tab/>
      </w:r>
      <w:r w:rsidRPr="001A5042">
        <w:rPr>
          <w:b/>
        </w:rPr>
        <w:t>AMI_Close</w:t>
      </w:r>
    </w:p>
    <w:p w:rsidR="0059517F" w:rsidRDefault="0059517F">
      <w:pPr>
        <w:pStyle w:val="Keyword"/>
        <w:spacing w:before="0" w:after="80"/>
        <w:rPr>
          <w:b/>
        </w:rPr>
      </w:pPr>
      <w:r w:rsidRPr="00AE08D7">
        <w:rPr>
          <w:i/>
        </w:rPr>
        <w:t>Required:</w:t>
      </w:r>
      <w:r>
        <w:tab/>
      </w:r>
      <w:r w:rsidR="00027139">
        <w:t>Yes</w:t>
      </w:r>
    </w:p>
    <w:p w:rsidR="0059517F" w:rsidRDefault="0059517F">
      <w:pPr>
        <w:pStyle w:val="Keyword"/>
        <w:spacing w:before="0" w:after="80"/>
      </w:pPr>
      <w:r>
        <w:rPr>
          <w:i/>
        </w:rPr>
        <w:t>Declaration:</w:t>
      </w:r>
      <w:r w:rsidRPr="00A64CC4">
        <w:rPr>
          <w:rFonts w:ascii="Courier New" w:hAnsi="Courier New" w:cs="Courier New"/>
          <w:i/>
          <w:sz w:val="20"/>
          <w:szCs w:val="20"/>
        </w:rPr>
        <w:tab/>
      </w:r>
      <w:r w:rsidRPr="00296F53">
        <w:rPr>
          <w:rFonts w:ascii="Courier New" w:hAnsi="Courier New" w:cs="Courier New"/>
          <w:sz w:val="20"/>
          <w:szCs w:val="20"/>
        </w:rPr>
        <w:t>long AMI_</w:t>
      </w:r>
      <w:proofErr w:type="gramStart"/>
      <w:r w:rsidRPr="00296F53">
        <w:rPr>
          <w:rFonts w:ascii="Courier New" w:hAnsi="Courier New" w:cs="Courier New"/>
          <w:sz w:val="20"/>
          <w:szCs w:val="20"/>
        </w:rPr>
        <w:t>Close(</w:t>
      </w:r>
      <w:proofErr w:type="gramEnd"/>
      <w:r w:rsidRPr="00296F53">
        <w:rPr>
          <w:rFonts w:ascii="Courier New" w:hAnsi="Courier New" w:cs="Courier New"/>
          <w:sz w:val="20"/>
          <w:szCs w:val="20"/>
        </w:rPr>
        <w:t>void * AMI_memory)</w:t>
      </w:r>
    </w:p>
    <w:p w:rsidR="0059517F" w:rsidRDefault="0059517F">
      <w:pPr>
        <w:pStyle w:val="Keyword"/>
        <w:spacing w:before="0" w:after="80"/>
        <w:rPr>
          <w:i/>
        </w:rPr>
      </w:pPr>
      <w:r>
        <w:rPr>
          <w:i/>
        </w:rPr>
        <w:t>Arguments</w:t>
      </w:r>
      <w:r w:rsidRPr="00AE08D7">
        <w:rPr>
          <w:i/>
        </w:rPr>
        <w:t>:</w:t>
      </w:r>
    </w:p>
    <w:p w:rsidR="00BB0F7F" w:rsidRDefault="00BB0F7F">
      <w:pPr>
        <w:pStyle w:val="Keyword"/>
        <w:spacing w:before="0" w:after="80"/>
        <w:rPr>
          <w:b/>
          <w:i/>
        </w:rPr>
      </w:pPr>
    </w:p>
    <w:p w:rsidR="0059517F" w:rsidRPr="00E20772" w:rsidRDefault="0059517F" w:rsidP="00EF5AA1">
      <w:pPr>
        <w:pStyle w:val="BodyText"/>
      </w:pPr>
      <w:r w:rsidRPr="00EF5AA1">
        <w:rPr>
          <w:b/>
        </w:rPr>
        <w:t>AMI_memory</w:t>
      </w:r>
    </w:p>
    <w:p w:rsidR="0059517F" w:rsidRPr="00306F29" w:rsidRDefault="0059517F">
      <w:pPr>
        <w:pStyle w:val="argumenttext"/>
      </w:pPr>
      <w:proofErr w:type="gramStart"/>
      <w:r w:rsidRPr="00306F29">
        <w:t>Same as for AMI_GetWave.</w:t>
      </w:r>
      <w:proofErr w:type="gramEnd"/>
      <w:r w:rsidRPr="00306F29">
        <w:t xml:space="preserve">  See </w:t>
      </w:r>
      <w:r w:rsidR="00334508">
        <w:rPr>
          <w:highlight w:val="yellow"/>
        </w:rPr>
        <w:fldChar w:fldCharType="begin"/>
      </w:r>
      <w:r w:rsidR="00D7291B">
        <w:instrText xml:space="preserve"> REF AMI_GetWave \h </w:instrText>
      </w:r>
      <w:r w:rsidR="00334508">
        <w:rPr>
          <w:highlight w:val="yellow"/>
        </w:rPr>
      </w:r>
      <w:r w:rsidR="00334508">
        <w:rPr>
          <w:highlight w:val="yellow"/>
        </w:rPr>
        <w:fldChar w:fldCharType="separate"/>
      </w:r>
      <w:r w:rsidR="00D802C3" w:rsidRPr="001A5042">
        <w:rPr>
          <w:b/>
        </w:rPr>
        <w:t>AMI_GetWave</w:t>
      </w:r>
      <w:r w:rsidR="00334508">
        <w:rPr>
          <w:highlight w:val="yellow"/>
        </w:rPr>
        <w:fldChar w:fldCharType="end"/>
      </w:r>
      <w:r w:rsidR="00334508" w:rsidRPr="00BB4491">
        <w:t>.</w:t>
      </w:r>
    </w:p>
    <w:p w:rsidR="00EF01E0" w:rsidRPr="000C746A" w:rsidRDefault="00EF01E0" w:rsidP="00EF5AA1">
      <w:pPr>
        <w:pStyle w:val="BodyText"/>
      </w:pPr>
    </w:p>
    <w:p w:rsidR="0059517F" w:rsidRPr="00E20772" w:rsidRDefault="0059517F" w:rsidP="00EF5AA1">
      <w:pPr>
        <w:pStyle w:val="BodyText"/>
      </w:pPr>
      <w:r w:rsidRPr="00EF5AA1">
        <w:rPr>
          <w:b/>
        </w:rPr>
        <w:t>Return Value</w:t>
      </w:r>
    </w:p>
    <w:p w:rsidR="0059517F" w:rsidRPr="00F51A5F" w:rsidRDefault="0059517F" w:rsidP="001B6E32">
      <w:pPr>
        <w:pStyle w:val="argumenttext"/>
        <w:spacing w:after="0"/>
      </w:pPr>
      <w:r w:rsidRPr="00F51A5F">
        <w:t>1 for success</w:t>
      </w:r>
    </w:p>
    <w:p w:rsidR="0059517F" w:rsidRDefault="0059517F">
      <w:pPr>
        <w:pStyle w:val="argumenttext"/>
      </w:pPr>
      <w:r w:rsidRPr="00F51A5F">
        <w:t>0 for failure</w:t>
      </w:r>
    </w:p>
    <w:p w:rsidR="00FD341F" w:rsidRPr="004A5B1A" w:rsidRDefault="00571AC9">
      <w:pPr>
        <w:autoSpaceDE w:val="0"/>
        <w:autoSpaceDN w:val="0"/>
        <w:adjustRightInd w:val="0"/>
        <w:spacing w:after="80"/>
        <w:rPr>
          <w:lang w:eastAsia="en-US"/>
        </w:rPr>
      </w:pPr>
      <w:r>
        <w:rPr>
          <w:lang w:eastAsia="en-US"/>
        </w:rPr>
        <w:t>Executable model file</w:t>
      </w:r>
      <w:r w:rsidR="00FD341F" w:rsidRPr="00386D0A">
        <w:rPr>
          <w:lang w:eastAsia="en-US"/>
        </w:rPr>
        <w:t>s shall return a failure code (0) if and only if the</w:t>
      </w:r>
      <w:r w:rsidR="00FD341F">
        <w:rPr>
          <w:lang w:eastAsia="en-US"/>
        </w:rPr>
        <w:t xml:space="preserve"> </w:t>
      </w:r>
      <w:r w:rsidR="00FD341F" w:rsidRPr="00386D0A">
        <w:rPr>
          <w:lang w:eastAsia="en-US"/>
        </w:rPr>
        <w:t>function call fails due to a program execution error.  In all other</w:t>
      </w:r>
      <w:r w:rsidR="00FD341F">
        <w:rPr>
          <w:lang w:eastAsia="en-US"/>
        </w:rPr>
        <w:t xml:space="preserve"> </w:t>
      </w:r>
      <w:r w:rsidR="00FD341F" w:rsidRPr="00386D0A">
        <w:rPr>
          <w:lang w:eastAsia="en-US"/>
        </w:rPr>
        <w:t>cases the return code shall be "success" (1), even if the function</w:t>
      </w:r>
      <w:r w:rsidR="00FD341F">
        <w:rPr>
          <w:lang w:eastAsia="en-US"/>
        </w:rPr>
        <w:t xml:space="preserve"> </w:t>
      </w:r>
      <w:r w:rsidR="00FD341F" w:rsidRPr="00386D0A">
        <w:rPr>
          <w:lang w:eastAsia="en-US"/>
        </w:rPr>
        <w:t>cannot operate properly due to some functional problems.  For example,</w:t>
      </w:r>
      <w:r w:rsidR="00FD341F">
        <w:rPr>
          <w:lang w:eastAsia="en-US"/>
        </w:rPr>
        <w:t xml:space="preserve"> </w:t>
      </w:r>
      <w:r w:rsidR="00FD341F" w:rsidRPr="00386D0A">
        <w:rPr>
          <w:lang w:eastAsia="en-US"/>
        </w:rPr>
        <w:t>if a function includes a CDR which is unable to get into a stable mode,</w:t>
      </w:r>
      <w:r w:rsidR="00FD341F">
        <w:rPr>
          <w:lang w:eastAsia="en-US"/>
        </w:rPr>
        <w:t xml:space="preserve"> </w:t>
      </w:r>
      <w:r w:rsidR="00FD341F" w:rsidRPr="00386D0A">
        <w:rPr>
          <w:lang w:eastAsia="en-US"/>
        </w:rPr>
        <w:t>the function shall still return a success code (1).  Examples for</w:t>
      </w:r>
      <w:r w:rsidR="00FD341F">
        <w:rPr>
          <w:lang w:eastAsia="en-US"/>
        </w:rPr>
        <w:t xml:space="preserve"> </w:t>
      </w:r>
      <w:r w:rsidR="00FD341F" w:rsidRPr="00386D0A">
        <w:rPr>
          <w:lang w:eastAsia="en-US"/>
        </w:rPr>
        <w:t>returning a failure code (0) may include an invalid data type, a</w:t>
      </w:r>
      <w:r w:rsidR="00FD341F">
        <w:rPr>
          <w:lang w:eastAsia="en-US"/>
        </w:rPr>
        <w:t xml:space="preserve"> null pointer </w:t>
      </w:r>
      <w:r w:rsidR="00FD341F" w:rsidRPr="00386D0A">
        <w:rPr>
          <w:lang w:eastAsia="en-US"/>
        </w:rPr>
        <w:t>during run time, or anything that prevents the successful</w:t>
      </w:r>
      <w:r w:rsidR="00FD341F">
        <w:rPr>
          <w:lang w:eastAsia="en-US"/>
        </w:rPr>
        <w:t xml:space="preserve"> </w:t>
      </w:r>
      <w:r w:rsidR="00FD341F" w:rsidRPr="00386D0A">
        <w:rPr>
          <w:lang w:eastAsia="en-US"/>
        </w:rPr>
        <w:t>execution of the model</w:t>
      </w:r>
      <w:r w:rsidR="00DF0207">
        <w:rPr>
          <w:lang w:eastAsia="en-US"/>
        </w:rPr>
        <w:t>’</w:t>
      </w:r>
      <w:r w:rsidR="00FD341F" w:rsidRPr="00386D0A">
        <w:rPr>
          <w:lang w:eastAsia="en-US"/>
        </w:rPr>
        <w:t>s code.</w:t>
      </w:r>
    </w:p>
    <w:p w:rsidR="00FD341F" w:rsidRPr="002D45EB" w:rsidRDefault="00FD341F" w:rsidP="006F2A7E">
      <w:pPr>
        <w:autoSpaceDE w:val="0"/>
        <w:autoSpaceDN w:val="0"/>
        <w:adjustRightInd w:val="0"/>
        <w:spacing w:after="80"/>
        <w:rPr>
          <w:lang w:eastAsia="en-US"/>
        </w:rPr>
      </w:pPr>
      <w:r w:rsidRPr="00386D0A">
        <w:rPr>
          <w:lang w:eastAsia="en-US"/>
        </w:rPr>
        <w:t xml:space="preserve">The authors of </w:t>
      </w:r>
      <w:r w:rsidR="00571AC9">
        <w:rPr>
          <w:lang w:eastAsia="en-US"/>
        </w:rPr>
        <w:t>executable model file</w:t>
      </w:r>
      <w:r w:rsidRPr="00386D0A">
        <w:rPr>
          <w:lang w:eastAsia="en-US"/>
        </w:rPr>
        <w:t>s are encouraged to provide feedback</w:t>
      </w:r>
      <w:r>
        <w:rPr>
          <w:lang w:eastAsia="en-US"/>
        </w:rPr>
        <w:t xml:space="preserve"> </w:t>
      </w:r>
      <w:r w:rsidRPr="00386D0A">
        <w:rPr>
          <w:lang w:eastAsia="en-US"/>
        </w:rPr>
        <w:t>to the EDA tool</w:t>
      </w:r>
      <w:r w:rsidR="00DF0207">
        <w:rPr>
          <w:lang w:eastAsia="en-US"/>
        </w:rPr>
        <w:t>’</w:t>
      </w:r>
      <w:r w:rsidRPr="00386D0A">
        <w:rPr>
          <w:lang w:eastAsia="en-US"/>
        </w:rPr>
        <w:t>s users through the various available messaging</w:t>
      </w:r>
      <w:r>
        <w:rPr>
          <w:lang w:eastAsia="en-US"/>
        </w:rPr>
        <w:t xml:space="preserve"> </w:t>
      </w:r>
      <w:r w:rsidRPr="00386D0A">
        <w:rPr>
          <w:lang w:eastAsia="en-US"/>
        </w:rPr>
        <w:t xml:space="preserve">options about any difficulties the model encounters during </w:t>
      </w:r>
      <w:r w:rsidRPr="002A1D52">
        <w:rPr>
          <w:lang w:eastAsia="en-US"/>
        </w:rPr>
        <w:t>execution,</w:t>
      </w:r>
      <w:r w:rsidRPr="002D45EB">
        <w:rPr>
          <w:lang w:eastAsia="en-US"/>
        </w:rPr>
        <w:t xml:space="preserve"> regardless of what the value of the function</w:t>
      </w:r>
      <w:r w:rsidR="00DF0207" w:rsidRPr="002D45EB">
        <w:rPr>
          <w:lang w:eastAsia="en-US"/>
        </w:rPr>
        <w:t>’</w:t>
      </w:r>
      <w:r w:rsidRPr="002D45EB">
        <w:rPr>
          <w:lang w:eastAsia="en-US"/>
        </w:rPr>
        <w:t>s return code is.</w:t>
      </w:r>
    </w:p>
    <w:p w:rsidR="0059517F" w:rsidRPr="006F2A7E" w:rsidRDefault="0059517F" w:rsidP="006F2A7E">
      <w:pPr>
        <w:pStyle w:val="PlainText"/>
        <w:spacing w:after="80"/>
        <w:rPr>
          <w:rFonts w:ascii="Times New Roman" w:hAnsi="Times New Roman" w:cs="Times New Roman"/>
          <w:sz w:val="24"/>
          <w:szCs w:val="24"/>
        </w:rPr>
      </w:pPr>
    </w:p>
    <w:p w:rsidR="0059517F" w:rsidRPr="000C746A" w:rsidRDefault="0066354B" w:rsidP="00073576">
      <w:pPr>
        <w:pStyle w:val="Heading2"/>
        <w:pPrChange w:id="2670" w:author="Michael Mirmak" w:date="2012-06-11T19:02:00Z">
          <w:pPr>
            <w:pStyle w:val="Heading2"/>
          </w:pPr>
        </w:pPrChange>
      </w:pPr>
      <w:bookmarkStart w:id="2671" w:name="_Toc327216085"/>
      <w:r w:rsidRPr="000C746A">
        <w:t>Code Segment Examples</w:t>
      </w:r>
      <w:bookmarkEnd w:id="2671"/>
    </w:p>
    <w:p w:rsidR="0059517F" w:rsidRPr="006F2A7E" w:rsidDel="00073576" w:rsidRDefault="0059517F" w:rsidP="00EF5AA1">
      <w:pPr>
        <w:pStyle w:val="Exampletext"/>
        <w:rPr>
          <w:del w:id="2672" w:author="Michael Mirmak" w:date="2012-06-11T19:04:00Z"/>
          <w:rFonts w:ascii="Times New Roman" w:hAnsi="Times New Roman" w:cs="Times New Roman"/>
          <w:sz w:val="24"/>
          <w:szCs w:val="24"/>
        </w:rPr>
      </w:pPr>
    </w:p>
    <w:p w:rsidR="0059517F" w:rsidRPr="00F51A5F" w:rsidRDefault="0059517F" w:rsidP="00EF5AA1">
      <w:pPr>
        <w:pStyle w:val="Exampletext"/>
      </w:pPr>
      <w:proofErr w:type="gramStart"/>
      <w:r w:rsidRPr="00F51A5F">
        <w:t>extern</w:t>
      </w:r>
      <w:proofErr w:type="gramEnd"/>
      <w:r w:rsidRPr="00F51A5F">
        <w:t xml:space="preserve"> long AMI_GetWave (wave, wave_size, clock_times, </w:t>
      </w:r>
      <w:r w:rsidR="00BE68C5">
        <w:t xml:space="preserve">AMI_parameters_out, </w:t>
      </w:r>
      <w:r w:rsidRPr="00F51A5F">
        <w:t>AMI_memory);</w:t>
      </w:r>
    </w:p>
    <w:p w:rsidR="0059517F" w:rsidRPr="00F51A5F" w:rsidRDefault="0059517F" w:rsidP="00EF5AA1">
      <w:pPr>
        <w:pStyle w:val="Exampletext"/>
      </w:pPr>
    </w:p>
    <w:p w:rsidR="0059517F" w:rsidRPr="00F51A5F" w:rsidRDefault="0059517F" w:rsidP="00EF5AA1">
      <w:pPr>
        <w:pStyle w:val="Exampletext"/>
      </w:pPr>
      <w:r w:rsidRPr="00F51A5F">
        <w:t xml:space="preserve">   my_space = AMI_memory;</w:t>
      </w:r>
    </w:p>
    <w:p w:rsidR="0059517F" w:rsidRPr="00F51A5F" w:rsidRDefault="0059517F" w:rsidP="00EF5AA1">
      <w:pPr>
        <w:pStyle w:val="Exampletext"/>
      </w:pPr>
    </w:p>
    <w:p w:rsidR="0059517F" w:rsidRPr="00F51A5F" w:rsidRDefault="0059517F" w:rsidP="00EF5AA1">
      <w:pPr>
        <w:pStyle w:val="Exampletext"/>
      </w:pPr>
      <w:r w:rsidRPr="00F51A5F">
        <w:t xml:space="preserve">    clk_idx=0;</w:t>
      </w:r>
    </w:p>
    <w:p w:rsidR="0059517F" w:rsidRPr="00F51A5F" w:rsidRDefault="0059517F" w:rsidP="00EF5AA1">
      <w:pPr>
        <w:pStyle w:val="Exampletext"/>
      </w:pPr>
      <w:r w:rsidRPr="00F51A5F">
        <w:t xml:space="preserve">    </w:t>
      </w:r>
      <w:proofErr w:type="gramStart"/>
      <w:r w:rsidRPr="00F51A5F">
        <w:t>time</w:t>
      </w:r>
      <w:proofErr w:type="gramEnd"/>
      <w:r w:rsidRPr="00F51A5F">
        <w:t xml:space="preserve"> = my_space-&gt;prev_time + my_space-&gt;sample_interval;</w:t>
      </w:r>
    </w:p>
    <w:p w:rsidR="0059517F" w:rsidRPr="00F51A5F" w:rsidRDefault="0059517F" w:rsidP="00EF5AA1">
      <w:pPr>
        <w:pStyle w:val="Exampletext"/>
      </w:pPr>
      <w:r w:rsidRPr="00F51A5F">
        <w:t xml:space="preserve">    </w:t>
      </w:r>
      <w:proofErr w:type="gramStart"/>
      <w:r w:rsidRPr="00F51A5F">
        <w:t>for(</w:t>
      </w:r>
      <w:proofErr w:type="gramEnd"/>
      <w:r w:rsidRPr="00F51A5F">
        <w:t>i=0; i&lt;wave_size; i++)</w:t>
      </w:r>
    </w:p>
    <w:p w:rsidR="0059517F" w:rsidRPr="00F51A5F" w:rsidRDefault="0059517F" w:rsidP="00EF5AA1">
      <w:pPr>
        <w:pStyle w:val="Exampletext"/>
      </w:pPr>
      <w:r w:rsidRPr="00F51A5F">
        <w:t xml:space="preserve">      {</w:t>
      </w:r>
    </w:p>
    <w:p w:rsidR="0059517F" w:rsidRPr="00F51A5F" w:rsidRDefault="0059517F" w:rsidP="00EF5AA1">
      <w:pPr>
        <w:pStyle w:val="Exampletext"/>
      </w:pPr>
      <w:r w:rsidRPr="00F51A5F">
        <w:t xml:space="preserve">      </w:t>
      </w:r>
      <w:proofErr w:type="gramStart"/>
      <w:r w:rsidRPr="00F51A5F">
        <w:t>wave</w:t>
      </w:r>
      <w:proofErr w:type="gramEnd"/>
      <w:r w:rsidRPr="00F51A5F">
        <w:t xml:space="preserve"> = filterandmodify(wave, my_space);</w:t>
      </w:r>
    </w:p>
    <w:p w:rsidR="0059517F" w:rsidRPr="00F51A5F" w:rsidRDefault="0059517F" w:rsidP="00EF5AA1">
      <w:pPr>
        <w:pStyle w:val="Exampletext"/>
      </w:pPr>
      <w:r w:rsidRPr="00F51A5F">
        <w:t xml:space="preserve">      </w:t>
      </w:r>
      <w:proofErr w:type="gramStart"/>
      <w:r w:rsidRPr="00F51A5F">
        <w:t>if</w:t>
      </w:r>
      <w:proofErr w:type="gramEnd"/>
      <w:r w:rsidRPr="00F51A5F">
        <w:t xml:space="preserve"> (clock_times &amp;&amp; found_clock (my_space, time))</w:t>
      </w:r>
    </w:p>
    <w:p w:rsidR="0059517F" w:rsidRPr="00F51A5F" w:rsidRDefault="0059517F" w:rsidP="00EF5AA1">
      <w:pPr>
        <w:pStyle w:val="Exampletext"/>
      </w:pPr>
      <w:r w:rsidRPr="00F51A5F">
        <w:t xml:space="preserve">        clock_</w:t>
      </w:r>
      <w:proofErr w:type="gramStart"/>
      <w:r w:rsidRPr="00F51A5F">
        <w:t>times[</w:t>
      </w:r>
      <w:proofErr w:type="gramEnd"/>
      <w:r w:rsidRPr="00F51A5F">
        <w:t>clk_idx++] = getclocktime (my_space, time);</w:t>
      </w:r>
    </w:p>
    <w:p w:rsidR="0059517F" w:rsidRPr="00F51A5F" w:rsidRDefault="0059517F" w:rsidP="00EF5AA1">
      <w:pPr>
        <w:pStyle w:val="Exampletext"/>
      </w:pPr>
      <w:r w:rsidRPr="00F51A5F">
        <w:t xml:space="preserve">      </w:t>
      </w:r>
      <w:proofErr w:type="gramStart"/>
      <w:r w:rsidRPr="00F51A5F">
        <w:t>time</w:t>
      </w:r>
      <w:proofErr w:type="gramEnd"/>
      <w:r w:rsidRPr="00F51A5F">
        <w:t xml:space="preserve"> += my_space-&gt;sample_interval;</w:t>
      </w:r>
    </w:p>
    <w:p w:rsidR="0059517F" w:rsidRPr="00F51A5F" w:rsidRDefault="0059517F" w:rsidP="00EF5AA1">
      <w:pPr>
        <w:pStyle w:val="Exampletext"/>
      </w:pPr>
      <w:r w:rsidRPr="00F51A5F">
        <w:t xml:space="preserve">      }</w:t>
      </w:r>
    </w:p>
    <w:p w:rsidR="0059517F" w:rsidRPr="00F51A5F" w:rsidRDefault="0059517F" w:rsidP="00EF5AA1">
      <w:pPr>
        <w:pStyle w:val="Exampletext"/>
      </w:pPr>
      <w:r w:rsidRPr="00F51A5F">
        <w:t xml:space="preserve">   clock_</w:t>
      </w:r>
      <w:proofErr w:type="gramStart"/>
      <w:r w:rsidRPr="00F51A5F">
        <w:t>times[</w:t>
      </w:r>
      <w:proofErr w:type="gramEnd"/>
      <w:r w:rsidRPr="00F51A5F">
        <w:t>clk_idx] = -1;   //terminate the clock vector</w:t>
      </w:r>
    </w:p>
    <w:p w:rsidR="0059517F" w:rsidRDefault="0059517F" w:rsidP="00EF5AA1">
      <w:pPr>
        <w:pStyle w:val="Exampletext"/>
      </w:pPr>
      <w:r w:rsidRPr="00F51A5F">
        <w:t xml:space="preserve">   Return 1; </w:t>
      </w:r>
    </w:p>
    <w:p w:rsidR="00FB0F7D" w:rsidRPr="006F2A7E" w:rsidRDefault="00FB0F7D" w:rsidP="00EF5AA1">
      <w:r w:rsidRPr="002D45EB">
        <w:br w:type="page"/>
      </w:r>
    </w:p>
    <w:p w:rsidR="006E6988" w:rsidRPr="000C746A" w:rsidRDefault="00334508" w:rsidP="00223D07">
      <w:pPr>
        <w:pStyle w:val="New10A"/>
        <w:ind w:hanging="720"/>
        <w:pPrChange w:id="2673" w:author="Michael Mirmak" w:date="2012-06-11T22:08:00Z">
          <w:pPr>
            <w:pStyle w:val="Heading2"/>
          </w:pPr>
        </w:pPrChange>
      </w:pPr>
      <w:bookmarkStart w:id="2674" w:name="_Toc316817519"/>
      <w:bookmarkStart w:id="2675" w:name="_Toc316817827"/>
      <w:bookmarkStart w:id="2676" w:name="_Toc316818139"/>
      <w:bookmarkStart w:id="2677" w:name="_Toc316818451"/>
      <w:bookmarkStart w:id="2678" w:name="_Toc316818763"/>
      <w:bookmarkStart w:id="2679" w:name="_Toc316819076"/>
      <w:bookmarkStart w:id="2680" w:name="_Toc316819391"/>
      <w:bookmarkStart w:id="2681" w:name="_Ref320119831"/>
      <w:bookmarkStart w:id="2682" w:name="_Toc327216086"/>
      <w:bookmarkEnd w:id="2674"/>
      <w:bookmarkEnd w:id="2675"/>
      <w:bookmarkEnd w:id="2676"/>
      <w:bookmarkEnd w:id="2677"/>
      <w:bookmarkEnd w:id="2678"/>
      <w:bookmarkEnd w:id="2679"/>
      <w:bookmarkEnd w:id="2680"/>
      <w:r w:rsidRPr="000C746A">
        <w:lastRenderedPageBreak/>
        <w:t>A</w:t>
      </w:r>
      <w:r w:rsidR="00C73C4E" w:rsidRPr="000C746A">
        <w:t xml:space="preserve">MI </w:t>
      </w:r>
      <w:r w:rsidR="00143EA3" w:rsidRPr="000C746A">
        <w:t>P</w:t>
      </w:r>
      <w:r w:rsidR="00743224" w:rsidRPr="000C746A">
        <w:t>arameter</w:t>
      </w:r>
      <w:r w:rsidR="00143EA3" w:rsidRPr="000C746A">
        <w:t xml:space="preserve"> D</w:t>
      </w:r>
      <w:r w:rsidR="00743224" w:rsidRPr="000C746A">
        <w:t>efinition</w:t>
      </w:r>
      <w:r w:rsidR="00143EA3" w:rsidRPr="000C746A">
        <w:t xml:space="preserve"> </w:t>
      </w:r>
      <w:r w:rsidR="008B7401" w:rsidRPr="000C746A">
        <w:t>F</w:t>
      </w:r>
      <w:r w:rsidR="00743224" w:rsidRPr="000C746A">
        <w:t>ile</w:t>
      </w:r>
      <w:r w:rsidR="008B7401" w:rsidRPr="000C746A">
        <w:t xml:space="preserve"> S</w:t>
      </w:r>
      <w:r w:rsidR="00743224" w:rsidRPr="000C746A">
        <w:t>tructure</w:t>
      </w:r>
      <w:bookmarkEnd w:id="2681"/>
      <w:bookmarkEnd w:id="2682"/>
    </w:p>
    <w:p w:rsidR="008A185D" w:rsidDel="00073576" w:rsidRDefault="008A185D" w:rsidP="006F2A7E">
      <w:pPr>
        <w:pStyle w:val="3rd-level-heading-in-Section-6"/>
        <w:spacing w:after="80"/>
        <w:rPr>
          <w:del w:id="2683" w:author="Michael Mirmak" w:date="2012-06-11T19:04:00Z"/>
          <w:lang w:eastAsia="en-US"/>
        </w:rPr>
      </w:pPr>
    </w:p>
    <w:p w:rsidR="00255856" w:rsidRDefault="00F53DCB" w:rsidP="006F2A7E">
      <w:pPr>
        <w:pStyle w:val="3rd-level-heading-in-Section-6"/>
        <w:spacing w:after="80"/>
        <w:rPr>
          <w:lang w:eastAsia="en-US"/>
        </w:rPr>
      </w:pPr>
      <w:r>
        <w:rPr>
          <w:lang w:eastAsia="en-US"/>
        </w:rPr>
        <w:t>INTRODUCTION</w:t>
      </w:r>
      <w:ins w:id="2684" w:author="Michael Mirmak" w:date="2012-06-11T18:51:00Z">
        <w:r w:rsidR="00535AC4">
          <w:rPr>
            <w:lang w:eastAsia="en-US"/>
          </w:rPr>
          <w:t>:</w:t>
        </w:r>
      </w:ins>
    </w:p>
    <w:p w:rsidR="00BB0F7F" w:rsidRPr="000C746A" w:rsidDel="0023414D" w:rsidRDefault="00BB0F7F" w:rsidP="006F2A7E">
      <w:pPr>
        <w:pStyle w:val="3rd-level-heading-in-Section-6"/>
        <w:spacing w:after="80"/>
        <w:rPr>
          <w:del w:id="2685" w:author="Michael Mirmak" w:date="2012-06-11T17:56:00Z"/>
          <w:lang w:eastAsia="en-US"/>
        </w:rPr>
      </w:pPr>
    </w:p>
    <w:p w:rsidR="00652ED6" w:rsidRPr="00F51A5F" w:rsidRDefault="00255856" w:rsidP="00C5749E">
      <w:pPr>
        <w:spacing w:after="80"/>
      </w:pPr>
      <w:r w:rsidRPr="00584FEE">
        <w:t>The information provided in this section is applicable to the content of</w:t>
      </w:r>
      <w:r w:rsidR="00584FEE">
        <w:t xml:space="preserve"> </w:t>
      </w:r>
      <w:r w:rsidRPr="00584FEE">
        <w:t xml:space="preserve">the </w:t>
      </w:r>
      <w:r w:rsidR="009377BF">
        <w:t xml:space="preserve">AMI </w:t>
      </w:r>
      <w:r w:rsidR="00B51971">
        <w:t>p</w:t>
      </w:r>
      <w:r w:rsidR="009377BF" w:rsidRPr="00584FEE">
        <w:t xml:space="preserve">arameter </w:t>
      </w:r>
      <w:r w:rsidR="00B51971">
        <w:t>d</w:t>
      </w:r>
      <w:r w:rsidR="009377BF" w:rsidRPr="00584FEE">
        <w:t xml:space="preserve">efinition </w:t>
      </w:r>
      <w:r w:rsidR="00B51971">
        <w:t>f</w:t>
      </w:r>
      <w:r w:rsidR="009377BF" w:rsidRPr="00584FEE">
        <w:t xml:space="preserve">ile </w:t>
      </w:r>
      <w:r w:rsidRPr="00584FEE">
        <w:t>(.ami</w:t>
      </w:r>
      <w:r w:rsidR="009377BF">
        <w:t xml:space="preserve"> file</w:t>
      </w:r>
      <w:r w:rsidR="00580BAB">
        <w:t>; hereinafter, parameter definition file</w:t>
      </w:r>
      <w:r w:rsidRPr="00584FEE">
        <w:t>).   Note that the rules described</w:t>
      </w:r>
      <w:r w:rsidR="00584FEE">
        <w:t xml:space="preserve"> </w:t>
      </w:r>
      <w:r w:rsidRPr="00584FEE">
        <w:t>below deviate from the rules for .ibs files</w:t>
      </w:r>
    </w:p>
    <w:p w:rsidR="00652ED6" w:rsidDel="00073576" w:rsidRDefault="00652ED6" w:rsidP="006F2A7E">
      <w:pPr>
        <w:spacing w:after="80"/>
        <w:rPr>
          <w:del w:id="2686" w:author="Michael Mirmak" w:date="2012-06-11T19:04:00Z"/>
        </w:rPr>
      </w:pPr>
    </w:p>
    <w:p w:rsidR="00652ED6" w:rsidRDefault="00652ED6" w:rsidP="006F2A7E">
      <w:pPr>
        <w:spacing w:after="80"/>
      </w:pPr>
    </w:p>
    <w:p w:rsidR="00143EA3" w:rsidRPr="000C746A" w:rsidRDefault="00F53DCB" w:rsidP="006F2A7E">
      <w:pPr>
        <w:pStyle w:val="3rd-level-heading-in-Section-6"/>
        <w:spacing w:after="80"/>
      </w:pPr>
      <w:r>
        <w:t>PARAMETER DEFINITION</w:t>
      </w:r>
      <w:r w:rsidR="00143EA3" w:rsidRPr="000C746A">
        <w:t xml:space="preserve"> </w:t>
      </w:r>
      <w:r>
        <w:t>FILE ORGANIZATION</w:t>
      </w:r>
    </w:p>
    <w:p w:rsidR="00BB0F7F" w:rsidDel="0023414D" w:rsidRDefault="00BB0F7F" w:rsidP="006F2A7E">
      <w:pPr>
        <w:spacing w:after="80"/>
        <w:rPr>
          <w:del w:id="2687" w:author="Michael Mirmak" w:date="2012-06-11T17:56:00Z"/>
          <w:lang w:eastAsia="en-US"/>
        </w:rPr>
      </w:pPr>
    </w:p>
    <w:p w:rsidR="00BC7034" w:rsidRDefault="004A3DF8" w:rsidP="006F2A7E">
      <w:pPr>
        <w:spacing w:after="80"/>
        <w:rPr>
          <w:lang w:eastAsia="en-US"/>
        </w:rPr>
      </w:pPr>
      <w:r w:rsidRPr="00386D0A">
        <w:rPr>
          <w:lang w:eastAsia="en-US"/>
        </w:rPr>
        <w:t xml:space="preserve">The </w:t>
      </w:r>
      <w:r w:rsidR="00B51971">
        <w:rPr>
          <w:lang w:eastAsia="en-US"/>
        </w:rPr>
        <w:t>parameter definition file</w:t>
      </w:r>
      <w:r w:rsidRPr="00386D0A">
        <w:rPr>
          <w:lang w:eastAsia="en-US"/>
        </w:rPr>
        <w:t xml:space="preserve"> </w:t>
      </w:r>
      <w:r w:rsidR="005A0056">
        <w:rPr>
          <w:lang w:eastAsia="en-US"/>
        </w:rPr>
        <w:t>is organized as a “tree”, with “leaves” and “branches”</w:t>
      </w:r>
      <w:r w:rsidR="007C612D">
        <w:rPr>
          <w:lang w:eastAsia="en-US"/>
        </w:rPr>
        <w:t xml:space="preserve"> off a single </w:t>
      </w:r>
      <w:r w:rsidR="00BC7034">
        <w:rPr>
          <w:lang w:eastAsia="en-US"/>
        </w:rPr>
        <w:t>“</w:t>
      </w:r>
      <w:r w:rsidR="007C612D">
        <w:rPr>
          <w:lang w:eastAsia="en-US"/>
        </w:rPr>
        <w:t>root</w:t>
      </w:r>
      <w:r w:rsidR="00BC7034">
        <w:rPr>
          <w:lang w:eastAsia="en-US"/>
        </w:rPr>
        <w:t>”</w:t>
      </w:r>
      <w:r w:rsidR="007C612D">
        <w:rPr>
          <w:lang w:eastAsia="en-US"/>
        </w:rPr>
        <w:t xml:space="preserve"> identified by a unique name.</w:t>
      </w:r>
      <w:r w:rsidR="005A0056">
        <w:rPr>
          <w:lang w:eastAsia="en-US"/>
        </w:rPr>
        <w:t xml:space="preserve"> </w:t>
      </w:r>
      <w:r w:rsidR="00BE18DC">
        <w:rPr>
          <w:lang w:eastAsia="en-US"/>
        </w:rPr>
        <w:t>A b</w:t>
      </w:r>
      <w:r w:rsidR="005A0056">
        <w:rPr>
          <w:lang w:eastAsia="en-US"/>
        </w:rPr>
        <w:t xml:space="preserve">ranch </w:t>
      </w:r>
      <w:r w:rsidR="00BE18DC">
        <w:rPr>
          <w:lang w:eastAsia="en-US"/>
        </w:rPr>
        <w:t xml:space="preserve">may contain </w:t>
      </w:r>
      <w:r w:rsidR="00B00B19">
        <w:rPr>
          <w:lang w:eastAsia="en-US"/>
        </w:rPr>
        <w:t>a</w:t>
      </w:r>
      <w:r w:rsidR="00BE18DC">
        <w:rPr>
          <w:lang w:eastAsia="en-US"/>
        </w:rPr>
        <w:t>n AMI</w:t>
      </w:r>
      <w:r w:rsidR="00B00B19">
        <w:rPr>
          <w:lang w:eastAsia="en-US"/>
        </w:rPr>
        <w:t xml:space="preserve"> </w:t>
      </w:r>
      <w:r w:rsidR="004260EC">
        <w:rPr>
          <w:lang w:eastAsia="en-US"/>
        </w:rPr>
        <w:t>p</w:t>
      </w:r>
      <w:r w:rsidR="00B00B19">
        <w:rPr>
          <w:lang w:eastAsia="en-US"/>
        </w:rPr>
        <w:t>arameter</w:t>
      </w:r>
      <w:r w:rsidR="00BE18DC">
        <w:rPr>
          <w:lang w:eastAsia="en-US"/>
        </w:rPr>
        <w:t>, which itself</w:t>
      </w:r>
      <w:r w:rsidR="00B00B19">
        <w:rPr>
          <w:lang w:eastAsia="en-US"/>
        </w:rPr>
        <w:t xml:space="preserve"> </w:t>
      </w:r>
      <w:r w:rsidR="005A0056">
        <w:rPr>
          <w:lang w:eastAsia="en-US"/>
        </w:rPr>
        <w:t>contains individual leaves, describing</w:t>
      </w:r>
      <w:r w:rsidR="00844EBF">
        <w:rPr>
          <w:lang w:eastAsia="en-US"/>
        </w:rPr>
        <w:t xml:space="preserve"> features of the </w:t>
      </w:r>
      <w:r w:rsidR="00417082">
        <w:rPr>
          <w:lang w:eastAsia="en-US"/>
        </w:rPr>
        <w:t>model</w:t>
      </w:r>
      <w:r w:rsidR="00844EBF">
        <w:rPr>
          <w:lang w:eastAsia="en-US"/>
        </w:rPr>
        <w:t xml:space="preserve">.  </w:t>
      </w:r>
      <w:r w:rsidR="005A0056" w:rsidRPr="008913DF">
        <w:rPr>
          <w:lang w:eastAsia="en-US"/>
        </w:rPr>
        <w:t>Branche</w:t>
      </w:r>
      <w:r w:rsidR="00BC7034">
        <w:rPr>
          <w:lang w:eastAsia="en-US"/>
        </w:rPr>
        <w:t>s, unless otherwise noted,</w:t>
      </w:r>
      <w:r w:rsidR="005A0056" w:rsidRPr="008913DF">
        <w:rPr>
          <w:lang w:eastAsia="en-US"/>
        </w:rPr>
        <w:t xml:space="preserve"> may </w:t>
      </w:r>
      <w:r w:rsidR="00BC7034" w:rsidRPr="00E03E3A">
        <w:rPr>
          <w:lang w:eastAsia="en-US"/>
        </w:rPr>
        <w:t>themselves</w:t>
      </w:r>
      <w:r w:rsidR="00BC7034">
        <w:rPr>
          <w:lang w:eastAsia="en-US"/>
        </w:rPr>
        <w:t xml:space="preserve"> </w:t>
      </w:r>
      <w:r w:rsidR="00BE18DC">
        <w:rPr>
          <w:lang w:eastAsia="en-US"/>
        </w:rPr>
        <w:t>be used to group</w:t>
      </w:r>
      <w:r w:rsidR="005A0056" w:rsidRPr="008913DF">
        <w:rPr>
          <w:lang w:eastAsia="en-US"/>
        </w:rPr>
        <w:t xml:space="preserve"> </w:t>
      </w:r>
      <w:r w:rsidR="00175874">
        <w:rPr>
          <w:lang w:eastAsia="en-US"/>
        </w:rPr>
        <w:t xml:space="preserve">other </w:t>
      </w:r>
      <w:r w:rsidR="005A0056" w:rsidRPr="008913DF">
        <w:rPr>
          <w:lang w:eastAsia="en-US"/>
        </w:rPr>
        <w:t>branches.</w:t>
      </w:r>
    </w:p>
    <w:p w:rsidR="004A3DF8" w:rsidRPr="00340491" w:rsidRDefault="005A0056" w:rsidP="006F2A7E">
      <w:pPr>
        <w:spacing w:after="80"/>
        <w:rPr>
          <w:lang w:eastAsia="en-US"/>
        </w:rPr>
      </w:pPr>
      <w:r w:rsidRPr="008913DF">
        <w:rPr>
          <w:lang w:eastAsia="en-US"/>
        </w:rPr>
        <w:t xml:space="preserve">The file </w:t>
      </w:r>
      <w:r w:rsidR="007C612D">
        <w:rPr>
          <w:lang w:eastAsia="en-US"/>
        </w:rPr>
        <w:t>shall</w:t>
      </w:r>
      <w:r w:rsidR="007C612D" w:rsidRPr="008913DF">
        <w:rPr>
          <w:lang w:eastAsia="en-US"/>
        </w:rPr>
        <w:t xml:space="preserve"> </w:t>
      </w:r>
      <w:r w:rsidR="004A3DF8" w:rsidRPr="008913DF">
        <w:rPr>
          <w:lang w:eastAsia="en-US"/>
        </w:rPr>
        <w:t xml:space="preserve">contain a distinct section or </w:t>
      </w:r>
      <w:r w:rsidRPr="008913DF">
        <w:rPr>
          <w:lang w:eastAsia="en-US"/>
        </w:rPr>
        <w:t>bran</w:t>
      </w:r>
      <w:r>
        <w:rPr>
          <w:lang w:eastAsia="en-US"/>
        </w:rPr>
        <w:t>ch</w:t>
      </w:r>
      <w:r w:rsidR="004A3DF8" w:rsidRPr="00386D0A">
        <w:rPr>
          <w:lang w:eastAsia="en-US"/>
        </w:rPr>
        <w:t xml:space="preserve"> named </w:t>
      </w:r>
      <w:r w:rsidR="00DF0207">
        <w:rPr>
          <w:lang w:eastAsia="en-US"/>
        </w:rPr>
        <w:t>“</w:t>
      </w:r>
      <w:r w:rsidR="004A3DF8" w:rsidRPr="00386D0A">
        <w:rPr>
          <w:lang w:eastAsia="en-US"/>
        </w:rPr>
        <w:t>Reserved_Parameters</w:t>
      </w:r>
      <w:r w:rsidR="00DF0207">
        <w:rPr>
          <w:lang w:eastAsia="en-US"/>
        </w:rPr>
        <w:t>”</w:t>
      </w:r>
      <w:r w:rsidR="004A3DF8" w:rsidRPr="00386D0A">
        <w:rPr>
          <w:lang w:eastAsia="en-US"/>
        </w:rPr>
        <w:t xml:space="preserve"> beginning and</w:t>
      </w:r>
      <w:r w:rsidR="004A3DF8">
        <w:rPr>
          <w:lang w:eastAsia="en-US"/>
        </w:rPr>
        <w:t xml:space="preserve"> </w:t>
      </w:r>
      <w:r w:rsidR="004A3DF8" w:rsidRPr="00386D0A">
        <w:rPr>
          <w:lang w:eastAsia="en-US"/>
        </w:rPr>
        <w:t>ending with parentheses.  The file may also contain another</w:t>
      </w:r>
      <w:r w:rsidR="004A3DF8">
        <w:rPr>
          <w:lang w:eastAsia="en-US"/>
        </w:rPr>
        <w:t xml:space="preserve"> </w:t>
      </w:r>
      <w:r w:rsidR="004A3DF8" w:rsidRPr="00386D0A">
        <w:rPr>
          <w:lang w:eastAsia="en-US"/>
        </w:rPr>
        <w:t xml:space="preserve">section or </w:t>
      </w:r>
      <w:r>
        <w:rPr>
          <w:lang w:eastAsia="en-US"/>
        </w:rPr>
        <w:t>branch</w:t>
      </w:r>
      <w:r w:rsidR="004A3DF8" w:rsidRPr="00386D0A">
        <w:rPr>
          <w:lang w:eastAsia="en-US"/>
        </w:rPr>
        <w:t xml:space="preserve"> named </w:t>
      </w:r>
      <w:r w:rsidR="00DF0207">
        <w:rPr>
          <w:lang w:eastAsia="en-US"/>
        </w:rPr>
        <w:t>“</w:t>
      </w:r>
      <w:r w:rsidR="004A3DF8" w:rsidRPr="00386D0A">
        <w:rPr>
          <w:lang w:eastAsia="en-US"/>
        </w:rPr>
        <w:t>Model_Specific</w:t>
      </w:r>
      <w:r w:rsidR="00DF0207">
        <w:rPr>
          <w:lang w:eastAsia="en-US"/>
        </w:rPr>
        <w:t>”</w:t>
      </w:r>
      <w:r w:rsidR="004A3DF8" w:rsidRPr="00386D0A">
        <w:rPr>
          <w:lang w:eastAsia="en-US"/>
        </w:rPr>
        <w:t>, beginning and</w:t>
      </w:r>
      <w:r w:rsidR="004A3DF8">
        <w:rPr>
          <w:lang w:eastAsia="en-US"/>
        </w:rPr>
        <w:t xml:space="preserve"> </w:t>
      </w:r>
      <w:r w:rsidR="004A3DF8" w:rsidRPr="00386D0A">
        <w:rPr>
          <w:lang w:eastAsia="en-US"/>
        </w:rPr>
        <w:t xml:space="preserve">ending with parentheses.  </w:t>
      </w:r>
      <w:r w:rsidR="00DF0207">
        <w:rPr>
          <w:lang w:eastAsia="en-US"/>
        </w:rPr>
        <w:t>“</w:t>
      </w:r>
      <w:r w:rsidR="004A3DF8" w:rsidRPr="00386D0A">
        <w:rPr>
          <w:lang w:eastAsia="en-US"/>
        </w:rPr>
        <w:t>Reserved_Parameters</w:t>
      </w:r>
      <w:r w:rsidR="00DF0207">
        <w:rPr>
          <w:lang w:eastAsia="en-US"/>
        </w:rPr>
        <w:t>”</w:t>
      </w:r>
      <w:r w:rsidR="004A3DF8">
        <w:rPr>
          <w:lang w:eastAsia="en-US"/>
        </w:rPr>
        <w:t xml:space="preserve"> </w:t>
      </w:r>
      <w:r w:rsidR="004A3DF8" w:rsidRPr="00386D0A">
        <w:rPr>
          <w:lang w:eastAsia="en-US"/>
        </w:rPr>
        <w:t xml:space="preserve">and </w:t>
      </w:r>
      <w:r w:rsidR="00DF0207">
        <w:rPr>
          <w:lang w:eastAsia="en-US"/>
        </w:rPr>
        <w:t>“</w:t>
      </w:r>
      <w:r w:rsidR="004A3DF8" w:rsidRPr="00386D0A">
        <w:rPr>
          <w:lang w:eastAsia="en-US"/>
        </w:rPr>
        <w:t>Model_Specific</w:t>
      </w:r>
      <w:r w:rsidR="00DF0207">
        <w:rPr>
          <w:lang w:eastAsia="en-US"/>
        </w:rPr>
        <w:t>”</w:t>
      </w:r>
      <w:r w:rsidR="004A3DF8" w:rsidRPr="00386D0A">
        <w:rPr>
          <w:lang w:eastAsia="en-US"/>
        </w:rPr>
        <w:t xml:space="preserve"> are </w:t>
      </w:r>
      <w:r w:rsidR="00175874">
        <w:rPr>
          <w:lang w:eastAsia="en-US"/>
        </w:rPr>
        <w:t xml:space="preserve">the only </w:t>
      </w:r>
      <w:r w:rsidR="004A3DF8" w:rsidRPr="00386D0A">
        <w:rPr>
          <w:lang w:eastAsia="en-US"/>
        </w:rPr>
        <w:t>branches</w:t>
      </w:r>
      <w:r w:rsidR="00175874">
        <w:rPr>
          <w:lang w:eastAsia="en-US"/>
        </w:rPr>
        <w:t xml:space="preserve"> permitted to be connected to</w:t>
      </w:r>
      <w:r w:rsidRPr="00386D0A">
        <w:rPr>
          <w:lang w:eastAsia="en-US"/>
        </w:rPr>
        <w:t xml:space="preserve"> </w:t>
      </w:r>
      <w:r w:rsidR="004A3DF8" w:rsidRPr="00386D0A">
        <w:rPr>
          <w:lang w:eastAsia="en-US"/>
        </w:rPr>
        <w:t>the root of the tree.</w:t>
      </w:r>
    </w:p>
    <w:p w:rsidR="00D7423C" w:rsidRPr="00340491" w:rsidRDefault="00D7423C" w:rsidP="006F2A7E">
      <w:pPr>
        <w:spacing w:after="80"/>
      </w:pPr>
      <w:r w:rsidRPr="00386D0A">
        <w:t xml:space="preserve">The </w:t>
      </w:r>
      <w:r w:rsidR="00F74850">
        <w:rPr>
          <w:lang w:eastAsia="en-US"/>
        </w:rPr>
        <w:t>parameter definition file</w:t>
      </w:r>
      <w:r w:rsidR="00F74850" w:rsidRPr="00386D0A">
        <w:rPr>
          <w:lang w:eastAsia="en-US"/>
        </w:rPr>
        <w:t xml:space="preserve"> </w:t>
      </w:r>
      <w:r w:rsidR="00373E76">
        <w:t>shall</w:t>
      </w:r>
      <w:r w:rsidR="00373E76" w:rsidRPr="00386D0A">
        <w:t xml:space="preserve"> </w:t>
      </w:r>
      <w:r w:rsidRPr="00386D0A">
        <w:t>be organized in the following</w:t>
      </w:r>
      <w:r>
        <w:t xml:space="preserve"> </w:t>
      </w:r>
      <w:r w:rsidRPr="00386D0A">
        <w:t>way:</w:t>
      </w:r>
    </w:p>
    <w:p w:rsidR="00367359" w:rsidRPr="006F2A7E" w:rsidRDefault="00367359" w:rsidP="00EF5AA1">
      <w:pPr>
        <w:pStyle w:val="PlainText"/>
        <w:rPr>
          <w:rFonts w:ascii="Times New Roman" w:hAnsi="Times New Roman" w:cs="Times New Roman"/>
          <w:sz w:val="24"/>
          <w:szCs w:val="24"/>
        </w:rPr>
      </w:pPr>
    </w:p>
    <w:p w:rsidR="00D7423C" w:rsidRPr="00D95656" w:rsidRDefault="00D7423C" w:rsidP="00EF5AA1">
      <w:pPr>
        <w:pStyle w:val="PlainText"/>
        <w:ind w:firstLine="720"/>
      </w:pPr>
      <w:r w:rsidRPr="00D95656">
        <w:t>(my_</w:t>
      </w:r>
      <w:r w:rsidR="003D4551" w:rsidRPr="00D95656">
        <w:t>AMIname</w:t>
      </w:r>
      <w:r w:rsidR="003D4551" w:rsidRPr="00D95656">
        <w:tab/>
      </w:r>
      <w:r w:rsidR="003D4551" w:rsidRPr="00D95656">
        <w:tab/>
      </w:r>
      <w:r w:rsidR="003D4551" w:rsidRPr="00D95656">
        <w:tab/>
      </w:r>
      <w:r w:rsidR="003D4551" w:rsidRPr="00D95656">
        <w:tab/>
      </w:r>
      <w:r w:rsidRPr="00D95656">
        <w:t xml:space="preserve">| </w:t>
      </w:r>
      <w:r w:rsidR="007C612D" w:rsidRPr="00D95656">
        <w:t xml:space="preserve">Root name </w:t>
      </w:r>
      <w:r w:rsidRPr="00D95656">
        <w:t>given to the Parameter file</w:t>
      </w:r>
    </w:p>
    <w:p w:rsidR="00D7423C" w:rsidRPr="00D95656" w:rsidRDefault="003D4551" w:rsidP="00EF5AA1">
      <w:pPr>
        <w:pStyle w:val="PlainText"/>
      </w:pPr>
      <w:r w:rsidRPr="00D95656">
        <w:tab/>
      </w:r>
      <w:r w:rsidR="00F53DCB" w:rsidRPr="00D95656">
        <w:tab/>
      </w:r>
      <w:r w:rsidR="00D7423C" w:rsidRPr="00D95656">
        <w:t>(Reserved_</w:t>
      </w:r>
      <w:r w:rsidRPr="00D95656">
        <w:t>Parameters</w:t>
      </w:r>
      <w:r w:rsidRPr="00D95656">
        <w:tab/>
      </w:r>
      <w:r w:rsidR="00D7423C" w:rsidRPr="00D95656">
        <w:t xml:space="preserve">| </w:t>
      </w:r>
      <w:proofErr w:type="gramStart"/>
      <w:r w:rsidR="00D7423C" w:rsidRPr="00D95656">
        <w:t>Required</w:t>
      </w:r>
      <w:proofErr w:type="gramEnd"/>
      <w:r w:rsidR="00D7423C" w:rsidRPr="00D95656">
        <w:t xml:space="preserve"> heading to start the</w:t>
      </w:r>
    </w:p>
    <w:p w:rsidR="00D7423C" w:rsidRPr="00D95656" w:rsidRDefault="003D4551" w:rsidP="00EF5AA1">
      <w:pPr>
        <w:pStyle w:val="PlainText"/>
      </w:pPr>
      <w:r w:rsidRPr="00D95656">
        <w:tab/>
      </w:r>
      <w:r w:rsidRPr="00D95656">
        <w:tab/>
      </w:r>
      <w:r w:rsidRPr="00D95656">
        <w:tab/>
      </w:r>
      <w:r w:rsidRPr="00D95656">
        <w:tab/>
      </w:r>
      <w:r w:rsidRPr="00D95656">
        <w:tab/>
      </w:r>
      <w:r w:rsidRPr="00D95656">
        <w:tab/>
      </w:r>
      <w:r w:rsidR="00D7423C" w:rsidRPr="00D95656">
        <w:t>| required Reserve</w:t>
      </w:r>
      <w:r w:rsidR="004260EC" w:rsidRPr="00D95656">
        <w:t>d</w:t>
      </w:r>
      <w:r w:rsidR="00D7423C" w:rsidRPr="00D95656">
        <w:t>_Parameters</w:t>
      </w:r>
    </w:p>
    <w:p w:rsidR="00D7423C" w:rsidRPr="00D95656" w:rsidRDefault="003D4551" w:rsidP="00EF5AA1">
      <w:pPr>
        <w:pStyle w:val="PlainText"/>
      </w:pPr>
      <w:r w:rsidRPr="00D95656">
        <w:tab/>
      </w:r>
      <w:r w:rsidRPr="00D95656">
        <w:tab/>
      </w:r>
      <w:r w:rsidRPr="00D95656">
        <w:tab/>
      </w:r>
      <w:r w:rsidRPr="00D95656">
        <w:tab/>
      </w:r>
      <w:r w:rsidRPr="00D95656">
        <w:tab/>
      </w:r>
      <w:r w:rsidRPr="00D95656">
        <w:tab/>
      </w:r>
      <w:r w:rsidR="00D7423C" w:rsidRPr="00D95656">
        <w:t xml:space="preserve">| </w:t>
      </w:r>
      <w:proofErr w:type="gramStart"/>
      <w:r w:rsidR="00D7423C" w:rsidRPr="00D95656">
        <w:t>section</w:t>
      </w:r>
      <w:proofErr w:type="gramEnd"/>
    </w:p>
    <w:p w:rsidR="00D95656" w:rsidRPr="00FE5980" w:rsidRDefault="00D95656" w:rsidP="00D95656">
      <w:pPr>
        <w:pStyle w:val="PlainText"/>
      </w:pPr>
      <w:r w:rsidRPr="00FE5980">
        <w:t xml:space="preserve">                  ...</w:t>
      </w:r>
    </w:p>
    <w:p w:rsidR="00D7423C" w:rsidRPr="00D95656" w:rsidRDefault="00E50B1A" w:rsidP="00EF5AA1">
      <w:pPr>
        <w:pStyle w:val="PlainText"/>
      </w:pPr>
      <w:r w:rsidRPr="00D95656">
        <w:t xml:space="preserve"> </w:t>
      </w:r>
      <w:r w:rsidR="00D7423C" w:rsidRPr="00D95656">
        <w:t xml:space="preserve">                 (Reserved </w:t>
      </w:r>
      <w:r w:rsidR="00150D45" w:rsidRPr="00D95656">
        <w:t>P</w:t>
      </w:r>
      <w:r w:rsidR="00D7423C" w:rsidRPr="00D95656">
        <w:t>arameter text</w:t>
      </w:r>
      <w:r w:rsidRPr="00D95656">
        <w:t xml:space="preserve"> starting with AMI_Version</w:t>
      </w:r>
      <w:r w:rsidR="00D7423C" w:rsidRPr="00D95656">
        <w:t>)</w:t>
      </w:r>
    </w:p>
    <w:p w:rsidR="00D7423C" w:rsidRPr="00D95656" w:rsidRDefault="00D7423C" w:rsidP="00EF5AA1">
      <w:pPr>
        <w:pStyle w:val="PlainText"/>
      </w:pPr>
      <w:r w:rsidRPr="00D95656">
        <w:t xml:space="preserve">                  ...</w:t>
      </w:r>
    </w:p>
    <w:p w:rsidR="00D7423C" w:rsidRPr="00D95656" w:rsidRDefault="00D7423C" w:rsidP="00EF5AA1">
      <w:pPr>
        <w:pStyle w:val="PlainText"/>
      </w:pPr>
      <w:r w:rsidRPr="00D95656">
        <w:t xml:space="preserve">            )   </w:t>
      </w:r>
      <w:r w:rsidR="00E50B1A" w:rsidRPr="00D95656">
        <w:t xml:space="preserve"> </w:t>
      </w:r>
      <w:r w:rsidRPr="00D95656">
        <w:t xml:space="preserve">                  | End of Reserved_Parameters</w:t>
      </w:r>
    </w:p>
    <w:p w:rsidR="00D7423C" w:rsidRPr="00D95656" w:rsidRDefault="00D7423C" w:rsidP="00EF5AA1">
      <w:pPr>
        <w:pStyle w:val="PlainText"/>
      </w:pPr>
      <w:r w:rsidRPr="00D95656">
        <w:t xml:space="preserve">                                   | </w:t>
      </w:r>
      <w:proofErr w:type="gramStart"/>
      <w:r w:rsidRPr="00D95656">
        <w:t>section</w:t>
      </w:r>
      <w:proofErr w:type="gramEnd"/>
    </w:p>
    <w:p w:rsidR="00D7423C" w:rsidRPr="00D95656" w:rsidRDefault="00D7423C" w:rsidP="00EF5AA1">
      <w:pPr>
        <w:pStyle w:val="PlainText"/>
      </w:pPr>
      <w:r w:rsidRPr="00D95656">
        <w:t xml:space="preserve">         </w:t>
      </w:r>
      <w:r w:rsidR="00E50B1A" w:rsidRPr="00D95656">
        <w:t xml:space="preserve"> </w:t>
      </w:r>
      <w:r w:rsidRPr="00D95656">
        <w:t xml:space="preserve">  (Model_Specific   </w:t>
      </w:r>
      <w:r w:rsidR="00E50B1A" w:rsidRPr="00D95656">
        <w:t xml:space="preserve"> </w:t>
      </w:r>
      <w:r w:rsidRPr="00D95656">
        <w:t xml:space="preserve">    | </w:t>
      </w:r>
      <w:proofErr w:type="gramStart"/>
      <w:r w:rsidRPr="00D95656">
        <w:t>Required</w:t>
      </w:r>
      <w:proofErr w:type="gramEnd"/>
      <w:r w:rsidRPr="00D95656">
        <w:t xml:space="preserve"> heading to start the</w:t>
      </w:r>
    </w:p>
    <w:p w:rsidR="00D7423C" w:rsidRPr="00D95656" w:rsidRDefault="00D7423C" w:rsidP="00EF5AA1">
      <w:pPr>
        <w:pStyle w:val="PlainText"/>
      </w:pPr>
      <w:r w:rsidRPr="00D95656">
        <w:t xml:space="preserve">                                   | </w:t>
      </w:r>
      <w:proofErr w:type="gramStart"/>
      <w:r w:rsidRPr="00D95656">
        <w:t>optional</w:t>
      </w:r>
      <w:proofErr w:type="gramEnd"/>
      <w:r w:rsidRPr="00D95656">
        <w:t xml:space="preserve"> Model_Specific section</w:t>
      </w:r>
    </w:p>
    <w:p w:rsidR="00D7423C" w:rsidRPr="00D95656" w:rsidRDefault="00D7423C" w:rsidP="00EF5AA1">
      <w:pPr>
        <w:pStyle w:val="PlainText"/>
      </w:pPr>
      <w:r w:rsidRPr="00D95656">
        <w:t xml:space="preserve">            </w:t>
      </w:r>
      <w:r w:rsidR="00E50B1A" w:rsidRPr="00D95656">
        <w:t xml:space="preserve">  </w:t>
      </w:r>
      <w:r w:rsidRPr="00D95656">
        <w:t xml:space="preserve">    ...</w:t>
      </w:r>
    </w:p>
    <w:p w:rsidR="00D7423C" w:rsidRPr="00D95656" w:rsidRDefault="00D7423C" w:rsidP="00EF5AA1">
      <w:pPr>
        <w:pStyle w:val="PlainText"/>
      </w:pPr>
      <w:r w:rsidRPr="00D95656">
        <w:t xml:space="preserve">              </w:t>
      </w:r>
      <w:r w:rsidR="00E50B1A" w:rsidRPr="00D95656">
        <w:t xml:space="preserve"> </w:t>
      </w:r>
      <w:r w:rsidRPr="00D95656">
        <w:t xml:space="preserve">   (Model </w:t>
      </w:r>
      <w:r w:rsidR="00150D45" w:rsidRPr="00D95656">
        <w:t>S</w:t>
      </w:r>
      <w:r w:rsidRPr="00D95656">
        <w:t xml:space="preserve">pecific </w:t>
      </w:r>
      <w:r w:rsidR="00E1255C" w:rsidRPr="00D95656">
        <w:t>P</w:t>
      </w:r>
      <w:r w:rsidRPr="00D95656">
        <w:t>arameter text)</w:t>
      </w:r>
    </w:p>
    <w:p w:rsidR="00D7423C" w:rsidRPr="00D95656" w:rsidRDefault="00D7423C" w:rsidP="00EF5AA1">
      <w:pPr>
        <w:pStyle w:val="PlainText"/>
      </w:pPr>
      <w:r w:rsidRPr="00D95656">
        <w:t xml:space="preserve">               </w:t>
      </w:r>
      <w:r w:rsidR="00E50B1A" w:rsidRPr="00D95656">
        <w:t xml:space="preserve"> </w:t>
      </w:r>
      <w:r w:rsidRPr="00D95656">
        <w:t xml:space="preserve">  ...</w:t>
      </w:r>
    </w:p>
    <w:p w:rsidR="00D7423C" w:rsidRPr="00D95656" w:rsidRDefault="00D7423C" w:rsidP="00EF5AA1">
      <w:pPr>
        <w:pStyle w:val="PlainText"/>
      </w:pPr>
      <w:r w:rsidRPr="00D95656">
        <w:t xml:space="preserve">          </w:t>
      </w:r>
      <w:r w:rsidR="00E50B1A" w:rsidRPr="00D95656">
        <w:t xml:space="preserve"> </w:t>
      </w:r>
      <w:r w:rsidRPr="00D95656">
        <w:t xml:space="preserve"> )                      | End of Model_Specific section </w:t>
      </w:r>
    </w:p>
    <w:p w:rsidR="00D7423C" w:rsidRPr="00D95656" w:rsidRDefault="00D7423C" w:rsidP="00EF5AA1">
      <w:pPr>
        <w:pStyle w:val="PlainText"/>
      </w:pPr>
      <w:r w:rsidRPr="00D95656">
        <w:t xml:space="preserve">        </w:t>
      </w:r>
      <w:r w:rsidR="00E50B1A" w:rsidRPr="00D95656">
        <w:t xml:space="preserve"> </w:t>
      </w:r>
      <w:r w:rsidRPr="00D95656">
        <w:t xml:space="preserve">  </w:t>
      </w:r>
      <w:r w:rsidR="00E50B1A" w:rsidRPr="00D95656">
        <w:t xml:space="preserve"> </w:t>
      </w:r>
      <w:r w:rsidRPr="00D95656">
        <w:t xml:space="preserve">(Description &lt;string&gt;) | </w:t>
      </w:r>
      <w:proofErr w:type="gramStart"/>
      <w:r w:rsidRPr="00D95656">
        <w:t>description</w:t>
      </w:r>
      <w:proofErr w:type="gramEnd"/>
      <w:r w:rsidRPr="00D95656">
        <w:t xml:space="preserve"> of the model</w:t>
      </w:r>
    </w:p>
    <w:p w:rsidR="00D7423C" w:rsidRPr="00D95656" w:rsidRDefault="00D7423C" w:rsidP="00EF5AA1">
      <w:pPr>
        <w:pStyle w:val="PlainText"/>
      </w:pPr>
      <w:r w:rsidRPr="00D95656">
        <w:t xml:space="preserve">                                   | (optional)</w:t>
      </w:r>
    </w:p>
    <w:p w:rsidR="00D7423C" w:rsidRPr="00D95656" w:rsidRDefault="00D7423C" w:rsidP="00EF5AA1">
      <w:pPr>
        <w:pStyle w:val="PlainText"/>
      </w:pPr>
      <w:r w:rsidRPr="00D95656">
        <w:t xml:space="preserve">      )                      </w:t>
      </w:r>
      <w:r w:rsidR="003E34D4" w:rsidRPr="00D95656">
        <w:t xml:space="preserve">    </w:t>
      </w:r>
      <w:r w:rsidRPr="00D95656">
        <w:t xml:space="preserve">  | End my_AMIname parameter file</w:t>
      </w:r>
    </w:p>
    <w:p w:rsidR="00D7423C" w:rsidRPr="00565FB4" w:rsidRDefault="00D7423C" w:rsidP="00EF5AA1">
      <w:pPr>
        <w:pStyle w:val="PlainText"/>
      </w:pPr>
    </w:p>
    <w:p w:rsidR="005406C2" w:rsidRDefault="005406C2" w:rsidP="005406C2">
      <w:pPr>
        <w:spacing w:after="80"/>
      </w:pPr>
      <w:r>
        <w:t>General Rules:</w:t>
      </w:r>
    </w:p>
    <w:p w:rsidR="005406C2" w:rsidRDefault="005406C2" w:rsidP="005406C2">
      <w:pPr>
        <w:spacing w:after="80"/>
      </w:pPr>
      <w:r>
        <w:t>The content of the parameter definition file is case sensitive.</w:t>
      </w:r>
    </w:p>
    <w:p w:rsidR="005406C2" w:rsidRDefault="005406C2" w:rsidP="005406C2">
      <w:pPr>
        <w:spacing w:after="80"/>
      </w:pPr>
      <w:r>
        <w:t>Only the pipe ("|") character is acceptable as a comment character regardless of what the calling IBIS file uses for the comment character.</w:t>
      </w:r>
    </w:p>
    <w:p w:rsidR="005406C2" w:rsidRDefault="005406C2" w:rsidP="005406C2">
      <w:pPr>
        <w:spacing w:after="80"/>
      </w:pPr>
      <w:r>
        <w:t>The line length of the parameter definition file is not limited to a specific number of characters.</w:t>
      </w:r>
    </w:p>
    <w:p w:rsidR="005406C2" w:rsidRDefault="005406C2" w:rsidP="005406C2">
      <w:pPr>
        <w:spacing w:after="80"/>
      </w:pPr>
      <w:r>
        <w:t>The root name in the file may contain an arbitrary string and does not need to match the file name.</w:t>
      </w:r>
    </w:p>
    <w:p w:rsidR="005406C2" w:rsidRDefault="005406C2" w:rsidP="005406C2">
      <w:pPr>
        <w:spacing w:after="80"/>
      </w:pPr>
      <w:r>
        <w:t>A white space in the parameter definition file may be one or more space, tab, and/or line termination characters.</w:t>
      </w:r>
    </w:p>
    <w:p w:rsidR="005406C2" w:rsidRDefault="005406C2" w:rsidP="005406C2">
      <w:pPr>
        <w:pStyle w:val="PlainText"/>
        <w:spacing w:after="80"/>
        <w:rPr>
          <w:rFonts w:ascii="Times New Roman" w:hAnsi="Times New Roman" w:cs="Times New Roman"/>
          <w:sz w:val="24"/>
          <w:szCs w:val="24"/>
          <w:lang w:eastAsia="en-US"/>
        </w:rPr>
      </w:pPr>
      <w:r>
        <w:rPr>
          <w:rFonts w:ascii="Times New Roman" w:hAnsi="Times New Roman" w:cs="Times New Roman"/>
          <w:sz w:val="24"/>
          <w:szCs w:val="24"/>
        </w:rPr>
        <w:t>The “Reserved_Parameter” section is required while the</w:t>
      </w:r>
      <w:r>
        <w:rPr>
          <w:rFonts w:ascii="Times New Roman" w:hAnsi="Times New Roman" w:cs="Times New Roman"/>
          <w:sz w:val="24"/>
          <w:szCs w:val="24"/>
          <w:lang w:eastAsia="en-US"/>
        </w:rPr>
        <w:t xml:space="preserve"> “Model_Specific” section is optional.</w:t>
      </w:r>
    </w:p>
    <w:p w:rsidR="005406C2" w:rsidRDefault="005406C2" w:rsidP="005406C2">
      <w:pPr>
        <w:pStyle w:val="PlainText"/>
        <w:spacing w:after="80"/>
        <w:rPr>
          <w:rFonts w:ascii="Times New Roman" w:hAnsi="Times New Roman" w:cs="Times New Roman"/>
          <w:sz w:val="24"/>
          <w:szCs w:val="24"/>
          <w:lang w:eastAsia="en-US"/>
        </w:rPr>
      </w:pPr>
      <w:r>
        <w:rPr>
          <w:rFonts w:ascii="Times New Roman" w:hAnsi="Times New Roman" w:cs="Times New Roman"/>
          <w:sz w:val="24"/>
          <w:szCs w:val="24"/>
          <w:lang w:eastAsia="en-US"/>
        </w:rPr>
        <w:lastRenderedPageBreak/>
        <w:t>For AMI_Version 5.1 and above, the Reserved_Parameter branch shall appear</w:t>
      </w:r>
      <w:r>
        <w:rPr>
          <w:lang w:eastAsia="en-US"/>
        </w:rPr>
        <w:t xml:space="preserve"> </w:t>
      </w:r>
      <w:r>
        <w:rPr>
          <w:rFonts w:ascii="Times New Roman" w:hAnsi="Times New Roman" w:cs="Times New Roman"/>
          <w:sz w:val="24"/>
          <w:szCs w:val="24"/>
          <w:lang w:eastAsia="en-US"/>
        </w:rPr>
        <w:t>before the Model_Specific branch.  Branches may be in any order in the Parameter definition file. The</w:t>
      </w:r>
      <w:r>
        <w:rPr>
          <w:lang w:eastAsia="en-US"/>
        </w:rPr>
        <w:t xml:space="preserve"> </w:t>
      </w:r>
      <w:r>
        <w:rPr>
          <w:rFonts w:ascii="Times New Roman" w:hAnsi="Times New Roman" w:cs="Times New Roman"/>
          <w:sz w:val="24"/>
          <w:szCs w:val="24"/>
          <w:lang w:eastAsia="en-US"/>
        </w:rPr>
        <w:t>“|” character is the comment character.  Any text after the “|” character until the end of the line will be ignored by</w:t>
      </w:r>
      <w:r>
        <w:rPr>
          <w:lang w:eastAsia="en-US"/>
        </w:rPr>
        <w:t xml:space="preserve"> </w:t>
      </w:r>
      <w:r>
        <w:rPr>
          <w:rFonts w:ascii="Times New Roman" w:hAnsi="Times New Roman" w:cs="Times New Roman"/>
          <w:sz w:val="24"/>
          <w:szCs w:val="24"/>
          <w:lang w:eastAsia="en-US"/>
        </w:rPr>
        <w:t>the parser.</w:t>
      </w:r>
    </w:p>
    <w:p w:rsidR="005406C2" w:rsidRDefault="005406C2" w:rsidP="005406C2">
      <w:pPr>
        <w:spacing w:after="80"/>
      </w:pPr>
      <w:r>
        <w:t>Scaling factors or suffixes, such as p, n, etc., are not permitted in the Parameter definition file.</w:t>
      </w:r>
    </w:p>
    <w:p w:rsidR="005406C2" w:rsidRDefault="005406C2" w:rsidP="005406C2">
      <w:pPr>
        <w:spacing w:after="80"/>
      </w:pPr>
      <w:r>
        <w:t>Scientific and floating point notation is permitted.</w:t>
      </w:r>
    </w:p>
    <w:p w:rsidR="00E44A97" w:rsidRDefault="00E44A97" w:rsidP="006F2A7E">
      <w:pPr>
        <w:spacing w:after="80"/>
      </w:pPr>
      <w:r>
        <w:t>Note that Description is considered a leaf that may be optionally used within the individual “Reserved_Parameters” or “Model_Specfiic”</w:t>
      </w:r>
      <w:r w:rsidR="007C612D">
        <w:t xml:space="preserve"> branches.  Description is also the only leaf </w:t>
      </w:r>
      <w:r w:rsidR="00BC7034">
        <w:t>that may</w:t>
      </w:r>
      <w:r w:rsidR="007C612D">
        <w:t xml:space="preserve"> be directly connected to the root.</w:t>
      </w:r>
    </w:p>
    <w:p w:rsidR="009B5CC2" w:rsidRDefault="009B5CC2" w:rsidP="006F2A7E">
      <w:pPr>
        <w:spacing w:after="80"/>
      </w:pPr>
      <w:r>
        <w:t>Leaves may not connect to other leaves, except in the case of Labels for Table (see below).</w:t>
      </w:r>
    </w:p>
    <w:p w:rsidR="00CB7D21" w:rsidRDefault="00CB7D21" w:rsidP="00CB7D21">
      <w:pPr>
        <w:spacing w:after="80"/>
      </w:pPr>
      <w:r>
        <w:t>Notes:</w:t>
      </w:r>
    </w:p>
    <w:p w:rsidR="00CB7D21" w:rsidRDefault="00D9333D" w:rsidP="00CB7D21">
      <w:pPr>
        <w:numPr>
          <w:ilvl w:val="3"/>
          <w:numId w:val="63"/>
        </w:numPr>
        <w:spacing w:after="80"/>
        <w:ind w:left="720"/>
      </w:pPr>
      <w:r>
        <w:t>Throughout this</w:t>
      </w:r>
      <w:r w:rsidR="00CB7D21">
        <w:t xml:space="preserve"> section, text strings inside the symbols “&lt;” and “&gt;” should be considered to be supplied or substituted by the model maker.  </w:t>
      </w:r>
      <w:proofErr w:type="gramStart"/>
      <w:r w:rsidR="00CB7D21">
        <w:t>Text strings inside “&lt;” and “&gt;” are</w:t>
      </w:r>
      <w:proofErr w:type="gramEnd"/>
      <w:r w:rsidR="00CB7D21">
        <w:t xml:space="preserve"> not reserved and can be replaced.</w:t>
      </w:r>
    </w:p>
    <w:p w:rsidR="00CB7D21" w:rsidDel="00073576" w:rsidRDefault="00CB7D21" w:rsidP="006F2A7E">
      <w:pPr>
        <w:spacing w:after="80"/>
        <w:rPr>
          <w:del w:id="2688" w:author="Michael Mirmak" w:date="2012-06-11T19:04:00Z"/>
        </w:rPr>
      </w:pPr>
    </w:p>
    <w:p w:rsidR="00CB7D21" w:rsidRDefault="00CB7D21" w:rsidP="006F2A7E">
      <w:pPr>
        <w:spacing w:after="80"/>
      </w:pPr>
    </w:p>
    <w:p w:rsidR="00D7423C" w:rsidRPr="000C746A" w:rsidRDefault="00F53DCB" w:rsidP="006F2A7E">
      <w:pPr>
        <w:pStyle w:val="3rd-level-heading-in-Section-6"/>
        <w:spacing w:after="80"/>
      </w:pPr>
      <w:r>
        <w:t>PARAMETER RULES SUMMARY</w:t>
      </w:r>
    </w:p>
    <w:p w:rsidR="00D7423C" w:rsidDel="0023414D" w:rsidRDefault="00D7423C" w:rsidP="006F2A7E">
      <w:pPr>
        <w:spacing w:after="80"/>
        <w:rPr>
          <w:del w:id="2689" w:author="Michael Mirmak" w:date="2012-06-11T17:56:00Z"/>
          <w:lang w:eastAsia="en-US"/>
        </w:rPr>
      </w:pPr>
    </w:p>
    <w:p w:rsidR="00A421E1" w:rsidRDefault="00A421E1" w:rsidP="00A421E1">
      <w:pPr>
        <w:spacing w:after="80"/>
        <w:rPr>
          <w:lang w:eastAsia="en-US"/>
        </w:rPr>
      </w:pPr>
      <w:r>
        <w:rPr>
          <w:lang w:eastAsia="en-US"/>
        </w:rPr>
        <w:t>The features of a model described in a</w:t>
      </w:r>
      <w:r w:rsidR="004D0EB0">
        <w:rPr>
          <w:lang w:eastAsia="en-US"/>
        </w:rPr>
        <w:t xml:space="preserve"> </w:t>
      </w:r>
      <w:r w:rsidR="004260EC">
        <w:rPr>
          <w:lang w:eastAsia="en-US"/>
        </w:rPr>
        <w:t xml:space="preserve">parameter definition </w:t>
      </w:r>
      <w:r w:rsidR="005E1D0C">
        <w:rPr>
          <w:lang w:eastAsia="en-US"/>
        </w:rPr>
        <w:t>file are</w:t>
      </w:r>
      <w:r>
        <w:rPr>
          <w:lang w:eastAsia="en-US"/>
        </w:rPr>
        <w:t xml:space="preserve"> called AMI </w:t>
      </w:r>
      <w:r w:rsidR="004260EC">
        <w:rPr>
          <w:lang w:eastAsia="en-US"/>
        </w:rPr>
        <w:t>parameter</w:t>
      </w:r>
      <w:r>
        <w:rPr>
          <w:lang w:eastAsia="en-US"/>
        </w:rPr>
        <w:t>s, and are grouped into the branches Reserved Parameters and Model</w:t>
      </w:r>
      <w:r w:rsidR="00D95656">
        <w:rPr>
          <w:lang w:eastAsia="en-US"/>
        </w:rPr>
        <w:t>_</w:t>
      </w:r>
      <w:r>
        <w:rPr>
          <w:lang w:eastAsia="en-US"/>
        </w:rPr>
        <w:t xml:space="preserve">Specific Parameters.  </w:t>
      </w:r>
      <w:r w:rsidR="00C63313">
        <w:rPr>
          <w:lang w:eastAsia="en-US"/>
        </w:rPr>
        <w:t xml:space="preserve">AMI </w:t>
      </w:r>
      <w:r w:rsidR="004260EC">
        <w:rPr>
          <w:lang w:eastAsia="en-US"/>
        </w:rPr>
        <w:t>parameter</w:t>
      </w:r>
      <w:r w:rsidR="00C63313">
        <w:rPr>
          <w:lang w:eastAsia="en-US"/>
        </w:rPr>
        <w:t>s are them</w:t>
      </w:r>
      <w:r>
        <w:rPr>
          <w:lang w:eastAsia="en-US"/>
        </w:rPr>
        <w:t>s</w:t>
      </w:r>
      <w:r w:rsidR="00C63313">
        <w:rPr>
          <w:lang w:eastAsia="en-US"/>
        </w:rPr>
        <w:t>e</w:t>
      </w:r>
      <w:r>
        <w:rPr>
          <w:lang w:eastAsia="en-US"/>
        </w:rPr>
        <w:t>l</w:t>
      </w:r>
      <w:r w:rsidR="00C63313">
        <w:rPr>
          <w:lang w:eastAsia="en-US"/>
        </w:rPr>
        <w:t>ves branches, but may only contain leaves and not other branches.</w:t>
      </w:r>
    </w:p>
    <w:p w:rsidR="00A421E1" w:rsidRDefault="00A421E1" w:rsidP="00546F96">
      <w:pPr>
        <w:spacing w:after="80"/>
        <w:rPr>
          <w:lang w:eastAsia="en-US"/>
        </w:rPr>
      </w:pPr>
      <w:r>
        <w:rPr>
          <w:lang w:eastAsia="en-US"/>
        </w:rPr>
        <w:t xml:space="preserve">Branches may </w:t>
      </w:r>
      <w:r w:rsidR="00BE18DC">
        <w:rPr>
          <w:lang w:eastAsia="en-US"/>
        </w:rPr>
        <w:t>define</w:t>
      </w:r>
      <w:r>
        <w:rPr>
          <w:lang w:eastAsia="en-US"/>
        </w:rPr>
        <w:t xml:space="preserve"> AMI </w:t>
      </w:r>
      <w:r w:rsidR="004260EC">
        <w:rPr>
          <w:lang w:eastAsia="en-US"/>
        </w:rPr>
        <w:t>parameter</w:t>
      </w:r>
      <w:r>
        <w:rPr>
          <w:lang w:eastAsia="en-US"/>
        </w:rPr>
        <w:t>s and/or other branches.</w:t>
      </w:r>
      <w:r w:rsidR="00565FB4">
        <w:rPr>
          <w:lang w:eastAsia="en-US"/>
        </w:rPr>
        <w:t xml:space="preserve">  </w:t>
      </w:r>
      <w:r w:rsidRPr="00386D0A">
        <w:rPr>
          <w:lang w:eastAsia="en-US"/>
        </w:rPr>
        <w:t>A branch which contains one or more</w:t>
      </w:r>
      <w:r>
        <w:rPr>
          <w:lang w:eastAsia="en-US"/>
        </w:rPr>
        <w:t xml:space="preserve"> </w:t>
      </w:r>
      <w:r w:rsidRPr="00386D0A">
        <w:rPr>
          <w:lang w:eastAsia="en-US"/>
        </w:rPr>
        <w:t>sub-branches may only contain the (Description &lt;string&gt;)</w:t>
      </w:r>
      <w:r>
        <w:rPr>
          <w:lang w:eastAsia="en-US"/>
        </w:rPr>
        <w:t xml:space="preserve"> leaf</w:t>
      </w:r>
      <w:r w:rsidRPr="00386D0A">
        <w:rPr>
          <w:lang w:eastAsia="en-US"/>
        </w:rPr>
        <w:t xml:space="preserve"> in addition to the sub-branches.  Each sub-branch of a branch must have a unique name.</w:t>
      </w:r>
    </w:p>
    <w:p w:rsidR="00546F96" w:rsidRDefault="00546F96" w:rsidP="00546F96">
      <w:pPr>
        <w:spacing w:after="80"/>
      </w:pPr>
      <w:r>
        <w:t xml:space="preserve">All </w:t>
      </w:r>
      <w:r w:rsidR="00175874">
        <w:t xml:space="preserve">AMI </w:t>
      </w:r>
      <w:r w:rsidR="004260EC">
        <w:t>parameter</w:t>
      </w:r>
      <w:r w:rsidR="00C63313">
        <w:t xml:space="preserve"> branche</w:t>
      </w:r>
      <w:r>
        <w:t xml:space="preserve">s shall contain </w:t>
      </w:r>
      <w:r w:rsidR="00B26E8F">
        <w:t>leaf</w:t>
      </w:r>
      <w:r>
        <w:t xml:space="preserve"> entries formatted as follows:</w:t>
      </w:r>
    </w:p>
    <w:p w:rsidR="00546F96" w:rsidRDefault="00546F96" w:rsidP="00546F96">
      <w:pPr>
        <w:spacing w:after="80"/>
      </w:pPr>
    </w:p>
    <w:p w:rsidR="00546F96" w:rsidRDefault="00546F96" w:rsidP="001B6E32">
      <w:pPr>
        <w:ind w:firstLine="720"/>
      </w:pPr>
      <w:r>
        <w:t>(parameter</w:t>
      </w:r>
      <w:r w:rsidR="00D95656">
        <w:t>_</w:t>
      </w:r>
      <w:r>
        <w:t xml:space="preserve">name </w:t>
      </w:r>
    </w:p>
    <w:p w:rsidR="00546F96" w:rsidRDefault="00546F96" w:rsidP="001B6E32">
      <w:pPr>
        <w:ind w:firstLine="720"/>
      </w:pPr>
      <w:r>
        <w:t>(Usage &lt;usage&gt;)</w:t>
      </w:r>
    </w:p>
    <w:p w:rsidR="00546F96" w:rsidRDefault="00546F96" w:rsidP="001B6E32">
      <w:pPr>
        <w:ind w:firstLine="720"/>
      </w:pPr>
      <w:r>
        <w:t>(Type &lt;data_type&gt;)</w:t>
      </w:r>
    </w:p>
    <w:p w:rsidR="00546F96" w:rsidRDefault="00546F96" w:rsidP="001B6E32">
      <w:pPr>
        <w:ind w:firstLine="720"/>
      </w:pPr>
      <w:r>
        <w:t>({Format} &lt;data_format&gt; &lt;data&gt;)</w:t>
      </w:r>
    </w:p>
    <w:p w:rsidR="00546F96" w:rsidRDefault="00546F96" w:rsidP="001B6E32">
      <w:pPr>
        <w:ind w:firstLine="720"/>
      </w:pPr>
      <w:r>
        <w:t>(Default &lt;value&gt;)</w:t>
      </w:r>
    </w:p>
    <w:p w:rsidR="00546F96" w:rsidRDefault="00546F96" w:rsidP="00546F96">
      <w:pPr>
        <w:spacing w:after="80"/>
        <w:ind w:firstLine="720"/>
      </w:pPr>
      <w:r>
        <w:t>(Description &lt;string&gt;))</w:t>
      </w:r>
    </w:p>
    <w:p w:rsidR="003D4551" w:rsidRDefault="003D4551" w:rsidP="00546F96">
      <w:pPr>
        <w:spacing w:after="80"/>
        <w:ind w:firstLine="720"/>
      </w:pPr>
    </w:p>
    <w:p w:rsidR="004A3DF8" w:rsidRPr="00340491" w:rsidRDefault="004A3DF8" w:rsidP="006F2A7E">
      <w:pPr>
        <w:spacing w:after="80"/>
        <w:rPr>
          <w:lang w:eastAsia="en-US"/>
        </w:rPr>
      </w:pPr>
      <w:r w:rsidRPr="00386D0A">
        <w:rPr>
          <w:lang w:eastAsia="en-US"/>
        </w:rPr>
        <w:t xml:space="preserve">AMI </w:t>
      </w:r>
      <w:r w:rsidR="004260EC">
        <w:rPr>
          <w:lang w:eastAsia="en-US"/>
        </w:rPr>
        <w:t>parameter</w:t>
      </w:r>
      <w:r w:rsidRPr="00386D0A">
        <w:rPr>
          <w:lang w:eastAsia="en-US"/>
        </w:rPr>
        <w:t xml:space="preserve"> </w:t>
      </w:r>
      <w:r w:rsidR="00833C8D">
        <w:rPr>
          <w:lang w:eastAsia="en-US"/>
        </w:rPr>
        <w:t>branch</w:t>
      </w:r>
      <w:r w:rsidR="00C63313">
        <w:rPr>
          <w:lang w:eastAsia="en-US"/>
        </w:rPr>
        <w:t>es</w:t>
      </w:r>
      <w:r w:rsidR="00833C8D">
        <w:rPr>
          <w:lang w:eastAsia="en-US"/>
        </w:rPr>
        <w:t xml:space="preserve"> </w:t>
      </w:r>
      <w:r w:rsidR="00C63313">
        <w:rPr>
          <w:lang w:eastAsia="en-US"/>
        </w:rPr>
        <w:t>shall</w:t>
      </w:r>
      <w:r>
        <w:rPr>
          <w:lang w:eastAsia="en-US"/>
        </w:rPr>
        <w:t xml:space="preserve"> </w:t>
      </w:r>
      <w:r w:rsidRPr="00386D0A">
        <w:rPr>
          <w:lang w:eastAsia="en-US"/>
        </w:rPr>
        <w:t>contain the leaves Type, Usage, and any of the following</w:t>
      </w:r>
      <w:r>
        <w:rPr>
          <w:lang w:eastAsia="en-US"/>
        </w:rPr>
        <w:t xml:space="preserve"> </w:t>
      </w:r>
      <w:r w:rsidRPr="00386D0A">
        <w:rPr>
          <w:lang w:eastAsia="en-US"/>
        </w:rPr>
        <w:t>leaves:</w:t>
      </w:r>
    </w:p>
    <w:p w:rsidR="004A3DF8" w:rsidRPr="00340491" w:rsidRDefault="004A3DF8" w:rsidP="006F2A7E">
      <w:pPr>
        <w:spacing w:after="80"/>
        <w:rPr>
          <w:lang w:eastAsia="en-US"/>
        </w:rPr>
      </w:pPr>
    </w:p>
    <w:p w:rsidR="004A3DF8" w:rsidRPr="00EF01E0" w:rsidRDefault="004A3DF8" w:rsidP="001B6E32">
      <w:pPr>
        <w:ind w:firstLine="720"/>
        <w:rPr>
          <w:lang w:eastAsia="en-US"/>
        </w:rPr>
      </w:pPr>
      <w:r w:rsidRPr="002D383D">
        <w:rPr>
          <w:lang w:eastAsia="en-US"/>
        </w:rPr>
        <w:t>Default</w:t>
      </w:r>
    </w:p>
    <w:p w:rsidR="004A3DF8" w:rsidRPr="00EF01E0" w:rsidRDefault="004A3DF8" w:rsidP="006F2A7E">
      <w:pPr>
        <w:spacing w:after="80"/>
        <w:ind w:left="720"/>
        <w:rPr>
          <w:lang w:eastAsia="en-US"/>
        </w:rPr>
      </w:pPr>
      <w:r w:rsidRPr="002D383D">
        <w:rPr>
          <w:lang w:eastAsia="en-US"/>
        </w:rPr>
        <w:t>&lt;data_format&gt;</w:t>
      </w:r>
      <w:r w:rsidRPr="00386D0A">
        <w:rPr>
          <w:lang w:eastAsia="en-US"/>
        </w:rPr>
        <w:t xml:space="preserve"> or </w:t>
      </w:r>
      <w:r w:rsidRPr="002D383D">
        <w:rPr>
          <w:lang w:eastAsia="en-US"/>
        </w:rPr>
        <w:t>Format &lt;data_format&gt;</w:t>
      </w:r>
    </w:p>
    <w:p w:rsidR="004A3DF8" w:rsidRDefault="004A3DF8" w:rsidP="006F2A7E">
      <w:pPr>
        <w:spacing w:after="80"/>
        <w:rPr>
          <w:lang w:eastAsia="en-US"/>
        </w:rPr>
      </w:pPr>
    </w:p>
    <w:p w:rsidR="00A421E1" w:rsidRPr="00340491" w:rsidRDefault="00A421E1" w:rsidP="00A421E1">
      <w:pPr>
        <w:spacing w:after="80"/>
        <w:rPr>
          <w:lang w:eastAsia="en-US"/>
        </w:rPr>
      </w:pPr>
      <w:r w:rsidRPr="00386D0A">
        <w:rPr>
          <w:lang w:eastAsia="en-US"/>
        </w:rPr>
        <w:t xml:space="preserve">All leaves of the </w:t>
      </w:r>
      <w:r w:rsidR="004260EC">
        <w:rPr>
          <w:lang w:eastAsia="en-US"/>
        </w:rPr>
        <w:t xml:space="preserve">parameter definition </w:t>
      </w:r>
      <w:r w:rsidR="005E1D0C">
        <w:rPr>
          <w:lang w:eastAsia="en-US"/>
        </w:rPr>
        <w:t>file shall</w:t>
      </w:r>
      <w:r w:rsidRPr="00386D0A">
        <w:rPr>
          <w:lang w:eastAsia="en-US"/>
        </w:rPr>
        <w:t xml:space="preserve"> begin with one of the</w:t>
      </w:r>
      <w:r>
        <w:rPr>
          <w:lang w:eastAsia="en-US"/>
        </w:rPr>
        <w:t xml:space="preserve"> f</w:t>
      </w:r>
      <w:r w:rsidRPr="00386D0A">
        <w:rPr>
          <w:lang w:eastAsia="en-US"/>
        </w:rPr>
        <w:t>ollowing reserved words:</w:t>
      </w:r>
    </w:p>
    <w:p w:rsidR="00A421E1" w:rsidRPr="00340491" w:rsidRDefault="00A421E1" w:rsidP="00A421E1">
      <w:pPr>
        <w:spacing w:after="80"/>
        <w:rPr>
          <w:lang w:eastAsia="en-US"/>
        </w:rPr>
      </w:pPr>
    </w:p>
    <w:p w:rsidR="00A421E1" w:rsidRPr="008D7BE5" w:rsidRDefault="00A421E1" w:rsidP="001B6E32">
      <w:pPr>
        <w:ind w:firstLine="720"/>
      </w:pPr>
      <w:r w:rsidRPr="008D7BE5">
        <w:t>Type</w:t>
      </w:r>
    </w:p>
    <w:p w:rsidR="00A421E1" w:rsidRPr="008D7BE5" w:rsidRDefault="00A421E1" w:rsidP="001B6E32">
      <w:pPr>
        <w:ind w:firstLine="720"/>
      </w:pPr>
      <w:r w:rsidRPr="008D7BE5">
        <w:t>Usage</w:t>
      </w:r>
    </w:p>
    <w:p w:rsidR="00A421E1" w:rsidRPr="008D7BE5" w:rsidRDefault="00A421E1" w:rsidP="001B6E32">
      <w:pPr>
        <w:ind w:firstLine="720"/>
      </w:pPr>
      <w:r w:rsidRPr="008D7BE5">
        <w:lastRenderedPageBreak/>
        <w:t>Description</w:t>
      </w:r>
    </w:p>
    <w:p w:rsidR="00A421E1" w:rsidRPr="008D7BE5" w:rsidRDefault="00A421E1" w:rsidP="001B6E32">
      <w:pPr>
        <w:ind w:firstLine="720"/>
      </w:pPr>
      <w:r w:rsidRPr="008D7BE5">
        <w:t>Default</w:t>
      </w:r>
    </w:p>
    <w:p w:rsidR="00A421E1" w:rsidRPr="008D7BE5" w:rsidRDefault="00A421E1" w:rsidP="006F2A7E">
      <w:pPr>
        <w:spacing w:after="80"/>
        <w:ind w:firstLine="720"/>
      </w:pPr>
      <w:r w:rsidRPr="008D7BE5">
        <w:t>&lt;data_format&gt; or Format &lt;data_format&gt;</w:t>
      </w:r>
    </w:p>
    <w:p w:rsidR="00A421E1" w:rsidRDefault="00A421E1" w:rsidP="00A421E1">
      <w:pPr>
        <w:spacing w:after="80"/>
        <w:rPr>
          <w:lang w:eastAsia="en-US"/>
        </w:rPr>
      </w:pPr>
    </w:p>
    <w:p w:rsidR="00C63313" w:rsidRDefault="004A3DF8" w:rsidP="006F2A7E">
      <w:pPr>
        <w:spacing w:after="80"/>
        <w:rPr>
          <w:lang w:eastAsia="en-US"/>
        </w:rPr>
      </w:pPr>
      <w:r w:rsidRPr="00386D0A">
        <w:rPr>
          <w:lang w:eastAsia="en-US"/>
        </w:rPr>
        <w:t>Multiple leaves</w:t>
      </w:r>
      <w:r>
        <w:rPr>
          <w:lang w:eastAsia="en-US"/>
        </w:rPr>
        <w:t xml:space="preserve"> </w:t>
      </w:r>
      <w:r w:rsidRPr="00386D0A">
        <w:rPr>
          <w:lang w:eastAsia="en-US"/>
        </w:rPr>
        <w:t>containing the same reserved word are not allowed within an</w:t>
      </w:r>
      <w:r>
        <w:rPr>
          <w:lang w:eastAsia="en-US"/>
        </w:rPr>
        <w:t xml:space="preserve"> </w:t>
      </w:r>
      <w:r w:rsidRPr="00386D0A">
        <w:rPr>
          <w:lang w:eastAsia="en-US"/>
        </w:rPr>
        <w:t xml:space="preserve">AMI </w:t>
      </w:r>
      <w:r w:rsidR="004260EC">
        <w:rPr>
          <w:lang w:eastAsia="en-US"/>
        </w:rPr>
        <w:t>parameter</w:t>
      </w:r>
      <w:r w:rsidRPr="00386D0A">
        <w:rPr>
          <w:lang w:eastAsia="en-US"/>
        </w:rPr>
        <w:t xml:space="preserve"> branch.</w:t>
      </w:r>
    </w:p>
    <w:p w:rsidR="007955B7" w:rsidDel="00073576" w:rsidRDefault="00BE55D6" w:rsidP="006F2A7E">
      <w:pPr>
        <w:spacing w:after="80"/>
        <w:rPr>
          <w:del w:id="2690" w:author="Michael Mirmak" w:date="2012-06-11T19:04:00Z"/>
        </w:rPr>
      </w:pPr>
      <w:del w:id="2691" w:author="Michael Mirmak" w:date="2012-06-11T19:05:00Z">
        <w:r w:rsidDel="00073576">
          <w:delText xml:space="preserve"> </w:delText>
        </w:r>
      </w:del>
    </w:p>
    <w:p w:rsidR="00CB7D21" w:rsidRDefault="00CB7D21" w:rsidP="00CB7D21">
      <w:pPr>
        <w:spacing w:after="80"/>
      </w:pPr>
      <w:r>
        <w:t>Notes:</w:t>
      </w:r>
    </w:p>
    <w:p w:rsidR="007955B7" w:rsidRDefault="007955B7" w:rsidP="001B6E32">
      <w:pPr>
        <w:pStyle w:val="argumenttext"/>
        <w:numPr>
          <w:ilvl w:val="1"/>
          <w:numId w:val="12"/>
        </w:numPr>
        <w:spacing w:after="0"/>
      </w:pPr>
      <w:r>
        <w:t xml:space="preserve">The order of the </w:t>
      </w:r>
      <w:r w:rsidR="00C63313">
        <w:t xml:space="preserve">leaf </w:t>
      </w:r>
      <w:r>
        <w:t xml:space="preserve">entries </w:t>
      </w:r>
      <w:r w:rsidR="00C63313">
        <w:t xml:space="preserve">within an AMI </w:t>
      </w:r>
      <w:r w:rsidR="004260EC">
        <w:t>parameter</w:t>
      </w:r>
      <w:r w:rsidR="00C63313">
        <w:t xml:space="preserve"> branch </w:t>
      </w:r>
      <w:r>
        <w:t>is not important.</w:t>
      </w:r>
    </w:p>
    <w:p w:rsidR="007955B7" w:rsidRDefault="007955B7" w:rsidP="001B6E32">
      <w:pPr>
        <w:pStyle w:val="argumenttext"/>
        <w:numPr>
          <w:ilvl w:val="1"/>
          <w:numId w:val="12"/>
        </w:numPr>
        <w:spacing w:after="0"/>
      </w:pPr>
      <w:r>
        <w:t>The word Format is optional as indicated by the curly braces "{" and "}" and may be ignored by EDA tools (the examples do not show the word Format).</w:t>
      </w:r>
    </w:p>
    <w:p w:rsidR="007955B7" w:rsidRDefault="007955B7" w:rsidP="001B6E32">
      <w:pPr>
        <w:pStyle w:val="argumenttext"/>
        <w:numPr>
          <w:ilvl w:val="1"/>
          <w:numId w:val="12"/>
        </w:numPr>
        <w:spacing w:after="0"/>
      </w:pPr>
      <w:r>
        <w:t xml:space="preserve">Certain </w:t>
      </w:r>
      <w:r w:rsidR="00150D45">
        <w:t xml:space="preserve">Reserved Parameter </w:t>
      </w:r>
      <w:r>
        <w:t>names allow only certain &lt;data_format&gt; selections, as described below.</w:t>
      </w:r>
    </w:p>
    <w:p w:rsidR="007955B7" w:rsidRDefault="007955B7" w:rsidP="001B6E32">
      <w:pPr>
        <w:pStyle w:val="argumenttext"/>
        <w:numPr>
          <w:ilvl w:val="1"/>
          <w:numId w:val="12"/>
        </w:numPr>
        <w:spacing w:after="0"/>
      </w:pPr>
      <w:r>
        <w:t>The &lt;data_format&gt; selection of Value and Default are always mutually exclusive.  Certain parameters may require Value or Default, but Value and Default are not allowed to be present together for the same parameter.</w:t>
      </w:r>
    </w:p>
    <w:p w:rsidR="007955B7" w:rsidRDefault="007955B7" w:rsidP="001B6E32">
      <w:pPr>
        <w:pStyle w:val="argumenttext"/>
        <w:numPr>
          <w:ilvl w:val="1"/>
          <w:numId w:val="12"/>
        </w:numPr>
        <w:spacing w:after="0"/>
      </w:pPr>
      <w:r>
        <w:t>&lt;data_format&gt; is always required for selections other than Value.</w:t>
      </w:r>
    </w:p>
    <w:p w:rsidR="007955B7" w:rsidRDefault="007955B7" w:rsidP="001B6E32">
      <w:pPr>
        <w:pStyle w:val="argumenttext"/>
        <w:numPr>
          <w:ilvl w:val="1"/>
          <w:numId w:val="12"/>
        </w:numPr>
        <w:spacing w:after="0"/>
      </w:pPr>
      <w:r>
        <w:t>Default is optional for &lt;data_format&gt; Range, List, Corner, Increment and Steps.</w:t>
      </w:r>
    </w:p>
    <w:p w:rsidR="007955B7" w:rsidRDefault="007955B7" w:rsidP="001B6E32">
      <w:pPr>
        <w:pStyle w:val="argumenttext"/>
        <w:numPr>
          <w:ilvl w:val="1"/>
          <w:numId w:val="12"/>
        </w:numPr>
        <w:spacing w:after="0"/>
      </w:pPr>
      <w:r>
        <w:t>Default is not allowed for Usage Out parameters.</w:t>
      </w:r>
    </w:p>
    <w:p w:rsidR="007955B7" w:rsidRDefault="007955B7" w:rsidP="001B6E32">
      <w:pPr>
        <w:pStyle w:val="argumenttext"/>
        <w:numPr>
          <w:ilvl w:val="1"/>
          <w:numId w:val="12"/>
        </w:numPr>
        <w:spacing w:after="0"/>
      </w:pPr>
      <w:r>
        <w:t>Default is not allowed for &lt;data_format&gt; Table, Gaussian, Dual-Dirac and DjRj.</w:t>
      </w:r>
    </w:p>
    <w:p w:rsidR="007955B7" w:rsidRDefault="007955B7" w:rsidP="001B6E32">
      <w:pPr>
        <w:pStyle w:val="argumenttext"/>
        <w:numPr>
          <w:ilvl w:val="1"/>
          <w:numId w:val="12"/>
        </w:numPr>
        <w:spacing w:after="0"/>
      </w:pPr>
      <w:r>
        <w:t xml:space="preserve">Additional rules apply when &lt;data_format&gt; is Table.  The format for &lt;data&gt; describes a set of rows containing data values.  Each row has its set of column data values enclosed by parentheses </w:t>
      </w:r>
      <w:r w:rsidR="00DF0207">
        <w:t>“</w:t>
      </w:r>
      <w:r>
        <w:t>(</w:t>
      </w:r>
      <w:proofErr w:type="gramStart"/>
      <w:r w:rsidR="00DF0207">
        <w:t>“</w:t>
      </w:r>
      <w:r>
        <w:t xml:space="preserve"> and</w:t>
      </w:r>
      <w:proofErr w:type="gramEnd"/>
      <w:r>
        <w:t xml:space="preserve"> </w:t>
      </w:r>
      <w:r w:rsidR="00DF0207">
        <w:t>“</w:t>
      </w:r>
      <w:r>
        <w:t>)</w:t>
      </w:r>
      <w:r w:rsidR="00DF0207">
        <w:t>”</w:t>
      </w:r>
      <w:r>
        <w:t>.  Each row contains the same number of column values.  Any or all of these columns may have different data types.  For this case the &lt;data_type&gt; argument is either a list of data types (one for each column), or a single data type.  If it is a single data type then this type shall be applied to all of the columns in each row.</w:t>
      </w:r>
    </w:p>
    <w:p w:rsidR="007955B7" w:rsidRDefault="00881FA3" w:rsidP="001B6E32">
      <w:pPr>
        <w:pStyle w:val="argumenttext"/>
        <w:numPr>
          <w:ilvl w:val="1"/>
          <w:numId w:val="12"/>
        </w:numPr>
        <w:spacing w:after="0"/>
      </w:pPr>
      <w:r>
        <w:t xml:space="preserve"> </w:t>
      </w:r>
      <w:r w:rsidR="007955B7">
        <w:t>&lt;data_format&gt; Corner is not allowed for Usage Out.</w:t>
      </w:r>
    </w:p>
    <w:p w:rsidR="00652ED6" w:rsidRDefault="00881FA3" w:rsidP="00204DCD">
      <w:pPr>
        <w:pStyle w:val="argumenttext"/>
        <w:numPr>
          <w:ilvl w:val="1"/>
          <w:numId w:val="12"/>
        </w:numPr>
      </w:pPr>
      <w:r>
        <w:t xml:space="preserve"> </w:t>
      </w:r>
      <w:r w:rsidR="007955B7">
        <w:t>Description is optional.</w:t>
      </w:r>
    </w:p>
    <w:p w:rsidR="00652ED6" w:rsidRDefault="00652ED6" w:rsidP="00204DCD">
      <w:pPr>
        <w:pStyle w:val="argumenttext"/>
      </w:pPr>
    </w:p>
    <w:p w:rsidR="00A04B64" w:rsidDel="00073576" w:rsidRDefault="00A04B64" w:rsidP="00A04B64">
      <w:pPr>
        <w:autoSpaceDE w:val="0"/>
        <w:autoSpaceDN w:val="0"/>
        <w:spacing w:after="80"/>
        <w:rPr>
          <w:del w:id="2692" w:author="Michael Mirmak" w:date="2012-06-11T19:05:00Z"/>
          <w:rFonts w:ascii="Calibri" w:hAnsi="Calibri" w:cs="Calibri"/>
          <w:sz w:val="22"/>
          <w:szCs w:val="22"/>
        </w:rPr>
      </w:pPr>
    </w:p>
    <w:p w:rsidR="00A04B64" w:rsidDel="00073576" w:rsidRDefault="00A04B64" w:rsidP="006F2A7E">
      <w:pPr>
        <w:autoSpaceDE w:val="0"/>
        <w:autoSpaceDN w:val="0"/>
        <w:adjustRightInd w:val="0"/>
        <w:spacing w:after="80"/>
        <w:rPr>
          <w:del w:id="2693" w:author="Michael Mirmak" w:date="2012-06-11T19:05:00Z"/>
          <w:lang w:eastAsia="en-US"/>
        </w:rPr>
      </w:pPr>
    </w:p>
    <w:p w:rsidR="007955B7" w:rsidRPr="000C746A" w:rsidRDefault="007955B7" w:rsidP="006F2A7E">
      <w:pPr>
        <w:pStyle w:val="3rd-level-heading-in-Section-6"/>
        <w:spacing w:after="80"/>
      </w:pPr>
      <w:r w:rsidRPr="000C746A">
        <w:t>R</w:t>
      </w:r>
      <w:r w:rsidR="00AE3A7C">
        <w:t>ESERVED WORD RULES</w:t>
      </w:r>
    </w:p>
    <w:p w:rsidR="007955B7" w:rsidDel="0023414D" w:rsidRDefault="007955B7" w:rsidP="006F2A7E">
      <w:pPr>
        <w:autoSpaceDE w:val="0"/>
        <w:autoSpaceDN w:val="0"/>
        <w:adjustRightInd w:val="0"/>
        <w:spacing w:after="80"/>
        <w:rPr>
          <w:del w:id="2694" w:author="Michael Mirmak" w:date="2012-06-11T17:56:00Z"/>
          <w:lang w:eastAsia="en-US"/>
        </w:rPr>
      </w:pPr>
    </w:p>
    <w:p w:rsidR="007955B7" w:rsidRPr="003D4551" w:rsidRDefault="007955B7" w:rsidP="006F2A7E">
      <w:pPr>
        <w:spacing w:after="80"/>
      </w:pPr>
      <w:r w:rsidRPr="008D7BE5">
        <w:t>Usage, Type, Format and Default and their allowed values are</w:t>
      </w:r>
      <w:r>
        <w:t xml:space="preserve"> </w:t>
      </w:r>
      <w:r w:rsidRPr="00737631">
        <w:t xml:space="preserve">reserved names in the parameter </w:t>
      </w:r>
      <w:r w:rsidRPr="003D4551">
        <w:t xml:space="preserve">definition </w:t>
      </w:r>
      <w:r w:rsidR="00833C8D" w:rsidRPr="003D4551">
        <w:t xml:space="preserve">(.ami) </w:t>
      </w:r>
      <w:r w:rsidRPr="003D4551">
        <w:t>file</w:t>
      </w:r>
      <w:r w:rsidR="00833C8D" w:rsidRPr="003D4551">
        <w:t>.</w:t>
      </w:r>
    </w:p>
    <w:p w:rsidR="00833C8D" w:rsidRPr="003D4551" w:rsidRDefault="00833C8D" w:rsidP="006F2A7E">
      <w:pPr>
        <w:spacing w:after="80"/>
      </w:pPr>
    </w:p>
    <w:p w:rsidR="007955B7" w:rsidRPr="003D4551" w:rsidRDefault="007955B7" w:rsidP="006F2A7E">
      <w:pPr>
        <w:spacing w:after="80"/>
        <w:rPr>
          <w:b/>
          <w:lang w:eastAsia="en-US"/>
        </w:rPr>
      </w:pPr>
      <w:r w:rsidRPr="003D4551">
        <w:rPr>
          <w:b/>
          <w:lang w:eastAsia="en-US"/>
        </w:rPr>
        <w:t>Usage</w:t>
      </w:r>
      <w:r w:rsidRPr="003D4551">
        <w:rPr>
          <w:lang w:eastAsia="en-US"/>
        </w:rPr>
        <w:t xml:space="preserve"> &lt;usage&gt;:</w:t>
      </w:r>
    </w:p>
    <w:p w:rsidR="007955B7" w:rsidRPr="00FD5749" w:rsidRDefault="007955B7" w:rsidP="006F2A7E">
      <w:pPr>
        <w:spacing w:after="80"/>
        <w:rPr>
          <w:lang w:eastAsia="en-US"/>
        </w:rPr>
      </w:pPr>
      <w:r w:rsidRPr="003D4551">
        <w:rPr>
          <w:lang w:eastAsia="en-US"/>
        </w:rPr>
        <w:t xml:space="preserve">Required for </w:t>
      </w:r>
      <w:r w:rsidR="00AB75C1">
        <w:rPr>
          <w:lang w:eastAsia="en-US"/>
        </w:rPr>
        <w:t>all AMI</w:t>
      </w:r>
      <w:r w:rsidRPr="003D4551">
        <w:rPr>
          <w:lang w:eastAsia="en-US"/>
        </w:rPr>
        <w:t xml:space="preserve"> </w:t>
      </w:r>
      <w:r w:rsidR="00580BAB">
        <w:rPr>
          <w:lang w:eastAsia="en-US"/>
        </w:rPr>
        <w:t>p</w:t>
      </w:r>
      <w:r w:rsidR="00580BAB" w:rsidRPr="003D4551">
        <w:rPr>
          <w:lang w:eastAsia="en-US"/>
        </w:rPr>
        <w:t>arameters</w:t>
      </w:r>
      <w:r w:rsidRPr="00CD3A36">
        <w:rPr>
          <w:lang w:eastAsia="en-US"/>
        </w:rPr>
        <w:t>, where &lt;usage&gt; must be substituted by one of the following:</w:t>
      </w:r>
    </w:p>
    <w:p w:rsidR="003E34D4" w:rsidRDefault="007955B7" w:rsidP="001B6E32">
      <w:pPr>
        <w:ind w:left="720"/>
      </w:pPr>
      <w:r w:rsidRPr="006F2A7E">
        <w:rPr>
          <w:b/>
        </w:rPr>
        <w:t>In</w:t>
      </w:r>
    </w:p>
    <w:p w:rsidR="007955B7" w:rsidRPr="00FD5749" w:rsidRDefault="007955B7" w:rsidP="006F2A7E">
      <w:pPr>
        <w:spacing w:after="80"/>
        <w:ind w:left="720"/>
      </w:pPr>
      <w:r w:rsidRPr="00FD5749">
        <w:t xml:space="preserve">Parameter </w:t>
      </w:r>
      <w:r>
        <w:t xml:space="preserve">value </w:t>
      </w:r>
      <w:r w:rsidRPr="00FD5749">
        <w:t xml:space="preserve">is </w:t>
      </w:r>
      <w:r>
        <w:t xml:space="preserve">a </w:t>
      </w:r>
      <w:r w:rsidRPr="00FD5749">
        <w:t xml:space="preserve">required </w:t>
      </w:r>
      <w:r>
        <w:t>i</w:t>
      </w:r>
      <w:r w:rsidRPr="00FD5749">
        <w:t>nput to</w:t>
      </w:r>
      <w:r>
        <w:t xml:space="preserve"> the AMI model</w:t>
      </w:r>
    </w:p>
    <w:p w:rsidR="003E34D4" w:rsidRDefault="007955B7" w:rsidP="001B6E32">
      <w:pPr>
        <w:ind w:left="720"/>
      </w:pPr>
      <w:r w:rsidRPr="006F2A7E">
        <w:rPr>
          <w:b/>
        </w:rPr>
        <w:t>Out</w:t>
      </w:r>
    </w:p>
    <w:p w:rsidR="007955B7" w:rsidRPr="00FD5749" w:rsidRDefault="007955B7" w:rsidP="006F2A7E">
      <w:pPr>
        <w:spacing w:after="80"/>
        <w:ind w:left="720"/>
      </w:pPr>
      <w:r w:rsidRPr="00FD5749">
        <w:t xml:space="preserve">Parameter </w:t>
      </w:r>
      <w:r>
        <w:t>value is coming from the AMI model</w:t>
      </w:r>
    </w:p>
    <w:p w:rsidR="003E34D4" w:rsidRDefault="007955B7" w:rsidP="001B6E32">
      <w:pPr>
        <w:ind w:left="720"/>
      </w:pPr>
      <w:r w:rsidRPr="006F2A7E">
        <w:rPr>
          <w:b/>
        </w:rPr>
        <w:t>Info</w:t>
      </w:r>
    </w:p>
    <w:p w:rsidR="007955B7" w:rsidRPr="00FD5749" w:rsidRDefault="007955B7" w:rsidP="006F2A7E">
      <w:pPr>
        <w:spacing w:after="80"/>
        <w:ind w:left="720"/>
      </w:pPr>
      <w:r w:rsidRPr="00FD5749">
        <w:t xml:space="preserve">Information for user or </w:t>
      </w:r>
      <w:r w:rsidR="00BD167C">
        <w:t>EDA tool</w:t>
      </w:r>
    </w:p>
    <w:p w:rsidR="00E22CF7" w:rsidRPr="00AE3A7C" w:rsidRDefault="007955B7" w:rsidP="001B6E32">
      <w:pPr>
        <w:ind w:left="720"/>
      </w:pPr>
      <w:r w:rsidRPr="006F2A7E">
        <w:rPr>
          <w:b/>
        </w:rPr>
        <w:t>InOut</w:t>
      </w:r>
    </w:p>
    <w:p w:rsidR="007955B7" w:rsidRPr="00CD3A36" w:rsidRDefault="007955B7" w:rsidP="006F2A7E">
      <w:pPr>
        <w:spacing w:after="80"/>
        <w:ind w:left="720"/>
      </w:pPr>
      <w:r>
        <w:lastRenderedPageBreak/>
        <w:t>Parameter value is a required input to the AMI model</w:t>
      </w:r>
      <w:r w:rsidR="00B1050D">
        <w:t>.</w:t>
      </w:r>
      <w:r>
        <w:t xml:space="preserve">  The AMI model</w:t>
      </w:r>
      <w:r w:rsidRPr="00FD5749">
        <w:t xml:space="preserve"> may return</w:t>
      </w:r>
      <w:r>
        <w:t xml:space="preserve"> a</w:t>
      </w:r>
      <w:r w:rsidRPr="00FD5749">
        <w:t xml:space="preserve"> different</w:t>
      </w:r>
      <w:r>
        <w:t xml:space="preserve"> value.</w:t>
      </w:r>
    </w:p>
    <w:p w:rsidR="007955B7" w:rsidRDefault="007955B7" w:rsidP="006F2A7E">
      <w:pPr>
        <w:spacing w:after="80"/>
        <w:rPr>
          <w:lang w:eastAsia="en-US"/>
        </w:rPr>
      </w:pPr>
      <w:r w:rsidRPr="00CD3A36">
        <w:rPr>
          <w:lang w:eastAsia="en-US"/>
        </w:rPr>
        <w:t>Note that the purpose of Usage Out or InOut is to provide a mechanism</w:t>
      </w:r>
      <w:r>
        <w:rPr>
          <w:lang w:eastAsia="en-US"/>
        </w:rPr>
        <w:t xml:space="preserve"> </w:t>
      </w:r>
      <w:r w:rsidRPr="00CD3A36">
        <w:rPr>
          <w:lang w:eastAsia="en-US"/>
        </w:rPr>
        <w:t xml:space="preserve">for the </w:t>
      </w:r>
      <w:r w:rsidR="00C32CF5">
        <w:rPr>
          <w:lang w:eastAsia="en-US"/>
        </w:rPr>
        <w:t>algorithmic model</w:t>
      </w:r>
      <w:r w:rsidRPr="00CD3A36">
        <w:rPr>
          <w:lang w:eastAsia="en-US"/>
        </w:rPr>
        <w:t xml:space="preserve"> to return values to the EDA tool to be used as described by </w:t>
      </w:r>
      <w:r w:rsidR="0054311F">
        <w:rPr>
          <w:lang w:eastAsia="en-US"/>
        </w:rPr>
        <w:t>this</w:t>
      </w:r>
      <w:r w:rsidRPr="00CD3A36">
        <w:rPr>
          <w:lang w:eastAsia="en-US"/>
        </w:rPr>
        <w:t xml:space="preserve"> specification.</w:t>
      </w:r>
    </w:p>
    <w:p w:rsidR="00D95656" w:rsidRPr="00FD5749" w:rsidRDefault="00D95656" w:rsidP="006F2A7E">
      <w:pPr>
        <w:spacing w:after="80"/>
      </w:pPr>
    </w:p>
    <w:p w:rsidR="007955B7" w:rsidRPr="006F2A7E" w:rsidRDefault="007955B7" w:rsidP="006F2A7E">
      <w:pPr>
        <w:spacing w:after="80"/>
        <w:rPr>
          <w:b/>
          <w:lang w:eastAsia="en-US"/>
        </w:rPr>
      </w:pPr>
      <w:r w:rsidRPr="006F2A7E">
        <w:rPr>
          <w:b/>
          <w:lang w:eastAsia="en-US"/>
        </w:rPr>
        <w:t xml:space="preserve">Type </w:t>
      </w:r>
      <w:r w:rsidRPr="006F2A7E">
        <w:rPr>
          <w:lang w:eastAsia="en-US"/>
        </w:rPr>
        <w:t>&lt;data_type&gt;:</w:t>
      </w:r>
    </w:p>
    <w:p w:rsidR="007955B7" w:rsidRPr="00CD3A36" w:rsidRDefault="007955B7" w:rsidP="006F2A7E">
      <w:pPr>
        <w:spacing w:after="80"/>
        <w:rPr>
          <w:lang w:eastAsia="en-US"/>
        </w:rPr>
      </w:pPr>
      <w:r w:rsidRPr="00CD3A36">
        <w:rPr>
          <w:lang w:eastAsia="en-US"/>
        </w:rPr>
        <w:t>Required, where &lt;data_type&gt; must be substituted by one of the following:</w:t>
      </w:r>
    </w:p>
    <w:p w:rsidR="007955B7" w:rsidRPr="006F2A7E" w:rsidRDefault="007955B7" w:rsidP="001B6E32">
      <w:pPr>
        <w:ind w:left="720"/>
        <w:rPr>
          <w:b/>
        </w:rPr>
      </w:pPr>
      <w:r w:rsidRPr="006F2A7E">
        <w:rPr>
          <w:b/>
        </w:rPr>
        <w:t>Float</w:t>
      </w:r>
    </w:p>
    <w:p w:rsidR="00F232FF" w:rsidRPr="008D7BE5" w:rsidRDefault="00F232FF" w:rsidP="006F2A7E">
      <w:pPr>
        <w:spacing w:after="80"/>
        <w:ind w:left="720"/>
      </w:pPr>
      <w:r w:rsidRPr="008D7BE5">
        <w:t>Float numbers are in general represented by a floating point number that may be scaled using a decimal exponent.  A floating point number is represented by the significant digits, and optionally a sign and decimal point.  For example, -1.23e-3, 123e-3,</w:t>
      </w:r>
      <w:r>
        <w:t xml:space="preserve"> 1.23, 1 are all of type float.</w:t>
      </w:r>
    </w:p>
    <w:p w:rsidR="007955B7" w:rsidRPr="006F2A7E" w:rsidRDefault="007955B7" w:rsidP="001B6E32">
      <w:pPr>
        <w:ind w:left="720"/>
        <w:rPr>
          <w:b/>
        </w:rPr>
      </w:pPr>
      <w:r w:rsidRPr="006F2A7E">
        <w:rPr>
          <w:b/>
        </w:rPr>
        <w:t>Integer</w:t>
      </w:r>
    </w:p>
    <w:p w:rsidR="00F232FF" w:rsidRPr="001A5042" w:rsidRDefault="00F232FF" w:rsidP="006F2A7E">
      <w:pPr>
        <w:spacing w:after="80"/>
        <w:ind w:left="720"/>
      </w:pPr>
      <w:r w:rsidRPr="008D7BE5">
        <w:t>Integers are numbers which are written without a fractional or decimal component, and fall within -2147483648 and 2147483647.  If scientific notation is used then the exponent must be positive.  For example, 65, 7, and -756, 123e3 are integers, but 1.6, 123e99 or 123e-2 are not integers.</w:t>
      </w:r>
    </w:p>
    <w:p w:rsidR="007955B7" w:rsidRPr="006F2A7E" w:rsidRDefault="007955B7" w:rsidP="001B6E32">
      <w:pPr>
        <w:ind w:left="720"/>
        <w:rPr>
          <w:b/>
        </w:rPr>
      </w:pPr>
      <w:r w:rsidRPr="006F2A7E">
        <w:rPr>
          <w:b/>
        </w:rPr>
        <w:t>String</w:t>
      </w:r>
    </w:p>
    <w:p w:rsidR="00F232FF" w:rsidRPr="001A5042" w:rsidRDefault="00F232FF" w:rsidP="006F2A7E">
      <w:pPr>
        <w:spacing w:after="80"/>
        <w:ind w:left="720"/>
      </w:pPr>
      <w:r w:rsidRPr="008D7BE5">
        <w:t xml:space="preserve">String is a sequence of ASCII characters enclosed in double quotes (").  As defined in ANSI Standard X3.4-1986, the allowable ASCII characters consist of hexadecimal 20, 21, 23 to 7E, and the ASCII control characters 09 (HT), 0A (LF), and 0D (CR) for defining tabs and line termination sequences.  The double quote character 22 (") is not </w:t>
      </w:r>
      <w:r>
        <w:t>allowed inside string literals.</w:t>
      </w:r>
    </w:p>
    <w:p w:rsidR="00F232FF" w:rsidRPr="006F2A7E" w:rsidRDefault="007955B7" w:rsidP="001B6E32">
      <w:pPr>
        <w:ind w:left="720"/>
        <w:rPr>
          <w:b/>
        </w:rPr>
      </w:pPr>
      <w:r w:rsidRPr="006F2A7E">
        <w:rPr>
          <w:b/>
        </w:rPr>
        <w:t xml:space="preserve">Boolean </w:t>
      </w:r>
    </w:p>
    <w:p w:rsidR="007955B7" w:rsidRPr="001A5042" w:rsidRDefault="00041681" w:rsidP="006F2A7E">
      <w:pPr>
        <w:spacing w:after="80"/>
        <w:ind w:left="720"/>
      </w:pPr>
      <w:r>
        <w:t xml:space="preserve">Acceptable values are </w:t>
      </w:r>
      <w:proofErr w:type="gramStart"/>
      <w:r>
        <w:t>True</w:t>
      </w:r>
      <w:proofErr w:type="gramEnd"/>
      <w:r>
        <w:t xml:space="preserve"> and False, without quotation marks.  </w:t>
      </w:r>
      <w:proofErr w:type="gramStart"/>
      <w:r>
        <w:t xml:space="preserve">Boolean  </w:t>
      </w:r>
      <w:r w:rsidR="005F47AD">
        <w:t>Type</w:t>
      </w:r>
      <w:proofErr w:type="gramEnd"/>
      <w:r w:rsidR="005F47AD">
        <w:t xml:space="preserve"> </w:t>
      </w:r>
      <w:r>
        <w:t>values are not</w:t>
      </w:r>
      <w:r w:rsidR="005F47AD">
        <w:t xml:space="preserve"> considered</w:t>
      </w:r>
      <w:r>
        <w:t xml:space="preserve"> strings.</w:t>
      </w:r>
    </w:p>
    <w:p w:rsidR="00F232FF" w:rsidRPr="006F2A7E" w:rsidRDefault="007955B7" w:rsidP="001B6E32">
      <w:pPr>
        <w:ind w:left="720"/>
        <w:rPr>
          <w:b/>
        </w:rPr>
      </w:pPr>
      <w:r w:rsidRPr="006F2A7E">
        <w:rPr>
          <w:b/>
        </w:rPr>
        <w:t xml:space="preserve">Tap </w:t>
      </w:r>
    </w:p>
    <w:p w:rsidR="007955B7" w:rsidRDefault="00B1050D" w:rsidP="006F2A7E">
      <w:pPr>
        <w:spacing w:after="80"/>
        <w:ind w:left="720"/>
      </w:pPr>
      <w:r>
        <w:t>(</w:t>
      </w:r>
      <w:r w:rsidR="007955B7">
        <w:t xml:space="preserve">For use by </w:t>
      </w:r>
      <w:proofErr w:type="gramStart"/>
      <w:r w:rsidR="00EC35D5">
        <w:t>Tx</w:t>
      </w:r>
      <w:proofErr w:type="gramEnd"/>
      <w:r w:rsidR="00EC35D5">
        <w:t xml:space="preserve"> </w:t>
      </w:r>
      <w:r w:rsidR="007955B7">
        <w:t xml:space="preserve">and </w:t>
      </w:r>
      <w:r w:rsidR="00EC35D5">
        <w:t xml:space="preserve">Rx </w:t>
      </w:r>
      <w:r w:rsidR="00F232FF">
        <w:t>equalizers</w:t>
      </w:r>
      <w:r>
        <w:t>)</w:t>
      </w:r>
    </w:p>
    <w:p w:rsidR="00041681" w:rsidRPr="001A5042" w:rsidRDefault="00041681" w:rsidP="00041681">
      <w:pPr>
        <w:spacing w:after="80"/>
        <w:ind w:left="720"/>
      </w:pPr>
      <w:r w:rsidRPr="001A5042">
        <w:t xml:space="preserve">The type Tap </w:t>
      </w:r>
      <w:r>
        <w:t xml:space="preserve">accepts only </w:t>
      </w:r>
      <w:r w:rsidRPr="001A5042">
        <w:t xml:space="preserve">floating point values.  Note that if the type Tap is used and the parameter </w:t>
      </w:r>
      <w:r>
        <w:t xml:space="preserve">value provided </w:t>
      </w:r>
      <w:r w:rsidRPr="001A5042">
        <w:t xml:space="preserve">is not a number, this </w:t>
      </w:r>
      <w:r>
        <w:t xml:space="preserve">shall be considered </w:t>
      </w:r>
      <w:r w:rsidRPr="001A5042">
        <w:t xml:space="preserve">an error condition for which </w:t>
      </w:r>
      <w:r w:rsidR="00BD167C">
        <w:t>EDA tool</w:t>
      </w:r>
      <w:r w:rsidRPr="001A5042">
        <w:t xml:space="preserve"> behavior is not specified.</w:t>
      </w:r>
    </w:p>
    <w:p w:rsidR="00F232FF" w:rsidRDefault="00F232FF" w:rsidP="006F2A7E">
      <w:pPr>
        <w:spacing w:after="80"/>
        <w:ind w:left="720"/>
      </w:pPr>
      <w:r w:rsidRPr="001A5042">
        <w:t xml:space="preserve">A tapped delay line can be described by creating a separate parameter for each tap weight and grouping all the tap weights for a given tapped delay line in a single parameter group which is given the name of the tapped delay line.  If in addition the individual tap weights are each given a name which is their tap number (i.e., "-1" is the name of the first precursor tap, "0" is the name of the main tap, "1" is the name of the first postcursor tap, etc.) and the tap weights are declared to be of type Tap, then the </w:t>
      </w:r>
      <w:r w:rsidR="00BD167C">
        <w:t>EDA tool</w:t>
      </w:r>
      <w:r w:rsidRPr="001A5042">
        <w:t xml:space="preserve"> can assume that the individual parameters are tap weights in a tapped delay line, and use that assumption to perform tasks such as optimization.  The model developer is responsible for choosing whether or not to follow this convention.</w:t>
      </w:r>
    </w:p>
    <w:p w:rsidR="00041681" w:rsidRDefault="00041681" w:rsidP="006F2A7E">
      <w:pPr>
        <w:spacing w:after="80"/>
        <w:ind w:left="720"/>
        <w:rPr>
          <w:ins w:id="2695" w:author="Michael Mirmak" w:date="2012-06-11T22:10:00Z"/>
        </w:rPr>
      </w:pPr>
      <w:r>
        <w:t>A complete equalizer example featuring the Tap Type is provided later in this section.</w:t>
      </w:r>
    </w:p>
    <w:p w:rsidR="00E501C7" w:rsidRPr="001A5042" w:rsidRDefault="00E501C7" w:rsidP="006F2A7E">
      <w:pPr>
        <w:spacing w:after="80"/>
        <w:ind w:left="720"/>
      </w:pPr>
    </w:p>
    <w:p w:rsidR="00F232FF" w:rsidRPr="00685FB6" w:rsidRDefault="007955B7" w:rsidP="001B6E32">
      <w:pPr>
        <w:ind w:left="720"/>
      </w:pPr>
      <w:r w:rsidRPr="006F2A7E">
        <w:rPr>
          <w:b/>
        </w:rPr>
        <w:lastRenderedPageBreak/>
        <w:t>UI</w:t>
      </w:r>
    </w:p>
    <w:p w:rsidR="007955B7" w:rsidRPr="00F51A5F" w:rsidRDefault="007955B7" w:rsidP="006F2A7E">
      <w:pPr>
        <w:spacing w:after="80"/>
        <w:ind w:left="720"/>
      </w:pPr>
      <w:proofErr w:type="gramStart"/>
      <w:r w:rsidRPr="00F51A5F">
        <w:t>Unit Interval</w:t>
      </w:r>
      <w:r w:rsidR="008B633B">
        <w:t>.</w:t>
      </w:r>
      <w:proofErr w:type="gramEnd"/>
      <w:r w:rsidRPr="00F51A5F">
        <w:t xml:space="preserve"> </w:t>
      </w:r>
      <w:r w:rsidR="008B633B">
        <w:t xml:space="preserve"> </w:t>
      </w:r>
      <w:r w:rsidRPr="00F51A5F">
        <w:t>1 UI is the inverse of the data rate frequency,</w:t>
      </w:r>
      <w:r>
        <w:t xml:space="preserve"> </w:t>
      </w:r>
      <w:r w:rsidRPr="00F51A5F">
        <w:t>for example 1 UI of a channel</w:t>
      </w:r>
      <w:r w:rsidR="00F232FF">
        <w:t xml:space="preserve"> operating at 10 </w:t>
      </w:r>
      <w:proofErr w:type="gramStart"/>
      <w:r w:rsidR="00F232FF">
        <w:t>Gb/</w:t>
      </w:r>
      <w:proofErr w:type="gramEnd"/>
      <w:r w:rsidR="00F232FF">
        <w:t>s is 100 ps</w:t>
      </w:r>
      <w:r w:rsidR="00B06CD5">
        <w:t xml:space="preserve">.  UI </w:t>
      </w:r>
      <w:r w:rsidR="005C6B16">
        <w:t xml:space="preserve">parameter </w:t>
      </w:r>
      <w:r w:rsidR="009051FE" w:rsidRPr="00EE6CF2">
        <w:t>values</w:t>
      </w:r>
      <w:r w:rsidR="00C811A1" w:rsidRPr="00EF5AA1">
        <w:t xml:space="preserve"> are in units of UI (bit time)</w:t>
      </w:r>
      <w:r w:rsidR="00B06CD5" w:rsidRPr="00EF5AA1">
        <w:t>.</w:t>
      </w:r>
      <w:r w:rsidR="00B06CD5">
        <w:t xml:space="preserve">  The parameter may take on either floating point or integer values.</w:t>
      </w:r>
    </w:p>
    <w:p w:rsidR="00F232FF" w:rsidRPr="00F51A5F" w:rsidRDefault="00F232FF" w:rsidP="006F2A7E">
      <w:pPr>
        <w:spacing w:after="80"/>
      </w:pPr>
    </w:p>
    <w:p w:rsidR="007955B7" w:rsidRPr="006F2A7E" w:rsidRDefault="007955B7" w:rsidP="006F2A7E">
      <w:pPr>
        <w:spacing w:after="80"/>
        <w:rPr>
          <w:b/>
          <w:lang w:eastAsia="en-US"/>
        </w:rPr>
      </w:pPr>
      <w:r w:rsidRPr="006F2A7E">
        <w:rPr>
          <w:b/>
          <w:lang w:eastAsia="en-US"/>
        </w:rPr>
        <w:t>Format &lt;data_format&gt;</w:t>
      </w:r>
      <w:r w:rsidRPr="006F2A7E">
        <w:rPr>
          <w:lang w:eastAsia="en-US"/>
        </w:rPr>
        <w:t xml:space="preserve"> &lt;data&gt;</w:t>
      </w:r>
      <w:r w:rsidR="00B1050D">
        <w:rPr>
          <w:b/>
          <w:lang w:eastAsia="en-US"/>
        </w:rPr>
        <w:t xml:space="preserve"> </w:t>
      </w:r>
      <w:r w:rsidR="00B1050D" w:rsidRPr="006F2A7E">
        <w:rPr>
          <w:lang w:eastAsia="en-US"/>
        </w:rPr>
        <w:t>or</w:t>
      </w:r>
      <w:r w:rsidR="00B1050D">
        <w:rPr>
          <w:b/>
          <w:lang w:eastAsia="en-US"/>
        </w:rPr>
        <w:t xml:space="preserve"> &lt;data_format&gt;</w:t>
      </w:r>
      <w:r w:rsidR="00B1050D" w:rsidRPr="006F2A7E">
        <w:rPr>
          <w:lang w:eastAsia="en-US"/>
        </w:rPr>
        <w:t>&lt;data&gt;</w:t>
      </w:r>
      <w:r w:rsidRPr="006F2A7E">
        <w:rPr>
          <w:lang w:eastAsia="en-US"/>
        </w:rPr>
        <w:t>:</w:t>
      </w:r>
    </w:p>
    <w:p w:rsidR="007955B7" w:rsidRPr="00CD3A36" w:rsidRDefault="004564A0" w:rsidP="006F2A7E">
      <w:pPr>
        <w:spacing w:after="80"/>
        <w:rPr>
          <w:lang w:eastAsia="en-US"/>
        </w:rPr>
      </w:pPr>
      <w:r>
        <w:rPr>
          <w:lang w:eastAsia="en-US"/>
        </w:rPr>
        <w:t>R</w:t>
      </w:r>
      <w:r w:rsidR="007955B7" w:rsidRPr="00CD3A36">
        <w:rPr>
          <w:lang w:eastAsia="en-US"/>
        </w:rPr>
        <w:t>equired</w:t>
      </w:r>
      <w:r>
        <w:rPr>
          <w:lang w:eastAsia="en-US"/>
        </w:rPr>
        <w:t>, except for the &lt;data_format</w:t>
      </w:r>
      <w:proofErr w:type="gramStart"/>
      <w:r>
        <w:rPr>
          <w:lang w:eastAsia="en-US"/>
        </w:rPr>
        <w:t>&gt;  selection</w:t>
      </w:r>
      <w:proofErr w:type="gramEnd"/>
      <w:r>
        <w:rPr>
          <w:lang w:eastAsia="en-US"/>
        </w:rPr>
        <w:t xml:space="preserve"> of Value as noted below</w:t>
      </w:r>
      <w:r w:rsidR="007955B7" w:rsidRPr="00CD3A36">
        <w:rPr>
          <w:lang w:eastAsia="en-US"/>
        </w:rPr>
        <w:t>.</w:t>
      </w:r>
      <w:r w:rsidR="007955B7">
        <w:rPr>
          <w:lang w:eastAsia="en-US"/>
        </w:rPr>
        <w:t xml:space="preserve"> </w:t>
      </w:r>
      <w:r>
        <w:rPr>
          <w:lang w:eastAsia="en-US"/>
        </w:rPr>
        <w:t xml:space="preserve">The word “Format” as part of the Format &lt;data_format&gt; &lt;data&gt; sequence is optional.  Valid entries for the </w:t>
      </w:r>
      <w:r w:rsidR="007955B7" w:rsidRPr="00CD3A36">
        <w:rPr>
          <w:lang w:eastAsia="en-US"/>
        </w:rPr>
        <w:t>&lt;data_format&gt; and &lt;data</w:t>
      </w:r>
      <w:proofErr w:type="gramStart"/>
      <w:r w:rsidR="007955B7" w:rsidRPr="00CD3A36">
        <w:rPr>
          <w:lang w:eastAsia="en-US"/>
        </w:rPr>
        <w:t xml:space="preserve">&gt; </w:t>
      </w:r>
      <w:r>
        <w:rPr>
          <w:lang w:eastAsia="en-US"/>
        </w:rPr>
        <w:t xml:space="preserve"> fields</w:t>
      </w:r>
      <w:proofErr w:type="gramEnd"/>
      <w:r>
        <w:rPr>
          <w:lang w:eastAsia="en-US"/>
        </w:rPr>
        <w:t xml:space="preserve"> are</w:t>
      </w:r>
      <w:r w:rsidR="007955B7" w:rsidRPr="00CD3A36">
        <w:rPr>
          <w:lang w:eastAsia="en-US"/>
        </w:rPr>
        <w:t>:</w:t>
      </w:r>
    </w:p>
    <w:p w:rsidR="00006EB0" w:rsidRPr="006F2A7E" w:rsidRDefault="00AF3B41" w:rsidP="001B6E32">
      <w:pPr>
        <w:ind w:left="720"/>
        <w:rPr>
          <w:lang w:eastAsia="en-US"/>
        </w:rPr>
      </w:pPr>
      <w:r w:rsidRPr="006F2A7E">
        <w:rPr>
          <w:b/>
          <w:lang w:eastAsia="en-US"/>
        </w:rPr>
        <w:t>Value</w:t>
      </w:r>
      <w:r w:rsidR="007B67FC">
        <w:rPr>
          <w:b/>
          <w:lang w:eastAsia="en-US"/>
        </w:rPr>
        <w:t xml:space="preserve"> </w:t>
      </w:r>
      <w:r w:rsidR="007955B7" w:rsidRPr="006F2A7E">
        <w:rPr>
          <w:lang w:eastAsia="en-US"/>
        </w:rPr>
        <w:t xml:space="preserve">&lt;value&gt; </w:t>
      </w:r>
    </w:p>
    <w:p w:rsidR="007955B7" w:rsidRDefault="007955B7" w:rsidP="006F2A7E">
      <w:pPr>
        <w:spacing w:after="80"/>
        <w:ind w:left="720"/>
        <w:rPr>
          <w:lang w:eastAsia="en-US"/>
        </w:rPr>
      </w:pPr>
      <w:proofErr w:type="gramStart"/>
      <w:r w:rsidRPr="00CD3A36">
        <w:rPr>
          <w:lang w:eastAsia="en-US"/>
        </w:rPr>
        <w:t>Single value data.</w:t>
      </w:r>
      <w:proofErr w:type="gramEnd"/>
      <w:r w:rsidRPr="00CD3A36">
        <w:rPr>
          <w:lang w:eastAsia="en-US"/>
        </w:rPr>
        <w:t xml:space="preserve">  </w:t>
      </w:r>
      <w:r>
        <w:rPr>
          <w:lang w:eastAsia="en-US"/>
        </w:rPr>
        <w:t xml:space="preserve">The user may assign any value without any restrictions within the constraints of the Type of the variable.  </w:t>
      </w:r>
      <w:r w:rsidRPr="00CD3A36">
        <w:rPr>
          <w:lang w:eastAsia="en-US"/>
        </w:rPr>
        <w:t>Note that Value and Default</w:t>
      </w:r>
      <w:r>
        <w:rPr>
          <w:lang w:eastAsia="en-US"/>
        </w:rPr>
        <w:t xml:space="preserve"> </w:t>
      </w:r>
      <w:r w:rsidRPr="00CD3A36">
        <w:rPr>
          <w:lang w:eastAsia="en-US"/>
        </w:rPr>
        <w:t>(defined below) are mutually</w:t>
      </w:r>
      <w:r>
        <w:rPr>
          <w:lang w:eastAsia="en-US"/>
        </w:rPr>
        <w:t xml:space="preserve"> </w:t>
      </w:r>
      <w:r w:rsidRPr="00CD3A36">
        <w:rPr>
          <w:lang w:eastAsia="en-US"/>
        </w:rPr>
        <w:t xml:space="preserve">exclusive, and </w:t>
      </w:r>
      <w:r w:rsidR="00B06CD5">
        <w:rPr>
          <w:lang w:eastAsia="en-US"/>
        </w:rPr>
        <w:t>shall</w:t>
      </w:r>
      <w:r w:rsidRPr="00CD3A36">
        <w:rPr>
          <w:lang w:eastAsia="en-US"/>
        </w:rPr>
        <w:t xml:space="preserve"> not be used together for the same parameter.</w:t>
      </w:r>
    </w:p>
    <w:p w:rsidR="007955B7" w:rsidRPr="006F2A7E" w:rsidRDefault="00AF3B41" w:rsidP="001B6E32">
      <w:pPr>
        <w:ind w:left="720"/>
        <w:rPr>
          <w:b/>
        </w:rPr>
      </w:pPr>
      <w:r w:rsidRPr="006F2A7E">
        <w:rPr>
          <w:b/>
        </w:rPr>
        <w:t>Range</w:t>
      </w:r>
      <w:r w:rsidR="007B67FC">
        <w:rPr>
          <w:b/>
        </w:rPr>
        <w:t xml:space="preserve"> </w:t>
      </w:r>
      <w:r w:rsidR="007955B7" w:rsidRPr="006F2A7E">
        <w:t>&lt;typ value&gt; &lt;min value&gt; &lt;max value&gt;</w:t>
      </w:r>
    </w:p>
    <w:p w:rsidR="007955B7" w:rsidRDefault="007955B7" w:rsidP="00D802C3">
      <w:pPr>
        <w:spacing w:after="80"/>
        <w:ind w:left="720"/>
      </w:pPr>
      <w:r>
        <w:t>This defines a continuous range for which the user may select any value greater than or equal to &lt;min value&gt; and less than or equal to &lt;max value&gt; within the constraints of the Type of the variable</w:t>
      </w:r>
    </w:p>
    <w:p w:rsidR="007955B7" w:rsidRPr="006F2A7E" w:rsidRDefault="007B67FC" w:rsidP="001B6E32">
      <w:pPr>
        <w:ind w:left="720"/>
      </w:pPr>
      <w:r w:rsidRPr="006F2A7E">
        <w:rPr>
          <w:b/>
        </w:rPr>
        <w:t>List</w:t>
      </w:r>
      <w:r>
        <w:t xml:space="preserve"> </w:t>
      </w:r>
      <w:r w:rsidR="00006EB0" w:rsidRPr="006F2A7E">
        <w:t>&lt;default</w:t>
      </w:r>
      <w:r w:rsidR="007955B7" w:rsidRPr="006F2A7E">
        <w:t xml:space="preserve"> value&gt; &lt;value&gt; &lt;value&gt; &lt;value&gt; ... &lt;value&gt;</w:t>
      </w:r>
    </w:p>
    <w:p w:rsidR="00006EB0" w:rsidRPr="00F51A5F" w:rsidRDefault="007955B7">
      <w:pPr>
        <w:spacing w:after="80"/>
        <w:ind w:firstLine="720"/>
      </w:pPr>
      <w:r>
        <w:t>This defines a discrete set of values from which the user may select one value</w:t>
      </w:r>
    </w:p>
    <w:p w:rsidR="007955B7" w:rsidRPr="006F2A7E" w:rsidRDefault="007B67FC" w:rsidP="001B6E32">
      <w:pPr>
        <w:ind w:left="720"/>
      </w:pPr>
      <w:r w:rsidRPr="006F2A7E">
        <w:rPr>
          <w:b/>
        </w:rPr>
        <w:t>Corner</w:t>
      </w:r>
      <w:r>
        <w:rPr>
          <w:b/>
        </w:rPr>
        <w:t xml:space="preserve"> </w:t>
      </w:r>
      <w:r w:rsidR="007955B7" w:rsidRPr="006F2A7E">
        <w:t>&lt;typ value&gt; &lt;slow value&gt; &lt;fast value&gt;</w:t>
      </w:r>
    </w:p>
    <w:p w:rsidR="007955B7" w:rsidRDefault="007955B7">
      <w:pPr>
        <w:spacing w:after="80"/>
        <w:ind w:left="720"/>
      </w:pPr>
      <w:r>
        <w:t>Corner is not allowed with Usage Out parameters.  The selection of one value is automatically carried out by the EDA tool based on its internal simulation corner setting</w:t>
      </w:r>
    </w:p>
    <w:p w:rsidR="007955B7" w:rsidRPr="006F2A7E" w:rsidRDefault="007B67FC" w:rsidP="001B6E32">
      <w:pPr>
        <w:ind w:left="720"/>
        <w:rPr>
          <w:b/>
          <w:lang w:val="fr-FR"/>
        </w:rPr>
      </w:pPr>
      <w:r w:rsidRPr="006F2A7E">
        <w:rPr>
          <w:b/>
          <w:lang w:val="fr-FR"/>
        </w:rPr>
        <w:t>Increment</w:t>
      </w:r>
      <w:r>
        <w:rPr>
          <w:lang w:val="fr-FR"/>
        </w:rPr>
        <w:t xml:space="preserve"> </w:t>
      </w:r>
      <w:r w:rsidR="007955B7" w:rsidRPr="006F2A7E">
        <w:rPr>
          <w:lang w:val="fr-FR"/>
        </w:rPr>
        <w:t>&lt;typ&gt; &lt;min&gt; &lt;max&gt; &lt;delta&gt;</w:t>
      </w:r>
    </w:p>
    <w:p w:rsidR="007955B7" w:rsidRDefault="007955B7">
      <w:pPr>
        <w:spacing w:after="80"/>
        <w:ind w:left="720"/>
        <w:rPr>
          <w:lang w:eastAsia="en-US"/>
        </w:rPr>
      </w:pPr>
      <w:proofErr w:type="gramStart"/>
      <w:r w:rsidRPr="00CD3A36">
        <w:rPr>
          <w:lang w:eastAsia="en-US"/>
        </w:rPr>
        <w:t>where</w:t>
      </w:r>
      <w:proofErr w:type="gramEnd"/>
      <w:r w:rsidRPr="00CD3A36">
        <w:rPr>
          <w:lang w:eastAsia="en-US"/>
        </w:rPr>
        <w:t xml:space="preserve"> min &lt;= typ &lt;= max and delta is always positive.</w:t>
      </w:r>
      <w:r>
        <w:rPr>
          <w:lang w:eastAsia="en-US"/>
        </w:rPr>
        <w:t xml:space="preserve">  </w:t>
      </w:r>
      <w:r w:rsidRPr="00CD3A36">
        <w:rPr>
          <w:lang w:eastAsia="en-US"/>
        </w:rPr>
        <w:t>After expansion, the expanded values of the parameter are</w:t>
      </w:r>
      <w:r>
        <w:rPr>
          <w:lang w:eastAsia="en-US"/>
        </w:rPr>
        <w:t xml:space="preserve"> </w:t>
      </w:r>
      <w:r w:rsidRPr="00CD3A36">
        <w:rPr>
          <w:lang w:eastAsia="en-US"/>
        </w:rPr>
        <w:t>typ + N*delta where N is any positive or negative integer</w:t>
      </w:r>
      <w:r>
        <w:rPr>
          <w:lang w:eastAsia="en-US"/>
        </w:rPr>
        <w:t xml:space="preserve"> </w:t>
      </w:r>
      <w:r w:rsidRPr="00CD3A36">
        <w:rPr>
          <w:lang w:eastAsia="en-US"/>
        </w:rPr>
        <w:t>value provided by the EDA tool during the expansion process</w:t>
      </w:r>
      <w:r>
        <w:rPr>
          <w:lang w:eastAsia="en-US"/>
        </w:rPr>
        <w:t xml:space="preserve"> </w:t>
      </w:r>
      <w:r w:rsidRPr="00CD3A36">
        <w:rPr>
          <w:lang w:eastAsia="en-US"/>
        </w:rPr>
        <w:t>so that:  min &lt;= expanded values &lt;= max</w:t>
      </w:r>
    </w:p>
    <w:p w:rsidR="007955B7" w:rsidRPr="006F2A7E" w:rsidRDefault="00006EB0" w:rsidP="001B6E32">
      <w:pPr>
        <w:ind w:left="720"/>
        <w:rPr>
          <w:b/>
        </w:rPr>
      </w:pPr>
      <w:r w:rsidRPr="006F2A7E">
        <w:rPr>
          <w:b/>
        </w:rPr>
        <w:t>Steps</w:t>
      </w:r>
      <w:r w:rsidR="007B67FC">
        <w:t xml:space="preserve"> </w:t>
      </w:r>
      <w:r w:rsidR="007955B7" w:rsidRPr="006F2A7E">
        <w:t>&lt;typ&gt; &lt;min&gt; &lt;max&gt; &lt;# steps&gt;</w:t>
      </w:r>
    </w:p>
    <w:p w:rsidR="007955B7" w:rsidRPr="006F2A7E" w:rsidRDefault="007955B7">
      <w:pPr>
        <w:spacing w:after="80"/>
        <w:ind w:firstLine="720"/>
      </w:pPr>
      <w:r w:rsidRPr="00BB0F7F">
        <w:t>Treat exactly like Increment with &lt;delta&gt; == (&lt;max&gt;-&lt;min&gt;)/&lt;# steps&gt;</w:t>
      </w:r>
    </w:p>
    <w:p w:rsidR="007955B7" w:rsidRPr="006F2A7E" w:rsidRDefault="007955B7" w:rsidP="001B6E32">
      <w:pPr>
        <w:ind w:left="720"/>
        <w:rPr>
          <w:b/>
        </w:rPr>
      </w:pPr>
      <w:r w:rsidRPr="006F2A7E">
        <w:rPr>
          <w:b/>
        </w:rPr>
        <w:t>Table</w:t>
      </w:r>
      <w:r w:rsidR="002D4CBC">
        <w:t xml:space="preserve"> </w:t>
      </w:r>
      <w:r w:rsidR="002D4CBC" w:rsidRPr="006F2A7E">
        <w:t xml:space="preserve">and optional leaf </w:t>
      </w:r>
      <w:r w:rsidR="002D4CBC">
        <w:rPr>
          <w:b/>
        </w:rPr>
        <w:t>Labels</w:t>
      </w:r>
    </w:p>
    <w:p w:rsidR="007955B7" w:rsidRPr="00CD3A36" w:rsidRDefault="007955B7">
      <w:pPr>
        <w:spacing w:after="80"/>
        <w:ind w:left="720"/>
      </w:pPr>
      <w:r w:rsidRPr="00CD3A36">
        <w:t xml:space="preserve">The Format Table states that this parameter consists of one or more columns of data, with each row delimited by parentheses </w:t>
      </w:r>
      <w:r w:rsidR="00DF0207">
        <w:t>“</w:t>
      </w:r>
      <w:r w:rsidRPr="00CD3A36">
        <w:t>(</w:t>
      </w:r>
      <w:proofErr w:type="gramStart"/>
      <w:r w:rsidR="00DF0207">
        <w:t>“</w:t>
      </w:r>
      <w:r w:rsidRPr="00CD3A36">
        <w:t xml:space="preserve"> and</w:t>
      </w:r>
      <w:proofErr w:type="gramEnd"/>
      <w:r w:rsidRPr="00CD3A36">
        <w:t xml:space="preserve"> </w:t>
      </w:r>
      <w:r w:rsidR="00DF0207">
        <w:t>“</w:t>
      </w:r>
      <w:r w:rsidRPr="00CD3A36">
        <w:t>)</w:t>
      </w:r>
      <w:r w:rsidR="00DF0207">
        <w:t>”</w:t>
      </w:r>
      <w:r w:rsidRPr="00CD3A36">
        <w:t xml:space="preserve">.  All rows must contain the same number of entries (columns).  At least one row </w:t>
      </w:r>
      <w:r w:rsidR="00B06CD5">
        <w:t>shall</w:t>
      </w:r>
      <w:r w:rsidRPr="00CD3A36">
        <w:t xml:space="preserve"> be included.  Default is illegal when Format Table is used.</w:t>
      </w:r>
    </w:p>
    <w:p w:rsidR="007955B7" w:rsidRPr="00CD3A36" w:rsidRDefault="007955B7">
      <w:pPr>
        <w:spacing w:after="80"/>
        <w:ind w:firstLine="720"/>
      </w:pPr>
      <w:r w:rsidRPr="00CD3A36">
        <w:t xml:space="preserve">The column entries </w:t>
      </w:r>
      <w:r w:rsidR="00B06CD5">
        <w:t>shall</w:t>
      </w:r>
      <w:r w:rsidRPr="00CD3A36">
        <w:t xml:space="preserve"> be of Type Float, UI, Integer, String or Boolean. </w:t>
      </w:r>
    </w:p>
    <w:p w:rsidR="007955B7" w:rsidRDefault="007955B7">
      <w:pPr>
        <w:spacing w:after="80"/>
        <w:ind w:left="720"/>
      </w:pPr>
      <w:r w:rsidRPr="00CD3A36">
        <w:t>Type Tap is illegal</w:t>
      </w:r>
      <w:r w:rsidR="0014149B">
        <w:t xml:space="preserve"> under Table</w:t>
      </w:r>
      <w:r w:rsidRPr="00CD3A36">
        <w:t>.  If only one Type is provided, then all Table entries shall be of the specified type.</w:t>
      </w:r>
    </w:p>
    <w:p w:rsidR="002429F9" w:rsidRPr="00685FB6" w:rsidRDefault="002429F9" w:rsidP="00EF5AA1">
      <w:pPr>
        <w:spacing w:after="80"/>
      </w:pPr>
    </w:p>
    <w:p w:rsidR="007955B7" w:rsidRDefault="007955B7" w:rsidP="00D802C3">
      <w:pPr>
        <w:spacing w:after="80"/>
        <w:ind w:left="720" w:firstLine="720"/>
      </w:pPr>
      <w:r w:rsidRPr="006F2A7E">
        <w:t>(Type &lt;type&gt;)</w:t>
      </w:r>
    </w:p>
    <w:p w:rsidR="002429F9" w:rsidRPr="006F2A7E" w:rsidRDefault="002429F9" w:rsidP="00EF5AA1">
      <w:pPr>
        <w:spacing w:after="80"/>
      </w:pPr>
    </w:p>
    <w:p w:rsidR="007955B7" w:rsidRPr="00AB4D6B" w:rsidRDefault="007955B7" w:rsidP="00D802C3">
      <w:pPr>
        <w:spacing w:after="80"/>
        <w:ind w:left="720"/>
      </w:pPr>
      <w:r w:rsidRPr="00CD3A36">
        <w:t>For Table only, Type can also be used to designate the entries for each column.  In this case, type entries shall be given for each column in the Table</w:t>
      </w:r>
      <w:r w:rsidRPr="00AB4D6B">
        <w:t>:</w:t>
      </w:r>
    </w:p>
    <w:p w:rsidR="007955B7" w:rsidRPr="006F2A7E" w:rsidRDefault="007955B7" w:rsidP="009F77B7">
      <w:pPr>
        <w:autoSpaceDE w:val="0"/>
        <w:autoSpaceDN w:val="0"/>
        <w:adjustRightInd w:val="0"/>
        <w:spacing w:after="80"/>
        <w:ind w:left="720"/>
      </w:pPr>
    </w:p>
    <w:p w:rsidR="007955B7" w:rsidRDefault="007955B7">
      <w:pPr>
        <w:spacing w:after="80"/>
        <w:ind w:left="1440"/>
      </w:pPr>
      <w:r w:rsidRPr="006F2A7E">
        <w:t>(Type &lt;type1&gt; &lt;type2&gt; &lt;type3&gt; ...)</w:t>
      </w:r>
    </w:p>
    <w:p w:rsidR="002429F9" w:rsidRPr="006F2A7E" w:rsidRDefault="002429F9" w:rsidP="00EF5AA1">
      <w:pPr>
        <w:spacing w:after="80"/>
      </w:pPr>
    </w:p>
    <w:p w:rsidR="007955B7" w:rsidRPr="00AB4D6B" w:rsidRDefault="007955B7" w:rsidP="00D802C3">
      <w:pPr>
        <w:spacing w:after="80"/>
        <w:ind w:left="720"/>
      </w:pPr>
      <w:proofErr w:type="gramStart"/>
      <w:r w:rsidRPr="00CD3A36">
        <w:t>Labels is</w:t>
      </w:r>
      <w:proofErr w:type="gramEnd"/>
      <w:r w:rsidRPr="00CD3A36">
        <w:t xml:space="preserve"> an optional leaf within Table and it is followed by a String entry for each column in the Table.  Quoted null entries are permitted.  Labels shall be positioned immediately before the first row in a Table and are of the form:</w:t>
      </w:r>
    </w:p>
    <w:p w:rsidR="007955B7" w:rsidRPr="006F2A7E" w:rsidRDefault="007955B7" w:rsidP="006F2A7E">
      <w:pPr>
        <w:autoSpaceDE w:val="0"/>
        <w:autoSpaceDN w:val="0"/>
        <w:adjustRightInd w:val="0"/>
        <w:spacing w:after="80"/>
        <w:ind w:left="1440"/>
      </w:pPr>
    </w:p>
    <w:p w:rsidR="007955B7" w:rsidRDefault="007955B7" w:rsidP="006F2A7E">
      <w:pPr>
        <w:spacing w:after="80"/>
        <w:ind w:left="1440"/>
      </w:pPr>
      <w:r w:rsidRPr="006F2A7E">
        <w:t>(Labels &lt;"label1"&gt; &lt;"label2"&gt; &lt;"label3"&gt; ...)</w:t>
      </w:r>
    </w:p>
    <w:p w:rsidR="002429F9" w:rsidRPr="006F2A7E" w:rsidRDefault="002429F9" w:rsidP="003857C0"/>
    <w:p w:rsidR="007955B7" w:rsidRPr="00CD3A36" w:rsidRDefault="007955B7" w:rsidP="006F2A7E">
      <w:pPr>
        <w:spacing w:after="80"/>
        <w:ind w:left="720"/>
      </w:pPr>
      <w:r w:rsidRPr="00CD3A36">
        <w:t xml:space="preserve">If Table is used for a </w:t>
      </w:r>
      <w:r w:rsidR="00150D45">
        <w:t>R</w:t>
      </w:r>
      <w:r w:rsidR="00150D45" w:rsidRPr="00CD3A36">
        <w:t xml:space="preserve">eserved </w:t>
      </w:r>
      <w:r w:rsidR="00150D45">
        <w:t>P</w:t>
      </w:r>
      <w:r w:rsidR="00150D45" w:rsidRPr="00CD3A36">
        <w:t>arameter</w:t>
      </w:r>
      <w:r w:rsidRPr="00CD3A36">
        <w:t>, the rules for the number of columns and their meaning are described in the Reserved_Parameters section.</w:t>
      </w:r>
    </w:p>
    <w:p w:rsidR="007955B7" w:rsidRPr="00CD3A36" w:rsidRDefault="007955B7" w:rsidP="006F2A7E">
      <w:pPr>
        <w:spacing w:after="80"/>
        <w:ind w:left="720"/>
      </w:pPr>
      <w:r w:rsidRPr="00CD3A36">
        <w:t xml:space="preserve">The EDA tool and the </w:t>
      </w:r>
      <w:r w:rsidR="00571AC9">
        <w:t>executable model file</w:t>
      </w:r>
      <w:r w:rsidRPr="00CD3A36">
        <w:t xml:space="preserve"> </w:t>
      </w:r>
      <w:r w:rsidR="00B06CD5">
        <w:t>shall</w:t>
      </w:r>
      <w:r w:rsidRPr="00CD3A36">
        <w:t xml:space="preserve"> always transmit the entire contents of a table through the AMI_para</w:t>
      </w:r>
      <w:r>
        <w:t xml:space="preserve">meters_in or AMI_parameters_out </w:t>
      </w:r>
      <w:r w:rsidRPr="00CD3A36">
        <w:t>string (defined in Section 10 and illustrated in the examples below).  Only the parameter</w:t>
      </w:r>
      <w:r w:rsidR="00C63588">
        <w:t xml:space="preserve"> </w:t>
      </w:r>
      <w:r w:rsidRPr="00CD3A36">
        <w:t>name and values in the table are included in the parameter string.  The values in each row of the table are flattened into a single row of values without the parentheses surrounding each row when producing the parameter string.</w:t>
      </w:r>
    </w:p>
    <w:p w:rsidR="007955B7" w:rsidRPr="00CD3A36" w:rsidRDefault="007955B7" w:rsidP="006F2A7E">
      <w:pPr>
        <w:spacing w:after="80"/>
        <w:ind w:left="720"/>
      </w:pPr>
      <w:r w:rsidRPr="00CD3A36">
        <w:t>For Usage Out and InOut, the number of rows r</w:t>
      </w:r>
      <w:r>
        <w:t xml:space="preserve">eturned by the </w:t>
      </w:r>
      <w:r w:rsidR="00571AC9">
        <w:t>executable model file</w:t>
      </w:r>
      <w:r>
        <w:t xml:space="preserve"> </w:t>
      </w:r>
      <w:r w:rsidRPr="00CD3A36">
        <w:t xml:space="preserve">may differ from the number of rows documented in the </w:t>
      </w:r>
      <w:r w:rsidR="00580BAB">
        <w:rPr>
          <w:lang w:eastAsia="en-US"/>
        </w:rPr>
        <w:t>p</w:t>
      </w:r>
      <w:r w:rsidR="004D0EB0">
        <w:rPr>
          <w:lang w:eastAsia="en-US"/>
        </w:rPr>
        <w:t xml:space="preserve">arameter </w:t>
      </w:r>
      <w:r w:rsidR="00580BAB">
        <w:rPr>
          <w:lang w:eastAsia="en-US"/>
        </w:rPr>
        <w:t>definition file</w:t>
      </w:r>
      <w:r w:rsidRPr="00CD3A36">
        <w:t xml:space="preserve">, but a minimum of one row </w:t>
      </w:r>
      <w:r w:rsidR="00B06CD5">
        <w:t>shall</w:t>
      </w:r>
      <w:r w:rsidRPr="00CD3A36">
        <w:t xml:space="preserve"> be returned.  Multiple GetWave calls are not required to return the same number of rows.  For Usage Out, a one-row Table is required in the </w:t>
      </w:r>
      <w:r w:rsidR="004260EC">
        <w:rPr>
          <w:lang w:eastAsia="en-US"/>
        </w:rPr>
        <w:t xml:space="preserve">parameter definition </w:t>
      </w:r>
      <w:r w:rsidR="005E1D0C">
        <w:rPr>
          <w:lang w:eastAsia="en-US"/>
        </w:rPr>
        <w:t>file</w:t>
      </w:r>
      <w:r w:rsidR="005E1D0C" w:rsidRPr="00CD3A36">
        <w:t xml:space="preserve"> to</w:t>
      </w:r>
      <w:r w:rsidRPr="00CD3A36">
        <w:t xml:space="preserve"> serve as a template for single and multi-row tables.  This can be used by the EDA tool to reconstruct a sequence of data values returned by the </w:t>
      </w:r>
      <w:r w:rsidR="00571AC9">
        <w:t>executable model file</w:t>
      </w:r>
      <w:r w:rsidRPr="00CD3A36">
        <w:t xml:space="preserve"> into a table with as many rows as needed, and optionally for parameter initialization before being replaced by the actual Table data returned by the </w:t>
      </w:r>
      <w:r w:rsidR="00571AC9">
        <w:t>executable model file</w:t>
      </w:r>
      <w:r w:rsidRPr="00CD3A36">
        <w:t>.</w:t>
      </w:r>
    </w:p>
    <w:p w:rsidR="007955B7" w:rsidRPr="00CD3A36" w:rsidRDefault="007955B7" w:rsidP="006F2A7E">
      <w:pPr>
        <w:spacing w:after="80"/>
      </w:pPr>
    </w:p>
    <w:p w:rsidR="007955B7" w:rsidRPr="008D7BE5" w:rsidRDefault="007955B7" w:rsidP="006F2A7E">
      <w:pPr>
        <w:spacing w:after="80"/>
        <w:ind w:left="720"/>
        <w:rPr>
          <w:i/>
        </w:rPr>
      </w:pPr>
      <w:r w:rsidRPr="008D7BE5">
        <w:rPr>
          <w:i/>
        </w:rPr>
        <w:t>Examples:</w:t>
      </w:r>
    </w:p>
    <w:p w:rsidR="007955B7" w:rsidRPr="006F2A7E" w:rsidRDefault="007955B7" w:rsidP="006F2A7E">
      <w:pPr>
        <w:spacing w:after="80"/>
        <w:ind w:left="720"/>
      </w:pPr>
      <w:r w:rsidRPr="006F2A7E">
        <w:t xml:space="preserve">Single Row Table where all numbers are Float (note that </w:t>
      </w:r>
      <w:r w:rsidR="00DF0207" w:rsidRPr="006F2A7E">
        <w:t>“</w:t>
      </w:r>
      <w:r w:rsidRPr="006F2A7E">
        <w:t>1</w:t>
      </w:r>
      <w:r w:rsidR="00DF0207" w:rsidRPr="006F2A7E">
        <w:t>”</w:t>
      </w:r>
      <w:r w:rsidRPr="006F2A7E">
        <w:t xml:space="preserve"> is a legal float entry):</w:t>
      </w:r>
    </w:p>
    <w:p w:rsidR="007955B7" w:rsidRPr="006F2A7E" w:rsidRDefault="007955B7" w:rsidP="006F2A7E">
      <w:pPr>
        <w:autoSpaceDE w:val="0"/>
        <w:autoSpaceDN w:val="0"/>
        <w:spacing w:after="80"/>
        <w:ind w:left="1440"/>
      </w:pPr>
    </w:p>
    <w:p w:rsidR="007955B7" w:rsidRPr="00CD3A36" w:rsidRDefault="007955B7" w:rsidP="00204DCD">
      <w:pPr>
        <w:autoSpaceDE w:val="0"/>
        <w:autoSpaceDN w:val="0"/>
        <w:ind w:left="720"/>
        <w:rPr>
          <w:rFonts w:ascii="Courier New" w:hAnsi="Courier New" w:cs="Courier New"/>
          <w:sz w:val="20"/>
          <w:szCs w:val="20"/>
        </w:rPr>
      </w:pPr>
      <w:r w:rsidRPr="00CD3A36">
        <w:rPr>
          <w:rFonts w:ascii="Courier New" w:hAnsi="Courier New" w:cs="Courier New"/>
          <w:sz w:val="20"/>
          <w:szCs w:val="20"/>
        </w:rPr>
        <w:t>(</w:t>
      </w:r>
      <w:proofErr w:type="gramStart"/>
      <w:r w:rsidRPr="00CD3A36">
        <w:rPr>
          <w:rFonts w:ascii="Courier New" w:hAnsi="Courier New" w:cs="Courier New"/>
          <w:sz w:val="20"/>
          <w:szCs w:val="20"/>
        </w:rPr>
        <w:t>fwd</w:t>
      </w:r>
      <w:proofErr w:type="gramEnd"/>
      <w:r w:rsidRPr="00CD3A36">
        <w:rPr>
          <w:rFonts w:ascii="Courier New" w:hAnsi="Courier New" w:cs="Courier New"/>
          <w:sz w:val="20"/>
          <w:szCs w:val="20"/>
        </w:rPr>
        <w:t xml:space="preserve"> (Usage In) (Type Float) </w:t>
      </w:r>
    </w:p>
    <w:p w:rsidR="007955B7" w:rsidRPr="00CD3A36" w:rsidRDefault="007955B7" w:rsidP="00204DCD">
      <w:pPr>
        <w:autoSpaceDE w:val="0"/>
        <w:autoSpaceDN w:val="0"/>
        <w:ind w:left="720"/>
        <w:rPr>
          <w:rFonts w:ascii="Courier New" w:hAnsi="Courier New" w:cs="Courier New"/>
          <w:sz w:val="20"/>
          <w:szCs w:val="20"/>
        </w:rPr>
      </w:pPr>
      <w:r w:rsidRPr="00CD3A36">
        <w:rPr>
          <w:rFonts w:ascii="Courier New" w:hAnsi="Courier New" w:cs="Courier New"/>
          <w:sz w:val="20"/>
          <w:szCs w:val="20"/>
        </w:rPr>
        <w:t xml:space="preserve">       (Table </w:t>
      </w:r>
    </w:p>
    <w:p w:rsidR="007955B7" w:rsidRPr="00CD3A36" w:rsidRDefault="007955B7" w:rsidP="00204DCD">
      <w:pPr>
        <w:autoSpaceDE w:val="0"/>
        <w:autoSpaceDN w:val="0"/>
        <w:ind w:left="720"/>
        <w:rPr>
          <w:rFonts w:ascii="Courier New" w:hAnsi="Courier New" w:cs="Courier New"/>
          <w:sz w:val="20"/>
          <w:szCs w:val="20"/>
        </w:rPr>
      </w:pPr>
      <w:r w:rsidRPr="00CD3A36">
        <w:rPr>
          <w:rFonts w:ascii="Courier New" w:hAnsi="Courier New" w:cs="Courier New"/>
          <w:sz w:val="20"/>
          <w:szCs w:val="20"/>
        </w:rPr>
        <w:t xml:space="preserve">        (1 -</w:t>
      </w:r>
      <w:proofErr w:type="gramStart"/>
      <w:r w:rsidRPr="00CD3A36">
        <w:rPr>
          <w:rFonts w:ascii="Courier New" w:hAnsi="Courier New" w:cs="Courier New"/>
          <w:sz w:val="20"/>
          <w:szCs w:val="20"/>
        </w:rPr>
        <w:t>0.169324  1.40308</w:t>
      </w:r>
      <w:proofErr w:type="gramEnd"/>
      <w:r w:rsidRPr="00CD3A36">
        <w:rPr>
          <w:rFonts w:ascii="Courier New" w:hAnsi="Courier New" w:cs="Courier New"/>
          <w:sz w:val="20"/>
          <w:szCs w:val="20"/>
        </w:rPr>
        <w:t xml:space="preserve">  0.33024)</w:t>
      </w:r>
    </w:p>
    <w:p w:rsidR="007955B7" w:rsidRPr="00CD3A36" w:rsidRDefault="007955B7" w:rsidP="00204DCD">
      <w:pPr>
        <w:autoSpaceDE w:val="0"/>
        <w:autoSpaceDN w:val="0"/>
        <w:ind w:left="720"/>
        <w:rPr>
          <w:rFonts w:ascii="Courier New" w:hAnsi="Courier New" w:cs="Courier New"/>
          <w:sz w:val="20"/>
          <w:szCs w:val="20"/>
        </w:rPr>
      </w:pPr>
      <w:r w:rsidRPr="00CD3A36">
        <w:rPr>
          <w:rFonts w:ascii="Courier New" w:hAnsi="Courier New" w:cs="Courier New"/>
          <w:sz w:val="20"/>
          <w:szCs w:val="20"/>
        </w:rPr>
        <w:t xml:space="preserve">      )</w:t>
      </w:r>
    </w:p>
    <w:p w:rsidR="007955B7" w:rsidRPr="00CD3A36" w:rsidRDefault="007955B7" w:rsidP="00204DCD">
      <w:pPr>
        <w:autoSpaceDE w:val="0"/>
        <w:autoSpaceDN w:val="0"/>
        <w:ind w:left="720"/>
        <w:rPr>
          <w:rFonts w:ascii="Courier New" w:hAnsi="Courier New" w:cs="Courier New"/>
          <w:sz w:val="20"/>
          <w:szCs w:val="20"/>
        </w:rPr>
      </w:pPr>
      <w:r w:rsidRPr="00CD3A36">
        <w:rPr>
          <w:rFonts w:ascii="Courier New" w:hAnsi="Courier New" w:cs="Courier New"/>
          <w:sz w:val="20"/>
          <w:szCs w:val="20"/>
        </w:rPr>
        <w:tab/>
        <w:t>(Description "Application Description")</w:t>
      </w:r>
    </w:p>
    <w:p w:rsidR="007955B7" w:rsidRPr="00CD3A36" w:rsidRDefault="007955B7" w:rsidP="00204DCD">
      <w:pPr>
        <w:autoSpaceDE w:val="0"/>
        <w:autoSpaceDN w:val="0"/>
        <w:ind w:left="720"/>
        <w:rPr>
          <w:rFonts w:ascii="Courier New" w:hAnsi="Courier New" w:cs="Courier New"/>
          <w:sz w:val="20"/>
          <w:szCs w:val="20"/>
        </w:rPr>
      </w:pPr>
      <w:r w:rsidRPr="00CD3A36">
        <w:rPr>
          <w:rFonts w:ascii="Courier New" w:hAnsi="Courier New" w:cs="Courier New"/>
          <w:sz w:val="20"/>
          <w:szCs w:val="20"/>
        </w:rPr>
        <w:t>)</w:t>
      </w:r>
    </w:p>
    <w:p w:rsidR="007955B7" w:rsidRPr="006F2A7E" w:rsidRDefault="007955B7" w:rsidP="006F2A7E">
      <w:pPr>
        <w:autoSpaceDE w:val="0"/>
        <w:autoSpaceDN w:val="0"/>
        <w:spacing w:after="80"/>
        <w:ind w:left="1440"/>
      </w:pPr>
    </w:p>
    <w:p w:rsidR="007955B7" w:rsidRPr="006F2A7E" w:rsidRDefault="007955B7" w:rsidP="006F2A7E">
      <w:pPr>
        <w:autoSpaceDE w:val="0"/>
        <w:autoSpaceDN w:val="0"/>
        <w:spacing w:after="80"/>
        <w:ind w:left="720"/>
      </w:pPr>
      <w:r w:rsidRPr="006F2A7E">
        <w:t xml:space="preserve">The EDA tool sends to the executable model </w:t>
      </w:r>
      <w:r w:rsidR="00571AC9">
        <w:t xml:space="preserve">file </w:t>
      </w:r>
      <w:r w:rsidRPr="006F2A7E">
        <w:t>in the parameter string:</w:t>
      </w:r>
    </w:p>
    <w:p w:rsidR="007955B7" w:rsidRPr="006F2A7E" w:rsidRDefault="007955B7" w:rsidP="006F2A7E">
      <w:pPr>
        <w:autoSpaceDE w:val="0"/>
        <w:autoSpaceDN w:val="0"/>
        <w:spacing w:after="80"/>
        <w:ind w:left="1440"/>
      </w:pPr>
    </w:p>
    <w:p w:rsidR="007955B7" w:rsidRPr="00CD3A36" w:rsidRDefault="007955B7" w:rsidP="00204DCD">
      <w:pPr>
        <w:autoSpaceDE w:val="0"/>
        <w:autoSpaceDN w:val="0"/>
        <w:ind w:firstLine="720"/>
        <w:rPr>
          <w:rFonts w:ascii="Courier New" w:hAnsi="Courier New" w:cs="Courier New"/>
          <w:sz w:val="20"/>
          <w:szCs w:val="20"/>
        </w:rPr>
      </w:pPr>
      <w:r w:rsidRPr="00CD3A36">
        <w:rPr>
          <w:rFonts w:ascii="Courier New" w:hAnsi="Courier New" w:cs="Courier New"/>
          <w:sz w:val="20"/>
          <w:szCs w:val="20"/>
        </w:rPr>
        <w:t>(</w:t>
      </w:r>
      <w:proofErr w:type="gramStart"/>
      <w:r w:rsidRPr="00CD3A36">
        <w:rPr>
          <w:rFonts w:ascii="Courier New" w:hAnsi="Courier New" w:cs="Courier New"/>
          <w:sz w:val="20"/>
          <w:szCs w:val="20"/>
        </w:rPr>
        <w:t>fwd  1</w:t>
      </w:r>
      <w:proofErr w:type="gramEnd"/>
      <w:r w:rsidRPr="00CD3A36">
        <w:rPr>
          <w:rFonts w:ascii="Courier New" w:hAnsi="Courier New" w:cs="Courier New"/>
          <w:sz w:val="20"/>
          <w:szCs w:val="20"/>
        </w:rPr>
        <w:t xml:space="preserve"> -0.169324  1.40308  0.33024)</w:t>
      </w:r>
    </w:p>
    <w:p w:rsidR="007955B7" w:rsidRPr="006F2A7E" w:rsidRDefault="007955B7" w:rsidP="006F2A7E">
      <w:pPr>
        <w:autoSpaceDE w:val="0"/>
        <w:autoSpaceDN w:val="0"/>
        <w:spacing w:after="80"/>
        <w:ind w:left="1440"/>
      </w:pPr>
    </w:p>
    <w:p w:rsidR="007955B7" w:rsidRPr="006F2A7E" w:rsidRDefault="007955B7" w:rsidP="006F2A7E">
      <w:pPr>
        <w:spacing w:after="80"/>
        <w:ind w:left="720"/>
      </w:pPr>
      <w:r w:rsidRPr="006F2A7E">
        <w:t>Single Row, all numbers would be encoded as integers by the EDA tool:</w:t>
      </w:r>
    </w:p>
    <w:p w:rsidR="007955B7" w:rsidRPr="006F2A7E" w:rsidRDefault="007955B7" w:rsidP="006F2A7E">
      <w:pPr>
        <w:autoSpaceDE w:val="0"/>
        <w:autoSpaceDN w:val="0"/>
        <w:spacing w:after="80"/>
        <w:ind w:left="1440"/>
      </w:pPr>
    </w:p>
    <w:p w:rsidR="007955B7" w:rsidRPr="00CD3A36" w:rsidRDefault="007955B7" w:rsidP="00204DCD">
      <w:pPr>
        <w:autoSpaceDE w:val="0"/>
        <w:autoSpaceDN w:val="0"/>
        <w:ind w:left="720"/>
        <w:rPr>
          <w:rFonts w:ascii="Courier New" w:hAnsi="Courier New" w:cs="Courier New"/>
          <w:sz w:val="20"/>
          <w:szCs w:val="20"/>
        </w:rPr>
      </w:pPr>
      <w:r w:rsidRPr="00CD3A36">
        <w:rPr>
          <w:rFonts w:ascii="Courier New" w:hAnsi="Courier New" w:cs="Courier New"/>
          <w:sz w:val="20"/>
          <w:szCs w:val="20"/>
        </w:rPr>
        <w:lastRenderedPageBreak/>
        <w:t xml:space="preserve">(bit_pattern (Usage In) (Type Integer) </w:t>
      </w:r>
    </w:p>
    <w:p w:rsidR="007955B7" w:rsidRPr="00CD3A36" w:rsidRDefault="007955B7" w:rsidP="00204DCD">
      <w:pPr>
        <w:autoSpaceDE w:val="0"/>
        <w:autoSpaceDN w:val="0"/>
        <w:ind w:left="720"/>
        <w:rPr>
          <w:rFonts w:ascii="Courier New" w:hAnsi="Courier New" w:cs="Courier New"/>
          <w:sz w:val="20"/>
          <w:szCs w:val="20"/>
        </w:rPr>
      </w:pPr>
      <w:r w:rsidRPr="00CD3A36">
        <w:rPr>
          <w:rFonts w:ascii="Courier New" w:hAnsi="Courier New" w:cs="Courier New"/>
          <w:sz w:val="20"/>
          <w:szCs w:val="20"/>
        </w:rPr>
        <w:t xml:space="preserve">       (Table </w:t>
      </w:r>
    </w:p>
    <w:p w:rsidR="007955B7" w:rsidRPr="00CD3A36" w:rsidRDefault="007955B7" w:rsidP="00204DCD">
      <w:pPr>
        <w:autoSpaceDE w:val="0"/>
        <w:autoSpaceDN w:val="0"/>
        <w:ind w:left="720"/>
        <w:rPr>
          <w:rFonts w:ascii="Courier New" w:hAnsi="Courier New" w:cs="Courier New"/>
          <w:sz w:val="20"/>
          <w:szCs w:val="20"/>
        </w:rPr>
      </w:pPr>
      <w:r w:rsidRPr="00CD3A36">
        <w:rPr>
          <w:rFonts w:ascii="Courier New" w:hAnsi="Courier New" w:cs="Courier New"/>
          <w:sz w:val="20"/>
          <w:szCs w:val="20"/>
        </w:rPr>
        <w:t xml:space="preserve">        (1 1 1 1 0 0 0 1 0 0 1)</w:t>
      </w:r>
    </w:p>
    <w:p w:rsidR="007955B7" w:rsidRPr="00CD3A36" w:rsidRDefault="007955B7" w:rsidP="00204DCD">
      <w:pPr>
        <w:autoSpaceDE w:val="0"/>
        <w:autoSpaceDN w:val="0"/>
        <w:ind w:left="720"/>
        <w:rPr>
          <w:rFonts w:ascii="Courier New" w:hAnsi="Courier New" w:cs="Courier New"/>
          <w:sz w:val="20"/>
          <w:szCs w:val="20"/>
        </w:rPr>
      </w:pPr>
      <w:r w:rsidRPr="00CD3A36">
        <w:rPr>
          <w:rFonts w:ascii="Courier New" w:hAnsi="Courier New" w:cs="Courier New"/>
          <w:sz w:val="20"/>
          <w:szCs w:val="20"/>
        </w:rPr>
        <w:t xml:space="preserve">      )</w:t>
      </w:r>
    </w:p>
    <w:p w:rsidR="007955B7" w:rsidRPr="00CD3A36" w:rsidRDefault="007955B7" w:rsidP="00204DCD">
      <w:pPr>
        <w:autoSpaceDE w:val="0"/>
        <w:autoSpaceDN w:val="0"/>
        <w:ind w:left="720"/>
        <w:rPr>
          <w:rFonts w:ascii="Courier New" w:hAnsi="Courier New" w:cs="Courier New"/>
          <w:sz w:val="20"/>
          <w:szCs w:val="20"/>
        </w:rPr>
      </w:pPr>
      <w:r w:rsidRPr="00CD3A36">
        <w:rPr>
          <w:rFonts w:ascii="Courier New" w:hAnsi="Courier New" w:cs="Courier New"/>
          <w:sz w:val="20"/>
          <w:szCs w:val="20"/>
        </w:rPr>
        <w:tab/>
        <w:t>(Description "Bit Pattern Sequence")</w:t>
      </w:r>
    </w:p>
    <w:p w:rsidR="007955B7" w:rsidRPr="00CD3A36" w:rsidRDefault="007955B7" w:rsidP="00204DCD">
      <w:pPr>
        <w:autoSpaceDE w:val="0"/>
        <w:autoSpaceDN w:val="0"/>
        <w:ind w:left="720"/>
        <w:rPr>
          <w:rFonts w:ascii="Courier New" w:hAnsi="Courier New" w:cs="Courier New"/>
          <w:sz w:val="20"/>
          <w:szCs w:val="20"/>
        </w:rPr>
      </w:pPr>
      <w:r w:rsidRPr="00CD3A36">
        <w:rPr>
          <w:rFonts w:ascii="Courier New" w:hAnsi="Courier New" w:cs="Courier New"/>
          <w:sz w:val="20"/>
          <w:szCs w:val="20"/>
        </w:rPr>
        <w:t>)</w:t>
      </w:r>
    </w:p>
    <w:p w:rsidR="007955B7" w:rsidRPr="006F2A7E" w:rsidRDefault="007955B7" w:rsidP="006F2A7E">
      <w:pPr>
        <w:autoSpaceDE w:val="0"/>
        <w:autoSpaceDN w:val="0"/>
        <w:spacing w:after="80"/>
        <w:ind w:left="1440"/>
      </w:pPr>
    </w:p>
    <w:p w:rsidR="007955B7" w:rsidRPr="005E494B" w:rsidRDefault="007955B7" w:rsidP="006F2A7E">
      <w:pPr>
        <w:spacing w:after="80"/>
        <w:ind w:left="720"/>
      </w:pPr>
      <w:r w:rsidRPr="005E494B">
        <w:t xml:space="preserve">The EDA tool sends to the </w:t>
      </w:r>
      <w:r w:rsidR="00571AC9">
        <w:t>executable model file</w:t>
      </w:r>
      <w:r w:rsidRPr="005E494B">
        <w:t xml:space="preserve"> in the parameter string:</w:t>
      </w:r>
    </w:p>
    <w:p w:rsidR="007955B7" w:rsidRPr="006F2A7E" w:rsidRDefault="007955B7" w:rsidP="006F2A7E">
      <w:pPr>
        <w:autoSpaceDE w:val="0"/>
        <w:autoSpaceDN w:val="0"/>
        <w:spacing w:after="80"/>
        <w:ind w:left="1440"/>
      </w:pPr>
    </w:p>
    <w:p w:rsidR="007955B7" w:rsidRPr="00CD3A36" w:rsidRDefault="007955B7" w:rsidP="00204DCD">
      <w:pPr>
        <w:autoSpaceDE w:val="0"/>
        <w:autoSpaceDN w:val="0"/>
        <w:rPr>
          <w:rFonts w:ascii="Courier New" w:hAnsi="Courier New" w:cs="Courier New"/>
          <w:sz w:val="20"/>
          <w:szCs w:val="20"/>
        </w:rPr>
      </w:pPr>
      <w:r w:rsidRPr="00CD3A36">
        <w:rPr>
          <w:rFonts w:ascii="Courier New" w:hAnsi="Courier New" w:cs="Courier New"/>
          <w:sz w:val="20"/>
          <w:szCs w:val="20"/>
        </w:rPr>
        <w:t xml:space="preserve">      (bit_</w:t>
      </w:r>
      <w:proofErr w:type="gramStart"/>
      <w:r w:rsidRPr="00CD3A36">
        <w:rPr>
          <w:rFonts w:ascii="Courier New" w:hAnsi="Courier New" w:cs="Courier New"/>
          <w:sz w:val="20"/>
          <w:szCs w:val="20"/>
        </w:rPr>
        <w:t>pattern  1</w:t>
      </w:r>
      <w:proofErr w:type="gramEnd"/>
      <w:r w:rsidRPr="00CD3A36">
        <w:rPr>
          <w:rFonts w:ascii="Courier New" w:hAnsi="Courier New" w:cs="Courier New"/>
          <w:sz w:val="20"/>
          <w:szCs w:val="20"/>
        </w:rPr>
        <w:t xml:space="preserve"> 1 1 1 0 0 0 1 0 0 1)</w:t>
      </w:r>
    </w:p>
    <w:p w:rsidR="007955B7" w:rsidRPr="006F2A7E" w:rsidRDefault="007955B7" w:rsidP="006F2A7E">
      <w:pPr>
        <w:autoSpaceDE w:val="0"/>
        <w:autoSpaceDN w:val="0"/>
        <w:spacing w:after="80"/>
      </w:pPr>
    </w:p>
    <w:p w:rsidR="002D4CBC" w:rsidRPr="005E494B" w:rsidRDefault="007955B7" w:rsidP="006F2A7E">
      <w:pPr>
        <w:spacing w:after="80"/>
        <w:ind w:left="720"/>
      </w:pPr>
      <w:r w:rsidRPr="006F2A7E">
        <w:t xml:space="preserve">Multiple </w:t>
      </w:r>
      <w:proofErr w:type="gramStart"/>
      <w:r w:rsidRPr="006F2A7E">
        <w:t>row</w:t>
      </w:r>
      <w:proofErr w:type="gramEnd"/>
      <w:r w:rsidRPr="006F2A7E">
        <w:t xml:space="preserve"> Table example with Labels:  </w:t>
      </w:r>
    </w:p>
    <w:p w:rsidR="007955B7" w:rsidRDefault="007955B7" w:rsidP="006F2A7E">
      <w:pPr>
        <w:spacing w:after="80"/>
        <w:ind w:left="720"/>
      </w:pPr>
      <w:r w:rsidRPr="006F2A7E">
        <w:t xml:space="preserve">The optional Labels line is added above the first row.  It is not sent or returned to/from the </w:t>
      </w:r>
      <w:r w:rsidR="00571AC9">
        <w:t>executable model file</w:t>
      </w:r>
      <w:r w:rsidRPr="006F2A7E">
        <w:t>, but is available to the EDA tool for information.</w:t>
      </w:r>
    </w:p>
    <w:p w:rsidR="003D2E5F" w:rsidRPr="006F2A7E" w:rsidRDefault="003D2E5F" w:rsidP="00EF5AA1">
      <w:pPr>
        <w:ind w:left="720"/>
      </w:pP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w:t>
      </w:r>
      <w:proofErr w:type="gramStart"/>
      <w:r w:rsidRPr="00CD3A36">
        <w:rPr>
          <w:rFonts w:ascii="Courier New" w:hAnsi="Courier New" w:cs="Courier New"/>
          <w:sz w:val="20"/>
          <w:szCs w:val="20"/>
        </w:rPr>
        <w:t>poles</w:t>
      </w:r>
      <w:proofErr w:type="gramEnd"/>
      <w:r w:rsidRPr="00CD3A36">
        <w:rPr>
          <w:rFonts w:ascii="Courier New" w:hAnsi="Courier New" w:cs="Courier New"/>
          <w:sz w:val="20"/>
          <w:szCs w:val="20"/>
        </w:rPr>
        <w:t xml:space="preserve"> (Usage InOut) (Type Float)</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ab/>
        <w:t>(Table</w:t>
      </w:r>
    </w:p>
    <w:p w:rsidR="007955B7" w:rsidRPr="00CD3A36" w:rsidRDefault="002D4CBC" w:rsidP="00EF5AA1">
      <w:pPr>
        <w:autoSpaceDE w:val="0"/>
        <w:autoSpaceDN w:val="0"/>
        <w:ind w:left="720"/>
        <w:rPr>
          <w:rFonts w:ascii="Courier New" w:hAnsi="Courier New" w:cs="Courier New"/>
          <w:sz w:val="20"/>
          <w:szCs w:val="20"/>
        </w:rPr>
      </w:pPr>
      <w:r>
        <w:rPr>
          <w:rFonts w:ascii="Courier New" w:hAnsi="Courier New" w:cs="Courier New"/>
          <w:sz w:val="20"/>
          <w:szCs w:val="20"/>
        </w:rPr>
        <w:t xml:space="preserve">   </w:t>
      </w:r>
      <w:r w:rsidR="007955B7" w:rsidRPr="00CD3A36">
        <w:rPr>
          <w:rFonts w:ascii="Courier New" w:hAnsi="Courier New" w:cs="Courier New"/>
          <w:sz w:val="20"/>
          <w:szCs w:val="20"/>
        </w:rPr>
        <w:tab/>
      </w:r>
      <w:r>
        <w:rPr>
          <w:rFonts w:ascii="Courier New" w:hAnsi="Courier New" w:cs="Courier New"/>
          <w:sz w:val="20"/>
          <w:szCs w:val="20"/>
        </w:rPr>
        <w:tab/>
      </w:r>
      <w:r w:rsidR="007955B7" w:rsidRPr="00CD3A36">
        <w:rPr>
          <w:rFonts w:ascii="Courier New" w:hAnsi="Courier New" w:cs="Courier New"/>
          <w:sz w:val="20"/>
          <w:szCs w:val="20"/>
        </w:rPr>
        <w:t>(Labels "complex_conj_flag" "real_part" "imag_part")</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 xml:space="preserve">      </w:t>
      </w:r>
      <w:r w:rsidRPr="00CD3A36">
        <w:rPr>
          <w:rFonts w:ascii="Courier New" w:hAnsi="Courier New" w:cs="Courier New"/>
          <w:sz w:val="20"/>
          <w:szCs w:val="20"/>
        </w:rPr>
        <w:tab/>
        <w:t>(1</w:t>
      </w:r>
      <w:r w:rsidRPr="00CD3A36">
        <w:rPr>
          <w:rFonts w:ascii="Courier New" w:hAnsi="Courier New" w:cs="Courier New"/>
          <w:sz w:val="20"/>
          <w:szCs w:val="20"/>
        </w:rPr>
        <w:tab/>
        <w:t>-5e8</w:t>
      </w:r>
      <w:r w:rsidRPr="00CD3A36">
        <w:rPr>
          <w:rFonts w:ascii="Courier New" w:hAnsi="Courier New" w:cs="Courier New"/>
          <w:sz w:val="20"/>
          <w:szCs w:val="20"/>
        </w:rPr>
        <w:tab/>
      </w:r>
      <w:r w:rsidRPr="00CD3A36">
        <w:rPr>
          <w:rFonts w:ascii="Courier New" w:hAnsi="Courier New" w:cs="Courier New"/>
          <w:sz w:val="20"/>
          <w:szCs w:val="20"/>
        </w:rPr>
        <w:tab/>
        <w:t>0)</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ab/>
      </w:r>
      <w:r w:rsidRPr="00CD3A36">
        <w:rPr>
          <w:rFonts w:ascii="Courier New" w:hAnsi="Courier New" w:cs="Courier New"/>
          <w:sz w:val="20"/>
          <w:szCs w:val="20"/>
        </w:rPr>
        <w:tab/>
        <w:t>(2    -9.4e8</w:t>
      </w:r>
      <w:r w:rsidRPr="00CD3A36">
        <w:rPr>
          <w:rFonts w:ascii="Courier New" w:hAnsi="Courier New" w:cs="Courier New"/>
          <w:sz w:val="20"/>
          <w:szCs w:val="20"/>
        </w:rPr>
        <w:tab/>
        <w:t>8.3e8)</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ab/>
      </w:r>
      <w:r w:rsidRPr="00CD3A36">
        <w:rPr>
          <w:rFonts w:ascii="Courier New" w:hAnsi="Courier New" w:cs="Courier New"/>
          <w:sz w:val="20"/>
          <w:szCs w:val="20"/>
        </w:rPr>
        <w:tab/>
        <w:t>(1</w:t>
      </w:r>
      <w:r w:rsidRPr="00CD3A36">
        <w:rPr>
          <w:rFonts w:ascii="Courier New" w:hAnsi="Courier New" w:cs="Courier New"/>
          <w:sz w:val="20"/>
          <w:szCs w:val="20"/>
        </w:rPr>
        <w:tab/>
        <w:t>-7.3e8</w:t>
      </w:r>
      <w:r w:rsidRPr="00CD3A36">
        <w:rPr>
          <w:rFonts w:ascii="Courier New" w:hAnsi="Courier New" w:cs="Courier New"/>
          <w:sz w:val="20"/>
          <w:szCs w:val="20"/>
        </w:rPr>
        <w:tab/>
        <w:t>0)</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ab/>
        <w:t>)</w:t>
      </w:r>
    </w:p>
    <w:p w:rsidR="007955B7" w:rsidRPr="00CD3A36" w:rsidRDefault="007955B7" w:rsidP="00EF5AA1">
      <w:pPr>
        <w:autoSpaceDE w:val="0"/>
        <w:autoSpaceDN w:val="0"/>
        <w:ind w:left="720" w:firstLine="720"/>
        <w:rPr>
          <w:rFonts w:ascii="Courier New" w:hAnsi="Courier New" w:cs="Courier New"/>
          <w:sz w:val="20"/>
          <w:szCs w:val="20"/>
        </w:rPr>
      </w:pPr>
      <w:r w:rsidRPr="00CD3A36">
        <w:rPr>
          <w:rFonts w:ascii="Courier New" w:hAnsi="Courier New" w:cs="Courier New"/>
          <w:sz w:val="20"/>
          <w:szCs w:val="20"/>
        </w:rPr>
        <w:t xml:space="preserve">(Description "Two real </w:t>
      </w:r>
      <w:r w:rsidR="002D4CBC">
        <w:rPr>
          <w:rFonts w:ascii="Courier New" w:hAnsi="Courier New" w:cs="Courier New"/>
          <w:sz w:val="20"/>
          <w:szCs w:val="20"/>
        </w:rPr>
        <w:t xml:space="preserve">poles </w:t>
      </w:r>
      <w:r w:rsidRPr="00CD3A36">
        <w:rPr>
          <w:rFonts w:ascii="Courier New" w:hAnsi="Courier New" w:cs="Courier New"/>
          <w:sz w:val="20"/>
          <w:szCs w:val="20"/>
        </w:rPr>
        <w:t xml:space="preserve">and </w:t>
      </w:r>
      <w:r w:rsidR="002D4CBC">
        <w:rPr>
          <w:rFonts w:ascii="Courier New" w:hAnsi="Courier New" w:cs="Courier New"/>
          <w:sz w:val="20"/>
          <w:szCs w:val="20"/>
        </w:rPr>
        <w:t>one</w:t>
      </w:r>
      <w:r w:rsidR="002D4CBC" w:rsidRPr="00CD3A36">
        <w:rPr>
          <w:rFonts w:ascii="Courier New" w:hAnsi="Courier New" w:cs="Courier New"/>
          <w:sz w:val="20"/>
          <w:szCs w:val="20"/>
        </w:rPr>
        <w:t xml:space="preserve"> </w:t>
      </w:r>
      <w:r w:rsidRPr="00CD3A36">
        <w:rPr>
          <w:rFonts w:ascii="Courier New" w:hAnsi="Courier New" w:cs="Courier New"/>
          <w:sz w:val="20"/>
          <w:szCs w:val="20"/>
        </w:rPr>
        <w:t>complex pole")</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w:t>
      </w:r>
    </w:p>
    <w:p w:rsidR="007955B7" w:rsidRPr="006F2A7E" w:rsidRDefault="007955B7" w:rsidP="00EF5AA1">
      <w:pPr>
        <w:autoSpaceDE w:val="0"/>
        <w:autoSpaceDN w:val="0"/>
        <w:ind w:left="720"/>
      </w:pPr>
    </w:p>
    <w:p w:rsidR="007955B7" w:rsidRDefault="007955B7" w:rsidP="006F2A7E">
      <w:pPr>
        <w:spacing w:after="80"/>
        <w:ind w:left="720"/>
      </w:pPr>
      <w:r w:rsidRPr="005E494B">
        <w:t xml:space="preserve">The EDA tool sends to the </w:t>
      </w:r>
      <w:r w:rsidR="00571AC9">
        <w:t>executable model file</w:t>
      </w:r>
      <w:r w:rsidRPr="005E494B">
        <w:t xml:space="preserve"> in the parameter string:</w:t>
      </w:r>
    </w:p>
    <w:p w:rsidR="003D2E5F" w:rsidRPr="005E494B" w:rsidRDefault="003D2E5F" w:rsidP="00EF5AA1">
      <w:pPr>
        <w:ind w:left="720"/>
      </w:pP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(poles  1  -5e8  0  2  -9.4e8  8.3e8  1  -7.3e8  0)</w:t>
      </w:r>
    </w:p>
    <w:p w:rsidR="007955B7" w:rsidRPr="006F2A7E" w:rsidRDefault="007955B7" w:rsidP="00EF5AA1">
      <w:pPr>
        <w:autoSpaceDE w:val="0"/>
        <w:autoSpaceDN w:val="0"/>
        <w:ind w:left="720"/>
      </w:pPr>
    </w:p>
    <w:p w:rsidR="007955B7" w:rsidRPr="005E494B" w:rsidRDefault="007955B7" w:rsidP="006F2A7E">
      <w:pPr>
        <w:spacing w:after="80"/>
        <w:ind w:left="720"/>
      </w:pPr>
      <w:r w:rsidRPr="005E494B">
        <w:t xml:space="preserve">An updated set with a different number of pole and row entries can be returned with a similar sequence to be converted back into the same or a different number of rows. </w:t>
      </w:r>
    </w:p>
    <w:p w:rsidR="007955B7" w:rsidRPr="006F2A7E" w:rsidRDefault="007955B7" w:rsidP="006F2A7E">
      <w:pPr>
        <w:spacing w:after="80"/>
        <w:ind w:left="720"/>
      </w:pPr>
      <w:r w:rsidRPr="006F2A7E">
        <w:t>Type used to specify the type entry for each column (the example above is modified with Type entries for each column):</w:t>
      </w:r>
    </w:p>
    <w:p w:rsidR="007955B7" w:rsidRPr="006F2A7E" w:rsidRDefault="007955B7" w:rsidP="00EF5AA1">
      <w:pPr>
        <w:autoSpaceDE w:val="0"/>
        <w:autoSpaceDN w:val="0"/>
        <w:ind w:left="720"/>
      </w:pP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w:t>
      </w:r>
      <w:proofErr w:type="gramStart"/>
      <w:r w:rsidRPr="00CD3A36">
        <w:rPr>
          <w:rFonts w:ascii="Courier New" w:hAnsi="Courier New" w:cs="Courier New"/>
          <w:sz w:val="20"/>
          <w:szCs w:val="20"/>
        </w:rPr>
        <w:t>poles</w:t>
      </w:r>
      <w:proofErr w:type="gramEnd"/>
      <w:r w:rsidRPr="00CD3A36">
        <w:rPr>
          <w:rFonts w:ascii="Courier New" w:hAnsi="Courier New" w:cs="Courier New"/>
          <w:sz w:val="20"/>
          <w:szCs w:val="20"/>
        </w:rPr>
        <w:t xml:space="preserve"> (Usage InOut) (Type Integer Float Float)</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ab/>
        <w:t>(Table</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ab/>
      </w:r>
      <w:r w:rsidR="002D4CBC">
        <w:rPr>
          <w:rFonts w:ascii="Courier New" w:hAnsi="Courier New" w:cs="Courier New"/>
          <w:sz w:val="20"/>
          <w:szCs w:val="20"/>
        </w:rPr>
        <w:tab/>
      </w:r>
      <w:r w:rsidRPr="00CD3A36">
        <w:rPr>
          <w:rFonts w:ascii="Courier New" w:hAnsi="Courier New" w:cs="Courier New"/>
          <w:sz w:val="20"/>
          <w:szCs w:val="20"/>
        </w:rPr>
        <w:t>(Labels "complex_conj_flag" "real_part" "imag_part")</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 xml:space="preserve">      </w:t>
      </w:r>
      <w:r w:rsidRPr="00CD3A36">
        <w:rPr>
          <w:rFonts w:ascii="Courier New" w:hAnsi="Courier New" w:cs="Courier New"/>
          <w:sz w:val="20"/>
          <w:szCs w:val="20"/>
        </w:rPr>
        <w:tab/>
        <w:t>(1</w:t>
      </w:r>
      <w:r w:rsidRPr="00CD3A36">
        <w:rPr>
          <w:rFonts w:ascii="Courier New" w:hAnsi="Courier New" w:cs="Courier New"/>
          <w:sz w:val="20"/>
          <w:szCs w:val="20"/>
        </w:rPr>
        <w:tab/>
        <w:t>-5e8</w:t>
      </w:r>
      <w:r w:rsidRPr="00CD3A36">
        <w:rPr>
          <w:rFonts w:ascii="Courier New" w:hAnsi="Courier New" w:cs="Courier New"/>
          <w:sz w:val="20"/>
          <w:szCs w:val="20"/>
        </w:rPr>
        <w:tab/>
      </w:r>
      <w:r w:rsidRPr="00CD3A36">
        <w:rPr>
          <w:rFonts w:ascii="Courier New" w:hAnsi="Courier New" w:cs="Courier New"/>
          <w:sz w:val="20"/>
          <w:szCs w:val="20"/>
        </w:rPr>
        <w:tab/>
        <w:t>0)</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ab/>
      </w:r>
      <w:r w:rsidRPr="00CD3A36">
        <w:rPr>
          <w:rFonts w:ascii="Courier New" w:hAnsi="Courier New" w:cs="Courier New"/>
          <w:sz w:val="20"/>
          <w:szCs w:val="20"/>
        </w:rPr>
        <w:tab/>
        <w:t>(2    -9.4e8</w:t>
      </w:r>
      <w:r w:rsidRPr="00CD3A36">
        <w:rPr>
          <w:rFonts w:ascii="Courier New" w:hAnsi="Courier New" w:cs="Courier New"/>
          <w:sz w:val="20"/>
          <w:szCs w:val="20"/>
        </w:rPr>
        <w:tab/>
        <w:t>8.3e8)</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ab/>
      </w:r>
      <w:r w:rsidRPr="00CD3A36">
        <w:rPr>
          <w:rFonts w:ascii="Courier New" w:hAnsi="Courier New" w:cs="Courier New"/>
          <w:sz w:val="20"/>
          <w:szCs w:val="20"/>
        </w:rPr>
        <w:tab/>
        <w:t>(1</w:t>
      </w:r>
      <w:r w:rsidRPr="00CD3A36">
        <w:rPr>
          <w:rFonts w:ascii="Courier New" w:hAnsi="Courier New" w:cs="Courier New"/>
          <w:sz w:val="20"/>
          <w:szCs w:val="20"/>
        </w:rPr>
        <w:tab/>
        <w:t>-7.3e8</w:t>
      </w:r>
      <w:r w:rsidRPr="00CD3A36">
        <w:rPr>
          <w:rFonts w:ascii="Courier New" w:hAnsi="Courier New" w:cs="Courier New"/>
          <w:sz w:val="20"/>
          <w:szCs w:val="20"/>
        </w:rPr>
        <w:tab/>
        <w:t>0)</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ab/>
        <w:t>)</w:t>
      </w:r>
    </w:p>
    <w:p w:rsidR="007955B7" w:rsidRPr="00CD3A36" w:rsidRDefault="007955B7" w:rsidP="00EF5AA1">
      <w:pPr>
        <w:autoSpaceDE w:val="0"/>
        <w:autoSpaceDN w:val="0"/>
        <w:ind w:left="720" w:firstLine="720"/>
        <w:rPr>
          <w:rFonts w:ascii="Courier New" w:hAnsi="Courier New" w:cs="Courier New"/>
          <w:sz w:val="20"/>
          <w:szCs w:val="20"/>
        </w:rPr>
      </w:pPr>
      <w:r w:rsidRPr="00CD3A36">
        <w:rPr>
          <w:rFonts w:ascii="Courier New" w:hAnsi="Courier New" w:cs="Courier New"/>
          <w:sz w:val="20"/>
          <w:szCs w:val="20"/>
        </w:rPr>
        <w:t xml:space="preserve">(Description "Two real </w:t>
      </w:r>
      <w:r w:rsidR="002D4CBC">
        <w:rPr>
          <w:rFonts w:ascii="Courier New" w:hAnsi="Courier New" w:cs="Courier New"/>
          <w:sz w:val="20"/>
          <w:szCs w:val="20"/>
        </w:rPr>
        <w:t xml:space="preserve">poles </w:t>
      </w:r>
      <w:r w:rsidRPr="00CD3A36">
        <w:rPr>
          <w:rFonts w:ascii="Courier New" w:hAnsi="Courier New" w:cs="Courier New"/>
          <w:sz w:val="20"/>
          <w:szCs w:val="20"/>
        </w:rPr>
        <w:t xml:space="preserve">and </w:t>
      </w:r>
      <w:r w:rsidR="002D4CBC">
        <w:rPr>
          <w:rFonts w:ascii="Courier New" w:hAnsi="Courier New" w:cs="Courier New"/>
          <w:sz w:val="20"/>
          <w:szCs w:val="20"/>
        </w:rPr>
        <w:t>one</w:t>
      </w:r>
      <w:r w:rsidR="002D4CBC" w:rsidRPr="00CD3A36">
        <w:rPr>
          <w:rFonts w:ascii="Courier New" w:hAnsi="Courier New" w:cs="Courier New"/>
          <w:sz w:val="20"/>
          <w:szCs w:val="20"/>
        </w:rPr>
        <w:t xml:space="preserve"> </w:t>
      </w:r>
      <w:r w:rsidRPr="00CD3A36">
        <w:rPr>
          <w:rFonts w:ascii="Courier New" w:hAnsi="Courier New" w:cs="Courier New"/>
          <w:sz w:val="20"/>
          <w:szCs w:val="20"/>
        </w:rPr>
        <w:t>complex poles</w:t>
      </w:r>
      <w:r w:rsidR="006B4A1F" w:rsidRPr="00CD3A36">
        <w:rPr>
          <w:rFonts w:ascii="Courier New" w:hAnsi="Courier New" w:cs="Courier New"/>
          <w:sz w:val="20"/>
          <w:szCs w:val="20"/>
        </w:rPr>
        <w:t>"</w:t>
      </w:r>
      <w:r w:rsidRPr="00CD3A36">
        <w:rPr>
          <w:rFonts w:ascii="Courier New" w:hAnsi="Courier New" w:cs="Courier New"/>
          <w:sz w:val="20"/>
          <w:szCs w:val="20"/>
        </w:rPr>
        <w:t>)</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w:t>
      </w:r>
    </w:p>
    <w:p w:rsidR="007955B7" w:rsidRPr="006F2A7E" w:rsidRDefault="007955B7" w:rsidP="00EF5AA1">
      <w:pPr>
        <w:autoSpaceDE w:val="0"/>
        <w:autoSpaceDN w:val="0"/>
        <w:ind w:left="1440"/>
      </w:pPr>
    </w:p>
    <w:p w:rsidR="007955B7" w:rsidRPr="005E494B" w:rsidRDefault="007955B7" w:rsidP="006F2A7E">
      <w:pPr>
        <w:spacing w:after="80"/>
        <w:ind w:left="720"/>
      </w:pPr>
      <w:r w:rsidRPr="005E494B">
        <w:t xml:space="preserve">The encoding in the previous example is sent to the EDA tool and returned to the </w:t>
      </w:r>
      <w:r w:rsidR="00571AC9">
        <w:t>executable model file</w:t>
      </w:r>
      <w:r w:rsidRPr="005E494B">
        <w:t>.</w:t>
      </w:r>
    </w:p>
    <w:p w:rsidR="007955B7" w:rsidRPr="006F2A7E" w:rsidRDefault="007955B7" w:rsidP="006F2A7E">
      <w:pPr>
        <w:autoSpaceDE w:val="0"/>
        <w:autoSpaceDN w:val="0"/>
        <w:spacing w:after="80"/>
        <w:ind w:left="1440"/>
      </w:pPr>
    </w:p>
    <w:p w:rsidR="007955B7" w:rsidRPr="006F2A7E" w:rsidRDefault="007955B7" w:rsidP="006F2A7E">
      <w:pPr>
        <w:spacing w:after="80"/>
        <w:ind w:left="720"/>
      </w:pPr>
      <w:r w:rsidRPr="006F2A7E">
        <w:lastRenderedPageBreak/>
        <w:t>Example of two rows with Type entries for each column (the fourth column numbers are interpreted as UI values):</w:t>
      </w:r>
    </w:p>
    <w:p w:rsidR="007955B7" w:rsidRPr="006F2A7E" w:rsidRDefault="007955B7" w:rsidP="00EF5AA1">
      <w:pPr>
        <w:autoSpaceDE w:val="0"/>
        <w:autoSpaceDN w:val="0"/>
        <w:ind w:left="720"/>
      </w:pP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w:t>
      </w:r>
      <w:proofErr w:type="gramStart"/>
      <w:r w:rsidRPr="00CD3A36">
        <w:rPr>
          <w:rFonts w:ascii="Courier New" w:hAnsi="Courier New" w:cs="Courier New"/>
          <w:sz w:val="20"/>
          <w:szCs w:val="20"/>
        </w:rPr>
        <w:t>pdf</w:t>
      </w:r>
      <w:proofErr w:type="gramEnd"/>
      <w:r w:rsidRPr="00CD3A36">
        <w:rPr>
          <w:rFonts w:ascii="Courier New" w:hAnsi="Courier New" w:cs="Courier New"/>
          <w:sz w:val="20"/>
          <w:szCs w:val="20"/>
        </w:rPr>
        <w:t xml:space="preserve"> (Usage In) (Type Integer Integer Float UI Float) </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 xml:space="preserve">      (Table</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ab/>
      </w:r>
      <w:r w:rsidR="006B4A1F">
        <w:rPr>
          <w:rFonts w:ascii="Courier New" w:hAnsi="Courier New" w:cs="Courier New"/>
          <w:sz w:val="20"/>
          <w:szCs w:val="20"/>
        </w:rPr>
        <w:tab/>
      </w:r>
      <w:r w:rsidRPr="00CD3A36">
        <w:rPr>
          <w:rFonts w:ascii="Courier New" w:hAnsi="Courier New" w:cs="Courier New"/>
          <w:sz w:val="20"/>
          <w:szCs w:val="20"/>
        </w:rPr>
        <w:t xml:space="preserve">(Labels "Row" "Bin number" "Time" "UI" "Probability") </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 xml:space="preserve">      </w:t>
      </w:r>
      <w:r w:rsidRPr="00CD3A36">
        <w:rPr>
          <w:rFonts w:ascii="Courier New" w:hAnsi="Courier New" w:cs="Courier New"/>
          <w:sz w:val="20"/>
          <w:szCs w:val="20"/>
        </w:rPr>
        <w:tab/>
        <w:t>(1   -5   -5e-9</w:t>
      </w:r>
      <w:r w:rsidRPr="00CD3A36">
        <w:rPr>
          <w:rFonts w:ascii="Courier New" w:hAnsi="Courier New" w:cs="Courier New"/>
          <w:sz w:val="20"/>
          <w:szCs w:val="20"/>
        </w:rPr>
        <w:tab/>
        <w:t>-1     1e-5)</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 xml:space="preserve">        </w:t>
      </w:r>
      <w:r w:rsidRPr="00CD3A36">
        <w:rPr>
          <w:rFonts w:ascii="Courier New" w:hAnsi="Courier New" w:cs="Courier New"/>
          <w:sz w:val="20"/>
          <w:szCs w:val="20"/>
        </w:rPr>
        <w:tab/>
        <w:t>(2   -4   -4e-9   -0.8   1e-4)</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 xml:space="preserve">      )</w:t>
      </w:r>
    </w:p>
    <w:p w:rsidR="007955B7" w:rsidRPr="00CD3A36" w:rsidRDefault="007955B7" w:rsidP="00EF5AA1">
      <w:pPr>
        <w:autoSpaceDE w:val="0"/>
        <w:autoSpaceDN w:val="0"/>
        <w:ind w:left="720" w:firstLine="720"/>
        <w:rPr>
          <w:rFonts w:ascii="Courier New" w:hAnsi="Courier New" w:cs="Courier New"/>
          <w:sz w:val="20"/>
          <w:szCs w:val="20"/>
        </w:rPr>
      </w:pPr>
      <w:r w:rsidRPr="00CD3A36">
        <w:rPr>
          <w:rFonts w:ascii="Courier New" w:hAnsi="Courier New" w:cs="Courier New"/>
          <w:sz w:val="20"/>
          <w:szCs w:val="20"/>
        </w:rPr>
        <w:t>(Description "Probability Distribution Function Table")</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w:t>
      </w:r>
    </w:p>
    <w:p w:rsidR="007955B7" w:rsidRPr="006F2A7E" w:rsidRDefault="007955B7" w:rsidP="00EF5AA1">
      <w:pPr>
        <w:autoSpaceDE w:val="0"/>
        <w:autoSpaceDN w:val="0"/>
        <w:ind w:left="720"/>
      </w:pPr>
    </w:p>
    <w:p w:rsidR="007955B7" w:rsidRPr="005E494B" w:rsidRDefault="007955B7" w:rsidP="006F2A7E">
      <w:pPr>
        <w:spacing w:after="80"/>
        <w:ind w:left="720"/>
      </w:pPr>
      <w:r w:rsidRPr="005E494B">
        <w:t>The EDA tool sends to the executable model</w:t>
      </w:r>
      <w:r w:rsidR="00571AC9">
        <w:t xml:space="preserve"> file</w:t>
      </w:r>
      <w:r w:rsidRPr="005E494B">
        <w:t xml:space="preserve"> in the parameter string:</w:t>
      </w:r>
    </w:p>
    <w:p w:rsidR="007955B7" w:rsidRPr="006F2A7E" w:rsidRDefault="007955B7" w:rsidP="00EF5AA1">
      <w:pPr>
        <w:autoSpaceDE w:val="0"/>
        <w:autoSpaceDN w:val="0"/>
        <w:ind w:left="720"/>
      </w:pP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(pdf  1  -5  -5e-9  -1  1e-5  2  -4  -4e-9  -0.8  1e-4  ...)</w:t>
      </w:r>
    </w:p>
    <w:p w:rsidR="007955B7" w:rsidRPr="006F2A7E" w:rsidRDefault="007955B7" w:rsidP="00EF5AA1">
      <w:pPr>
        <w:autoSpaceDE w:val="0"/>
        <w:autoSpaceDN w:val="0"/>
        <w:ind w:left="720"/>
      </w:pPr>
    </w:p>
    <w:p w:rsidR="007955B7" w:rsidRDefault="007955B7" w:rsidP="006F2A7E">
      <w:pPr>
        <w:spacing w:after="80"/>
        <w:ind w:left="720"/>
      </w:pPr>
      <w:r w:rsidRPr="006F2A7E">
        <w:t xml:space="preserve">Example above, but with Usage Out (only one row is necessary in the </w:t>
      </w:r>
      <w:r w:rsidR="004260EC">
        <w:rPr>
          <w:lang w:eastAsia="en-US"/>
        </w:rPr>
        <w:t>p</w:t>
      </w:r>
      <w:r w:rsidR="00AA5C1A">
        <w:rPr>
          <w:lang w:eastAsia="en-US"/>
        </w:rPr>
        <w:t xml:space="preserve">arameter </w:t>
      </w:r>
      <w:r w:rsidR="004260EC">
        <w:rPr>
          <w:lang w:eastAsia="en-US"/>
        </w:rPr>
        <w:t>definition file</w:t>
      </w:r>
      <w:r w:rsidRPr="006F2A7E">
        <w:t>):</w:t>
      </w:r>
    </w:p>
    <w:p w:rsidR="003D2E5F" w:rsidRPr="006F2A7E" w:rsidRDefault="003D2E5F" w:rsidP="00EF5AA1">
      <w:pPr>
        <w:ind w:left="720"/>
      </w:pP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w:t>
      </w:r>
      <w:proofErr w:type="gramStart"/>
      <w:r w:rsidRPr="00CD3A36">
        <w:rPr>
          <w:rFonts w:ascii="Courier New" w:hAnsi="Courier New" w:cs="Courier New"/>
          <w:sz w:val="20"/>
          <w:szCs w:val="20"/>
        </w:rPr>
        <w:t>pdf</w:t>
      </w:r>
      <w:proofErr w:type="gramEnd"/>
      <w:r w:rsidRPr="00CD3A36">
        <w:rPr>
          <w:rFonts w:ascii="Courier New" w:hAnsi="Courier New" w:cs="Courier New"/>
          <w:sz w:val="20"/>
          <w:szCs w:val="20"/>
        </w:rPr>
        <w:t xml:space="preserve"> (Usage Out) (Type Integer Integer Float UI Float) </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 xml:space="preserve">      (Table</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ab/>
      </w:r>
      <w:r w:rsidR="006B4A1F">
        <w:rPr>
          <w:rFonts w:ascii="Courier New" w:hAnsi="Courier New" w:cs="Courier New"/>
          <w:sz w:val="20"/>
          <w:szCs w:val="20"/>
        </w:rPr>
        <w:tab/>
      </w:r>
      <w:r w:rsidRPr="00CD3A36">
        <w:rPr>
          <w:rFonts w:ascii="Courier New" w:hAnsi="Courier New" w:cs="Courier New"/>
          <w:sz w:val="20"/>
          <w:szCs w:val="20"/>
        </w:rPr>
        <w:t xml:space="preserve">(Labels "Row" "Bin number" "Time" "UI" "Probability") </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 xml:space="preserve">      </w:t>
      </w:r>
      <w:r w:rsidRPr="00CD3A36">
        <w:rPr>
          <w:rFonts w:ascii="Courier New" w:hAnsi="Courier New" w:cs="Courier New"/>
          <w:sz w:val="20"/>
          <w:szCs w:val="20"/>
        </w:rPr>
        <w:tab/>
        <w:t>(1   -5   -5e-9</w:t>
      </w:r>
      <w:r w:rsidRPr="00CD3A36">
        <w:rPr>
          <w:rFonts w:ascii="Courier New" w:hAnsi="Courier New" w:cs="Courier New"/>
          <w:sz w:val="20"/>
          <w:szCs w:val="20"/>
        </w:rPr>
        <w:tab/>
        <w:t>-1     1e-5)</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 xml:space="preserve">      )</w:t>
      </w:r>
    </w:p>
    <w:p w:rsidR="007955B7" w:rsidRPr="00CD3A36" w:rsidRDefault="007955B7" w:rsidP="00EF5AA1">
      <w:pPr>
        <w:autoSpaceDE w:val="0"/>
        <w:autoSpaceDN w:val="0"/>
        <w:ind w:left="720" w:firstLine="720"/>
        <w:rPr>
          <w:rFonts w:ascii="Courier New" w:hAnsi="Courier New" w:cs="Courier New"/>
          <w:sz w:val="20"/>
          <w:szCs w:val="20"/>
        </w:rPr>
      </w:pPr>
      <w:r w:rsidRPr="00CD3A36">
        <w:rPr>
          <w:rFonts w:ascii="Courier New" w:hAnsi="Courier New" w:cs="Courier New"/>
          <w:sz w:val="20"/>
          <w:szCs w:val="20"/>
        </w:rPr>
        <w:t>(Description "Probability Distribution Function Table")</w:t>
      </w:r>
    </w:p>
    <w:p w:rsidR="007955B7" w:rsidRPr="00CD3A36" w:rsidRDefault="007955B7" w:rsidP="00EF5AA1">
      <w:pPr>
        <w:autoSpaceDE w:val="0"/>
        <w:autoSpaceDN w:val="0"/>
        <w:ind w:left="720"/>
        <w:rPr>
          <w:rFonts w:ascii="Courier New" w:hAnsi="Courier New" w:cs="Courier New"/>
          <w:sz w:val="20"/>
          <w:szCs w:val="20"/>
        </w:rPr>
      </w:pPr>
      <w:r w:rsidRPr="00CD3A36">
        <w:rPr>
          <w:rFonts w:ascii="Courier New" w:hAnsi="Courier New" w:cs="Courier New"/>
          <w:sz w:val="20"/>
          <w:szCs w:val="20"/>
        </w:rPr>
        <w:t>)</w:t>
      </w:r>
    </w:p>
    <w:p w:rsidR="007955B7" w:rsidRPr="006F2A7E" w:rsidRDefault="007955B7" w:rsidP="00EF5AA1">
      <w:pPr>
        <w:autoSpaceDE w:val="0"/>
        <w:autoSpaceDN w:val="0"/>
        <w:ind w:left="1440"/>
      </w:pPr>
    </w:p>
    <w:p w:rsidR="007955B7" w:rsidRPr="005E494B" w:rsidRDefault="007955B7" w:rsidP="003857C0">
      <w:pPr>
        <w:spacing w:after="80"/>
        <w:ind w:left="720"/>
      </w:pPr>
      <w:r w:rsidRPr="005E494B">
        <w:t xml:space="preserve">One row is provided as a template, but the executable model </w:t>
      </w:r>
      <w:r w:rsidR="00571AC9">
        <w:t xml:space="preserve">file </w:t>
      </w:r>
      <w:r w:rsidRPr="005E494B">
        <w:t>can return, in the parameter string, different data and more than one row such as shown.</w:t>
      </w:r>
    </w:p>
    <w:p w:rsidR="007955B7" w:rsidRPr="003857C0" w:rsidRDefault="007955B7" w:rsidP="00EF5AA1">
      <w:pPr>
        <w:autoSpaceDE w:val="0"/>
        <w:autoSpaceDN w:val="0"/>
        <w:ind w:left="1440"/>
      </w:pPr>
    </w:p>
    <w:p w:rsidR="007955B7" w:rsidRPr="00CD3A36" w:rsidRDefault="007955B7" w:rsidP="00204DCD">
      <w:pPr>
        <w:autoSpaceDE w:val="0"/>
        <w:autoSpaceDN w:val="0"/>
        <w:ind w:firstLine="720"/>
        <w:rPr>
          <w:rFonts w:ascii="Courier New" w:hAnsi="Courier New" w:cs="Courier New"/>
          <w:sz w:val="20"/>
          <w:szCs w:val="20"/>
        </w:rPr>
      </w:pPr>
      <w:r w:rsidRPr="00CD3A36">
        <w:rPr>
          <w:rFonts w:ascii="Courier New" w:hAnsi="Courier New" w:cs="Courier New"/>
          <w:sz w:val="20"/>
          <w:szCs w:val="20"/>
        </w:rPr>
        <w:t>(pdf  1  -6  -6e-9  -1.2  3e-6  2  -5  -5e-9  -1  9e-6 ...)</w:t>
      </w:r>
    </w:p>
    <w:p w:rsidR="007955B7" w:rsidRPr="003857C0" w:rsidRDefault="007955B7" w:rsidP="00EF5AA1">
      <w:pPr>
        <w:pStyle w:val="PlainText"/>
        <w:rPr>
          <w:rFonts w:ascii="Times New Roman" w:hAnsi="Times New Roman" w:cs="Times New Roman"/>
          <w:sz w:val="24"/>
          <w:szCs w:val="24"/>
        </w:rPr>
      </w:pPr>
    </w:p>
    <w:p w:rsidR="007955B7" w:rsidRDefault="007955B7" w:rsidP="001B6E32">
      <w:pPr>
        <w:ind w:left="720"/>
      </w:pPr>
      <w:r w:rsidRPr="003857C0">
        <w:rPr>
          <w:b/>
        </w:rPr>
        <w:t>Gaussian</w:t>
      </w:r>
      <w:r w:rsidRPr="003857C0">
        <w:t xml:space="preserve"> &lt;mean&gt; &lt;sigma&gt;</w:t>
      </w:r>
    </w:p>
    <w:p w:rsidR="0014149B" w:rsidRPr="003857C0" w:rsidRDefault="0014149B" w:rsidP="003857C0">
      <w:pPr>
        <w:spacing w:after="80"/>
        <w:ind w:left="720"/>
      </w:pPr>
      <w:r w:rsidRPr="00EF5AA1">
        <w:t>Gaussian defines a statistical distribution</w:t>
      </w:r>
      <w:r w:rsidR="00FA4473" w:rsidRPr="00EF5AA1">
        <w:t xml:space="preserve"> as the data Format</w:t>
      </w:r>
      <w:r w:rsidRPr="00EF5AA1">
        <w:t xml:space="preserve">, with mean and sigma </w:t>
      </w:r>
      <w:r w:rsidR="00FA4473" w:rsidRPr="00EF5AA1">
        <w:t>(standa</w:t>
      </w:r>
      <w:r w:rsidR="005E1D0C">
        <w:t>r</w:t>
      </w:r>
      <w:r w:rsidR="00FA4473" w:rsidRPr="00EF5AA1">
        <w:t xml:space="preserve">d deviation) specified by the “mean” and “sigma” floating point entries, respectively.  Gaussian mean and sigma values are </w:t>
      </w:r>
      <w:r w:rsidR="002D60BB" w:rsidRPr="00EF5AA1">
        <w:t>assumed to be in units of UI when declared as Type UI</w:t>
      </w:r>
      <w:r w:rsidR="00AC4830" w:rsidRPr="00EF5AA1">
        <w:t xml:space="preserve">.  </w:t>
      </w:r>
      <w:r w:rsidR="006E53A6" w:rsidRPr="00EF5AA1">
        <w:t>Reserved_Parameters may define units for Gaussian values declared as Type Float</w:t>
      </w:r>
      <w:r w:rsidR="00611E99" w:rsidRPr="00EF5AA1">
        <w:t>,</w:t>
      </w:r>
      <w:r w:rsidR="006E53A6" w:rsidRPr="00EF5AA1">
        <w:t xml:space="preserve"> as detailed below.</w:t>
      </w:r>
    </w:p>
    <w:p w:rsidR="007955B7" w:rsidRPr="003857C0" w:rsidRDefault="007955B7" w:rsidP="001B6E32">
      <w:pPr>
        <w:ind w:left="720"/>
      </w:pPr>
      <w:r w:rsidRPr="003857C0">
        <w:rPr>
          <w:b/>
        </w:rPr>
        <w:t>Dual-Dirac</w:t>
      </w:r>
      <w:r w:rsidRPr="003857C0">
        <w:t xml:space="preserve"> &lt;mean&gt; &lt;mean&gt; &lt;sigma&gt; </w:t>
      </w:r>
    </w:p>
    <w:p w:rsidR="0014149B" w:rsidRPr="008D7BE5" w:rsidRDefault="00376E17" w:rsidP="006F2A7E">
      <w:pPr>
        <w:spacing w:after="80"/>
        <w:ind w:left="720"/>
        <w:rPr>
          <w:b/>
          <w:i/>
        </w:rPr>
      </w:pPr>
      <w:r w:rsidRPr="00EF5AA1">
        <w:t>Dual-Dirac consists of a c</w:t>
      </w:r>
      <w:r w:rsidR="007955B7" w:rsidRPr="00EF5AA1">
        <w:t>omposite of two Gaussian</w:t>
      </w:r>
      <w:r w:rsidR="00006EB0" w:rsidRPr="00EF5AA1">
        <w:t xml:space="preserve"> data sets.</w:t>
      </w:r>
      <w:r w:rsidR="00FA4473" w:rsidRPr="00EF5AA1">
        <w:t xml:space="preserve">  Two separate means are defined, but with a common sigma for each.  Both mean entries and the sigma entry are floating point values and </w:t>
      </w:r>
      <w:r w:rsidR="002D60BB" w:rsidRPr="00EF5AA1">
        <w:t xml:space="preserve">are assumed to be in units of UI when </w:t>
      </w:r>
      <w:r w:rsidR="00611E99" w:rsidRPr="00EF5AA1">
        <w:t xml:space="preserve">declared as </w:t>
      </w:r>
      <w:r w:rsidR="002D60BB" w:rsidRPr="00EF5AA1">
        <w:t xml:space="preserve">Type UI.  </w:t>
      </w:r>
      <w:r w:rsidR="00611E99" w:rsidRPr="00EF5AA1">
        <w:t>Reserved_Parameters may define units for Dual-Dirac values declared as Type Float, as detailed below</w:t>
      </w:r>
      <w:r w:rsidR="00FA4473" w:rsidRPr="00EF5AA1">
        <w:t>.</w:t>
      </w:r>
    </w:p>
    <w:p w:rsidR="007955B7" w:rsidRPr="006F2A7E" w:rsidRDefault="007955B7" w:rsidP="001B6E32">
      <w:pPr>
        <w:ind w:left="720"/>
      </w:pPr>
      <w:r w:rsidRPr="006F2A7E">
        <w:rPr>
          <w:b/>
        </w:rPr>
        <w:t xml:space="preserve">DjRj </w:t>
      </w:r>
      <w:r w:rsidRPr="006F2A7E">
        <w:t>&lt;minDj&gt; &lt;maxDj&gt; &lt;sigma&gt;</w:t>
      </w:r>
    </w:p>
    <w:p w:rsidR="007955B7" w:rsidRPr="004714AA" w:rsidRDefault="00FA4473" w:rsidP="006F2A7E">
      <w:pPr>
        <w:spacing w:after="80"/>
        <w:ind w:left="720"/>
      </w:pPr>
      <w:r w:rsidRPr="00EF5AA1">
        <w:t xml:space="preserve">DjRj defines the combination of deterministic and random jitter values, by convolution.   </w:t>
      </w:r>
      <w:proofErr w:type="gramStart"/>
      <w:r w:rsidRPr="00EF5AA1">
        <w:t>Rj</w:t>
      </w:r>
      <w:proofErr w:type="gramEnd"/>
      <w:r w:rsidRPr="00EF5AA1">
        <w:t xml:space="preserve"> is assumed to take on a </w:t>
      </w:r>
      <w:r w:rsidR="007955B7" w:rsidRPr="00EF5AA1">
        <w:t xml:space="preserve">Gaussian </w:t>
      </w:r>
      <w:r w:rsidRPr="00EF5AA1">
        <w:t>distribution with standard deviation value “</w:t>
      </w:r>
      <w:r w:rsidR="007955B7" w:rsidRPr="00EF5AA1">
        <w:t>sigma</w:t>
      </w:r>
      <w:r w:rsidRPr="00EF5AA1">
        <w:t>”</w:t>
      </w:r>
      <w:r w:rsidR="00645FFF" w:rsidRPr="00EF5AA1">
        <w:t xml:space="preserve">, while Dj is assumed to have a uniform distribution with minimum and maximum values “minDj” </w:t>
      </w:r>
      <w:r w:rsidR="00645FFF" w:rsidRPr="00EF5AA1">
        <w:lastRenderedPageBreak/>
        <w:t xml:space="preserve">and “maxDj”, respectively.  All entries shall be floating point, and </w:t>
      </w:r>
      <w:r w:rsidR="002D60BB" w:rsidRPr="00EF5AA1">
        <w:t>are assumed to be in units of UI when declared as Type UI and in units of seconds when Type Float</w:t>
      </w:r>
      <w:r w:rsidR="00645FFF" w:rsidRPr="00EF5AA1">
        <w:t>.</w:t>
      </w:r>
    </w:p>
    <w:p w:rsidR="007955B7" w:rsidRPr="006F2A7E" w:rsidRDefault="007955B7" w:rsidP="006F2A7E">
      <w:pPr>
        <w:pStyle w:val="PlainText"/>
        <w:spacing w:after="80"/>
        <w:rPr>
          <w:rFonts w:ascii="Times New Roman" w:hAnsi="Times New Roman" w:cs="Times New Roman"/>
          <w:sz w:val="24"/>
          <w:szCs w:val="24"/>
        </w:rPr>
      </w:pPr>
    </w:p>
    <w:p w:rsidR="007955B7" w:rsidRPr="006F2A7E" w:rsidRDefault="00006EB0" w:rsidP="00CE1FDD">
      <w:pPr>
        <w:spacing w:after="80"/>
      </w:pPr>
      <w:r w:rsidRPr="006F2A7E">
        <w:rPr>
          <w:b/>
        </w:rPr>
        <w:t>Default</w:t>
      </w:r>
      <w:r w:rsidRPr="006F2A7E">
        <w:t xml:space="preserve"> &lt;value&gt;</w:t>
      </w:r>
      <w:r w:rsidR="006B4A1F" w:rsidRPr="005E494B">
        <w:t>:</w:t>
      </w:r>
    </w:p>
    <w:p w:rsidR="007955B7" w:rsidRDefault="007955B7" w:rsidP="006F2A7E">
      <w:pPr>
        <w:spacing w:after="80"/>
      </w:pPr>
      <w:r>
        <w:t xml:space="preserve">When used with single value data, Default and Value are mutually exclusive, and </w:t>
      </w:r>
      <w:r w:rsidR="00B06CD5">
        <w:t>shall</w:t>
      </w:r>
      <w:r>
        <w:t xml:space="preserve"> not be used together for the same parameter.  In these situations, Default is a synonym of Value and does not imply any additional meaning or actions.  Default is not allowed for any Usage Out parameter types, and Table, Gaussian, Dual-Dirac and DjRj.  Default is optional for Range, List, Corner, Increment and Steps.  When Default is specified for any of these parameter types, it shall be used by the EDA tool to pick one value from all the possibilities for that parameter if the user does not make such a selection.</w:t>
      </w:r>
    </w:p>
    <w:p w:rsidR="007955B7" w:rsidRDefault="007955B7" w:rsidP="006F2A7E">
      <w:pPr>
        <w:spacing w:after="80"/>
      </w:pPr>
      <w:r>
        <w:t xml:space="preserve">If a Default &lt;value&gt; is specified, its value </w:t>
      </w:r>
      <w:r w:rsidR="00B06CD5">
        <w:t>shall</w:t>
      </w:r>
      <w:r>
        <w:t xml:space="preserve"> have the same Type as the parameter.  For example, if Type is Boolean, &lt;value&gt; </w:t>
      </w:r>
      <w:r w:rsidR="00B06CD5">
        <w:t>shall</w:t>
      </w:r>
      <w:r>
        <w:t xml:space="preserve"> be either </w:t>
      </w:r>
      <w:proofErr w:type="gramStart"/>
      <w:r>
        <w:t>True</w:t>
      </w:r>
      <w:proofErr w:type="gramEnd"/>
      <w:r>
        <w:t xml:space="preserve"> or False</w:t>
      </w:r>
      <w:r w:rsidR="00B06CD5">
        <w:t>;</w:t>
      </w:r>
      <w:r>
        <w:t xml:space="preserve"> </w:t>
      </w:r>
      <w:r w:rsidR="00B06CD5">
        <w:t>if Type is Integer, &lt;value&gt; shall</w:t>
      </w:r>
      <w:r>
        <w:t xml:space="preserve"> be an integer.  Also, if Default is specified, &lt;value&gt; </w:t>
      </w:r>
      <w:r w:rsidR="00B06CD5">
        <w:t>shall</w:t>
      </w:r>
      <w:r>
        <w:t xml:space="preserve"> be a member of the set of allowed values of the parameter.  If Default is not specified, the defa</w:t>
      </w:r>
      <w:r w:rsidR="00B06CD5">
        <w:t>ult value of the parameters shall be assumed by the EDA tool to</w:t>
      </w:r>
      <w:r>
        <w:t xml:space="preserve"> be the &lt;typ&gt; value.</w:t>
      </w:r>
    </w:p>
    <w:p w:rsidR="007955B7" w:rsidRPr="00F51A5F" w:rsidRDefault="007955B7" w:rsidP="006F2A7E">
      <w:pPr>
        <w:spacing w:after="80"/>
      </w:pPr>
    </w:p>
    <w:p w:rsidR="007955B7" w:rsidRPr="006F2A7E" w:rsidRDefault="00006EB0" w:rsidP="00CE1FDD">
      <w:pPr>
        <w:spacing w:after="80"/>
      </w:pPr>
      <w:r w:rsidRPr="006F2A7E">
        <w:rPr>
          <w:b/>
        </w:rPr>
        <w:t>Description</w:t>
      </w:r>
      <w:r w:rsidRPr="006F2A7E">
        <w:t xml:space="preserve"> &lt;string&gt;</w:t>
      </w:r>
      <w:r w:rsidR="006B4A1F">
        <w:t>:</w:t>
      </w:r>
    </w:p>
    <w:p w:rsidR="00B702B5" w:rsidRPr="00685FB6" w:rsidRDefault="00B702B5" w:rsidP="006F2A7E">
      <w:pPr>
        <w:spacing w:after="80"/>
      </w:pPr>
      <w:r w:rsidRPr="006F2A7E">
        <w:t xml:space="preserve">Description </w:t>
      </w:r>
      <w:r w:rsidR="00833C8D">
        <w:t xml:space="preserve">is a leaf that </w:t>
      </w:r>
      <w:r w:rsidRPr="006F2A7E">
        <w:t xml:space="preserve">may appear in </w:t>
      </w:r>
      <w:r w:rsidR="001868BD" w:rsidRPr="006F2A7E">
        <w:t>multiple</w:t>
      </w:r>
      <w:r w:rsidRPr="006F2A7E">
        <w:t xml:space="preserve"> locations, including</w:t>
      </w:r>
      <w:r w:rsidR="001868BD" w:rsidRPr="006F2A7E">
        <w:t xml:space="preserve"> after a </w:t>
      </w:r>
      <w:r w:rsidR="00150D45">
        <w:t>M</w:t>
      </w:r>
      <w:r w:rsidR="001868BD" w:rsidRPr="006F2A7E">
        <w:t xml:space="preserve">odel </w:t>
      </w:r>
      <w:r w:rsidR="00150D45">
        <w:t>S</w:t>
      </w:r>
      <w:r w:rsidR="00E1255C">
        <w:t>pecific P</w:t>
      </w:r>
      <w:r w:rsidR="001868BD" w:rsidRPr="006F2A7E">
        <w:t xml:space="preserve">arameter, after a </w:t>
      </w:r>
      <w:r w:rsidR="00150D45">
        <w:t>R</w:t>
      </w:r>
      <w:r w:rsidR="001868BD" w:rsidRPr="006F2A7E">
        <w:t xml:space="preserve">eserved </w:t>
      </w:r>
      <w:r w:rsidR="00150D45">
        <w:t>P</w:t>
      </w:r>
      <w:r w:rsidR="001868BD" w:rsidRPr="006F2A7E">
        <w:t>arameter or after the name of the Algorithmic model.</w:t>
      </w:r>
      <w:r w:rsidRPr="006F2A7E">
        <w:t xml:space="preserve">  The location of Description will determine whether it describes a parameter or the Algorithmic model as a whole.</w:t>
      </w:r>
    </w:p>
    <w:p w:rsidR="007955B7" w:rsidRPr="008D7BE5" w:rsidRDefault="007955B7" w:rsidP="006F2A7E">
      <w:pPr>
        <w:spacing w:after="80"/>
      </w:pPr>
      <w:r w:rsidRPr="002A1D52">
        <w:t xml:space="preserve">The string following Description </w:t>
      </w:r>
      <w:r w:rsidRPr="001868BD">
        <w:t xml:space="preserve">is used by the </w:t>
      </w:r>
      <w:r w:rsidR="00BD167C">
        <w:t>EDA tool</w:t>
      </w:r>
      <w:r w:rsidRPr="001868BD">
        <w:t xml:space="preserve"> to convey information to the end-user.  Description &lt;string&gt; is optional, but it</w:t>
      </w:r>
      <w:r w:rsidR="00783314">
        <w:t xml:space="preserve"> </w:t>
      </w:r>
      <w:r w:rsidRPr="001868BD">
        <w:t>is highly recommended for</w:t>
      </w:r>
      <w:r w:rsidRPr="008D7BE5">
        <w:t xml:space="preserve"> describing the Algorithmic model and the </w:t>
      </w:r>
      <w:r w:rsidR="00150D45">
        <w:t>M</w:t>
      </w:r>
      <w:r w:rsidR="00150D45" w:rsidRPr="008D7BE5">
        <w:t xml:space="preserve">odel </w:t>
      </w:r>
      <w:r w:rsidR="00150D45">
        <w:t>S</w:t>
      </w:r>
      <w:r w:rsidR="00150D45" w:rsidRPr="008D7BE5">
        <w:t xml:space="preserve">pecific </w:t>
      </w:r>
      <w:r w:rsidR="00E1255C">
        <w:t>P</w:t>
      </w:r>
      <w:r w:rsidRPr="008D7BE5">
        <w:t>arameters</w:t>
      </w:r>
      <w:r>
        <w:t xml:space="preserve"> </w:t>
      </w:r>
      <w:r w:rsidRPr="008D7BE5">
        <w:t>of the Algorithmic model.  The Description string may span multiple</w:t>
      </w:r>
      <w:r>
        <w:t xml:space="preserve"> </w:t>
      </w:r>
      <w:r w:rsidRPr="008D7BE5">
        <w:t>lines, but it is recommended that the text contained in the Description</w:t>
      </w:r>
      <w:r>
        <w:t xml:space="preserve"> </w:t>
      </w:r>
      <w:r w:rsidRPr="008D7BE5">
        <w:t>string should not exceed 120 characters per line.</w:t>
      </w:r>
    </w:p>
    <w:p w:rsidR="007955B7" w:rsidRDefault="007955B7" w:rsidP="006F2A7E">
      <w:pPr>
        <w:autoSpaceDE w:val="0"/>
        <w:autoSpaceDN w:val="0"/>
        <w:spacing w:after="80"/>
        <w:rPr>
          <w:lang w:eastAsia="en-US"/>
        </w:rPr>
      </w:pPr>
    </w:p>
    <w:p w:rsidR="007955B7" w:rsidRPr="000C746A" w:rsidRDefault="00AE3A7C" w:rsidP="006F2A7E">
      <w:pPr>
        <w:pStyle w:val="3rd-level-heading-in-Section-6"/>
        <w:spacing w:after="80"/>
      </w:pPr>
      <w:r w:rsidRPr="000C746A">
        <w:t>C</w:t>
      </w:r>
      <w:r>
        <w:t>OMBINATION</w:t>
      </w:r>
      <w:r w:rsidRPr="000C746A">
        <w:t xml:space="preserve"> </w:t>
      </w:r>
      <w:r>
        <w:t>AND</w:t>
      </w:r>
      <w:r w:rsidRPr="000C746A">
        <w:t xml:space="preserve"> C</w:t>
      </w:r>
      <w:r>
        <w:t>ORNER</w:t>
      </w:r>
      <w:r w:rsidRPr="000C746A">
        <w:t xml:space="preserve"> R</w:t>
      </w:r>
      <w:r>
        <w:t>ULES</w:t>
      </w:r>
    </w:p>
    <w:p w:rsidR="007955B7" w:rsidDel="0023414D" w:rsidRDefault="007955B7" w:rsidP="006F2A7E">
      <w:pPr>
        <w:autoSpaceDE w:val="0"/>
        <w:autoSpaceDN w:val="0"/>
        <w:spacing w:after="80"/>
        <w:rPr>
          <w:del w:id="2696" w:author="Michael Mirmak" w:date="2012-06-11T17:56:00Z"/>
          <w:lang w:eastAsia="en-US"/>
        </w:rPr>
      </w:pPr>
    </w:p>
    <w:p w:rsidR="007955B7" w:rsidRDefault="007955B7" w:rsidP="00685FB6">
      <w:pPr>
        <w:pStyle w:val="argumenttext"/>
      </w:pPr>
      <w:r>
        <w:t>For Usage Out parameters, ({Format} &lt;data_format&gt; &lt;data&gt;) may be ignored by the EDA tool, except when &lt;data_format&gt; is Table where at least a one-row Table is required in &lt;data&gt; to serve as a template for single and multi-row tables.</w:t>
      </w:r>
    </w:p>
    <w:p w:rsidR="007955B7" w:rsidRPr="00CD3A36" w:rsidRDefault="007955B7" w:rsidP="006F2A7E">
      <w:pPr>
        <w:spacing w:after="80"/>
        <w:rPr>
          <w:lang w:eastAsia="en-US"/>
        </w:rPr>
      </w:pPr>
      <w:r>
        <w:rPr>
          <w:lang w:eastAsia="en-US"/>
        </w:rPr>
        <w:t>F</w:t>
      </w:r>
      <w:r w:rsidRPr="00CD3A36">
        <w:rPr>
          <w:lang w:eastAsia="en-US"/>
        </w:rPr>
        <w:t xml:space="preserve">ormats Value, Corner and List can be of any defined Types whereas Formats Range, Increment and Steps can be of Types Float, UI, Integer and Tap only. Formats Gaussian, Dual-Dirac and DjRj can only be of Types Float and UI. For Format Table, the column entries </w:t>
      </w:r>
      <w:r w:rsidR="00B06CD5">
        <w:rPr>
          <w:lang w:eastAsia="en-US"/>
        </w:rPr>
        <w:t>shall</w:t>
      </w:r>
      <w:r w:rsidRPr="00CD3A36">
        <w:rPr>
          <w:lang w:eastAsia="en-US"/>
        </w:rPr>
        <w:t xml:space="preserve"> be of Type Float, UI, Integer, String or Boolean.  Type Tap is illegal for </w:t>
      </w:r>
      <w:r>
        <w:rPr>
          <w:lang w:eastAsia="en-US"/>
        </w:rPr>
        <w:t>Format Table.  If only one Type</w:t>
      </w:r>
      <w:r w:rsidRPr="00CD3A36">
        <w:rPr>
          <w:lang w:eastAsia="en-US"/>
        </w:rPr>
        <w:t xml:space="preserve"> is provided, then all Table entries shall be of the specified type.  Type</w:t>
      </w:r>
      <w:r>
        <w:rPr>
          <w:lang w:eastAsia="en-US"/>
        </w:rPr>
        <w:t xml:space="preserve"> </w:t>
      </w:r>
      <w:r w:rsidRPr="00CD3A36">
        <w:rPr>
          <w:lang w:eastAsia="en-US"/>
        </w:rPr>
        <w:t xml:space="preserve">can also be used to designate the entries for each column in the table. </w:t>
      </w:r>
      <w:r>
        <w:rPr>
          <w:lang w:eastAsia="en-US"/>
        </w:rPr>
        <w:t xml:space="preserve">  </w:t>
      </w:r>
      <w:r w:rsidRPr="00CD3A36">
        <w:rPr>
          <w:lang w:eastAsia="en-US"/>
        </w:rPr>
        <w:t xml:space="preserve">More information is provided in the definition of the Table format. </w:t>
      </w:r>
    </w:p>
    <w:p w:rsidR="007955B7" w:rsidRDefault="007955B7" w:rsidP="006F2A7E">
      <w:pPr>
        <w:spacing w:after="80"/>
      </w:pPr>
      <w:r w:rsidRPr="00161CE0">
        <w:t>Note that modeling and simulating different corner cases is a</w:t>
      </w:r>
      <w:r>
        <w:t xml:space="preserve"> </w:t>
      </w:r>
      <w:r w:rsidRPr="00161CE0">
        <w:t>fundamental concept in IBIS.  For each model instance, the EDA tool</w:t>
      </w:r>
      <w:r>
        <w:t xml:space="preserve"> </w:t>
      </w:r>
      <w:r w:rsidRPr="00161CE0">
        <w:t xml:space="preserve">will make use of </w:t>
      </w:r>
      <w:proofErr w:type="gramStart"/>
      <w:r w:rsidRPr="00161CE0">
        <w:t>either</w:t>
      </w:r>
      <w:r w:rsidR="00144E8E">
        <w:t xml:space="preserve"> </w:t>
      </w:r>
      <w:r w:rsidRPr="00161CE0">
        <w:t>the</w:t>
      </w:r>
      <w:proofErr w:type="gramEnd"/>
      <w:r w:rsidRPr="00161CE0">
        <w:t xml:space="preserve"> "Typ", "Min" or "Max" data provided in</w:t>
      </w:r>
      <w:r>
        <w:t xml:space="preserve"> </w:t>
      </w:r>
      <w:r w:rsidRPr="00161CE0">
        <w:t>the IBIS file, according to the user</w:t>
      </w:r>
      <w:r w:rsidR="00DF0207">
        <w:t>’</w:t>
      </w:r>
      <w:r w:rsidRPr="00161CE0">
        <w:t>s simulation setup.</w:t>
      </w:r>
    </w:p>
    <w:p w:rsidR="007955B7" w:rsidRPr="00161CE0" w:rsidRDefault="007955B7" w:rsidP="006F2A7E">
      <w:pPr>
        <w:spacing w:after="80"/>
      </w:pPr>
      <w:r w:rsidRPr="00161CE0">
        <w:t>As described in the "Notes on Data Derivation Method" section of this</w:t>
      </w:r>
      <w:r>
        <w:t xml:space="preserve"> </w:t>
      </w:r>
      <w:r w:rsidRPr="00161CE0">
        <w:t>document, the "Min" and "Max" data for the I-V tables and their</w:t>
      </w:r>
      <w:r>
        <w:t xml:space="preserve"> </w:t>
      </w:r>
      <w:r w:rsidRPr="00161CE0">
        <w:t xml:space="preserve">corresponding voltage reference keywords, [Ramp] and V-T </w:t>
      </w:r>
      <w:r w:rsidRPr="00161CE0">
        <w:lastRenderedPageBreak/>
        <w:t>tables</w:t>
      </w:r>
      <w:r>
        <w:t xml:space="preserve"> </w:t>
      </w:r>
      <w:r w:rsidRPr="00161CE0">
        <w:t>represent the slow and fast behavior of the device, respectively.</w:t>
      </w:r>
      <w:r>
        <w:t xml:space="preserve"> </w:t>
      </w:r>
      <w:r w:rsidRPr="00161CE0">
        <w:t>Following the conservative approach, the "Max" value of C_comp</w:t>
      </w:r>
      <w:r>
        <w:t xml:space="preserve"> </w:t>
      </w:r>
      <w:r w:rsidRPr="00161CE0">
        <w:t>represents the slow, and the "Min" value of C_comp represents the</w:t>
      </w:r>
      <w:r>
        <w:t xml:space="preserve"> f</w:t>
      </w:r>
      <w:r w:rsidRPr="00161CE0">
        <w:t>ast behavior of the device.</w:t>
      </w:r>
    </w:p>
    <w:p w:rsidR="007955B7" w:rsidRPr="00161CE0" w:rsidRDefault="007955B7" w:rsidP="006F2A7E">
      <w:pPr>
        <w:spacing w:after="80"/>
      </w:pPr>
      <w:r w:rsidRPr="00161CE0">
        <w:t xml:space="preserve">For AMI </w:t>
      </w:r>
      <w:r w:rsidR="00580BAB">
        <w:t>p</w:t>
      </w:r>
      <w:r w:rsidR="00BE55D6" w:rsidRPr="00161CE0">
        <w:t xml:space="preserve">arameters </w:t>
      </w:r>
      <w:r w:rsidRPr="00161CE0">
        <w:t>defined as Format Corner, the EDA tool will</w:t>
      </w:r>
      <w:r>
        <w:t xml:space="preserve"> </w:t>
      </w:r>
      <w:r w:rsidRPr="00161CE0">
        <w:t>pick one of the three supplied values (&lt;typ value&gt;, &lt;slow value&gt;,</w:t>
      </w:r>
      <w:r>
        <w:t xml:space="preserve"> </w:t>
      </w:r>
      <w:r w:rsidRPr="00161CE0">
        <w:t xml:space="preserve">&lt;fast value&gt;) in the </w:t>
      </w:r>
      <w:r w:rsidR="004260EC">
        <w:rPr>
          <w:lang w:eastAsia="en-US"/>
        </w:rPr>
        <w:t xml:space="preserve">parameter definition </w:t>
      </w:r>
      <w:r w:rsidR="005E1D0C">
        <w:rPr>
          <w:lang w:eastAsia="en-US"/>
        </w:rPr>
        <w:t>file</w:t>
      </w:r>
      <w:r w:rsidR="005E1D0C" w:rsidRPr="00161CE0">
        <w:t xml:space="preserve"> for</w:t>
      </w:r>
      <w:r w:rsidRPr="00161CE0">
        <w:t xml:space="preserve"> any given model instance.  This selection is governed by the same internal corner variable in the</w:t>
      </w:r>
      <w:r>
        <w:t xml:space="preserve"> </w:t>
      </w:r>
      <w:r w:rsidRPr="00161CE0">
        <w:t xml:space="preserve">EDA tool that controls the selection of the "Typ", "Min", </w:t>
      </w:r>
      <w:proofErr w:type="gramStart"/>
      <w:r w:rsidRPr="00161CE0">
        <w:t>"</w:t>
      </w:r>
      <w:proofErr w:type="gramEnd"/>
      <w:r w:rsidRPr="00161CE0">
        <w:t>Max"</w:t>
      </w:r>
      <w:r>
        <w:t xml:space="preserve"> </w:t>
      </w:r>
      <w:r w:rsidRPr="00161CE0">
        <w:t>model data.  &lt;</w:t>
      </w:r>
      <w:proofErr w:type="gramStart"/>
      <w:r w:rsidRPr="00161CE0">
        <w:t>typ</w:t>
      </w:r>
      <w:proofErr w:type="gramEnd"/>
      <w:r w:rsidRPr="00161CE0">
        <w:t xml:space="preserve"> value&gt; corresponds to "Typ", &lt;slow value&gt;</w:t>
      </w:r>
      <w:r>
        <w:t xml:space="preserve"> </w:t>
      </w:r>
      <w:r w:rsidRPr="00161CE0">
        <w:t>corresponds to "Min" (slow or weak performance) and &lt;fast value&gt;</w:t>
      </w:r>
      <w:r>
        <w:t xml:space="preserve"> </w:t>
      </w:r>
      <w:r w:rsidRPr="00161CE0">
        <w:t>corresponds to "Max" (fast or strong performance).  For AMI</w:t>
      </w:r>
      <w:r>
        <w:t xml:space="preserve"> </w:t>
      </w:r>
      <w:r w:rsidR="00580BAB">
        <w:t>p</w:t>
      </w:r>
      <w:r w:rsidR="00BE55D6" w:rsidRPr="00161CE0">
        <w:t>arameters</w:t>
      </w:r>
      <w:r w:rsidRPr="00161CE0">
        <w:t>, &lt;slow value&gt; does not have to be less than &lt;fast value&gt;.</w:t>
      </w:r>
    </w:p>
    <w:p w:rsidR="007955B7" w:rsidRDefault="007955B7" w:rsidP="006F2A7E">
      <w:pPr>
        <w:spacing w:after="80"/>
      </w:pPr>
      <w:r>
        <w:t xml:space="preserve"> </w:t>
      </w:r>
      <w:r w:rsidRPr="00161CE0">
        <w:t xml:space="preserve">For AMI </w:t>
      </w:r>
      <w:r w:rsidR="00580BAB">
        <w:t>p</w:t>
      </w:r>
      <w:r w:rsidR="00BE55D6" w:rsidRPr="00161CE0">
        <w:t xml:space="preserve">arameter </w:t>
      </w:r>
      <w:r w:rsidR="00BE55D6">
        <w:t>T</w:t>
      </w:r>
      <w:r w:rsidR="00BE55D6" w:rsidRPr="00161CE0">
        <w:t>ype</w:t>
      </w:r>
      <w:r w:rsidR="00BE55D6">
        <w:t>s</w:t>
      </w:r>
      <w:r w:rsidR="00BE55D6" w:rsidRPr="00161CE0">
        <w:t xml:space="preserve"> </w:t>
      </w:r>
      <w:r w:rsidR="00DF0207">
        <w:t>“</w:t>
      </w:r>
      <w:r w:rsidRPr="00161CE0">
        <w:t>Range</w:t>
      </w:r>
      <w:r w:rsidR="00DF0207">
        <w:t>”</w:t>
      </w:r>
      <w:r w:rsidRPr="00161CE0">
        <w:t xml:space="preserve">, </w:t>
      </w:r>
      <w:r w:rsidR="00DF0207">
        <w:t>“</w:t>
      </w:r>
      <w:r w:rsidRPr="00161CE0">
        <w:t>Increment</w:t>
      </w:r>
      <w:r w:rsidR="00DF0207">
        <w:t>”</w:t>
      </w:r>
      <w:r w:rsidRPr="00161CE0">
        <w:t xml:space="preserve"> and </w:t>
      </w:r>
      <w:r w:rsidR="00DF0207">
        <w:t>“</w:t>
      </w:r>
      <w:r w:rsidRPr="00161CE0">
        <w:t>Steps</w:t>
      </w:r>
      <w:r w:rsidR="00DF0207">
        <w:t>”</w:t>
      </w:r>
      <w:r w:rsidRPr="00161CE0">
        <w:t xml:space="preserve"> &lt;min value&gt;,</w:t>
      </w:r>
      <w:r>
        <w:t xml:space="preserve"> </w:t>
      </w:r>
      <w:r w:rsidRPr="00161CE0">
        <w:t>&lt;max value&gt; does not imply slow and fast corners, and the user may</w:t>
      </w:r>
      <w:r>
        <w:t xml:space="preserve"> </w:t>
      </w:r>
      <w:r w:rsidRPr="00161CE0">
        <w:t>select any value provided by these parameters regardless of what</w:t>
      </w:r>
      <w:r>
        <w:t xml:space="preserve"> </w:t>
      </w:r>
      <w:r w:rsidRPr="00161CE0">
        <w:t>corner is used for the simulation.  If the user does not make a</w:t>
      </w:r>
      <w:r>
        <w:t xml:space="preserve"> </w:t>
      </w:r>
      <w:r w:rsidRPr="00161CE0">
        <w:t xml:space="preserve">selection for parameter types </w:t>
      </w:r>
      <w:r w:rsidR="00DF0207">
        <w:t>“</w:t>
      </w:r>
      <w:r w:rsidRPr="00161CE0">
        <w:t>Range</w:t>
      </w:r>
      <w:r w:rsidR="00DF0207">
        <w:t>”</w:t>
      </w:r>
      <w:r w:rsidRPr="00161CE0">
        <w:t xml:space="preserve">, </w:t>
      </w:r>
      <w:r w:rsidR="00DF0207">
        <w:t>“</w:t>
      </w:r>
      <w:r w:rsidRPr="00161CE0">
        <w:t>List</w:t>
      </w:r>
      <w:r w:rsidR="00DF0207">
        <w:t>”</w:t>
      </w:r>
      <w:r w:rsidRPr="00161CE0">
        <w:t xml:space="preserve">, </w:t>
      </w:r>
      <w:r w:rsidR="00DF0207">
        <w:t>“</w:t>
      </w:r>
      <w:r w:rsidRPr="00161CE0">
        <w:t>Increment</w:t>
      </w:r>
      <w:r w:rsidR="00DF0207">
        <w:t>”</w:t>
      </w:r>
      <w:r w:rsidRPr="00161CE0">
        <w:t xml:space="preserve"> and </w:t>
      </w:r>
      <w:r w:rsidR="00DF0207">
        <w:t>“</w:t>
      </w:r>
      <w:r w:rsidRPr="00161CE0">
        <w:t>Steps</w:t>
      </w:r>
      <w:r w:rsidR="00DF0207">
        <w:t>”</w:t>
      </w:r>
      <w:r w:rsidRPr="00161CE0">
        <w:t>, the EDA tool shall automatically use the value defined by</w:t>
      </w:r>
      <w:r>
        <w:t xml:space="preserve"> </w:t>
      </w:r>
      <w:r w:rsidRPr="00161CE0">
        <w:t>Default, if it exists, or the &lt;typ value&gt; otherwise (regardless of</w:t>
      </w:r>
      <w:r>
        <w:t xml:space="preserve"> </w:t>
      </w:r>
      <w:r w:rsidRPr="00161CE0">
        <w:t>what corner is used for the simulation).</w:t>
      </w:r>
    </w:p>
    <w:p w:rsidR="007955B7" w:rsidRPr="00161CE0" w:rsidRDefault="007955B7" w:rsidP="006F2A7E">
      <w:pPr>
        <w:spacing w:after="80"/>
      </w:pPr>
      <w:r w:rsidRPr="00161CE0">
        <w:t>When a [Model] that is associated with any of the pins listed under</w:t>
      </w:r>
      <w:r>
        <w:t xml:space="preserve"> </w:t>
      </w:r>
      <w:r w:rsidRPr="00161CE0">
        <w:t>the [Diff Pin] keyword contains the [Algorithmic Model] keyword, the</w:t>
      </w:r>
      <w:r>
        <w:t xml:space="preserve"> </w:t>
      </w:r>
      <w:r w:rsidRPr="00161CE0">
        <w:t>tdelay_*** parameters in the fourth, fifth and sixth columns of the</w:t>
      </w:r>
      <w:r>
        <w:t xml:space="preserve"> </w:t>
      </w:r>
      <w:r w:rsidRPr="00161CE0">
        <w:t>[Diff Pin] keyword are ignored in AMI channel characterization</w:t>
      </w:r>
      <w:r>
        <w:t xml:space="preserve"> </w:t>
      </w:r>
      <w:r w:rsidRPr="00161CE0">
        <w:t>simulations, i.e., they are treated as if their value would be zero.</w:t>
      </w:r>
    </w:p>
    <w:p w:rsidR="007955B7" w:rsidRPr="000C746A" w:rsidRDefault="007955B7" w:rsidP="006F2A7E">
      <w:pPr>
        <w:pStyle w:val="3rd-level-heading-in-Section-6"/>
        <w:spacing w:after="80"/>
      </w:pPr>
    </w:p>
    <w:p w:rsidR="007955B7" w:rsidRPr="000C746A" w:rsidRDefault="00B1050D" w:rsidP="006F2A7E">
      <w:pPr>
        <w:pStyle w:val="3rd-level-heading-in-Section-6"/>
        <w:spacing w:after="80"/>
      </w:pPr>
      <w:r>
        <w:t>PROCESSING AND PASSING PARAMETER STRING RULES</w:t>
      </w:r>
    </w:p>
    <w:p w:rsidR="007955B7" w:rsidRPr="00340491" w:rsidDel="0023414D" w:rsidRDefault="007955B7" w:rsidP="00735AE5">
      <w:pPr>
        <w:autoSpaceDE w:val="0"/>
        <w:autoSpaceDN w:val="0"/>
        <w:spacing w:after="80"/>
        <w:rPr>
          <w:del w:id="2697" w:author="Michael Mirmak" w:date="2012-06-11T17:56:00Z"/>
          <w:lang w:eastAsia="en-US"/>
        </w:rPr>
      </w:pPr>
    </w:p>
    <w:p w:rsidR="004A3DF8" w:rsidRPr="00340491" w:rsidRDefault="004A3DF8" w:rsidP="001B6E32">
      <w:pPr>
        <w:spacing w:after="80"/>
        <w:rPr>
          <w:lang w:eastAsia="en-US"/>
        </w:rPr>
      </w:pPr>
      <w:r w:rsidRPr="00386D0A">
        <w:rPr>
          <w:lang w:eastAsia="en-US"/>
        </w:rPr>
        <w:t>The parameter string passed in and out of the</w:t>
      </w:r>
      <w:r w:rsidR="00571AC9">
        <w:rPr>
          <w:lang w:eastAsia="en-US"/>
        </w:rPr>
        <w:t xml:space="preserve"> </w:t>
      </w:r>
      <w:r w:rsidRPr="00386D0A">
        <w:rPr>
          <w:lang w:eastAsia="en-US"/>
        </w:rPr>
        <w:t>executable</w:t>
      </w:r>
      <w:r>
        <w:rPr>
          <w:lang w:eastAsia="en-US"/>
        </w:rPr>
        <w:t xml:space="preserve"> </w:t>
      </w:r>
      <w:r w:rsidRPr="00386D0A">
        <w:rPr>
          <w:lang w:eastAsia="en-US"/>
        </w:rPr>
        <w:t xml:space="preserve">model </w:t>
      </w:r>
      <w:r w:rsidR="00571AC9">
        <w:rPr>
          <w:lang w:eastAsia="en-US"/>
        </w:rPr>
        <w:t xml:space="preserve">file </w:t>
      </w:r>
      <w:r w:rsidRPr="00386D0A">
        <w:rPr>
          <w:lang w:eastAsia="en-US"/>
        </w:rPr>
        <w:t>(described in</w:t>
      </w:r>
      <w:r>
        <w:rPr>
          <w:lang w:eastAsia="en-US"/>
        </w:rPr>
        <w:t xml:space="preserve"> the </w:t>
      </w:r>
      <w:r w:rsidR="00833C8D">
        <w:rPr>
          <w:lang w:eastAsia="en-US"/>
        </w:rPr>
        <w:t>s</w:t>
      </w:r>
      <w:r>
        <w:rPr>
          <w:lang w:eastAsia="en-US"/>
        </w:rPr>
        <w:t>ections</w:t>
      </w:r>
      <w:r w:rsidR="004B5EA0">
        <w:rPr>
          <w:lang w:eastAsia="en-US"/>
        </w:rPr>
        <w:t xml:space="preserve"> AMI_parameters_in</w:t>
      </w:r>
      <w:r>
        <w:rPr>
          <w:lang w:eastAsia="en-US"/>
        </w:rPr>
        <w:t xml:space="preserve">, </w:t>
      </w:r>
      <w:r w:rsidR="004B5EA0">
        <w:rPr>
          <w:lang w:eastAsia="en-US"/>
        </w:rPr>
        <w:t xml:space="preserve">AMI_parameters_out </w:t>
      </w:r>
      <w:r>
        <w:rPr>
          <w:lang w:eastAsia="en-US"/>
        </w:rPr>
        <w:t>and</w:t>
      </w:r>
      <w:r w:rsidR="004B5EA0">
        <w:rPr>
          <w:lang w:eastAsia="en-US"/>
        </w:rPr>
        <w:t xml:space="preserve"> AMI_memory_handle</w:t>
      </w:r>
      <w:r w:rsidR="00833C8D">
        <w:rPr>
          <w:lang w:eastAsia="en-US"/>
        </w:rPr>
        <w:t xml:space="preserve"> below</w:t>
      </w:r>
      <w:r w:rsidRPr="00386D0A">
        <w:rPr>
          <w:lang w:eastAsia="en-US"/>
        </w:rPr>
        <w:t xml:space="preserve">) is formatted the same way as the tree data structure in the </w:t>
      </w:r>
      <w:r w:rsidR="004260EC">
        <w:rPr>
          <w:lang w:eastAsia="en-US"/>
        </w:rPr>
        <w:t xml:space="preserve">parameter definition </w:t>
      </w:r>
      <w:r w:rsidR="005E1D0C">
        <w:rPr>
          <w:lang w:eastAsia="en-US"/>
        </w:rPr>
        <w:t>file</w:t>
      </w:r>
      <w:r w:rsidR="005E1D0C" w:rsidRPr="00386D0A">
        <w:rPr>
          <w:lang w:eastAsia="en-US"/>
        </w:rPr>
        <w:t xml:space="preserve"> with</w:t>
      </w:r>
      <w:r w:rsidRPr="00386D0A">
        <w:rPr>
          <w:lang w:eastAsia="en-US"/>
        </w:rPr>
        <w:t xml:space="preserve"> the following</w:t>
      </w:r>
      <w:r>
        <w:rPr>
          <w:lang w:eastAsia="en-US"/>
        </w:rPr>
        <w:t xml:space="preserve"> </w:t>
      </w:r>
      <w:r w:rsidRPr="00386D0A">
        <w:rPr>
          <w:lang w:eastAsia="en-US"/>
        </w:rPr>
        <w:t>exceptions.</w:t>
      </w:r>
    </w:p>
    <w:p w:rsidR="00B702B5" w:rsidRPr="00340491" w:rsidRDefault="004A3DF8" w:rsidP="00735AE5">
      <w:pPr>
        <w:autoSpaceDE w:val="0"/>
        <w:autoSpaceDN w:val="0"/>
        <w:spacing w:after="80"/>
        <w:rPr>
          <w:lang w:eastAsia="en-US"/>
        </w:rPr>
      </w:pPr>
      <w:r w:rsidRPr="00386D0A">
        <w:rPr>
          <w:lang w:eastAsia="en-US"/>
        </w:rPr>
        <w:t xml:space="preserve">The EDA tool </w:t>
      </w:r>
      <w:r w:rsidR="00B06CD5">
        <w:rPr>
          <w:lang w:eastAsia="en-US"/>
        </w:rPr>
        <w:t>shall</w:t>
      </w:r>
      <w:r w:rsidRPr="00386D0A">
        <w:rPr>
          <w:lang w:eastAsia="en-US"/>
        </w:rPr>
        <w:t xml:space="preserve"> process the content of the </w:t>
      </w:r>
      <w:r w:rsidR="004260EC">
        <w:rPr>
          <w:lang w:eastAsia="en-US"/>
        </w:rPr>
        <w:t>p</w:t>
      </w:r>
      <w:r w:rsidR="00AA5C1A">
        <w:rPr>
          <w:lang w:eastAsia="en-US"/>
        </w:rPr>
        <w:t xml:space="preserve">arameter </w:t>
      </w:r>
      <w:r w:rsidR="004260EC">
        <w:rPr>
          <w:lang w:eastAsia="en-US"/>
        </w:rPr>
        <w:t>definition file</w:t>
      </w:r>
      <w:r w:rsidR="004260EC" w:rsidRPr="00386D0A">
        <w:rPr>
          <w:lang w:eastAsia="en-US"/>
        </w:rPr>
        <w:t xml:space="preserve"> </w:t>
      </w:r>
      <w:r w:rsidRPr="00386D0A">
        <w:rPr>
          <w:lang w:eastAsia="en-US"/>
        </w:rPr>
        <w:t>s</w:t>
      </w:r>
      <w:r w:rsidR="00B06CD5">
        <w:rPr>
          <w:lang w:eastAsia="en-US"/>
        </w:rPr>
        <w:t>uch</w:t>
      </w:r>
      <w:r w:rsidRPr="00386D0A">
        <w:rPr>
          <w:lang w:eastAsia="en-US"/>
        </w:rPr>
        <w:t xml:space="preserve"> that</w:t>
      </w:r>
    </w:p>
    <w:p w:rsidR="00144E8E" w:rsidRDefault="004A3DF8" w:rsidP="001B6E32">
      <w:pPr>
        <w:pStyle w:val="ListParagraph"/>
        <w:numPr>
          <w:ilvl w:val="0"/>
          <w:numId w:val="59"/>
        </w:numPr>
        <w:autoSpaceDE w:val="0"/>
        <w:autoSpaceDN w:val="0"/>
        <w:contextualSpacing w:val="0"/>
        <w:rPr>
          <w:lang w:eastAsia="en-US"/>
        </w:rPr>
      </w:pPr>
      <w:r w:rsidRPr="00386D0A">
        <w:rPr>
          <w:lang w:eastAsia="en-US"/>
        </w:rPr>
        <w:t xml:space="preserve">the </w:t>
      </w:r>
      <w:r w:rsidR="00DF0207">
        <w:rPr>
          <w:lang w:eastAsia="en-US"/>
        </w:rPr>
        <w:t>“</w:t>
      </w:r>
      <w:r w:rsidRPr="00386D0A">
        <w:rPr>
          <w:lang w:eastAsia="en-US"/>
        </w:rPr>
        <w:t>Reserved_Parameters</w:t>
      </w:r>
      <w:r w:rsidR="00DF0207">
        <w:rPr>
          <w:lang w:eastAsia="en-US"/>
        </w:rPr>
        <w:t>”</w:t>
      </w:r>
      <w:r w:rsidRPr="00386D0A">
        <w:rPr>
          <w:lang w:eastAsia="en-US"/>
        </w:rPr>
        <w:t xml:space="preserve"> and </w:t>
      </w:r>
      <w:r w:rsidR="00DF0207">
        <w:rPr>
          <w:lang w:eastAsia="en-US"/>
        </w:rPr>
        <w:t>“</w:t>
      </w:r>
      <w:r w:rsidRPr="00386D0A">
        <w:rPr>
          <w:lang w:eastAsia="en-US"/>
        </w:rPr>
        <w:t>Model_Specific</w:t>
      </w:r>
      <w:r w:rsidR="00DF0207">
        <w:rPr>
          <w:lang w:eastAsia="en-US"/>
        </w:rPr>
        <w:t>”</w:t>
      </w:r>
      <w:r w:rsidRPr="00386D0A">
        <w:rPr>
          <w:lang w:eastAsia="en-US"/>
        </w:rPr>
        <w:t xml:space="preserve"> branch names and their associated open and close parentheses "()" are not included in the AMI_parameters_in string, and</w:t>
      </w:r>
      <w:r w:rsidR="00144E8E">
        <w:rPr>
          <w:lang w:eastAsia="en-US"/>
        </w:rPr>
        <w:t xml:space="preserve"> </w:t>
      </w:r>
    </w:p>
    <w:p w:rsidR="004A3DF8" w:rsidRPr="00340491" w:rsidRDefault="004A3DF8" w:rsidP="001B6E32">
      <w:pPr>
        <w:pStyle w:val="ListParagraph"/>
        <w:numPr>
          <w:ilvl w:val="0"/>
          <w:numId w:val="59"/>
        </w:numPr>
        <w:autoSpaceDE w:val="0"/>
        <w:autoSpaceDN w:val="0"/>
        <w:spacing w:after="80"/>
        <w:contextualSpacing w:val="0"/>
        <w:rPr>
          <w:lang w:eastAsia="en-US"/>
        </w:rPr>
      </w:pPr>
      <w:proofErr w:type="gramStart"/>
      <w:r w:rsidRPr="00386D0A">
        <w:rPr>
          <w:lang w:eastAsia="en-US"/>
        </w:rPr>
        <w:t>the</w:t>
      </w:r>
      <w:proofErr w:type="gramEnd"/>
      <w:r w:rsidRPr="00386D0A">
        <w:rPr>
          <w:lang w:eastAsia="en-US"/>
        </w:rPr>
        <w:t xml:space="preserve"> AMI </w:t>
      </w:r>
      <w:r w:rsidR="00580BAB">
        <w:rPr>
          <w:lang w:eastAsia="en-US"/>
        </w:rPr>
        <w:t>p</w:t>
      </w:r>
      <w:r w:rsidRPr="00386D0A">
        <w:rPr>
          <w:lang w:eastAsia="en-US"/>
        </w:rPr>
        <w:t>arameter branches with Usage In or Usage InOut</w:t>
      </w:r>
      <w:r>
        <w:rPr>
          <w:lang w:eastAsia="en-US"/>
        </w:rPr>
        <w:t xml:space="preserve"> </w:t>
      </w:r>
      <w:r w:rsidRPr="00386D0A">
        <w:rPr>
          <w:lang w:eastAsia="en-US"/>
        </w:rPr>
        <w:t xml:space="preserve">are converted to </w:t>
      </w:r>
      <w:r w:rsidR="00885E8D">
        <w:rPr>
          <w:lang w:eastAsia="en-US"/>
        </w:rPr>
        <w:t>leave</w:t>
      </w:r>
      <w:r w:rsidRPr="00386D0A">
        <w:rPr>
          <w:lang w:eastAsia="en-US"/>
        </w:rPr>
        <w:t xml:space="preserve">s for the AMI_parameters_in string, possibly incorporating user selections.  In </w:t>
      </w:r>
      <w:r w:rsidR="00144E8E" w:rsidRPr="00386D0A">
        <w:rPr>
          <w:lang w:eastAsia="en-US"/>
        </w:rPr>
        <w:t>this</w:t>
      </w:r>
      <w:r w:rsidR="00144E8E">
        <w:rPr>
          <w:lang w:eastAsia="en-US"/>
        </w:rPr>
        <w:t xml:space="preserve"> </w:t>
      </w:r>
      <w:r w:rsidRPr="00386D0A">
        <w:rPr>
          <w:lang w:eastAsia="en-US"/>
        </w:rPr>
        <w:t xml:space="preserve">conversion each AMI </w:t>
      </w:r>
      <w:r w:rsidR="00580BAB">
        <w:rPr>
          <w:lang w:eastAsia="en-US"/>
        </w:rPr>
        <w:t>p</w:t>
      </w:r>
      <w:r w:rsidR="00BE55D6" w:rsidRPr="00386D0A">
        <w:rPr>
          <w:lang w:eastAsia="en-US"/>
        </w:rPr>
        <w:t xml:space="preserve">arameter </w:t>
      </w:r>
      <w:r w:rsidRPr="00386D0A">
        <w:rPr>
          <w:lang w:eastAsia="en-US"/>
        </w:rPr>
        <w:t xml:space="preserve">branch name becomes a </w:t>
      </w:r>
      <w:r w:rsidR="00B26E8F">
        <w:rPr>
          <w:lang w:eastAsia="en-US"/>
        </w:rPr>
        <w:t>leaf</w:t>
      </w:r>
      <w:r>
        <w:rPr>
          <w:lang w:eastAsia="en-US"/>
        </w:rPr>
        <w:t xml:space="preserve"> </w:t>
      </w:r>
      <w:r w:rsidRPr="00386D0A">
        <w:rPr>
          <w:lang w:eastAsia="en-US"/>
        </w:rPr>
        <w:t xml:space="preserve">name in the AMI_parameters_in string and each </w:t>
      </w:r>
      <w:r w:rsidR="00B26E8F">
        <w:rPr>
          <w:lang w:eastAsia="en-US"/>
        </w:rPr>
        <w:t>l</w:t>
      </w:r>
      <w:r w:rsidR="00246A68">
        <w:rPr>
          <w:lang w:eastAsia="en-US"/>
        </w:rPr>
        <w:t>e</w:t>
      </w:r>
      <w:r w:rsidR="00B26E8F">
        <w:rPr>
          <w:lang w:eastAsia="en-US"/>
        </w:rPr>
        <w:t>af</w:t>
      </w:r>
      <w:r w:rsidRPr="00386D0A">
        <w:rPr>
          <w:lang w:eastAsia="en-US"/>
        </w:rPr>
        <w:t xml:space="preserve"> name</w:t>
      </w:r>
      <w:r>
        <w:rPr>
          <w:lang w:eastAsia="en-US"/>
        </w:rPr>
        <w:t xml:space="preserve"> </w:t>
      </w:r>
      <w:r w:rsidRPr="00386D0A">
        <w:rPr>
          <w:lang w:eastAsia="en-US"/>
        </w:rPr>
        <w:t>is followed by a white space, a value and a closing parenthes</w:t>
      </w:r>
      <w:r>
        <w:rPr>
          <w:lang w:eastAsia="en-US"/>
        </w:rPr>
        <w:t>i</w:t>
      </w:r>
      <w:r w:rsidRPr="00386D0A">
        <w:rPr>
          <w:lang w:eastAsia="en-US"/>
        </w:rPr>
        <w:t>s ")"</w:t>
      </w:r>
    </w:p>
    <w:p w:rsidR="006C25C4" w:rsidRPr="00340491" w:rsidRDefault="004A3DF8" w:rsidP="00735AE5">
      <w:pPr>
        <w:autoSpaceDE w:val="0"/>
        <w:autoSpaceDN w:val="0"/>
        <w:spacing w:after="80"/>
        <w:rPr>
          <w:lang w:eastAsia="en-US"/>
        </w:rPr>
      </w:pPr>
      <w:r w:rsidRPr="00386D0A">
        <w:rPr>
          <w:lang w:eastAsia="en-US"/>
        </w:rPr>
        <w:t xml:space="preserve">The executable model </w:t>
      </w:r>
      <w:r w:rsidR="00B06CD5">
        <w:rPr>
          <w:lang w:eastAsia="en-US"/>
        </w:rPr>
        <w:t xml:space="preserve">shall </w:t>
      </w:r>
      <w:r w:rsidRPr="00386D0A">
        <w:rPr>
          <w:lang w:eastAsia="en-US"/>
        </w:rPr>
        <w:t>generate a parameter string that</w:t>
      </w:r>
      <w:r>
        <w:rPr>
          <w:lang w:eastAsia="en-US"/>
        </w:rPr>
        <w:t xml:space="preserve"> </w:t>
      </w:r>
      <w:r w:rsidRPr="00386D0A">
        <w:rPr>
          <w:lang w:eastAsia="en-US"/>
        </w:rPr>
        <w:t xml:space="preserve">is consistent with the content of the </w:t>
      </w:r>
      <w:r w:rsidR="004260EC">
        <w:rPr>
          <w:lang w:eastAsia="en-US"/>
        </w:rPr>
        <w:t xml:space="preserve">parameter definition </w:t>
      </w:r>
      <w:r w:rsidR="005E1D0C">
        <w:rPr>
          <w:lang w:eastAsia="en-US"/>
        </w:rPr>
        <w:t>file</w:t>
      </w:r>
      <w:r w:rsidR="005E1D0C" w:rsidRPr="00386D0A">
        <w:rPr>
          <w:lang w:eastAsia="en-US"/>
        </w:rPr>
        <w:t xml:space="preserve"> so</w:t>
      </w:r>
      <w:r w:rsidRPr="00386D0A">
        <w:rPr>
          <w:lang w:eastAsia="en-US"/>
        </w:rPr>
        <w:t xml:space="preserve"> that</w:t>
      </w:r>
    </w:p>
    <w:p w:rsidR="006C25C4" w:rsidRDefault="004A3DF8" w:rsidP="001B6E32">
      <w:pPr>
        <w:pStyle w:val="ListParagraph"/>
        <w:numPr>
          <w:ilvl w:val="0"/>
          <w:numId w:val="61"/>
        </w:numPr>
        <w:autoSpaceDE w:val="0"/>
        <w:autoSpaceDN w:val="0"/>
        <w:contextualSpacing w:val="0"/>
        <w:rPr>
          <w:lang w:eastAsia="en-US"/>
        </w:rPr>
      </w:pPr>
      <w:r w:rsidRPr="00386D0A">
        <w:rPr>
          <w:lang w:eastAsia="en-US"/>
        </w:rPr>
        <w:t xml:space="preserve">the </w:t>
      </w:r>
      <w:r w:rsidR="00DF0207">
        <w:rPr>
          <w:lang w:eastAsia="en-US"/>
        </w:rPr>
        <w:t>“</w:t>
      </w:r>
      <w:r w:rsidRPr="00386D0A">
        <w:rPr>
          <w:lang w:eastAsia="en-US"/>
        </w:rPr>
        <w:t>Reserved_Parameters</w:t>
      </w:r>
      <w:r w:rsidR="00DF0207">
        <w:rPr>
          <w:lang w:eastAsia="en-US"/>
        </w:rPr>
        <w:t>”</w:t>
      </w:r>
      <w:r w:rsidRPr="00386D0A">
        <w:rPr>
          <w:lang w:eastAsia="en-US"/>
        </w:rPr>
        <w:t xml:space="preserve"> and </w:t>
      </w:r>
      <w:r w:rsidR="00DF0207">
        <w:rPr>
          <w:lang w:eastAsia="en-US"/>
        </w:rPr>
        <w:t>“</w:t>
      </w:r>
      <w:r w:rsidRPr="00386D0A">
        <w:rPr>
          <w:lang w:eastAsia="en-US"/>
        </w:rPr>
        <w:t>Model_Specific</w:t>
      </w:r>
      <w:r w:rsidR="00DF0207">
        <w:rPr>
          <w:lang w:eastAsia="en-US"/>
        </w:rPr>
        <w:t>”</w:t>
      </w:r>
      <w:r w:rsidRPr="00386D0A">
        <w:rPr>
          <w:lang w:eastAsia="en-US"/>
        </w:rPr>
        <w:t xml:space="preserve"> branch names and their associated</w:t>
      </w:r>
      <w:r w:rsidR="006C25C4">
        <w:rPr>
          <w:lang w:eastAsia="en-US"/>
        </w:rPr>
        <w:t xml:space="preserve"> </w:t>
      </w:r>
      <w:r w:rsidRPr="00386D0A">
        <w:rPr>
          <w:lang w:eastAsia="en-US"/>
        </w:rPr>
        <w:t>open and close parentheses "()" are not included in the AMI_parameters_out string, and</w:t>
      </w:r>
    </w:p>
    <w:p w:rsidR="004A3DF8" w:rsidRPr="00340491" w:rsidRDefault="004A3DF8" w:rsidP="001B6E32">
      <w:pPr>
        <w:pStyle w:val="ListParagraph"/>
        <w:numPr>
          <w:ilvl w:val="0"/>
          <w:numId w:val="61"/>
        </w:numPr>
        <w:autoSpaceDE w:val="0"/>
        <w:autoSpaceDN w:val="0"/>
        <w:spacing w:after="80"/>
        <w:contextualSpacing w:val="0"/>
        <w:rPr>
          <w:lang w:eastAsia="en-US"/>
        </w:rPr>
      </w:pPr>
      <w:proofErr w:type="gramStart"/>
      <w:r w:rsidRPr="00386D0A">
        <w:rPr>
          <w:lang w:eastAsia="en-US"/>
        </w:rPr>
        <w:t>the</w:t>
      </w:r>
      <w:proofErr w:type="gramEnd"/>
      <w:r w:rsidRPr="00386D0A">
        <w:rPr>
          <w:lang w:eastAsia="en-US"/>
        </w:rPr>
        <w:t xml:space="preserve"> AMI </w:t>
      </w:r>
      <w:r w:rsidR="00580BAB">
        <w:rPr>
          <w:lang w:eastAsia="en-US"/>
        </w:rPr>
        <w:t>p</w:t>
      </w:r>
      <w:r w:rsidRPr="00386D0A">
        <w:rPr>
          <w:lang w:eastAsia="en-US"/>
        </w:rPr>
        <w:t>arameter branches Usage Out or Usage InOut are returned as lea</w:t>
      </w:r>
      <w:r w:rsidR="00885E8D">
        <w:rPr>
          <w:lang w:eastAsia="en-US"/>
        </w:rPr>
        <w:t>ve</w:t>
      </w:r>
      <w:r w:rsidRPr="00386D0A">
        <w:rPr>
          <w:lang w:eastAsia="en-US"/>
        </w:rPr>
        <w:t>s in the AMI_parameters_out  string.</w:t>
      </w:r>
    </w:p>
    <w:p w:rsidR="004A3DF8" w:rsidRPr="00340491" w:rsidRDefault="004A3DF8" w:rsidP="00735AE5">
      <w:pPr>
        <w:autoSpaceDE w:val="0"/>
        <w:autoSpaceDN w:val="0"/>
        <w:spacing w:after="80"/>
        <w:rPr>
          <w:lang w:eastAsia="en-US"/>
        </w:rPr>
      </w:pPr>
      <w:r w:rsidRPr="00386D0A">
        <w:rPr>
          <w:lang w:eastAsia="en-US"/>
        </w:rPr>
        <w:t xml:space="preserve">The EDA tool </w:t>
      </w:r>
      <w:r w:rsidR="00B06CD5">
        <w:rPr>
          <w:lang w:eastAsia="en-US"/>
        </w:rPr>
        <w:t>shall</w:t>
      </w:r>
      <w:r w:rsidRPr="00386D0A">
        <w:rPr>
          <w:lang w:eastAsia="en-US"/>
        </w:rPr>
        <w:t xml:space="preserve"> pass a string to the executable model</w:t>
      </w:r>
      <w:r>
        <w:rPr>
          <w:lang w:eastAsia="en-US"/>
        </w:rPr>
        <w:t xml:space="preserve"> </w:t>
      </w:r>
      <w:r w:rsidRPr="00386D0A">
        <w:rPr>
          <w:lang w:eastAsia="en-US"/>
        </w:rPr>
        <w:t xml:space="preserve">through the AMI_parameters_in argument.  This string </w:t>
      </w:r>
      <w:r w:rsidR="00B06CD5">
        <w:rPr>
          <w:lang w:eastAsia="en-US"/>
        </w:rPr>
        <w:t>shall</w:t>
      </w:r>
      <w:r w:rsidRPr="00386D0A">
        <w:rPr>
          <w:lang w:eastAsia="en-US"/>
        </w:rPr>
        <w:t xml:space="preserve"> contain all of the </w:t>
      </w:r>
      <w:r w:rsidR="00885E8D">
        <w:rPr>
          <w:lang w:eastAsia="en-US"/>
        </w:rPr>
        <w:t>leaf</w:t>
      </w:r>
      <w:r w:rsidR="00ED2F63">
        <w:rPr>
          <w:lang w:eastAsia="en-US"/>
        </w:rPr>
        <w:t>-</w:t>
      </w:r>
      <w:r w:rsidRPr="00386D0A">
        <w:rPr>
          <w:lang w:eastAsia="en-US"/>
        </w:rPr>
        <w:t xml:space="preserve">formatted Usage In and Usage InOut AMI </w:t>
      </w:r>
      <w:r w:rsidR="00580BAB">
        <w:rPr>
          <w:lang w:eastAsia="en-US"/>
        </w:rPr>
        <w:t>p</w:t>
      </w:r>
      <w:r w:rsidR="00BE55D6" w:rsidRPr="00386D0A">
        <w:rPr>
          <w:lang w:eastAsia="en-US"/>
        </w:rPr>
        <w:t xml:space="preserve">arameters </w:t>
      </w:r>
      <w:r w:rsidRPr="00386D0A">
        <w:rPr>
          <w:lang w:eastAsia="en-US"/>
        </w:rPr>
        <w:t>if there are any defined in the .ami file.  No other information may be included in this</w:t>
      </w:r>
      <w:r>
        <w:rPr>
          <w:lang w:eastAsia="en-US"/>
        </w:rPr>
        <w:t xml:space="preserve"> </w:t>
      </w:r>
      <w:r w:rsidRPr="00386D0A">
        <w:rPr>
          <w:lang w:eastAsia="en-US"/>
        </w:rPr>
        <w:lastRenderedPageBreak/>
        <w:t xml:space="preserve">string.  The string </w:t>
      </w:r>
      <w:r w:rsidR="00B06CD5">
        <w:rPr>
          <w:lang w:eastAsia="en-US"/>
        </w:rPr>
        <w:t>shall</w:t>
      </w:r>
      <w:r w:rsidRPr="00386D0A">
        <w:rPr>
          <w:lang w:eastAsia="en-US"/>
        </w:rPr>
        <w:t xml:space="preserve"> always include the root name of</w:t>
      </w:r>
      <w:r>
        <w:rPr>
          <w:lang w:eastAsia="en-US"/>
        </w:rPr>
        <w:t xml:space="preserve"> </w:t>
      </w:r>
      <w:r w:rsidRPr="00386D0A">
        <w:rPr>
          <w:lang w:eastAsia="en-US"/>
        </w:rPr>
        <w:t>the parameter tree, even if there are no parameters to pass</w:t>
      </w:r>
      <w:r>
        <w:rPr>
          <w:lang w:eastAsia="en-US"/>
        </w:rPr>
        <w:t xml:space="preserve"> </w:t>
      </w:r>
      <w:r w:rsidRPr="00386D0A">
        <w:rPr>
          <w:lang w:eastAsia="en-US"/>
        </w:rPr>
        <w:t>to the algorithmic model.</w:t>
      </w:r>
    </w:p>
    <w:p w:rsidR="004A3DF8" w:rsidRPr="00340491" w:rsidRDefault="004A3DF8" w:rsidP="00735AE5">
      <w:pPr>
        <w:autoSpaceDE w:val="0"/>
        <w:autoSpaceDN w:val="0"/>
        <w:spacing w:after="80"/>
        <w:rPr>
          <w:lang w:eastAsia="en-US"/>
        </w:rPr>
      </w:pPr>
      <w:r w:rsidRPr="00386D0A">
        <w:rPr>
          <w:lang w:eastAsia="en-US"/>
        </w:rPr>
        <w:t xml:space="preserve">The executable model </w:t>
      </w:r>
      <w:r w:rsidR="00B06CD5">
        <w:rPr>
          <w:lang w:eastAsia="en-US"/>
        </w:rPr>
        <w:t>shall</w:t>
      </w:r>
      <w:r w:rsidRPr="00386D0A">
        <w:rPr>
          <w:lang w:eastAsia="en-US"/>
        </w:rPr>
        <w:t xml:space="preserve"> return a string to the EDA tool</w:t>
      </w:r>
      <w:r>
        <w:rPr>
          <w:lang w:eastAsia="en-US"/>
        </w:rPr>
        <w:t xml:space="preserve"> </w:t>
      </w:r>
      <w:r w:rsidRPr="00386D0A">
        <w:rPr>
          <w:lang w:eastAsia="en-US"/>
        </w:rPr>
        <w:t xml:space="preserve">through the AMI_parameters_out argument.  This string </w:t>
      </w:r>
      <w:r w:rsidR="00B06CD5">
        <w:rPr>
          <w:lang w:eastAsia="en-US"/>
        </w:rPr>
        <w:t>shall</w:t>
      </w:r>
      <w:r>
        <w:rPr>
          <w:lang w:eastAsia="en-US"/>
        </w:rPr>
        <w:t xml:space="preserve"> </w:t>
      </w:r>
      <w:r w:rsidRPr="00386D0A">
        <w:rPr>
          <w:lang w:eastAsia="en-US"/>
        </w:rPr>
        <w:t xml:space="preserve">contain all of the </w:t>
      </w:r>
      <w:r w:rsidR="00885E8D">
        <w:rPr>
          <w:lang w:eastAsia="en-US"/>
        </w:rPr>
        <w:t>leaf</w:t>
      </w:r>
      <w:r w:rsidRPr="00386D0A">
        <w:rPr>
          <w:lang w:eastAsia="en-US"/>
        </w:rPr>
        <w:t xml:space="preserve"> formatted Usage InOut and</w:t>
      </w:r>
      <w:r>
        <w:rPr>
          <w:lang w:eastAsia="en-US"/>
        </w:rPr>
        <w:t xml:space="preserve"> </w:t>
      </w:r>
      <w:r w:rsidRPr="00386D0A">
        <w:rPr>
          <w:lang w:eastAsia="en-US"/>
        </w:rPr>
        <w:t xml:space="preserve">Usage Out AMI </w:t>
      </w:r>
      <w:r w:rsidR="00580BAB">
        <w:rPr>
          <w:lang w:eastAsia="en-US"/>
        </w:rPr>
        <w:t>p</w:t>
      </w:r>
      <w:r w:rsidRPr="00386D0A">
        <w:rPr>
          <w:lang w:eastAsia="en-US"/>
        </w:rPr>
        <w:t>arameters if there are any defined in the</w:t>
      </w:r>
      <w:r>
        <w:rPr>
          <w:lang w:eastAsia="en-US"/>
        </w:rPr>
        <w:t xml:space="preserve"> </w:t>
      </w:r>
      <w:r w:rsidR="004260EC">
        <w:rPr>
          <w:lang w:eastAsia="en-US"/>
        </w:rPr>
        <w:t>p</w:t>
      </w:r>
      <w:r w:rsidR="000925E4">
        <w:rPr>
          <w:lang w:eastAsia="en-US"/>
        </w:rPr>
        <w:t xml:space="preserve">arameter </w:t>
      </w:r>
      <w:r w:rsidR="004260EC">
        <w:rPr>
          <w:lang w:eastAsia="en-US"/>
        </w:rPr>
        <w:t>definition file</w:t>
      </w:r>
      <w:r w:rsidRPr="00386D0A">
        <w:rPr>
          <w:lang w:eastAsia="en-US"/>
        </w:rPr>
        <w:t>.  No other information may be included in this</w:t>
      </w:r>
      <w:r>
        <w:rPr>
          <w:lang w:eastAsia="en-US"/>
        </w:rPr>
        <w:t xml:space="preserve"> </w:t>
      </w:r>
      <w:r w:rsidRPr="00386D0A">
        <w:rPr>
          <w:lang w:eastAsia="en-US"/>
        </w:rPr>
        <w:t xml:space="preserve">string.  The string </w:t>
      </w:r>
      <w:r w:rsidR="00B06CD5">
        <w:rPr>
          <w:lang w:eastAsia="en-US"/>
        </w:rPr>
        <w:t>shall</w:t>
      </w:r>
      <w:r w:rsidRPr="00386D0A">
        <w:rPr>
          <w:lang w:eastAsia="en-US"/>
        </w:rPr>
        <w:t xml:space="preserve"> always include the root name of</w:t>
      </w:r>
      <w:r>
        <w:rPr>
          <w:lang w:eastAsia="en-US"/>
        </w:rPr>
        <w:t xml:space="preserve"> </w:t>
      </w:r>
      <w:r w:rsidRPr="00386D0A">
        <w:rPr>
          <w:lang w:eastAsia="en-US"/>
        </w:rPr>
        <w:t>the parameter tree, even if there are no parameters to return</w:t>
      </w:r>
      <w:r>
        <w:rPr>
          <w:lang w:eastAsia="en-US"/>
        </w:rPr>
        <w:t xml:space="preserve"> </w:t>
      </w:r>
      <w:r w:rsidRPr="00386D0A">
        <w:rPr>
          <w:lang w:eastAsia="en-US"/>
        </w:rPr>
        <w:t>to the EDA tool.</w:t>
      </w:r>
    </w:p>
    <w:p w:rsidR="004A3DF8" w:rsidRPr="00340491" w:rsidRDefault="004A3DF8" w:rsidP="00735AE5">
      <w:pPr>
        <w:autoSpaceDE w:val="0"/>
        <w:autoSpaceDN w:val="0"/>
        <w:spacing w:after="80"/>
        <w:rPr>
          <w:lang w:eastAsia="en-US"/>
        </w:rPr>
      </w:pPr>
      <w:r w:rsidRPr="00386D0A">
        <w:rPr>
          <w:lang w:eastAsia="en-US"/>
        </w:rPr>
        <w:t xml:space="preserve">For Usage In, the value in the AMI </w:t>
      </w:r>
      <w:r w:rsidR="00580BAB">
        <w:rPr>
          <w:lang w:eastAsia="en-US"/>
        </w:rPr>
        <w:t>p</w:t>
      </w:r>
      <w:r w:rsidRPr="00386D0A">
        <w:rPr>
          <w:lang w:eastAsia="en-US"/>
        </w:rPr>
        <w:t>arameter leaves are</w:t>
      </w:r>
      <w:r>
        <w:rPr>
          <w:lang w:eastAsia="en-US"/>
        </w:rPr>
        <w:t xml:space="preserve"> </w:t>
      </w:r>
      <w:r w:rsidRPr="00386D0A">
        <w:rPr>
          <w:lang w:eastAsia="en-US"/>
        </w:rPr>
        <w:t xml:space="preserve">determined by the EDA tool based on the AMI </w:t>
      </w:r>
      <w:r w:rsidR="00580BAB">
        <w:rPr>
          <w:lang w:eastAsia="en-US"/>
        </w:rPr>
        <w:t>p</w:t>
      </w:r>
      <w:r w:rsidRPr="00386D0A">
        <w:rPr>
          <w:lang w:eastAsia="en-US"/>
        </w:rPr>
        <w:t>arameter</w:t>
      </w:r>
      <w:r>
        <w:rPr>
          <w:lang w:eastAsia="en-US"/>
        </w:rPr>
        <w:t xml:space="preserve"> </w:t>
      </w:r>
      <w:r w:rsidRPr="00386D0A">
        <w:rPr>
          <w:lang w:eastAsia="en-US"/>
        </w:rPr>
        <w:t xml:space="preserve">branches in the </w:t>
      </w:r>
      <w:r w:rsidR="00580BAB">
        <w:rPr>
          <w:lang w:eastAsia="en-US"/>
        </w:rPr>
        <w:t>p</w:t>
      </w:r>
      <w:r w:rsidR="000925E4">
        <w:rPr>
          <w:lang w:eastAsia="en-US"/>
        </w:rPr>
        <w:t xml:space="preserve">arameter </w:t>
      </w:r>
      <w:r w:rsidR="00580BAB">
        <w:rPr>
          <w:lang w:eastAsia="en-US"/>
        </w:rPr>
        <w:t>definition file</w:t>
      </w:r>
      <w:r w:rsidRPr="00386D0A">
        <w:rPr>
          <w:lang w:eastAsia="en-US"/>
        </w:rPr>
        <w:t xml:space="preserve">.  For Usage Out, the value in the AMI </w:t>
      </w:r>
      <w:r w:rsidR="00580BAB">
        <w:rPr>
          <w:lang w:eastAsia="en-US"/>
        </w:rPr>
        <w:t>p</w:t>
      </w:r>
      <w:r w:rsidRPr="00386D0A">
        <w:rPr>
          <w:lang w:eastAsia="en-US"/>
        </w:rPr>
        <w:t>arameter leaves are determined by the Algorithmic</w:t>
      </w:r>
      <w:r>
        <w:rPr>
          <w:lang w:eastAsia="en-US"/>
        </w:rPr>
        <w:t xml:space="preserve"> </w:t>
      </w:r>
      <w:r w:rsidRPr="00386D0A">
        <w:rPr>
          <w:lang w:eastAsia="en-US"/>
        </w:rPr>
        <w:t xml:space="preserve">Model.  For Usage InOut, the value in the AMI </w:t>
      </w:r>
      <w:r w:rsidR="00580BAB">
        <w:rPr>
          <w:lang w:eastAsia="en-US"/>
        </w:rPr>
        <w:t>p</w:t>
      </w:r>
      <w:r w:rsidRPr="00386D0A">
        <w:rPr>
          <w:lang w:eastAsia="en-US"/>
        </w:rPr>
        <w:t>arameter</w:t>
      </w:r>
      <w:r>
        <w:rPr>
          <w:lang w:eastAsia="en-US"/>
        </w:rPr>
        <w:t xml:space="preserve"> </w:t>
      </w:r>
      <w:r w:rsidRPr="00386D0A">
        <w:rPr>
          <w:lang w:eastAsia="en-US"/>
        </w:rPr>
        <w:t>leaves are first determined by the EDA tool based on the</w:t>
      </w:r>
      <w:r>
        <w:rPr>
          <w:lang w:eastAsia="en-US"/>
        </w:rPr>
        <w:t xml:space="preserve"> </w:t>
      </w:r>
      <w:r w:rsidRPr="00386D0A">
        <w:rPr>
          <w:lang w:eastAsia="en-US"/>
        </w:rPr>
        <w:t xml:space="preserve">AMI </w:t>
      </w:r>
      <w:r w:rsidR="00580BAB">
        <w:rPr>
          <w:lang w:eastAsia="en-US"/>
        </w:rPr>
        <w:t>p</w:t>
      </w:r>
      <w:r w:rsidRPr="00386D0A">
        <w:rPr>
          <w:lang w:eastAsia="en-US"/>
        </w:rPr>
        <w:t xml:space="preserve">arameter branches in the </w:t>
      </w:r>
      <w:r w:rsidR="004260EC">
        <w:rPr>
          <w:lang w:eastAsia="en-US"/>
        </w:rPr>
        <w:t xml:space="preserve">parameter definition </w:t>
      </w:r>
      <w:r w:rsidR="00AB268F">
        <w:rPr>
          <w:lang w:eastAsia="en-US"/>
        </w:rPr>
        <w:t>file</w:t>
      </w:r>
      <w:r w:rsidR="00AB268F" w:rsidRPr="00386D0A">
        <w:rPr>
          <w:lang w:eastAsia="en-US"/>
        </w:rPr>
        <w:t xml:space="preserve"> and</w:t>
      </w:r>
      <w:r w:rsidRPr="00386D0A">
        <w:rPr>
          <w:lang w:eastAsia="en-US"/>
        </w:rPr>
        <w:t xml:space="preserve"> passed into</w:t>
      </w:r>
      <w:r>
        <w:rPr>
          <w:lang w:eastAsia="en-US"/>
        </w:rPr>
        <w:t xml:space="preserve"> </w:t>
      </w:r>
      <w:r w:rsidRPr="00386D0A">
        <w:rPr>
          <w:lang w:eastAsia="en-US"/>
        </w:rPr>
        <w:t>the Algorithmic Model which may return a new value in the</w:t>
      </w:r>
      <w:r>
        <w:rPr>
          <w:lang w:eastAsia="en-US"/>
        </w:rPr>
        <w:t xml:space="preserve"> </w:t>
      </w:r>
      <w:r w:rsidRPr="00386D0A">
        <w:rPr>
          <w:lang w:eastAsia="en-US"/>
        </w:rPr>
        <w:t xml:space="preserve">AMI </w:t>
      </w:r>
      <w:r w:rsidR="00580BAB">
        <w:rPr>
          <w:lang w:eastAsia="en-US"/>
        </w:rPr>
        <w:t>p</w:t>
      </w:r>
      <w:r w:rsidRPr="00386D0A">
        <w:rPr>
          <w:lang w:eastAsia="en-US"/>
        </w:rPr>
        <w:t xml:space="preserve">arameter leaves after some processing.  </w:t>
      </w:r>
    </w:p>
    <w:p w:rsidR="004A3DF8" w:rsidRDefault="004A3DF8" w:rsidP="00735AE5">
      <w:pPr>
        <w:autoSpaceDE w:val="0"/>
        <w:autoSpaceDN w:val="0"/>
        <w:spacing w:after="80"/>
      </w:pPr>
    </w:p>
    <w:p w:rsidR="0004354A" w:rsidRPr="002A1D52" w:rsidRDefault="00AE3A7C" w:rsidP="003857C0">
      <w:pPr>
        <w:pStyle w:val="3rd-level-heading-in-Section-6"/>
        <w:spacing w:after="80"/>
        <w:rPr>
          <w:rFonts w:cs="Times New Roman"/>
        </w:rPr>
      </w:pPr>
      <w:r w:rsidRPr="002A1D52">
        <w:rPr>
          <w:rFonts w:cs="Times New Roman"/>
        </w:rPr>
        <w:t>RESERVED PARAMETERS REFERENCE</w:t>
      </w:r>
    </w:p>
    <w:p w:rsidR="00AE3A7C" w:rsidRPr="000C746A" w:rsidDel="0023414D" w:rsidRDefault="00AE3A7C" w:rsidP="003857C0">
      <w:pPr>
        <w:pStyle w:val="3rd-level-heading-in-Section-6"/>
        <w:spacing w:after="80"/>
        <w:rPr>
          <w:del w:id="2698" w:author="Michael Mirmak" w:date="2012-06-11T17:56:00Z"/>
        </w:rPr>
      </w:pPr>
    </w:p>
    <w:p w:rsidR="0004354A" w:rsidRDefault="0004354A" w:rsidP="00685FB6">
      <w:pPr>
        <w:pStyle w:val="argumenttext"/>
      </w:pPr>
      <w:r w:rsidRPr="00F84121">
        <w:t xml:space="preserve">The </w:t>
      </w:r>
      <w:r w:rsidR="00353098">
        <w:rPr>
          <w:lang w:eastAsia="en-US"/>
        </w:rPr>
        <w:t>parameter definition file</w:t>
      </w:r>
      <w:r w:rsidR="00353098" w:rsidRPr="00386D0A">
        <w:rPr>
          <w:lang w:eastAsia="en-US"/>
        </w:rPr>
        <w:t xml:space="preserve"> </w:t>
      </w:r>
      <w:r w:rsidR="00B06CD5">
        <w:t>shall</w:t>
      </w:r>
      <w:r w:rsidRPr="00F84121">
        <w:t xml:space="preserve"> have a </w:t>
      </w:r>
      <w:r w:rsidR="005A0056">
        <w:t>branch</w:t>
      </w:r>
      <w:r w:rsidRPr="00F84121">
        <w:t xml:space="preserve"> with the heading </w:t>
      </w:r>
      <w:r w:rsidR="00FF3482">
        <w:t>“</w:t>
      </w:r>
      <w:r w:rsidRPr="00F84121">
        <w:t>Reserved_Parameters</w:t>
      </w:r>
      <w:r w:rsidR="00FF3482">
        <w:t>”</w:t>
      </w:r>
      <w:r w:rsidRPr="00F84121">
        <w:t xml:space="preserve">.  This </w:t>
      </w:r>
      <w:r w:rsidR="005A0056">
        <w:t>branch</w:t>
      </w:r>
      <w:r w:rsidRPr="00F84121">
        <w:t xml:space="preserve"> shall contain all the </w:t>
      </w:r>
      <w:r w:rsidR="00D31346">
        <w:t>R</w:t>
      </w:r>
      <w:r w:rsidR="00D31346" w:rsidRPr="00F84121">
        <w:t xml:space="preserve">eserved </w:t>
      </w:r>
      <w:r w:rsidR="00D31346">
        <w:t>P</w:t>
      </w:r>
      <w:r w:rsidR="00D31346" w:rsidRPr="00F84121">
        <w:t xml:space="preserve">arameters </w:t>
      </w:r>
      <w:r w:rsidRPr="00F84121">
        <w:t>for the model.</w:t>
      </w:r>
    </w:p>
    <w:p w:rsidR="0004354A" w:rsidRDefault="0004354A">
      <w:pPr>
        <w:pStyle w:val="argumenttext"/>
        <w:rPr>
          <w:b/>
        </w:rPr>
      </w:pPr>
      <w:r w:rsidRPr="00F84121">
        <w:t xml:space="preserve">The following </w:t>
      </w:r>
      <w:r w:rsidR="00D31346">
        <w:t>R</w:t>
      </w:r>
      <w:r w:rsidR="00D31346" w:rsidRPr="00F84121">
        <w:t xml:space="preserve">eserved </w:t>
      </w:r>
      <w:r w:rsidR="00D31346">
        <w:t>P</w:t>
      </w:r>
      <w:r w:rsidR="00D31346" w:rsidRPr="00F84121">
        <w:t xml:space="preserve">arameters </w:t>
      </w:r>
      <w:r w:rsidRPr="00F84121">
        <w:t>are used by the EDA tool and are required if the [Algorithmic Model] keyword is present.  The</w:t>
      </w:r>
      <w:r>
        <w:t xml:space="preserve"> </w:t>
      </w:r>
      <w:r w:rsidRPr="00F84121">
        <w:t>entries following t</w:t>
      </w:r>
      <w:r>
        <w:t xml:space="preserve">he </w:t>
      </w:r>
      <w:r w:rsidR="00783314">
        <w:t xml:space="preserve">Reserved Parameter </w:t>
      </w:r>
      <w:r>
        <w:t xml:space="preserve">names determine their </w:t>
      </w:r>
      <w:r w:rsidR="00783314">
        <w:t>U</w:t>
      </w:r>
      <w:r w:rsidR="00783314" w:rsidRPr="00F84121">
        <w:t>sage</w:t>
      </w:r>
      <w:r w:rsidRPr="00F84121">
        <w:t xml:space="preserve">, </w:t>
      </w:r>
      <w:r w:rsidR="00783314">
        <w:t>T</w:t>
      </w:r>
      <w:r w:rsidR="00783314" w:rsidRPr="00F84121">
        <w:t xml:space="preserve">ype </w:t>
      </w:r>
      <w:r w:rsidRPr="00F84121">
        <w:t xml:space="preserve">and </w:t>
      </w:r>
      <w:r w:rsidR="00783314">
        <w:t>D</w:t>
      </w:r>
      <w:r w:rsidR="00783314" w:rsidRPr="00F84121">
        <w:t xml:space="preserve">efault </w:t>
      </w:r>
      <w:r w:rsidRPr="00F84121">
        <w:t>value</w:t>
      </w:r>
      <w:r w:rsidR="00783314">
        <w:t>s</w:t>
      </w:r>
      <w:r w:rsidRPr="00F84121">
        <w:t xml:space="preserve">.  </w:t>
      </w:r>
      <w:r>
        <w:t>Their value</w:t>
      </w:r>
      <w:r w:rsidR="00150D45">
        <w:t>s</w:t>
      </w:r>
      <w:r>
        <w:t xml:space="preserve"> may be defined using either Default or Value but not both.  Description is optional.  </w:t>
      </w:r>
    </w:p>
    <w:p w:rsidR="0004354A" w:rsidRDefault="0004354A" w:rsidP="003857C0">
      <w:pPr>
        <w:pStyle w:val="Keyword"/>
        <w:spacing w:before="0" w:after="80"/>
        <w:rPr>
          <w:b/>
        </w:rPr>
      </w:pPr>
    </w:p>
    <w:p w:rsidR="0004354A" w:rsidRPr="00F0603A" w:rsidRDefault="0004354A" w:rsidP="00685FB6">
      <w:pPr>
        <w:pStyle w:val="KeywordDescriptions"/>
      </w:pPr>
      <w:r>
        <w:rPr>
          <w:i/>
        </w:rPr>
        <w:t>Parameter</w:t>
      </w:r>
      <w:r w:rsidRPr="00AE08D7">
        <w:rPr>
          <w:i/>
        </w:rPr>
        <w:t>:</w:t>
      </w:r>
      <w:r>
        <w:tab/>
      </w:r>
      <w:r w:rsidRPr="009B7ACF">
        <w:rPr>
          <w:b/>
        </w:rPr>
        <w:t>AMI_Version</w:t>
      </w:r>
    </w:p>
    <w:p w:rsidR="0004354A" w:rsidRDefault="0004354A">
      <w:pPr>
        <w:pStyle w:val="KeywordDescriptions"/>
        <w:rPr>
          <w:b/>
        </w:rPr>
      </w:pPr>
      <w:r w:rsidRPr="00AE08D7">
        <w:rPr>
          <w:i/>
        </w:rPr>
        <w:t>Required:</w:t>
      </w:r>
      <w:r>
        <w:tab/>
      </w:r>
      <w:r w:rsidRPr="00314A6D">
        <w:t>Yes</w:t>
      </w:r>
      <w:r>
        <w:t xml:space="preserve"> for AMI_Version 5.1 and above, illegal before AMI_Version 5.1</w:t>
      </w:r>
    </w:p>
    <w:p w:rsidR="0004354A" w:rsidRDefault="003A109E">
      <w:pPr>
        <w:pStyle w:val="KeywordDescriptions"/>
        <w:rPr>
          <w:b/>
        </w:rPr>
      </w:pPr>
      <w:r w:rsidRPr="003A109E">
        <w:rPr>
          <w:i/>
        </w:rPr>
        <w:t>Descriptors</w:t>
      </w:r>
      <w:r w:rsidR="0004354A" w:rsidRPr="00AE08D7">
        <w:t>:</w:t>
      </w:r>
    </w:p>
    <w:p w:rsidR="0004354A" w:rsidRPr="00314A6D" w:rsidRDefault="0004354A" w:rsidP="003857C0">
      <w:pPr>
        <w:pStyle w:val="ListContinue"/>
        <w:spacing w:after="80"/>
        <w:rPr>
          <w:b/>
        </w:rPr>
      </w:pPr>
      <w:r w:rsidRPr="009B7ACF">
        <w:t>Usage:</w:t>
      </w:r>
      <w:r w:rsidRPr="009B7ACF">
        <w:tab/>
      </w:r>
      <w:r w:rsidRPr="009B7ACF">
        <w:tab/>
      </w:r>
      <w:r>
        <w:t>Info</w:t>
      </w:r>
    </w:p>
    <w:p w:rsidR="0004354A" w:rsidRPr="00314A6D" w:rsidRDefault="0004354A" w:rsidP="003857C0">
      <w:pPr>
        <w:pStyle w:val="ListContinue"/>
        <w:spacing w:after="80"/>
        <w:rPr>
          <w:b/>
        </w:rPr>
      </w:pPr>
      <w:r w:rsidRPr="009B7ACF">
        <w:t>Type:</w:t>
      </w:r>
      <w:r w:rsidRPr="009B7ACF">
        <w:tab/>
      </w:r>
      <w:r w:rsidRPr="009B7ACF">
        <w:tab/>
      </w:r>
      <w:r>
        <w:t>String</w:t>
      </w:r>
    </w:p>
    <w:p w:rsidR="0004354A" w:rsidRPr="0054408F" w:rsidRDefault="0004354A" w:rsidP="003857C0">
      <w:pPr>
        <w:pStyle w:val="ListContinue"/>
        <w:spacing w:after="80"/>
        <w:rPr>
          <w:b/>
          <w:i/>
        </w:rPr>
      </w:pPr>
      <w:r w:rsidRPr="009B7ACF">
        <w:t>Format:</w:t>
      </w:r>
      <w:r w:rsidRPr="009B7ACF">
        <w:tab/>
      </w:r>
      <w:r w:rsidRPr="009B7ACF">
        <w:tab/>
      </w:r>
      <w:r>
        <w:t>Value</w:t>
      </w:r>
    </w:p>
    <w:p w:rsidR="0004354A" w:rsidRPr="00A643E4" w:rsidRDefault="0004354A" w:rsidP="003857C0">
      <w:pPr>
        <w:pStyle w:val="ListContinue"/>
        <w:spacing w:after="80"/>
        <w:rPr>
          <w:b/>
          <w:i/>
        </w:rPr>
      </w:pPr>
      <w:r w:rsidRPr="009B7ACF">
        <w:t>Default:</w:t>
      </w:r>
      <w:r w:rsidRPr="009B7ACF">
        <w:rPr>
          <w:i/>
        </w:rPr>
        <w:tab/>
      </w:r>
      <w:r w:rsidRPr="009B7ACF">
        <w:rPr>
          <w:i/>
        </w:rPr>
        <w:tab/>
      </w:r>
      <w:r w:rsidR="006C25C4">
        <w:t>Value</w:t>
      </w:r>
    </w:p>
    <w:p w:rsidR="0004354A" w:rsidRPr="008D757C" w:rsidRDefault="0004354A" w:rsidP="003857C0">
      <w:pPr>
        <w:pStyle w:val="ListContinue"/>
        <w:spacing w:after="80"/>
        <w:rPr>
          <w:b/>
          <w:i/>
        </w:rPr>
      </w:pPr>
      <w:r w:rsidRPr="009B7ACF">
        <w:t>Description:</w:t>
      </w:r>
      <w:r w:rsidRPr="009B7ACF">
        <w:rPr>
          <w:i/>
        </w:rPr>
        <w:tab/>
      </w:r>
      <w:r>
        <w:t>&lt;string_literal&gt;</w:t>
      </w:r>
    </w:p>
    <w:p w:rsidR="0004354A" w:rsidRDefault="0004354A" w:rsidP="00685FB6">
      <w:pPr>
        <w:pStyle w:val="KeywordDescriptions"/>
        <w:rPr>
          <w:b/>
        </w:rPr>
      </w:pPr>
      <w:r>
        <w:rPr>
          <w:i/>
        </w:rPr>
        <w:t>Definition</w:t>
      </w:r>
      <w:r w:rsidRPr="00AE08D7">
        <w:rPr>
          <w:i/>
        </w:rPr>
        <w:t>:</w:t>
      </w:r>
      <w:r>
        <w:tab/>
        <w:t xml:space="preserve">Tells </w:t>
      </w:r>
      <w:r w:rsidR="00BD167C">
        <w:t>EDA tool</w:t>
      </w:r>
      <w:r>
        <w:t xml:space="preserve"> what version of the AMI modeling language is supported.</w:t>
      </w:r>
    </w:p>
    <w:p w:rsidR="0004354A" w:rsidRDefault="0004354A">
      <w:pPr>
        <w:pStyle w:val="KeywordDescriptions"/>
        <w:rPr>
          <w:b/>
          <w:lang w:eastAsia="en-US"/>
        </w:rPr>
      </w:pPr>
      <w:r w:rsidRPr="00622E30">
        <w:rPr>
          <w:i/>
        </w:rPr>
        <w:t>Usage Rules:</w:t>
      </w:r>
      <w:r w:rsidRPr="00622E30">
        <w:tab/>
        <w:t xml:space="preserve">AMI_Version is required in the </w:t>
      </w:r>
      <w:r w:rsidR="00580BAB">
        <w:rPr>
          <w:lang w:eastAsia="en-US"/>
        </w:rPr>
        <w:t>parameter definition file</w:t>
      </w:r>
      <w:r w:rsidRPr="00622E30">
        <w:t>s of</w:t>
      </w:r>
      <w:r>
        <w:t xml:space="preserve"> </w:t>
      </w:r>
      <w:r w:rsidRPr="00622E30">
        <w:rPr>
          <w:lang w:eastAsia="en-US"/>
        </w:rPr>
        <w:t xml:space="preserve">AMI models which are written in compliance with the IBIS Version 5.1 or later specification(s), but it is not allowed in the </w:t>
      </w:r>
      <w:r w:rsidR="00580BAB">
        <w:rPr>
          <w:lang w:eastAsia="en-US"/>
        </w:rPr>
        <w:t>p</w:t>
      </w:r>
      <w:r w:rsidR="000925E4">
        <w:rPr>
          <w:lang w:eastAsia="en-US"/>
        </w:rPr>
        <w:t xml:space="preserve">arameter </w:t>
      </w:r>
      <w:r w:rsidR="00580BAB">
        <w:rPr>
          <w:lang w:eastAsia="en-US"/>
        </w:rPr>
        <w:t>definition file</w:t>
      </w:r>
      <w:r w:rsidR="00580BAB" w:rsidRPr="00622E30">
        <w:rPr>
          <w:lang w:eastAsia="en-US"/>
        </w:rPr>
        <w:t xml:space="preserve">s </w:t>
      </w:r>
      <w:r w:rsidRPr="00622E30">
        <w:rPr>
          <w:lang w:eastAsia="en-US"/>
        </w:rPr>
        <w:t xml:space="preserve">of AMI models which are written in compliance with the IBIS Version 5.0 specification.  When required, this parameter </w:t>
      </w:r>
      <w:r w:rsidR="00B06CD5">
        <w:rPr>
          <w:lang w:eastAsia="en-US"/>
        </w:rPr>
        <w:t>shall</w:t>
      </w:r>
      <w:r w:rsidRPr="00622E30">
        <w:rPr>
          <w:lang w:eastAsia="en-US"/>
        </w:rPr>
        <w:t xml:space="preserve"> be the first parameter defined in the Reserved_Parameter</w:t>
      </w:r>
      <w:r>
        <w:rPr>
          <w:lang w:eastAsia="en-US"/>
        </w:rPr>
        <w:t>s</w:t>
      </w:r>
      <w:r w:rsidRPr="00622E30">
        <w:rPr>
          <w:lang w:eastAsia="en-US"/>
        </w:rPr>
        <w:t xml:space="preserve"> branch of the </w:t>
      </w:r>
      <w:r w:rsidR="00580BAB">
        <w:rPr>
          <w:lang w:eastAsia="en-US"/>
        </w:rPr>
        <w:t>parameter definition file</w:t>
      </w:r>
      <w:r w:rsidRPr="00622E30">
        <w:rPr>
          <w:lang w:eastAsia="en-US"/>
        </w:rPr>
        <w:t>.</w:t>
      </w:r>
    </w:p>
    <w:p w:rsidR="0004354A" w:rsidRDefault="0004354A">
      <w:pPr>
        <w:pStyle w:val="KeywordDescriptions"/>
      </w:pPr>
      <w:r w:rsidRPr="006B21CC">
        <w:t>The va</w:t>
      </w:r>
      <w:r>
        <w:t xml:space="preserve">lue of this parameter shall be </w:t>
      </w:r>
      <w:r w:rsidR="007561F3">
        <w:t>“</w:t>
      </w:r>
      <w:r>
        <w:t>5.1</w:t>
      </w:r>
      <w:r w:rsidR="007561F3">
        <w:t>”</w:t>
      </w:r>
      <w:r w:rsidRPr="006B21CC">
        <w:t xml:space="preserve"> or greater for</w:t>
      </w:r>
      <w:r>
        <w:t xml:space="preserve"> </w:t>
      </w:r>
      <w:r w:rsidRPr="006B21CC">
        <w:t xml:space="preserve">AMI models written in compliance with the IBIS Version 5.1 or later specifications.  The absence of </w:t>
      </w:r>
      <w:r w:rsidR="00AB268F" w:rsidRPr="006B21CC">
        <w:t>AMI_</w:t>
      </w:r>
      <w:r w:rsidR="00AB268F">
        <w:t>V</w:t>
      </w:r>
      <w:r w:rsidR="00AB268F" w:rsidRPr="006B21CC">
        <w:t>ersion</w:t>
      </w:r>
      <w:r w:rsidRPr="006B21CC">
        <w:t xml:space="preserve"> indicates</w:t>
      </w:r>
      <w:r>
        <w:t xml:space="preserve"> </w:t>
      </w:r>
      <w:r w:rsidRPr="006B21CC">
        <w:t>that the AMI model was written in compliance with the IBIS</w:t>
      </w:r>
      <w:r>
        <w:t xml:space="preserve"> </w:t>
      </w:r>
      <w:r w:rsidRPr="006B21CC">
        <w:t>Version 5.0 specification.</w:t>
      </w:r>
    </w:p>
    <w:p w:rsidR="0004354A" w:rsidRPr="00622E30" w:rsidRDefault="0004354A">
      <w:pPr>
        <w:pStyle w:val="KeywordDescriptions"/>
      </w:pPr>
      <w:r w:rsidRPr="006B21CC">
        <w:lastRenderedPageBreak/>
        <w:t>The version numbers of .ibs files and AMI models do not have to match.  The EDA tool is expected to execute the AMI model according to the rules of the specification which corresponds to its version number.</w:t>
      </w:r>
    </w:p>
    <w:p w:rsidR="0004354A" w:rsidRDefault="0004354A">
      <w:pPr>
        <w:pStyle w:val="KeywordDescriptions"/>
        <w:rPr>
          <w:b/>
        </w:rPr>
      </w:pPr>
      <w:r w:rsidRPr="004F0539">
        <w:rPr>
          <w:i/>
        </w:rPr>
        <w:t>Other Notes:</w:t>
      </w:r>
      <w:r>
        <w:tab/>
        <w:t>For AMI_Version 5.1</w:t>
      </w:r>
      <w:r w:rsidR="000C078D">
        <w:t xml:space="preserve"> or later</w:t>
      </w:r>
      <w:r>
        <w:t>.</w:t>
      </w:r>
    </w:p>
    <w:p w:rsidR="0004354A" w:rsidRDefault="0004354A">
      <w:pPr>
        <w:pStyle w:val="KeywordDescriptions"/>
        <w:rPr>
          <w:b/>
        </w:rPr>
      </w:pPr>
      <w:r>
        <w:t>Throughout this document, the shorthand, AMI_Version &lt;version_number&gt;, is used to indicate the minimum AMI_Version level that is supported.  If the AMI_Version is not used, then the AMI model is processed at the level defined in [IBIS Ver] 5.0.  In some cases, it will be noted that a rule has changed, has become more restrictive or more relaxed for a specified AMI_Version level.</w:t>
      </w:r>
    </w:p>
    <w:p w:rsidR="0004354A" w:rsidRPr="00AE08D7" w:rsidRDefault="00B95248">
      <w:pPr>
        <w:pStyle w:val="KeywordDescriptions"/>
      </w:pPr>
      <w:r w:rsidRPr="00B95248">
        <w:rPr>
          <w:i/>
        </w:rPr>
        <w:t>Examples:</w:t>
      </w:r>
    </w:p>
    <w:p w:rsidR="0004354A" w:rsidRDefault="0004354A" w:rsidP="00EF5AA1">
      <w:pPr>
        <w:pStyle w:val="Exampletext"/>
      </w:pPr>
      <w:r>
        <w:t>(AMI_Version (Usage Info</w:t>
      </w:r>
      <w:proofErr w:type="gramStart"/>
      <w:r>
        <w:t>)(</w:t>
      </w:r>
      <w:proofErr w:type="gramEnd"/>
      <w:r>
        <w:t>Type String)(Value “5.1”)</w:t>
      </w:r>
    </w:p>
    <w:p w:rsidR="0004354A" w:rsidRDefault="0004354A" w:rsidP="00EF5AA1">
      <w:pPr>
        <w:pStyle w:val="Exampletext"/>
      </w:pPr>
      <w:r>
        <w:tab/>
        <w:t>(Description “Valid for AMI_Version 5.1 and above”)</w:t>
      </w:r>
    </w:p>
    <w:p w:rsidR="0004354A" w:rsidRDefault="0004354A" w:rsidP="00EF5AA1">
      <w:pPr>
        <w:pStyle w:val="Exampletext"/>
      </w:pPr>
      <w:r>
        <w:t>)</w:t>
      </w:r>
    </w:p>
    <w:p w:rsidR="0004354A" w:rsidRDefault="0004354A" w:rsidP="00EF5AA1">
      <w:pPr>
        <w:pStyle w:val="Exampletext"/>
      </w:pPr>
      <w:r>
        <w:t>(AMI_Version (Usage Info</w:t>
      </w:r>
      <w:proofErr w:type="gramStart"/>
      <w:r>
        <w:t>)(</w:t>
      </w:r>
      <w:proofErr w:type="gramEnd"/>
      <w:r>
        <w:t>Type String)(Default “5.1”)</w:t>
      </w:r>
    </w:p>
    <w:p w:rsidR="0004354A" w:rsidRDefault="0004354A" w:rsidP="00EF5AA1">
      <w:pPr>
        <w:pStyle w:val="Exampletext"/>
      </w:pPr>
      <w:r>
        <w:tab/>
        <w:t>(Description “Valid for AMI_Version 5.1 and above”)</w:t>
      </w:r>
    </w:p>
    <w:p w:rsidR="0004354A" w:rsidRDefault="0004354A" w:rsidP="00EF5AA1">
      <w:pPr>
        <w:pStyle w:val="Exampletext"/>
      </w:pPr>
      <w:r>
        <w:t>)</w:t>
      </w:r>
    </w:p>
    <w:p w:rsidR="0004354A" w:rsidRPr="003857C0" w:rsidRDefault="0004354A" w:rsidP="003857C0">
      <w:pPr>
        <w:pStyle w:val="Exampletext"/>
        <w:spacing w:after="80"/>
        <w:rPr>
          <w:rFonts w:ascii="Times New Roman" w:hAnsi="Times New Roman" w:cs="Times New Roman"/>
          <w:sz w:val="24"/>
          <w:szCs w:val="24"/>
        </w:rPr>
      </w:pPr>
    </w:p>
    <w:p w:rsidR="0004354A" w:rsidRPr="00202FAF" w:rsidRDefault="0004354A" w:rsidP="00685FB6">
      <w:pPr>
        <w:pStyle w:val="KeywordDescriptions"/>
      </w:pPr>
      <w:r w:rsidRPr="00202FAF">
        <w:rPr>
          <w:i/>
        </w:rPr>
        <w:t>Parameter:</w:t>
      </w:r>
      <w:r w:rsidRPr="00202FAF">
        <w:tab/>
      </w:r>
      <w:r w:rsidRPr="00202FAF">
        <w:rPr>
          <w:b/>
        </w:rPr>
        <w:t>Init_Returns_Impulse</w:t>
      </w:r>
    </w:p>
    <w:p w:rsidR="0004354A" w:rsidRDefault="0004354A">
      <w:pPr>
        <w:pStyle w:val="KeywordDescriptions"/>
        <w:rPr>
          <w:b/>
        </w:rPr>
      </w:pPr>
      <w:r w:rsidRPr="008A57D9">
        <w:rPr>
          <w:i/>
        </w:rPr>
        <w:t>Required:</w:t>
      </w:r>
      <w:r>
        <w:tab/>
      </w:r>
      <w:r w:rsidRPr="00314A6D">
        <w:t>Yes</w:t>
      </w:r>
    </w:p>
    <w:p w:rsidR="0004354A" w:rsidRDefault="003A109E">
      <w:pPr>
        <w:pStyle w:val="KeywordDescriptions"/>
        <w:rPr>
          <w:b/>
        </w:rPr>
      </w:pPr>
      <w:r w:rsidRPr="003A109E">
        <w:rPr>
          <w:i/>
        </w:rPr>
        <w:t>Descriptors</w:t>
      </w:r>
      <w:r w:rsidR="0004354A" w:rsidRPr="00AE08D7">
        <w:t>:</w:t>
      </w:r>
    </w:p>
    <w:p w:rsidR="0004354A" w:rsidRPr="00314A6D" w:rsidRDefault="0004354A" w:rsidP="003857C0">
      <w:pPr>
        <w:pStyle w:val="ListContinue"/>
        <w:spacing w:after="80"/>
        <w:rPr>
          <w:b/>
        </w:rPr>
      </w:pPr>
      <w:r w:rsidRPr="009B7ACF">
        <w:t>Usage:</w:t>
      </w:r>
      <w:r w:rsidRPr="009B7ACF">
        <w:tab/>
      </w:r>
      <w:r w:rsidRPr="009B7ACF">
        <w:tab/>
      </w:r>
      <w:r>
        <w:t>Info</w:t>
      </w:r>
    </w:p>
    <w:p w:rsidR="0004354A" w:rsidRPr="00314A6D" w:rsidRDefault="0004354A" w:rsidP="003857C0">
      <w:pPr>
        <w:pStyle w:val="ListContinue"/>
        <w:spacing w:after="80"/>
        <w:rPr>
          <w:b/>
        </w:rPr>
      </w:pPr>
      <w:r w:rsidRPr="009B7ACF">
        <w:t>Type:</w:t>
      </w:r>
      <w:r w:rsidRPr="009B7ACF">
        <w:tab/>
      </w:r>
      <w:r w:rsidRPr="009B7ACF">
        <w:tab/>
      </w:r>
      <w:r>
        <w:t>Boolean</w:t>
      </w:r>
    </w:p>
    <w:p w:rsidR="0004354A" w:rsidRPr="0054408F" w:rsidRDefault="0004354A" w:rsidP="003857C0">
      <w:pPr>
        <w:pStyle w:val="ListContinue"/>
        <w:spacing w:after="80"/>
        <w:rPr>
          <w:b/>
          <w:i/>
        </w:rPr>
      </w:pPr>
      <w:r w:rsidRPr="009B7ACF">
        <w:t>Format:</w:t>
      </w:r>
      <w:r w:rsidRPr="009B7ACF">
        <w:tab/>
      </w:r>
      <w:r w:rsidRPr="009B7ACF">
        <w:tab/>
      </w:r>
      <w:r>
        <w:t>Value</w:t>
      </w:r>
    </w:p>
    <w:p w:rsidR="0004354A" w:rsidRPr="008D757C" w:rsidRDefault="0004354A" w:rsidP="003857C0">
      <w:pPr>
        <w:pStyle w:val="ListContinue"/>
        <w:spacing w:after="80"/>
        <w:rPr>
          <w:b/>
          <w:i/>
        </w:rPr>
      </w:pPr>
      <w:r w:rsidRPr="009B7ACF">
        <w:t>Default:</w:t>
      </w:r>
      <w:r w:rsidRPr="009B7ACF">
        <w:rPr>
          <w:i/>
        </w:rPr>
        <w:tab/>
      </w:r>
      <w:r w:rsidRPr="009B7ACF">
        <w:rPr>
          <w:i/>
        </w:rPr>
        <w:tab/>
      </w:r>
      <w:r>
        <w:t>&lt;Boolean_literal&gt;</w:t>
      </w:r>
    </w:p>
    <w:p w:rsidR="0004354A" w:rsidRPr="0011779F" w:rsidRDefault="0004354A" w:rsidP="003857C0">
      <w:pPr>
        <w:pStyle w:val="ListContinue"/>
        <w:spacing w:after="80"/>
        <w:rPr>
          <w:b/>
          <w:i/>
        </w:rPr>
      </w:pPr>
      <w:r w:rsidRPr="009B7ACF">
        <w:t>Description:</w:t>
      </w:r>
      <w:r w:rsidRPr="009B7ACF">
        <w:rPr>
          <w:i/>
        </w:rPr>
        <w:tab/>
      </w:r>
      <w:r>
        <w:t>&lt;string_literal&gt;</w:t>
      </w:r>
    </w:p>
    <w:p w:rsidR="0004354A" w:rsidRDefault="0004354A" w:rsidP="00685FB6">
      <w:pPr>
        <w:pStyle w:val="KeywordDescriptions"/>
        <w:rPr>
          <w:b/>
        </w:rPr>
      </w:pPr>
      <w:r>
        <w:rPr>
          <w:i/>
        </w:rPr>
        <w:t>Definition</w:t>
      </w:r>
      <w:r w:rsidRPr="00AE08D7">
        <w:rPr>
          <w:i/>
        </w:rPr>
        <w:t>:</w:t>
      </w:r>
      <w:r>
        <w:tab/>
        <w:t xml:space="preserve">Tells </w:t>
      </w:r>
      <w:r w:rsidR="00BD167C">
        <w:t>EDA tool</w:t>
      </w:r>
      <w:r>
        <w:t xml:space="preserve"> whether the AMI_Init function returns a modified impulse response.</w:t>
      </w:r>
    </w:p>
    <w:p w:rsidR="0004354A" w:rsidRDefault="0004354A">
      <w:pPr>
        <w:pStyle w:val="KeywordDescriptions"/>
        <w:rPr>
          <w:b/>
        </w:rPr>
      </w:pPr>
      <w:r w:rsidRPr="00AE08D7">
        <w:rPr>
          <w:i/>
        </w:rPr>
        <w:t>Usage Rules:</w:t>
      </w:r>
      <w:r>
        <w:tab/>
        <w:t>When the B</w:t>
      </w:r>
      <w:r w:rsidR="00FF3482">
        <w:t>oolean_literal value is set to “</w:t>
      </w:r>
      <w:r>
        <w:t>True</w:t>
      </w:r>
      <w:r w:rsidR="00FF3482">
        <w:t>”</w:t>
      </w:r>
      <w:r>
        <w:t>, the model returns the convolution of the impulse response with the impulse response of the equalization.</w:t>
      </w:r>
    </w:p>
    <w:p w:rsidR="0004354A" w:rsidRDefault="0004354A">
      <w:pPr>
        <w:pStyle w:val="KeywordDescriptions"/>
        <w:rPr>
          <w:b/>
        </w:rPr>
      </w:pPr>
      <w:r w:rsidRPr="004F0539">
        <w:rPr>
          <w:i/>
        </w:rPr>
        <w:t>Other Notes:</w:t>
      </w:r>
    </w:p>
    <w:p w:rsidR="0004354A" w:rsidRPr="00AE08D7" w:rsidRDefault="00B95248">
      <w:pPr>
        <w:pStyle w:val="KeywordDescriptions"/>
      </w:pPr>
      <w:r w:rsidRPr="00B95248">
        <w:rPr>
          <w:i/>
        </w:rPr>
        <w:t>Examples:</w:t>
      </w:r>
    </w:p>
    <w:p w:rsidR="0004354A" w:rsidRDefault="0004354A" w:rsidP="00EF5AA1">
      <w:pPr>
        <w:pStyle w:val="Exampletext"/>
      </w:pPr>
      <w:r>
        <w:t>(Init_Returns_Impulse (Usage Info</w:t>
      </w:r>
      <w:proofErr w:type="gramStart"/>
      <w:r>
        <w:t>)(</w:t>
      </w:r>
      <w:proofErr w:type="gramEnd"/>
      <w:r>
        <w:t>Type Boolean)(Default True)</w:t>
      </w:r>
    </w:p>
    <w:p w:rsidR="0004354A" w:rsidRDefault="0004354A" w:rsidP="00EF5AA1">
      <w:pPr>
        <w:pStyle w:val="Exampletext"/>
      </w:pPr>
      <w:r>
        <w:tab/>
        <w:t>(Description “Valid for all AMI_Version levels”)</w:t>
      </w:r>
    </w:p>
    <w:p w:rsidR="0004354A" w:rsidRDefault="0004354A" w:rsidP="00EF5AA1">
      <w:pPr>
        <w:pStyle w:val="Exampletext"/>
      </w:pPr>
      <w:r>
        <w:t>)</w:t>
      </w:r>
    </w:p>
    <w:p w:rsidR="0004354A" w:rsidRDefault="0004354A" w:rsidP="00EF5AA1">
      <w:pPr>
        <w:pStyle w:val="Exampletext"/>
      </w:pPr>
    </w:p>
    <w:p w:rsidR="0004354A" w:rsidRDefault="0004354A" w:rsidP="00EF5AA1">
      <w:pPr>
        <w:pStyle w:val="Exampletext"/>
      </w:pPr>
      <w:r>
        <w:t>(Init_Returns_Impulse (Usage Info</w:t>
      </w:r>
      <w:proofErr w:type="gramStart"/>
      <w:r>
        <w:t>)(</w:t>
      </w:r>
      <w:proofErr w:type="gramEnd"/>
      <w:r>
        <w:t>Type Boolean)(Value True)</w:t>
      </w:r>
    </w:p>
    <w:p w:rsidR="0063740D" w:rsidRDefault="0063740D" w:rsidP="0063740D">
      <w:pPr>
        <w:pStyle w:val="Exampletext"/>
      </w:pPr>
      <w:r>
        <w:tab/>
        <w:t>(Description “Valid for all AMI_Version levels”)</w:t>
      </w:r>
    </w:p>
    <w:p w:rsidR="0004354A" w:rsidRDefault="0004354A" w:rsidP="00EF5AA1">
      <w:pPr>
        <w:pStyle w:val="Exampletext"/>
      </w:pPr>
      <w:r>
        <w:t>)</w:t>
      </w:r>
    </w:p>
    <w:p w:rsidR="0004354A" w:rsidRPr="003857C0" w:rsidRDefault="0004354A" w:rsidP="003857C0">
      <w:pPr>
        <w:pStyle w:val="Exampletext"/>
        <w:spacing w:after="80"/>
        <w:rPr>
          <w:rFonts w:ascii="Times New Roman" w:hAnsi="Times New Roman" w:cs="Times New Roman"/>
          <w:sz w:val="24"/>
          <w:szCs w:val="24"/>
        </w:rPr>
      </w:pPr>
    </w:p>
    <w:p w:rsidR="0004354A" w:rsidRPr="00F0603A" w:rsidRDefault="0004354A" w:rsidP="003857C0">
      <w:pPr>
        <w:pStyle w:val="Keyword"/>
        <w:spacing w:before="0" w:after="80"/>
      </w:pPr>
      <w:r>
        <w:rPr>
          <w:i/>
        </w:rPr>
        <w:t>Parameter</w:t>
      </w:r>
      <w:r w:rsidRPr="00AE08D7">
        <w:rPr>
          <w:i/>
        </w:rPr>
        <w:t>:</w:t>
      </w:r>
      <w:r>
        <w:tab/>
      </w:r>
      <w:r w:rsidRPr="008D7BE5">
        <w:rPr>
          <w:b/>
        </w:rPr>
        <w:t>GetWave_Exists</w:t>
      </w:r>
    </w:p>
    <w:p w:rsidR="0004354A" w:rsidRDefault="0004354A" w:rsidP="00685FB6">
      <w:pPr>
        <w:pStyle w:val="KeywordDescriptions"/>
        <w:rPr>
          <w:b/>
        </w:rPr>
      </w:pPr>
      <w:r w:rsidRPr="008A57D9">
        <w:rPr>
          <w:i/>
        </w:rPr>
        <w:t>Required:</w:t>
      </w:r>
      <w:r>
        <w:tab/>
      </w:r>
      <w:r w:rsidRPr="00314A6D">
        <w:t>Yes</w:t>
      </w:r>
    </w:p>
    <w:p w:rsidR="0004354A" w:rsidRPr="009B7ACF" w:rsidRDefault="003A109E">
      <w:pPr>
        <w:pStyle w:val="KeywordDescriptions"/>
        <w:rPr>
          <w:b/>
        </w:rPr>
      </w:pPr>
      <w:r w:rsidRPr="003A109E">
        <w:rPr>
          <w:i/>
        </w:rPr>
        <w:t>Descriptors</w:t>
      </w:r>
      <w:r w:rsidR="0004354A" w:rsidRPr="009B7ACF">
        <w:t>:</w:t>
      </w:r>
    </w:p>
    <w:p w:rsidR="0004354A" w:rsidRPr="00314A6D" w:rsidRDefault="0004354A" w:rsidP="003857C0">
      <w:pPr>
        <w:pStyle w:val="ListContinue"/>
        <w:spacing w:after="80"/>
        <w:rPr>
          <w:b/>
        </w:rPr>
      </w:pPr>
      <w:r w:rsidRPr="0094162C">
        <w:t>Usage:</w:t>
      </w:r>
      <w:r w:rsidRPr="0094162C">
        <w:tab/>
      </w:r>
      <w:r>
        <w:tab/>
        <w:t>Info</w:t>
      </w:r>
    </w:p>
    <w:p w:rsidR="0004354A" w:rsidRPr="00314A6D" w:rsidRDefault="0004354A" w:rsidP="003857C0">
      <w:pPr>
        <w:pStyle w:val="ListContinue"/>
        <w:spacing w:after="80"/>
        <w:rPr>
          <w:b/>
        </w:rPr>
      </w:pPr>
      <w:r w:rsidRPr="0094162C">
        <w:t>Type:</w:t>
      </w:r>
      <w:r>
        <w:tab/>
      </w:r>
      <w:r>
        <w:tab/>
        <w:t>Boolean</w:t>
      </w:r>
    </w:p>
    <w:p w:rsidR="0004354A" w:rsidRPr="00AB1A94" w:rsidRDefault="0004354A" w:rsidP="003857C0">
      <w:pPr>
        <w:pStyle w:val="ListContinue"/>
        <w:spacing w:after="80"/>
        <w:rPr>
          <w:b/>
          <w:i/>
        </w:rPr>
      </w:pPr>
      <w:r w:rsidRPr="0094162C">
        <w:lastRenderedPageBreak/>
        <w:t>Format:</w:t>
      </w:r>
      <w:r>
        <w:tab/>
      </w:r>
      <w:r>
        <w:tab/>
        <w:t xml:space="preserve">Value </w:t>
      </w:r>
    </w:p>
    <w:p w:rsidR="0004354A" w:rsidRPr="00AB1A94" w:rsidRDefault="0004354A" w:rsidP="003857C0">
      <w:pPr>
        <w:pStyle w:val="ListContinue"/>
        <w:spacing w:after="80"/>
        <w:rPr>
          <w:b/>
          <w:i/>
        </w:rPr>
      </w:pPr>
      <w:r w:rsidRPr="0094162C">
        <w:t>Default:</w:t>
      </w:r>
      <w:r>
        <w:rPr>
          <w:i/>
        </w:rPr>
        <w:tab/>
      </w:r>
      <w:r>
        <w:rPr>
          <w:i/>
        </w:rPr>
        <w:tab/>
      </w:r>
      <w:r>
        <w:t>&lt;Boolean_literal</w:t>
      </w:r>
      <w:r w:rsidRPr="00AB1A94">
        <w:rPr>
          <w:i/>
        </w:rPr>
        <w:t>&gt;</w:t>
      </w:r>
    </w:p>
    <w:p w:rsidR="0004354A" w:rsidRPr="00AB1A94" w:rsidRDefault="0004354A" w:rsidP="003857C0">
      <w:pPr>
        <w:pStyle w:val="ListContinue"/>
        <w:spacing w:after="80"/>
        <w:rPr>
          <w:b/>
          <w:i/>
        </w:rPr>
      </w:pPr>
      <w:r w:rsidRPr="0094162C">
        <w:t>Description:</w:t>
      </w:r>
      <w:r>
        <w:rPr>
          <w:i/>
        </w:rPr>
        <w:tab/>
      </w:r>
      <w:r>
        <w:t>&lt;string_literal&gt;</w:t>
      </w:r>
    </w:p>
    <w:p w:rsidR="0004354A" w:rsidRDefault="0004354A" w:rsidP="00685FB6">
      <w:pPr>
        <w:pStyle w:val="KeywordDescriptions"/>
        <w:rPr>
          <w:b/>
        </w:rPr>
      </w:pPr>
      <w:r>
        <w:rPr>
          <w:i/>
        </w:rPr>
        <w:t>Definition</w:t>
      </w:r>
      <w:r w:rsidRPr="00AE08D7">
        <w:rPr>
          <w:i/>
        </w:rPr>
        <w:t>:</w:t>
      </w:r>
      <w:r>
        <w:tab/>
        <w:t xml:space="preserve">Tells </w:t>
      </w:r>
      <w:r w:rsidR="00BD167C">
        <w:t>EDA tool</w:t>
      </w:r>
      <w:r>
        <w:t xml:space="preserve"> whether the AMI_GetWave is implemented in this model</w:t>
      </w:r>
    </w:p>
    <w:p w:rsidR="0004354A" w:rsidRDefault="0004354A">
      <w:pPr>
        <w:pStyle w:val="KeywordDescriptions"/>
        <w:rPr>
          <w:b/>
        </w:rPr>
      </w:pPr>
      <w:r w:rsidRPr="00AE08D7">
        <w:rPr>
          <w:i/>
        </w:rPr>
        <w:t>Usage Rules:</w:t>
      </w:r>
      <w:r>
        <w:tab/>
        <w:t xml:space="preserve">Note that if Init_Returns_Impulse is set to </w:t>
      </w:r>
      <w:r w:rsidR="007561F3">
        <w:t>“</w:t>
      </w:r>
      <w:r>
        <w:t>False</w:t>
      </w:r>
      <w:r w:rsidR="007561F3">
        <w:t>”</w:t>
      </w:r>
      <w:r>
        <w:t xml:space="preserve">, then GetWave_Exists </w:t>
      </w:r>
      <w:r w:rsidR="00B06CD5">
        <w:t>SHALL</w:t>
      </w:r>
      <w:r>
        <w:t xml:space="preserve"> be set to </w:t>
      </w:r>
      <w:r w:rsidR="007561F3">
        <w:t>“</w:t>
      </w:r>
      <w:r>
        <w:t>True</w:t>
      </w:r>
      <w:r w:rsidR="007561F3">
        <w:t>”</w:t>
      </w:r>
      <w:r>
        <w:t>.</w:t>
      </w:r>
    </w:p>
    <w:p w:rsidR="0004354A" w:rsidRDefault="0004354A">
      <w:pPr>
        <w:pStyle w:val="KeywordDescriptions"/>
        <w:rPr>
          <w:b/>
        </w:rPr>
      </w:pPr>
      <w:r w:rsidRPr="004F0539">
        <w:rPr>
          <w:i/>
        </w:rPr>
        <w:t>Other Notes:</w:t>
      </w:r>
    </w:p>
    <w:p w:rsidR="0004354A" w:rsidRPr="00AE08D7" w:rsidRDefault="00B95248">
      <w:pPr>
        <w:pStyle w:val="KeywordDescriptions"/>
      </w:pPr>
      <w:r w:rsidRPr="00B95248">
        <w:rPr>
          <w:i/>
        </w:rPr>
        <w:t>Examples:</w:t>
      </w:r>
    </w:p>
    <w:p w:rsidR="0004354A" w:rsidRDefault="0004354A" w:rsidP="00EF5AA1">
      <w:pPr>
        <w:pStyle w:val="Exampletext"/>
      </w:pPr>
      <w:r>
        <w:t>(GetWave_Exists (Usage Info</w:t>
      </w:r>
      <w:proofErr w:type="gramStart"/>
      <w:r>
        <w:t>)(</w:t>
      </w:r>
      <w:proofErr w:type="gramEnd"/>
      <w:r>
        <w:t>Type Boolean)(Default True)</w:t>
      </w:r>
    </w:p>
    <w:p w:rsidR="0004354A" w:rsidRDefault="0004354A" w:rsidP="00EF5AA1">
      <w:pPr>
        <w:pStyle w:val="Exampletext"/>
      </w:pPr>
      <w:r>
        <w:tab/>
        <w:t>(Description “Valid for all AMI_Version levels”)</w:t>
      </w:r>
    </w:p>
    <w:p w:rsidR="0004354A" w:rsidRDefault="0004354A" w:rsidP="00EF5AA1">
      <w:pPr>
        <w:pStyle w:val="Exampletext"/>
      </w:pPr>
      <w:r>
        <w:t>)</w:t>
      </w:r>
    </w:p>
    <w:p w:rsidR="0004354A" w:rsidRDefault="0004354A" w:rsidP="00EF5AA1">
      <w:pPr>
        <w:pStyle w:val="Exampletext"/>
      </w:pPr>
    </w:p>
    <w:p w:rsidR="0004354A" w:rsidRDefault="0004354A" w:rsidP="00EF5AA1">
      <w:pPr>
        <w:pStyle w:val="Exampletext"/>
      </w:pPr>
      <w:r>
        <w:t>(GetWave_Exists (Usage Info</w:t>
      </w:r>
      <w:proofErr w:type="gramStart"/>
      <w:r>
        <w:t>)(</w:t>
      </w:r>
      <w:proofErr w:type="gramEnd"/>
      <w:r>
        <w:t>Type Boolean)(Value True)</w:t>
      </w:r>
    </w:p>
    <w:p w:rsidR="0004354A" w:rsidRDefault="0004354A" w:rsidP="00500B80">
      <w:pPr>
        <w:pStyle w:val="Exampletext"/>
      </w:pPr>
      <w:r>
        <w:tab/>
        <w:t>(Description “</w:t>
      </w:r>
      <w:r w:rsidR="000C078D">
        <w:t>Valid for all AMI_Version levels</w:t>
      </w:r>
      <w:r>
        <w:t>”)</w:t>
      </w:r>
    </w:p>
    <w:p w:rsidR="0004354A" w:rsidRDefault="0004354A" w:rsidP="00EF5AA1">
      <w:pPr>
        <w:pStyle w:val="PlainText"/>
      </w:pPr>
      <w:r>
        <w:t>)</w:t>
      </w:r>
    </w:p>
    <w:p w:rsidR="0004354A" w:rsidRPr="003857C0" w:rsidRDefault="0004354A" w:rsidP="003857C0">
      <w:pPr>
        <w:pStyle w:val="PlainText"/>
        <w:spacing w:after="80"/>
        <w:rPr>
          <w:rFonts w:ascii="Times New Roman" w:hAnsi="Times New Roman" w:cs="Times New Roman"/>
          <w:sz w:val="24"/>
          <w:szCs w:val="24"/>
        </w:rPr>
      </w:pPr>
    </w:p>
    <w:p w:rsidR="0004354A" w:rsidRPr="00F0603A" w:rsidRDefault="0004354A" w:rsidP="003857C0">
      <w:pPr>
        <w:pStyle w:val="Keyword"/>
        <w:spacing w:before="0" w:after="80"/>
      </w:pPr>
      <w:r>
        <w:rPr>
          <w:i/>
        </w:rPr>
        <w:t>Parameter</w:t>
      </w:r>
      <w:r w:rsidRPr="00AE08D7">
        <w:rPr>
          <w:i/>
        </w:rPr>
        <w:t>:</w:t>
      </w:r>
      <w:r>
        <w:tab/>
      </w:r>
      <w:r w:rsidRPr="008D7BE5">
        <w:rPr>
          <w:b/>
        </w:rPr>
        <w:t>Use_Init_Output</w:t>
      </w:r>
    </w:p>
    <w:p w:rsidR="0004354A" w:rsidRDefault="0004354A" w:rsidP="00685FB6">
      <w:pPr>
        <w:pStyle w:val="KeywordDescriptions"/>
        <w:rPr>
          <w:b/>
        </w:rPr>
      </w:pPr>
      <w:r w:rsidRPr="00AE08D7">
        <w:rPr>
          <w:i/>
        </w:rPr>
        <w:t>Required:</w:t>
      </w:r>
      <w:r>
        <w:tab/>
        <w:t>No, and legal only before AMI_Version 5.1</w:t>
      </w:r>
    </w:p>
    <w:p w:rsidR="0004354A" w:rsidRPr="00CB25B3" w:rsidRDefault="003A109E">
      <w:pPr>
        <w:pStyle w:val="KeywordDescriptions"/>
        <w:rPr>
          <w:b/>
        </w:rPr>
      </w:pPr>
      <w:r w:rsidRPr="003A109E">
        <w:rPr>
          <w:i/>
        </w:rPr>
        <w:t>Descriptors</w:t>
      </w:r>
      <w:r w:rsidR="0004354A" w:rsidRPr="00AE08D7">
        <w:t>:</w:t>
      </w:r>
    </w:p>
    <w:p w:rsidR="0004354A" w:rsidRPr="00314A6D" w:rsidRDefault="0004354A" w:rsidP="003857C0">
      <w:pPr>
        <w:pStyle w:val="ListContinue"/>
        <w:spacing w:after="80"/>
        <w:rPr>
          <w:b/>
        </w:rPr>
      </w:pPr>
      <w:r w:rsidRPr="0094162C">
        <w:t>Usage:</w:t>
      </w:r>
      <w:r w:rsidRPr="0094162C">
        <w:tab/>
      </w:r>
      <w:r>
        <w:tab/>
        <w:t>Info</w:t>
      </w:r>
    </w:p>
    <w:p w:rsidR="0004354A" w:rsidRPr="00314A6D" w:rsidRDefault="0004354A" w:rsidP="003857C0">
      <w:pPr>
        <w:pStyle w:val="ListContinue"/>
        <w:spacing w:after="80"/>
        <w:rPr>
          <w:b/>
        </w:rPr>
      </w:pPr>
      <w:r w:rsidRPr="0094162C">
        <w:t>Type:</w:t>
      </w:r>
      <w:r>
        <w:tab/>
      </w:r>
      <w:r>
        <w:tab/>
        <w:t>Boolean</w:t>
      </w:r>
    </w:p>
    <w:p w:rsidR="0004354A" w:rsidRPr="00CB25B3" w:rsidRDefault="0004354A" w:rsidP="003857C0">
      <w:pPr>
        <w:pStyle w:val="ListContinue"/>
        <w:spacing w:after="80"/>
        <w:rPr>
          <w:b/>
          <w:i/>
        </w:rPr>
      </w:pPr>
      <w:r w:rsidRPr="0094162C">
        <w:t>Format:</w:t>
      </w:r>
      <w:r>
        <w:tab/>
      </w:r>
      <w:r>
        <w:tab/>
      </w:r>
      <w:r w:rsidR="0063740D" w:rsidRPr="00500B80">
        <w:t>Value</w:t>
      </w:r>
    </w:p>
    <w:p w:rsidR="0004354A" w:rsidRPr="008D757C" w:rsidRDefault="0004354A" w:rsidP="003857C0">
      <w:pPr>
        <w:pStyle w:val="ListContinue"/>
        <w:spacing w:after="80"/>
        <w:rPr>
          <w:b/>
          <w:i/>
        </w:rPr>
      </w:pPr>
      <w:r w:rsidRPr="0094162C">
        <w:t>Default:</w:t>
      </w:r>
      <w:r>
        <w:rPr>
          <w:i/>
        </w:rPr>
        <w:tab/>
      </w:r>
      <w:r>
        <w:rPr>
          <w:i/>
        </w:rPr>
        <w:tab/>
      </w:r>
      <w:r>
        <w:t>&lt;Boolean_literal&gt;</w:t>
      </w:r>
    </w:p>
    <w:p w:rsidR="0004354A" w:rsidRPr="00CB25B3" w:rsidRDefault="0004354A" w:rsidP="003857C0">
      <w:pPr>
        <w:pStyle w:val="ListContinue"/>
        <w:spacing w:after="80"/>
        <w:rPr>
          <w:b/>
          <w:i/>
        </w:rPr>
      </w:pPr>
      <w:r w:rsidRPr="0094162C">
        <w:t>Description:</w:t>
      </w:r>
      <w:r>
        <w:rPr>
          <w:i/>
        </w:rPr>
        <w:tab/>
      </w:r>
      <w:r>
        <w:t>&lt;string_literal&gt;</w:t>
      </w:r>
    </w:p>
    <w:p w:rsidR="0004354A" w:rsidRDefault="0004354A" w:rsidP="00685FB6">
      <w:pPr>
        <w:pStyle w:val="KeywordDescriptions"/>
        <w:rPr>
          <w:b/>
        </w:rPr>
      </w:pPr>
      <w:r>
        <w:rPr>
          <w:i/>
        </w:rPr>
        <w:t>Definition</w:t>
      </w:r>
      <w:r w:rsidRPr="00AE08D7">
        <w:rPr>
          <w:i/>
        </w:rPr>
        <w:t>:</w:t>
      </w:r>
      <w:r>
        <w:tab/>
        <w:t xml:space="preserve">Tells </w:t>
      </w:r>
      <w:r w:rsidR="00BD167C">
        <w:t>EDA tool</w:t>
      </w:r>
      <w:r>
        <w:t xml:space="preserve"> whether the AMI_GetWave is implemented in this model</w:t>
      </w:r>
    </w:p>
    <w:p w:rsidR="0004354A" w:rsidRDefault="0004354A">
      <w:pPr>
        <w:pStyle w:val="KeywordDescriptions"/>
        <w:rPr>
          <w:b/>
        </w:rPr>
      </w:pPr>
      <w:r w:rsidRPr="00AE08D7">
        <w:rPr>
          <w:i/>
        </w:rPr>
        <w:t>Usage Rules:</w:t>
      </w:r>
      <w:r>
        <w:tab/>
        <w:t xml:space="preserve">When Use_Init_Output is set to </w:t>
      </w:r>
      <w:r w:rsidR="00AF2339">
        <w:t>“</w:t>
      </w:r>
      <w:r>
        <w:t>T</w:t>
      </w:r>
      <w:r w:rsidRPr="009C294F">
        <w:t>rue</w:t>
      </w:r>
      <w:r w:rsidR="00AF2339">
        <w:t>”</w:t>
      </w:r>
      <w:r w:rsidRPr="009C294F">
        <w:t>,</w:t>
      </w:r>
      <w:r>
        <w:t xml:space="preserve"> the EDA tool is instructed to use the output impulse response from the AMI_Init function when creating the input waveform presented to the AMI_GetWave function.</w:t>
      </w:r>
    </w:p>
    <w:p w:rsidR="0004354A" w:rsidRDefault="0004354A">
      <w:pPr>
        <w:pStyle w:val="KeywordDescriptions"/>
        <w:rPr>
          <w:b/>
        </w:rPr>
      </w:pPr>
      <w:r>
        <w:t xml:space="preserve">If the Reserved Parameter, Use_Init_Output, is set to </w:t>
      </w:r>
      <w:r w:rsidR="00AF2339">
        <w:t>“</w:t>
      </w:r>
      <w:r>
        <w:t>False</w:t>
      </w:r>
      <w:r w:rsidR="00AF2339">
        <w:t>”</w:t>
      </w:r>
      <w:r>
        <w:t>, EDA tools will use the original (unfiltered) impulse response of the channel when creating the input waveform presented to the AMI_GetWave function.</w:t>
      </w:r>
    </w:p>
    <w:p w:rsidR="0004354A" w:rsidRDefault="0004354A">
      <w:pPr>
        <w:pStyle w:val="KeywordDescriptions"/>
        <w:rPr>
          <w:b/>
        </w:rPr>
      </w:pPr>
      <w:r>
        <w:t>The algorithmic model is expected to modify the waveform in place.</w:t>
      </w:r>
    </w:p>
    <w:p w:rsidR="0004354A" w:rsidRDefault="0004354A">
      <w:pPr>
        <w:pStyle w:val="KeywordDescriptions"/>
        <w:rPr>
          <w:b/>
        </w:rPr>
      </w:pPr>
      <w:r>
        <w:t xml:space="preserve">Use_Init_Output is optional.  The default value for this parameter is </w:t>
      </w:r>
      <w:r w:rsidR="00AF2339">
        <w:t>“</w:t>
      </w:r>
      <w:r>
        <w:t>True</w:t>
      </w:r>
      <w:r w:rsidR="00AF2339">
        <w:t>”</w:t>
      </w:r>
      <w:r>
        <w:t>.</w:t>
      </w:r>
    </w:p>
    <w:p w:rsidR="0004354A" w:rsidRPr="009C294F" w:rsidRDefault="0004354A">
      <w:pPr>
        <w:pStyle w:val="KeywordDescriptions"/>
        <w:rPr>
          <w:b/>
        </w:rPr>
      </w:pPr>
      <w:r>
        <w:t xml:space="preserve">If Use_Init_Output is </w:t>
      </w:r>
      <w:r w:rsidR="00AF2339">
        <w:t>“</w:t>
      </w:r>
      <w:r>
        <w:t>False</w:t>
      </w:r>
      <w:r w:rsidR="00AF2339">
        <w:t>”</w:t>
      </w:r>
      <w:r>
        <w:t xml:space="preserve">, GetWave_Exists </w:t>
      </w:r>
      <w:r w:rsidR="00B06CD5">
        <w:t>shall</w:t>
      </w:r>
      <w:r>
        <w:t xml:space="preserve"> be </w:t>
      </w:r>
      <w:r w:rsidR="00AF2339">
        <w:t>“</w:t>
      </w:r>
      <w:r>
        <w:t>True</w:t>
      </w:r>
      <w:r w:rsidR="00AF2339">
        <w:t>”</w:t>
      </w:r>
      <w:r>
        <w:t>.</w:t>
      </w:r>
    </w:p>
    <w:p w:rsidR="0004354A" w:rsidRDefault="0004354A">
      <w:pPr>
        <w:pStyle w:val="KeywordDescriptions"/>
        <w:rPr>
          <w:b/>
        </w:rPr>
      </w:pPr>
      <w:r w:rsidRPr="004F0539">
        <w:rPr>
          <w:i/>
        </w:rPr>
        <w:t>Other Notes:</w:t>
      </w:r>
    </w:p>
    <w:p w:rsidR="0004354A" w:rsidRPr="00AE08D7" w:rsidRDefault="00B95248">
      <w:pPr>
        <w:pStyle w:val="KeywordDescriptions"/>
      </w:pPr>
      <w:r w:rsidRPr="00B95248">
        <w:rPr>
          <w:i/>
        </w:rPr>
        <w:t>Examples:</w:t>
      </w:r>
    </w:p>
    <w:p w:rsidR="0004354A" w:rsidRDefault="0004354A" w:rsidP="00EF5AA1">
      <w:pPr>
        <w:pStyle w:val="Exampletext"/>
      </w:pPr>
      <w:r>
        <w:t>(Use_Init_Output (Usage Info</w:t>
      </w:r>
      <w:proofErr w:type="gramStart"/>
      <w:r>
        <w:t>)(</w:t>
      </w:r>
      <w:proofErr w:type="gramEnd"/>
      <w:r>
        <w:t>Type Boolean)(Default True)</w:t>
      </w:r>
    </w:p>
    <w:p w:rsidR="0004354A" w:rsidRDefault="0004354A" w:rsidP="00EF5AA1">
      <w:pPr>
        <w:pStyle w:val="Exampletext"/>
      </w:pPr>
      <w:r>
        <w:tab/>
        <w:t xml:space="preserve">(Description “Use_Init_Output is valid only when AMI_Version is </w:t>
      </w:r>
      <w:r w:rsidR="0054422F">
        <w:t>omitted</w:t>
      </w:r>
      <w:r>
        <w:t>”)</w:t>
      </w:r>
    </w:p>
    <w:p w:rsidR="0004354A" w:rsidRDefault="0004354A" w:rsidP="00EF5AA1">
      <w:pPr>
        <w:pStyle w:val="Exampletext"/>
      </w:pPr>
      <w:r>
        <w:t>)</w:t>
      </w:r>
    </w:p>
    <w:p w:rsidR="0004354A" w:rsidRPr="003857C0" w:rsidRDefault="0004354A" w:rsidP="003857C0">
      <w:pPr>
        <w:pStyle w:val="Exampletext"/>
        <w:spacing w:after="80"/>
        <w:rPr>
          <w:rFonts w:ascii="Times New Roman" w:hAnsi="Times New Roman" w:cs="Times New Roman"/>
          <w:sz w:val="24"/>
          <w:szCs w:val="24"/>
        </w:rPr>
      </w:pPr>
    </w:p>
    <w:p w:rsidR="0004354A" w:rsidRDefault="0004354A" w:rsidP="00685FB6">
      <w:pPr>
        <w:pStyle w:val="KeywordDescriptions"/>
      </w:pPr>
      <w:r w:rsidRPr="00202FAF">
        <w:lastRenderedPageBreak/>
        <w:t xml:space="preserve">The following </w:t>
      </w:r>
      <w:r w:rsidR="00D31346">
        <w:t>R</w:t>
      </w:r>
      <w:r w:rsidR="00D31346" w:rsidRPr="00202FAF">
        <w:t xml:space="preserve">eserved </w:t>
      </w:r>
      <w:r w:rsidR="00D31346">
        <w:t>P</w:t>
      </w:r>
      <w:r w:rsidR="00D31346" w:rsidRPr="00202FAF">
        <w:t xml:space="preserve">arameters </w:t>
      </w:r>
      <w:r w:rsidRPr="00202FAF">
        <w:t xml:space="preserve">are optional.  If the following parameters are not present, the </w:t>
      </w:r>
      <w:r>
        <w:t xml:space="preserve">values are assumed as </w:t>
      </w:r>
      <w:r w:rsidR="00AF2339">
        <w:t>“</w:t>
      </w:r>
      <w:r>
        <w:t>0</w:t>
      </w:r>
      <w:r w:rsidR="00AF2339">
        <w:t>”</w:t>
      </w:r>
      <w:r w:rsidRPr="008D16E8">
        <w:t>.</w:t>
      </w:r>
    </w:p>
    <w:p w:rsidR="0004354A" w:rsidRPr="008D16E8" w:rsidRDefault="0004354A" w:rsidP="003857C0">
      <w:pPr>
        <w:pStyle w:val="PlainText"/>
        <w:spacing w:after="80"/>
        <w:rPr>
          <w:rFonts w:ascii="Times New Roman" w:hAnsi="Times New Roman" w:cs="Times New Roman"/>
          <w:sz w:val="24"/>
          <w:szCs w:val="24"/>
        </w:rPr>
      </w:pPr>
    </w:p>
    <w:p w:rsidR="0004354A" w:rsidRPr="00F0603A" w:rsidRDefault="0004354A" w:rsidP="003857C0">
      <w:pPr>
        <w:pStyle w:val="Keyword"/>
        <w:spacing w:before="0" w:after="80"/>
      </w:pPr>
      <w:r>
        <w:rPr>
          <w:i/>
        </w:rPr>
        <w:t>Parameter</w:t>
      </w:r>
      <w:r w:rsidRPr="00AE08D7">
        <w:rPr>
          <w:i/>
        </w:rPr>
        <w:t>:</w:t>
      </w:r>
      <w:r>
        <w:tab/>
      </w:r>
      <w:r w:rsidRPr="008D7BE5">
        <w:rPr>
          <w:b/>
        </w:rPr>
        <w:t>Max_Init_Aggressors</w:t>
      </w:r>
    </w:p>
    <w:p w:rsidR="0004354A" w:rsidRDefault="0004354A" w:rsidP="00685FB6">
      <w:pPr>
        <w:pStyle w:val="KeywordDescriptions"/>
        <w:rPr>
          <w:b/>
        </w:rPr>
      </w:pPr>
      <w:r w:rsidRPr="008A57D9">
        <w:rPr>
          <w:i/>
        </w:rPr>
        <w:t>Required:</w:t>
      </w:r>
      <w:r>
        <w:tab/>
        <w:t>No</w:t>
      </w:r>
    </w:p>
    <w:p w:rsidR="0004354A" w:rsidRDefault="003A109E">
      <w:pPr>
        <w:pStyle w:val="KeywordDescriptions"/>
        <w:rPr>
          <w:b/>
        </w:rPr>
      </w:pPr>
      <w:r w:rsidRPr="003A109E">
        <w:rPr>
          <w:i/>
        </w:rPr>
        <w:t>Descriptors</w:t>
      </w:r>
      <w:r w:rsidR="0004354A" w:rsidRPr="00AE08D7">
        <w:t>:</w:t>
      </w:r>
    </w:p>
    <w:p w:rsidR="0004354A" w:rsidRPr="00314A6D" w:rsidRDefault="0004354A" w:rsidP="003857C0">
      <w:pPr>
        <w:pStyle w:val="ListContinue"/>
        <w:spacing w:after="80"/>
        <w:rPr>
          <w:b/>
        </w:rPr>
      </w:pPr>
      <w:r w:rsidRPr="0094162C">
        <w:t>Usage:</w:t>
      </w:r>
      <w:r w:rsidRPr="0094162C">
        <w:tab/>
      </w:r>
      <w:r>
        <w:tab/>
        <w:t>Info</w:t>
      </w:r>
    </w:p>
    <w:p w:rsidR="0004354A" w:rsidRPr="00314A6D" w:rsidRDefault="0004354A" w:rsidP="003857C0">
      <w:pPr>
        <w:pStyle w:val="ListContinue"/>
        <w:spacing w:after="80"/>
        <w:rPr>
          <w:b/>
        </w:rPr>
      </w:pPr>
      <w:r w:rsidRPr="0094162C">
        <w:t>Type:</w:t>
      </w:r>
      <w:r>
        <w:tab/>
      </w:r>
      <w:r>
        <w:tab/>
        <w:t>Integer</w:t>
      </w:r>
    </w:p>
    <w:p w:rsidR="0004354A" w:rsidRPr="0054408F" w:rsidRDefault="0004354A" w:rsidP="003857C0">
      <w:pPr>
        <w:pStyle w:val="ListContinue"/>
        <w:spacing w:after="80"/>
        <w:rPr>
          <w:b/>
          <w:i/>
        </w:rPr>
      </w:pPr>
      <w:r w:rsidRPr="0094162C">
        <w:t>Format:</w:t>
      </w:r>
      <w:r>
        <w:tab/>
      </w:r>
      <w:r>
        <w:tab/>
        <w:t>Value</w:t>
      </w:r>
    </w:p>
    <w:p w:rsidR="0004354A" w:rsidRDefault="0004354A" w:rsidP="003857C0">
      <w:pPr>
        <w:pStyle w:val="ListContinue"/>
        <w:spacing w:after="80"/>
        <w:rPr>
          <w:b/>
        </w:rPr>
      </w:pPr>
      <w:r w:rsidRPr="0094162C">
        <w:t>Default:</w:t>
      </w:r>
      <w:r>
        <w:tab/>
      </w:r>
      <w:r>
        <w:tab/>
        <w:t>&lt;numeric_literal&gt;</w:t>
      </w:r>
    </w:p>
    <w:p w:rsidR="0004354A" w:rsidRPr="00F159AE" w:rsidRDefault="0004354A" w:rsidP="003857C0">
      <w:pPr>
        <w:pStyle w:val="ListContinue"/>
        <w:spacing w:after="80"/>
        <w:rPr>
          <w:b/>
          <w:i/>
        </w:rPr>
      </w:pPr>
      <w:r w:rsidRPr="0094162C">
        <w:t>Description:</w:t>
      </w:r>
      <w:r>
        <w:rPr>
          <w:i/>
        </w:rPr>
        <w:tab/>
      </w:r>
      <w:r>
        <w:t>&lt;string_literal&gt;</w:t>
      </w:r>
    </w:p>
    <w:p w:rsidR="0004354A" w:rsidRDefault="0004354A" w:rsidP="00685FB6">
      <w:pPr>
        <w:pStyle w:val="KeywordDescriptions"/>
        <w:rPr>
          <w:b/>
        </w:rPr>
      </w:pPr>
      <w:r>
        <w:rPr>
          <w:i/>
        </w:rPr>
        <w:t>Definition</w:t>
      </w:r>
      <w:r w:rsidRPr="00AE08D7">
        <w:rPr>
          <w:i/>
        </w:rPr>
        <w:t>:</w:t>
      </w:r>
      <w:r>
        <w:tab/>
        <w:t xml:space="preserve">Tells the </w:t>
      </w:r>
      <w:r w:rsidR="00BD167C">
        <w:t>EDA tool</w:t>
      </w:r>
      <w:r>
        <w:t xml:space="preserve"> how many aggressor Impulse Responses the AMI_Init function is capable of processing.</w:t>
      </w:r>
    </w:p>
    <w:p w:rsidR="0004354A" w:rsidRPr="006616FA" w:rsidRDefault="0004354A">
      <w:pPr>
        <w:pStyle w:val="KeywordDescriptions"/>
      </w:pPr>
      <w:r w:rsidRPr="00AE08D7">
        <w:rPr>
          <w:i/>
        </w:rPr>
        <w:t>Usage Rules:</w:t>
      </w:r>
      <w:r>
        <w:rPr>
          <w:i/>
        </w:rPr>
        <w:tab/>
      </w:r>
      <w:r>
        <w:t xml:space="preserve">Its value is assumed </w:t>
      </w:r>
      <w:r w:rsidR="00AF2339">
        <w:t>“</w:t>
      </w:r>
      <w:r>
        <w:t>0</w:t>
      </w:r>
      <w:r w:rsidR="00AF2339">
        <w:t>”</w:t>
      </w:r>
      <w:r>
        <w:t xml:space="preserve"> if Max_Init_Aggressors is not present.</w:t>
      </w:r>
    </w:p>
    <w:p w:rsidR="0004354A" w:rsidRDefault="0004354A">
      <w:pPr>
        <w:pStyle w:val="KeywordDescriptions"/>
        <w:rPr>
          <w:b/>
        </w:rPr>
      </w:pPr>
      <w:r w:rsidRPr="004F0539">
        <w:rPr>
          <w:i/>
        </w:rPr>
        <w:t>Other Notes:</w:t>
      </w:r>
    </w:p>
    <w:p w:rsidR="0004354A" w:rsidRPr="00AE08D7" w:rsidRDefault="00B95248">
      <w:pPr>
        <w:pStyle w:val="KeywordDescriptions"/>
      </w:pPr>
      <w:r w:rsidRPr="00B95248">
        <w:rPr>
          <w:i/>
        </w:rPr>
        <w:t>Examples:</w:t>
      </w:r>
    </w:p>
    <w:p w:rsidR="0004354A" w:rsidRDefault="0004354A" w:rsidP="00EF5AA1">
      <w:pPr>
        <w:pStyle w:val="Exampletext"/>
      </w:pPr>
      <w:r>
        <w:t>(Max_Init_Aggressors (Usage Info</w:t>
      </w:r>
      <w:proofErr w:type="gramStart"/>
      <w:r>
        <w:t>)(</w:t>
      </w:r>
      <w:proofErr w:type="gramEnd"/>
      <w:r>
        <w:t>Type Integer)(Default 5)</w:t>
      </w:r>
    </w:p>
    <w:p w:rsidR="0004354A" w:rsidRDefault="0004354A" w:rsidP="00EF5AA1">
      <w:pPr>
        <w:pStyle w:val="Exampletext"/>
      </w:pPr>
      <w:r>
        <w:tab/>
        <w:t>(Description “Valid for all AMI_Version levels”)</w:t>
      </w:r>
    </w:p>
    <w:p w:rsidR="0004354A" w:rsidRDefault="0004354A" w:rsidP="00EF5AA1">
      <w:pPr>
        <w:pStyle w:val="Exampletext"/>
      </w:pPr>
      <w:r>
        <w:t>)</w:t>
      </w:r>
    </w:p>
    <w:p w:rsidR="0004354A" w:rsidRDefault="0004354A" w:rsidP="00EF5AA1">
      <w:pPr>
        <w:pStyle w:val="Exampletext"/>
      </w:pPr>
    </w:p>
    <w:p w:rsidR="0004354A" w:rsidRDefault="0004354A" w:rsidP="00EF5AA1">
      <w:pPr>
        <w:pStyle w:val="Exampletext"/>
      </w:pPr>
      <w:r>
        <w:t>(Max_Init_Aggressors (Usage Info</w:t>
      </w:r>
      <w:proofErr w:type="gramStart"/>
      <w:r>
        <w:t>)(</w:t>
      </w:r>
      <w:proofErr w:type="gramEnd"/>
      <w:r>
        <w:t>Type Integer)(Value 5)</w:t>
      </w:r>
    </w:p>
    <w:p w:rsidR="0004354A" w:rsidRDefault="0004354A" w:rsidP="00EF5AA1">
      <w:pPr>
        <w:pStyle w:val="Exampletext"/>
      </w:pPr>
      <w:r>
        <w:tab/>
        <w:t>(Description “</w:t>
      </w:r>
      <w:r w:rsidR="0054422F">
        <w:t>Valid for all AMI_Version levels</w:t>
      </w:r>
      <w:r>
        <w:t>”)</w:t>
      </w:r>
    </w:p>
    <w:p w:rsidR="0004354A" w:rsidRDefault="0004354A" w:rsidP="00EF5AA1">
      <w:pPr>
        <w:pStyle w:val="Exampletext"/>
      </w:pPr>
      <w:r>
        <w:t>)</w:t>
      </w:r>
    </w:p>
    <w:p w:rsidR="0004354A" w:rsidRPr="003857C0" w:rsidRDefault="0004354A" w:rsidP="003857C0">
      <w:pPr>
        <w:pStyle w:val="Exampletext"/>
        <w:spacing w:after="80"/>
        <w:rPr>
          <w:rFonts w:ascii="Times New Roman" w:hAnsi="Times New Roman" w:cs="Times New Roman"/>
          <w:sz w:val="24"/>
          <w:szCs w:val="24"/>
        </w:rPr>
      </w:pPr>
    </w:p>
    <w:p w:rsidR="0004354A" w:rsidRPr="00202FAF" w:rsidRDefault="0004354A" w:rsidP="003857C0">
      <w:pPr>
        <w:pStyle w:val="Keyword"/>
        <w:spacing w:before="0" w:after="80"/>
      </w:pPr>
      <w:r w:rsidRPr="00202FAF">
        <w:rPr>
          <w:i/>
        </w:rPr>
        <w:t>Parameter:</w:t>
      </w:r>
      <w:r w:rsidRPr="00202FAF">
        <w:tab/>
      </w:r>
      <w:r w:rsidRPr="00202FAF">
        <w:rPr>
          <w:b/>
        </w:rPr>
        <w:t>Ignore_Bits</w:t>
      </w:r>
    </w:p>
    <w:p w:rsidR="0004354A" w:rsidRDefault="0004354A" w:rsidP="00685FB6">
      <w:pPr>
        <w:pStyle w:val="KeywordDescriptions"/>
        <w:rPr>
          <w:b/>
        </w:rPr>
      </w:pPr>
      <w:r w:rsidRPr="008A57D9">
        <w:rPr>
          <w:i/>
        </w:rPr>
        <w:t>Required:</w:t>
      </w:r>
      <w:r>
        <w:tab/>
        <w:t>No</w:t>
      </w:r>
    </w:p>
    <w:p w:rsidR="0004354A" w:rsidRDefault="003A109E">
      <w:pPr>
        <w:pStyle w:val="KeywordDescriptions"/>
        <w:rPr>
          <w:b/>
        </w:rPr>
      </w:pPr>
      <w:r w:rsidRPr="003A109E">
        <w:rPr>
          <w:i/>
        </w:rPr>
        <w:t>Descriptors</w:t>
      </w:r>
      <w:r w:rsidR="0004354A" w:rsidRPr="00AE08D7">
        <w:t>:</w:t>
      </w:r>
    </w:p>
    <w:p w:rsidR="0004354A" w:rsidRPr="00314A6D" w:rsidRDefault="0004354A" w:rsidP="003857C0">
      <w:pPr>
        <w:pStyle w:val="ListContinue"/>
        <w:spacing w:after="80"/>
        <w:rPr>
          <w:b/>
        </w:rPr>
      </w:pPr>
      <w:r w:rsidRPr="0094162C">
        <w:t>Usage:</w:t>
      </w:r>
      <w:r w:rsidRPr="0094162C">
        <w:tab/>
      </w:r>
      <w:r>
        <w:tab/>
        <w:t>Info</w:t>
      </w:r>
    </w:p>
    <w:p w:rsidR="0004354A" w:rsidRPr="00314A6D" w:rsidRDefault="0004354A" w:rsidP="003857C0">
      <w:pPr>
        <w:pStyle w:val="ListContinue"/>
        <w:spacing w:after="80"/>
        <w:rPr>
          <w:b/>
        </w:rPr>
      </w:pPr>
      <w:r w:rsidRPr="0094162C">
        <w:t>Type:</w:t>
      </w:r>
      <w:r>
        <w:tab/>
      </w:r>
      <w:r>
        <w:tab/>
        <w:t>Integer</w:t>
      </w:r>
    </w:p>
    <w:p w:rsidR="0004354A" w:rsidRPr="0054408F" w:rsidRDefault="0004354A" w:rsidP="003857C0">
      <w:pPr>
        <w:pStyle w:val="ListContinue"/>
        <w:spacing w:after="80"/>
        <w:rPr>
          <w:b/>
          <w:i/>
        </w:rPr>
      </w:pPr>
      <w:r w:rsidRPr="0094162C">
        <w:t>Format:</w:t>
      </w:r>
      <w:r>
        <w:tab/>
      </w:r>
      <w:r>
        <w:tab/>
        <w:t>Value</w:t>
      </w:r>
    </w:p>
    <w:p w:rsidR="0004354A" w:rsidRDefault="0004354A" w:rsidP="003857C0">
      <w:pPr>
        <w:pStyle w:val="ListContinue"/>
        <w:spacing w:after="80"/>
        <w:rPr>
          <w:b/>
        </w:rPr>
      </w:pPr>
      <w:r w:rsidRPr="0094162C">
        <w:t>Default:</w:t>
      </w:r>
      <w:r>
        <w:tab/>
      </w:r>
      <w:r>
        <w:tab/>
        <w:t>&lt;numeric_literal&gt;</w:t>
      </w:r>
    </w:p>
    <w:p w:rsidR="0004354A" w:rsidRPr="00F159AE" w:rsidRDefault="0004354A" w:rsidP="003857C0">
      <w:pPr>
        <w:pStyle w:val="ListContinue"/>
        <w:spacing w:after="80"/>
        <w:rPr>
          <w:b/>
          <w:i/>
        </w:rPr>
      </w:pPr>
      <w:r w:rsidRPr="0094162C">
        <w:t>Description:</w:t>
      </w:r>
      <w:r>
        <w:rPr>
          <w:i/>
        </w:rPr>
        <w:tab/>
      </w:r>
      <w:r>
        <w:t>&lt;string_literal&gt;</w:t>
      </w:r>
    </w:p>
    <w:p w:rsidR="0004354A" w:rsidRDefault="0004354A" w:rsidP="00685FB6">
      <w:pPr>
        <w:pStyle w:val="KeywordDescriptions"/>
        <w:rPr>
          <w:b/>
        </w:rPr>
      </w:pPr>
      <w:r>
        <w:rPr>
          <w:i/>
        </w:rPr>
        <w:t>Definition</w:t>
      </w:r>
      <w:r w:rsidRPr="00AE08D7">
        <w:rPr>
          <w:i/>
        </w:rPr>
        <w:t>:</w:t>
      </w:r>
      <w:r>
        <w:tab/>
        <w:t xml:space="preserve">Tells the </w:t>
      </w:r>
      <w:r w:rsidR="00BD167C">
        <w:t>EDA tool</w:t>
      </w:r>
      <w:r>
        <w:t xml:space="preserve"> how long the time variant model takes to complete initialization.</w:t>
      </w:r>
    </w:p>
    <w:p w:rsidR="0004354A" w:rsidRPr="006616FA" w:rsidRDefault="0004354A">
      <w:pPr>
        <w:pStyle w:val="KeywordDescriptions"/>
        <w:rPr>
          <w:b/>
        </w:rPr>
      </w:pPr>
      <w:r w:rsidRPr="00AE08D7">
        <w:rPr>
          <w:i/>
        </w:rPr>
        <w:t>Usage Rules:</w:t>
      </w:r>
      <w:r>
        <w:rPr>
          <w:i/>
        </w:rPr>
        <w:tab/>
      </w:r>
      <w:r>
        <w:t xml:space="preserve">This parameter is meant for AMI_GetWave functions that model how equalization adapts to the input stream.  The value in this field tells the </w:t>
      </w:r>
      <w:r w:rsidR="00BD167C">
        <w:t>EDA tool</w:t>
      </w:r>
      <w:r>
        <w:t xml:space="preserve"> how many bits of the AMI_GetWave output should be ignored.</w:t>
      </w:r>
    </w:p>
    <w:p w:rsidR="0004354A" w:rsidRPr="006616FA" w:rsidRDefault="0004354A">
      <w:pPr>
        <w:pStyle w:val="KeywordDescriptions"/>
      </w:pPr>
      <w:r>
        <w:t xml:space="preserve">Its value is assumed </w:t>
      </w:r>
      <w:r w:rsidR="00AF2339">
        <w:t>“</w:t>
      </w:r>
      <w:r>
        <w:t>0</w:t>
      </w:r>
      <w:r w:rsidR="00AF2339">
        <w:t>”</w:t>
      </w:r>
      <w:r>
        <w:t xml:space="preserve"> if Ignore_Bits is not present.</w:t>
      </w:r>
    </w:p>
    <w:p w:rsidR="0004354A" w:rsidRDefault="0004354A">
      <w:pPr>
        <w:pStyle w:val="KeywordDescriptions"/>
        <w:rPr>
          <w:b/>
        </w:rPr>
      </w:pPr>
      <w:r w:rsidRPr="004F0539">
        <w:rPr>
          <w:i/>
        </w:rPr>
        <w:t>Other Notes:</w:t>
      </w:r>
    </w:p>
    <w:p w:rsidR="0004354A" w:rsidRPr="00AE08D7" w:rsidRDefault="00B95248">
      <w:pPr>
        <w:pStyle w:val="KeywordDescriptions"/>
      </w:pPr>
      <w:r w:rsidRPr="00B95248">
        <w:rPr>
          <w:i/>
        </w:rPr>
        <w:t>Examples:</w:t>
      </w:r>
    </w:p>
    <w:p w:rsidR="0004354A" w:rsidRDefault="0004354A" w:rsidP="00EF5AA1">
      <w:pPr>
        <w:pStyle w:val="Exampletext"/>
      </w:pPr>
      <w:r>
        <w:t>(Ignore_Bits (Usage Info</w:t>
      </w:r>
      <w:proofErr w:type="gramStart"/>
      <w:r>
        <w:t>)(</w:t>
      </w:r>
      <w:proofErr w:type="gramEnd"/>
      <w:r>
        <w:t>Type Integer)(Default 1000)</w:t>
      </w:r>
    </w:p>
    <w:p w:rsidR="0004354A" w:rsidRDefault="0004354A" w:rsidP="00EF5AA1">
      <w:pPr>
        <w:pStyle w:val="Exampletext"/>
      </w:pPr>
      <w:r>
        <w:lastRenderedPageBreak/>
        <w:tab/>
        <w:t>(Description “Valid for all AMI_Version levels”)</w:t>
      </w:r>
    </w:p>
    <w:p w:rsidR="0004354A" w:rsidRDefault="0004354A" w:rsidP="00EF5AA1">
      <w:pPr>
        <w:pStyle w:val="Exampletext"/>
      </w:pPr>
      <w:r>
        <w:t>)</w:t>
      </w:r>
    </w:p>
    <w:p w:rsidR="0004354A" w:rsidRDefault="0004354A" w:rsidP="00EF5AA1">
      <w:pPr>
        <w:pStyle w:val="Exampletext"/>
      </w:pPr>
    </w:p>
    <w:p w:rsidR="0004354A" w:rsidRDefault="0004354A" w:rsidP="00EF5AA1">
      <w:pPr>
        <w:pStyle w:val="Exampletext"/>
      </w:pPr>
      <w:r>
        <w:t>(Ignore_Bits (Usage Info</w:t>
      </w:r>
      <w:proofErr w:type="gramStart"/>
      <w:r>
        <w:t>)(</w:t>
      </w:r>
      <w:proofErr w:type="gramEnd"/>
      <w:r>
        <w:t>Type Integer)(Format Value 1000)</w:t>
      </w:r>
    </w:p>
    <w:p w:rsidR="0004354A" w:rsidRDefault="0004354A" w:rsidP="00500B80">
      <w:pPr>
        <w:pStyle w:val="Exampletext"/>
      </w:pPr>
      <w:r>
        <w:tab/>
        <w:t>(Description “</w:t>
      </w:r>
      <w:r w:rsidR="00D96E8F">
        <w:t>Valid for all AMI_Version levels</w:t>
      </w:r>
      <w:r>
        <w:t>”)</w:t>
      </w:r>
    </w:p>
    <w:p w:rsidR="0004354A" w:rsidRDefault="0004354A" w:rsidP="00EF5AA1">
      <w:pPr>
        <w:pStyle w:val="Exampletext"/>
      </w:pPr>
      <w:r>
        <w:t>)</w:t>
      </w:r>
    </w:p>
    <w:p w:rsidR="0004354A" w:rsidRPr="003857C0" w:rsidRDefault="0004354A" w:rsidP="003857C0">
      <w:pPr>
        <w:pStyle w:val="Exampletext"/>
        <w:spacing w:after="80"/>
        <w:rPr>
          <w:rFonts w:ascii="Times New Roman" w:hAnsi="Times New Roman" w:cs="Times New Roman"/>
          <w:sz w:val="24"/>
          <w:szCs w:val="24"/>
        </w:rPr>
      </w:pPr>
    </w:p>
    <w:p w:rsidR="008D2BF4" w:rsidRPr="008F3EDF" w:rsidRDefault="008D2BF4" w:rsidP="003857C0">
      <w:pPr>
        <w:pStyle w:val="BodyText"/>
      </w:pPr>
      <w:r w:rsidRPr="003857C0">
        <w:rPr>
          <w:b/>
        </w:rPr>
        <w:t>Jitter and Noise Reserved Parameters:</w:t>
      </w:r>
    </w:p>
    <w:p w:rsidR="008D2BF4" w:rsidRPr="00202FAF" w:rsidRDefault="008D2BF4" w:rsidP="003857C0">
      <w:pPr>
        <w:pStyle w:val="BodyText"/>
      </w:pPr>
      <w:proofErr w:type="gramStart"/>
      <w:r w:rsidRPr="00202FAF">
        <w:t>Tx-</w:t>
      </w:r>
      <w:proofErr w:type="gramEnd"/>
      <w:r w:rsidRPr="00202FAF">
        <w:t xml:space="preserve">only </w:t>
      </w:r>
      <w:r w:rsidR="00D31346">
        <w:t>R</w:t>
      </w:r>
      <w:r w:rsidRPr="00202FAF">
        <w:t xml:space="preserve">eserved </w:t>
      </w:r>
      <w:r w:rsidR="00D31346">
        <w:t>P</w:t>
      </w:r>
      <w:r w:rsidRPr="00202FAF">
        <w:t>arameters: Tx_Jitter and Tx_DCD</w:t>
      </w:r>
    </w:p>
    <w:p w:rsidR="0004354A" w:rsidRPr="003857C0" w:rsidRDefault="0004354A" w:rsidP="003857C0">
      <w:pPr>
        <w:pStyle w:val="BodyText"/>
      </w:pPr>
    </w:p>
    <w:p w:rsidR="0004354A" w:rsidRPr="00F84121" w:rsidRDefault="0004354A" w:rsidP="00685FB6">
      <w:pPr>
        <w:pStyle w:val="argumenttext"/>
        <w:rPr>
          <w:b/>
        </w:rPr>
      </w:pPr>
      <w:r w:rsidRPr="00202FAF">
        <w:t xml:space="preserve">These </w:t>
      </w:r>
      <w:r w:rsidR="00D31346">
        <w:t>R</w:t>
      </w:r>
      <w:r w:rsidR="00D31346" w:rsidRPr="00202FAF">
        <w:t xml:space="preserve">eserved </w:t>
      </w:r>
      <w:r w:rsidR="00D31346">
        <w:t>P</w:t>
      </w:r>
      <w:r w:rsidR="00D31346" w:rsidRPr="00202FAF">
        <w:t xml:space="preserve">arameters </w:t>
      </w:r>
      <w:r w:rsidRPr="00202FAF">
        <w:t xml:space="preserve">only apply to </w:t>
      </w:r>
      <w:proofErr w:type="gramStart"/>
      <w:r w:rsidR="00EC35D5">
        <w:t>Tx</w:t>
      </w:r>
      <w:proofErr w:type="gramEnd"/>
      <w:r w:rsidR="00EC35D5">
        <w:t xml:space="preserve"> </w:t>
      </w:r>
      <w:r w:rsidR="001B0663">
        <w:rPr>
          <w:lang w:eastAsia="en-US"/>
        </w:rPr>
        <w:t>algorithmic model</w:t>
      </w:r>
      <w:r>
        <w:t>s.  There parameters are optional.  If these parameters are not specified</w:t>
      </w:r>
      <w:r w:rsidR="00611E99">
        <w:t>,</w:t>
      </w:r>
      <w:r>
        <w:t xml:space="preserve"> the values default to no jitter specified in the model (“0” jitter).</w:t>
      </w:r>
    </w:p>
    <w:p w:rsidR="0004354A" w:rsidRDefault="0004354A" w:rsidP="003857C0">
      <w:pPr>
        <w:pStyle w:val="PlainText"/>
        <w:spacing w:after="80"/>
        <w:rPr>
          <w:rFonts w:ascii="Times New Roman" w:hAnsi="Times New Roman" w:cs="Times New Roman"/>
          <w:sz w:val="24"/>
          <w:szCs w:val="24"/>
        </w:rPr>
      </w:pPr>
    </w:p>
    <w:p w:rsidR="0004354A" w:rsidRPr="00F0603A" w:rsidRDefault="0004354A" w:rsidP="003857C0">
      <w:pPr>
        <w:pStyle w:val="Keyword"/>
        <w:spacing w:before="0" w:after="80"/>
      </w:pPr>
      <w:r>
        <w:rPr>
          <w:i/>
        </w:rPr>
        <w:t>Parameter</w:t>
      </w:r>
      <w:r w:rsidRPr="00AE08D7">
        <w:rPr>
          <w:i/>
        </w:rPr>
        <w:t>:</w:t>
      </w:r>
      <w:r>
        <w:tab/>
      </w:r>
      <w:r w:rsidRPr="008D7BE5">
        <w:rPr>
          <w:b/>
        </w:rPr>
        <w:t>Tx_Jitter</w:t>
      </w:r>
    </w:p>
    <w:p w:rsidR="0004354A" w:rsidRDefault="0004354A" w:rsidP="00685FB6">
      <w:pPr>
        <w:pStyle w:val="KeywordDescriptions"/>
        <w:rPr>
          <w:b/>
        </w:rPr>
      </w:pPr>
      <w:r w:rsidRPr="008A57D9">
        <w:rPr>
          <w:i/>
        </w:rPr>
        <w:t>Required:</w:t>
      </w:r>
      <w:r>
        <w:tab/>
        <w:t>No</w:t>
      </w:r>
    </w:p>
    <w:p w:rsidR="0004354A" w:rsidRDefault="003A109E">
      <w:pPr>
        <w:pStyle w:val="KeywordDescriptions"/>
        <w:rPr>
          <w:b/>
        </w:rPr>
      </w:pPr>
      <w:r w:rsidRPr="003A109E">
        <w:rPr>
          <w:i/>
        </w:rPr>
        <w:t>Descriptors</w:t>
      </w:r>
      <w:r w:rsidR="0004354A" w:rsidRPr="00AE08D7">
        <w:t>:</w:t>
      </w:r>
    </w:p>
    <w:p w:rsidR="0004354A" w:rsidRPr="00314A6D" w:rsidRDefault="0004354A" w:rsidP="003857C0">
      <w:pPr>
        <w:pStyle w:val="ListContinue"/>
        <w:spacing w:after="80"/>
        <w:rPr>
          <w:b/>
        </w:rPr>
      </w:pPr>
      <w:r w:rsidRPr="0094162C">
        <w:t>Usage:</w:t>
      </w:r>
      <w:r w:rsidRPr="0094162C">
        <w:tab/>
      </w:r>
      <w:r>
        <w:tab/>
        <w:t>Info, Out</w:t>
      </w:r>
    </w:p>
    <w:p w:rsidR="0097518A" w:rsidRPr="00314A6D" w:rsidRDefault="0004354A" w:rsidP="003857C0">
      <w:pPr>
        <w:pStyle w:val="ListContinue"/>
        <w:spacing w:after="80"/>
        <w:rPr>
          <w:b/>
        </w:rPr>
      </w:pPr>
      <w:r w:rsidRPr="0094162C">
        <w:t>Type:</w:t>
      </w:r>
      <w:r>
        <w:tab/>
      </w:r>
      <w:r>
        <w:tab/>
        <w:t>Float, UI</w:t>
      </w:r>
    </w:p>
    <w:p w:rsidR="0004354A" w:rsidRDefault="0004354A" w:rsidP="003857C0">
      <w:pPr>
        <w:pStyle w:val="ListContinue"/>
        <w:spacing w:after="80"/>
        <w:rPr>
          <w:b/>
        </w:rPr>
      </w:pPr>
      <w:r w:rsidRPr="0094162C">
        <w:t>Format:</w:t>
      </w:r>
      <w:r>
        <w:tab/>
      </w:r>
      <w:r>
        <w:tab/>
      </w:r>
      <w:r w:rsidRPr="002A7FDF">
        <w:t>Gaussian, Dual-Dirac, DjRj, Table</w:t>
      </w:r>
    </w:p>
    <w:p w:rsidR="0004354A" w:rsidRDefault="0004354A" w:rsidP="00500B80">
      <w:pPr>
        <w:pStyle w:val="ListContinue"/>
        <w:spacing w:after="80"/>
        <w:ind w:left="2160" w:hanging="1800"/>
        <w:rPr>
          <w:b/>
          <w:i/>
        </w:rPr>
      </w:pPr>
      <w:r w:rsidRPr="0094162C">
        <w:t>Default:</w:t>
      </w:r>
      <w:r>
        <w:tab/>
      </w:r>
      <w:r w:rsidR="00D96E8F">
        <w:t>(Illegal)</w:t>
      </w:r>
    </w:p>
    <w:p w:rsidR="0004354A" w:rsidRPr="00A52BFD" w:rsidRDefault="0004354A" w:rsidP="003857C0">
      <w:pPr>
        <w:pStyle w:val="ListContinue"/>
        <w:spacing w:after="80"/>
        <w:rPr>
          <w:b/>
          <w:i/>
        </w:rPr>
      </w:pPr>
      <w:r w:rsidRPr="0094162C">
        <w:t>Description:</w:t>
      </w:r>
      <w:r>
        <w:rPr>
          <w:i/>
        </w:rPr>
        <w:tab/>
      </w:r>
      <w:r>
        <w:t>&lt;string_literal&gt;</w:t>
      </w:r>
    </w:p>
    <w:p w:rsidR="0004354A" w:rsidRDefault="0004354A" w:rsidP="00685FB6">
      <w:pPr>
        <w:pStyle w:val="KeywordDescriptions"/>
        <w:rPr>
          <w:b/>
        </w:rPr>
      </w:pPr>
      <w:r>
        <w:rPr>
          <w:i/>
        </w:rPr>
        <w:t>Definition</w:t>
      </w:r>
      <w:r w:rsidRPr="00AE08D7">
        <w:rPr>
          <w:i/>
        </w:rPr>
        <w:t>:</w:t>
      </w:r>
      <w:r>
        <w:tab/>
        <w:t xml:space="preserve">Tells </w:t>
      </w:r>
      <w:r w:rsidR="00BD167C">
        <w:t>EDA tool</w:t>
      </w:r>
      <w:r>
        <w:t xml:space="preserve"> how much jitter exists at the input to the transmitter</w:t>
      </w:r>
      <w:r w:rsidR="00DF0207">
        <w:t>’</w:t>
      </w:r>
      <w:r>
        <w:t>s analog output buffer.</w:t>
      </w:r>
      <w:r w:rsidR="005E6793">
        <w:t xml:space="preserve">  </w:t>
      </w:r>
    </w:p>
    <w:p w:rsidR="0004354A" w:rsidRDefault="0004354A">
      <w:pPr>
        <w:pStyle w:val="KeywordDescriptions"/>
        <w:rPr>
          <w:b/>
        </w:rPr>
      </w:pPr>
      <w:r w:rsidRPr="00735AE5">
        <w:rPr>
          <w:i/>
        </w:rPr>
        <w:t>Usage Rules:</w:t>
      </w:r>
    </w:p>
    <w:p w:rsidR="005E6793" w:rsidRDefault="003D2E5F">
      <w:pPr>
        <w:pStyle w:val="KeywordDescriptions"/>
      </w:pPr>
      <w:r>
        <w:t>For formats Gaussi</w:t>
      </w:r>
      <w:r w:rsidR="00D96E8F">
        <w:t>a</w:t>
      </w:r>
      <w:r>
        <w:t>n, Dual-Dirac and DjRj, e</w:t>
      </w:r>
      <w:r w:rsidRPr="00FE2BDD">
        <w:t xml:space="preserve">ntries </w:t>
      </w:r>
      <w:r w:rsidR="00611E99" w:rsidRPr="00FE2BDD">
        <w:t>are assumed to be in units of UI when declared as Type UI and in units of seconds when Type Float.</w:t>
      </w:r>
    </w:p>
    <w:p w:rsidR="00DF60CE" w:rsidRDefault="00DF60CE">
      <w:pPr>
        <w:pStyle w:val="KeywordDescriptions"/>
      </w:pPr>
      <w:r>
        <w:t xml:space="preserve">For the Table format, </w:t>
      </w:r>
      <w:r w:rsidR="0065307C">
        <w:t>only three</w:t>
      </w:r>
      <w:r>
        <w:t xml:space="preserve"> </w:t>
      </w:r>
      <w:r w:rsidR="00295AFC">
        <w:t xml:space="preserve">table </w:t>
      </w:r>
      <w:r>
        <w:t xml:space="preserve">columns </w:t>
      </w:r>
      <w:r w:rsidR="0065307C">
        <w:t xml:space="preserve">are permitted, which </w:t>
      </w:r>
      <w:r w:rsidR="00295AFC">
        <w:t>shall be entered in the following order:</w:t>
      </w:r>
    </w:p>
    <w:p w:rsidR="003661C1" w:rsidRDefault="003661C1" w:rsidP="001B6E32">
      <w:pPr>
        <w:pStyle w:val="KeywordDescriptions"/>
        <w:spacing w:after="0"/>
        <w:ind w:firstLine="720"/>
      </w:pPr>
      <w:r>
        <w:t>Row_number</w:t>
      </w:r>
      <w:r>
        <w:tab/>
        <w:t>Time</w:t>
      </w:r>
      <w:r>
        <w:tab/>
        <w:t>Probability, or</w:t>
      </w:r>
    </w:p>
    <w:p w:rsidR="003661C1" w:rsidRDefault="003661C1" w:rsidP="003661C1">
      <w:pPr>
        <w:pStyle w:val="KeywordDescriptions"/>
        <w:ind w:firstLine="720"/>
      </w:pPr>
      <w:r>
        <w:t>Row_number</w:t>
      </w:r>
      <w:r>
        <w:tab/>
        <w:t>UI</w:t>
      </w:r>
      <w:r>
        <w:tab/>
        <w:t>Probability</w:t>
      </w:r>
    </w:p>
    <w:p w:rsidR="003661C1" w:rsidRDefault="003661C1" w:rsidP="003661C1">
      <w:pPr>
        <w:pStyle w:val="KeywordDescriptions"/>
      </w:pPr>
      <w:proofErr w:type="gramStart"/>
      <w:r>
        <w:t>where</w:t>
      </w:r>
      <w:proofErr w:type="gramEnd"/>
      <w:r>
        <w:t xml:space="preserve"> each Row_number is an integer (positive or negative), each Time value is a floating point number in seconds or a bit time in units of UI, and each Probability is a unitless floating point number.  The Type for each column must be specified when Format Table is used, as in:</w:t>
      </w:r>
    </w:p>
    <w:p w:rsidR="0097518A" w:rsidRDefault="0097518A" w:rsidP="001B6E32">
      <w:pPr>
        <w:pStyle w:val="KeywordDescriptions"/>
        <w:spacing w:after="0"/>
        <w:ind w:firstLine="720"/>
      </w:pPr>
      <w:r>
        <w:t>(Type Integer Float Float)</w:t>
      </w:r>
    </w:p>
    <w:p w:rsidR="00E04898" w:rsidRDefault="00E04898" w:rsidP="00FE2BDD">
      <w:pPr>
        <w:pStyle w:val="KeywordDescriptions"/>
        <w:ind w:firstLine="720"/>
      </w:pPr>
      <w:r>
        <w:t>(Type Integer UI Float)</w:t>
      </w:r>
    </w:p>
    <w:p w:rsidR="00E04898" w:rsidRDefault="0004354A">
      <w:pPr>
        <w:pStyle w:val="KeywordDescriptions"/>
      </w:pPr>
      <w:r w:rsidRPr="004F0539">
        <w:rPr>
          <w:i/>
        </w:rPr>
        <w:t>Other Notes:</w:t>
      </w:r>
      <w:r>
        <w:tab/>
      </w:r>
      <w:r w:rsidR="0065307C">
        <w:t xml:space="preserve">For compatibility with earlier versions, (Type Float) and (Type UI) are permitted for data using the Table format, with </w:t>
      </w:r>
      <w:r w:rsidR="00215EB4">
        <w:t>Type Float signifying that the three column data types are Integer, Float and Float, and Type UI signifying that the three column data types are Integer</w:t>
      </w:r>
      <w:r w:rsidR="00AD7A76">
        <w:t xml:space="preserve">, </w:t>
      </w:r>
      <w:r w:rsidR="00215EB4">
        <w:t>UI</w:t>
      </w:r>
      <w:r w:rsidR="00AD7A76">
        <w:t xml:space="preserve"> and</w:t>
      </w:r>
      <w:r w:rsidR="00215EB4">
        <w:t xml:space="preserve"> Float</w:t>
      </w:r>
      <w:r w:rsidR="0065307C">
        <w:t>.  However, these variations are discouraged.</w:t>
      </w:r>
    </w:p>
    <w:p w:rsidR="0004354A" w:rsidRDefault="0004354A">
      <w:pPr>
        <w:pStyle w:val="KeywordDescriptions"/>
        <w:rPr>
          <w:b/>
        </w:rPr>
      </w:pPr>
      <w:r>
        <w:t>Default is not shown in the examples</w:t>
      </w:r>
      <w:r w:rsidR="0065307C">
        <w:t xml:space="preserve"> below</w:t>
      </w:r>
      <w:r>
        <w:t>.</w:t>
      </w:r>
    </w:p>
    <w:p w:rsidR="0004354A" w:rsidRPr="00AE08D7" w:rsidRDefault="00B95248">
      <w:pPr>
        <w:pStyle w:val="KeywordDescriptions"/>
      </w:pPr>
      <w:r w:rsidRPr="00B95248">
        <w:rPr>
          <w:i/>
        </w:rPr>
        <w:lastRenderedPageBreak/>
        <w:t>Examples:</w:t>
      </w:r>
    </w:p>
    <w:p w:rsidR="0004354A" w:rsidRDefault="0004354A" w:rsidP="00FE2BDD">
      <w:pPr>
        <w:pStyle w:val="Exampletext"/>
      </w:pPr>
      <w:r>
        <w:t>(Tx_Jitter (Usage Info</w:t>
      </w:r>
      <w:proofErr w:type="gramStart"/>
      <w:r>
        <w:t>)(</w:t>
      </w:r>
      <w:proofErr w:type="gramEnd"/>
      <w:r>
        <w:t>Type Float)</w:t>
      </w:r>
    </w:p>
    <w:p w:rsidR="005609D9" w:rsidRDefault="0004354A" w:rsidP="00FE2BDD">
      <w:pPr>
        <w:pStyle w:val="Exampletext"/>
      </w:pPr>
      <w:r>
        <w:tab/>
        <w:t xml:space="preserve">(Gaussian </w:t>
      </w:r>
      <w:r w:rsidR="006B2568">
        <w:t>0.2e-12</w:t>
      </w:r>
      <w:r>
        <w:t xml:space="preserve"> </w:t>
      </w:r>
      <w:r w:rsidR="006B2568">
        <w:t>0.03e-12</w:t>
      </w:r>
      <w:r>
        <w:t>)</w:t>
      </w:r>
    </w:p>
    <w:p w:rsidR="0004354A" w:rsidRDefault="0004354A" w:rsidP="00FE2BDD">
      <w:pPr>
        <w:pStyle w:val="Exampletext"/>
      </w:pPr>
      <w:r>
        <w:t>)</w:t>
      </w:r>
    </w:p>
    <w:p w:rsidR="005609D9" w:rsidRDefault="005609D9" w:rsidP="00FE2BDD">
      <w:pPr>
        <w:pStyle w:val="Exampletext"/>
      </w:pPr>
    </w:p>
    <w:p w:rsidR="00A90370" w:rsidRDefault="0004354A" w:rsidP="00FE2BDD">
      <w:pPr>
        <w:pStyle w:val="Exampletext"/>
      </w:pPr>
      <w:r>
        <w:t>(Tx_Jitter (Usage Info</w:t>
      </w:r>
      <w:proofErr w:type="gramStart"/>
      <w:r>
        <w:t>)(</w:t>
      </w:r>
      <w:proofErr w:type="gramEnd"/>
      <w:r>
        <w:t>Type Float)</w:t>
      </w:r>
    </w:p>
    <w:p w:rsidR="0004354A" w:rsidRDefault="00A90370" w:rsidP="00FE2BDD">
      <w:pPr>
        <w:pStyle w:val="Exampletext"/>
      </w:pPr>
      <w:r>
        <w:tab/>
      </w:r>
      <w:r w:rsidR="0004354A">
        <w:t xml:space="preserve">(Dual-Dirac </w:t>
      </w:r>
      <w:r w:rsidR="006B2568">
        <w:t>3e-12</w:t>
      </w:r>
      <w:r w:rsidR="0004354A">
        <w:t xml:space="preserve"> </w:t>
      </w:r>
      <w:r w:rsidR="006B2568">
        <w:t>6e-12</w:t>
      </w:r>
      <w:r w:rsidR="0004354A">
        <w:t xml:space="preserve"> </w:t>
      </w:r>
      <w:r>
        <w:t>0.5</w:t>
      </w:r>
      <w:r w:rsidR="006B2568">
        <w:t>e-12</w:t>
      </w:r>
      <w:r w:rsidR="0004354A">
        <w:t>)</w:t>
      </w:r>
    </w:p>
    <w:p w:rsidR="0004354A" w:rsidRDefault="0004354A" w:rsidP="00FE2BDD">
      <w:pPr>
        <w:pStyle w:val="Exampletext"/>
      </w:pPr>
      <w:r>
        <w:t>)</w:t>
      </w:r>
    </w:p>
    <w:p w:rsidR="0004354A" w:rsidRDefault="0004354A" w:rsidP="00FE2BDD">
      <w:pPr>
        <w:pStyle w:val="Exampletext"/>
      </w:pPr>
    </w:p>
    <w:p w:rsidR="0004354A" w:rsidRDefault="0004354A" w:rsidP="00FE2BDD">
      <w:pPr>
        <w:pStyle w:val="Exampletext"/>
      </w:pPr>
      <w:r>
        <w:t>(Tx_Jitter (Usage Info</w:t>
      </w:r>
      <w:proofErr w:type="gramStart"/>
      <w:r>
        <w:t>)(</w:t>
      </w:r>
      <w:proofErr w:type="gramEnd"/>
      <w:r>
        <w:t>Type Float)</w:t>
      </w:r>
    </w:p>
    <w:p w:rsidR="0004354A" w:rsidRDefault="0004354A" w:rsidP="00FE2BDD">
      <w:pPr>
        <w:pStyle w:val="Exampletext"/>
      </w:pPr>
      <w:r>
        <w:tab/>
        <w:t xml:space="preserve">(DjRj </w:t>
      </w:r>
      <w:r w:rsidR="008B6633">
        <w:t>0</w:t>
      </w:r>
      <w:r>
        <w:t xml:space="preserve"> </w:t>
      </w:r>
      <w:r w:rsidR="008B6633">
        <w:t>6E-12</w:t>
      </w:r>
      <w:r>
        <w:t xml:space="preserve"> </w:t>
      </w:r>
      <w:r w:rsidR="008B6633">
        <w:t>1.3E-12</w:t>
      </w:r>
      <w:r>
        <w:t>)</w:t>
      </w:r>
    </w:p>
    <w:p w:rsidR="0004354A" w:rsidRDefault="0004354A" w:rsidP="00FE2BDD">
      <w:pPr>
        <w:pStyle w:val="Exampletext"/>
      </w:pPr>
      <w:r>
        <w:t>)</w:t>
      </w:r>
    </w:p>
    <w:p w:rsidR="0004354A" w:rsidRDefault="0004354A" w:rsidP="00FE2BDD">
      <w:pPr>
        <w:pStyle w:val="Exampletext"/>
      </w:pPr>
    </w:p>
    <w:p w:rsidR="0004354A" w:rsidRDefault="0004354A" w:rsidP="00FE2BDD">
      <w:pPr>
        <w:pStyle w:val="Exampletext"/>
      </w:pPr>
      <w:r>
        <w:t>(Tx_Jitter (Usage Info</w:t>
      </w:r>
      <w:proofErr w:type="gramStart"/>
      <w:r>
        <w:t>)(</w:t>
      </w:r>
      <w:proofErr w:type="gramEnd"/>
      <w:r>
        <w:t>Type Integer Float Float)</w:t>
      </w:r>
    </w:p>
    <w:p w:rsidR="0004354A" w:rsidRDefault="0004354A" w:rsidP="00FE2BDD">
      <w:pPr>
        <w:pStyle w:val="Exampletext"/>
        <w:ind w:left="720"/>
      </w:pPr>
      <w:r>
        <w:t>(Table</w:t>
      </w:r>
    </w:p>
    <w:p w:rsidR="0004354A" w:rsidRDefault="0004354A" w:rsidP="00FE2BDD">
      <w:pPr>
        <w:pStyle w:val="Exampletext"/>
        <w:ind w:left="720"/>
      </w:pPr>
      <w:r>
        <w:t>(</w:t>
      </w:r>
      <w:proofErr w:type="gramStart"/>
      <w:r>
        <w:t>Labels  “</w:t>
      </w:r>
      <w:proofErr w:type="gramEnd"/>
      <w:r>
        <w:t>Row_No” Time” “Probability”)</w:t>
      </w:r>
    </w:p>
    <w:p w:rsidR="0004354A" w:rsidRDefault="0004354A" w:rsidP="00FE2BDD">
      <w:pPr>
        <w:pStyle w:val="Exampletext"/>
        <w:ind w:left="2250"/>
      </w:pPr>
      <w:r>
        <w:t>(-</w:t>
      </w:r>
      <w:proofErr w:type="gramStart"/>
      <w:r>
        <w:t>5  -</w:t>
      </w:r>
      <w:proofErr w:type="gramEnd"/>
      <w:r>
        <w:t>5e-12  1e-10)</w:t>
      </w:r>
    </w:p>
    <w:p w:rsidR="0004354A" w:rsidRDefault="0004354A" w:rsidP="00FE2BDD">
      <w:pPr>
        <w:pStyle w:val="Exampletext"/>
        <w:ind w:left="2250"/>
      </w:pPr>
      <w:r>
        <w:t>(-</w:t>
      </w:r>
      <w:proofErr w:type="gramStart"/>
      <w:r>
        <w:t>4  -</w:t>
      </w:r>
      <w:proofErr w:type="gramEnd"/>
      <w:r>
        <w:t>4e-12  3e-7)</w:t>
      </w:r>
    </w:p>
    <w:p w:rsidR="0004354A" w:rsidRDefault="0004354A" w:rsidP="00FE2BDD">
      <w:pPr>
        <w:pStyle w:val="Exampletext"/>
        <w:ind w:left="2250"/>
      </w:pPr>
      <w:r>
        <w:t>(-</w:t>
      </w:r>
      <w:proofErr w:type="gramStart"/>
      <w:r>
        <w:t>3  -</w:t>
      </w:r>
      <w:proofErr w:type="gramEnd"/>
      <w:r>
        <w:t>3e-12  1e-4)</w:t>
      </w:r>
    </w:p>
    <w:p w:rsidR="0004354A" w:rsidRDefault="0004354A" w:rsidP="00FE2BDD">
      <w:pPr>
        <w:pStyle w:val="Exampletext"/>
        <w:ind w:left="2250"/>
      </w:pPr>
      <w:r>
        <w:t>(-</w:t>
      </w:r>
      <w:proofErr w:type="gramStart"/>
      <w:r>
        <w:t>2  -</w:t>
      </w:r>
      <w:proofErr w:type="gramEnd"/>
      <w:r>
        <w:t>2e-12  1e-2)</w:t>
      </w:r>
    </w:p>
    <w:p w:rsidR="0004354A" w:rsidRDefault="0004354A" w:rsidP="00FE2BDD">
      <w:pPr>
        <w:pStyle w:val="Exampletext"/>
        <w:ind w:left="2250"/>
      </w:pPr>
      <w:r>
        <w:t>(-</w:t>
      </w:r>
      <w:proofErr w:type="gramStart"/>
      <w:r>
        <w:t>1  -</w:t>
      </w:r>
      <w:proofErr w:type="gramEnd"/>
      <w:r>
        <w:t>1e-12  0.29)</w:t>
      </w:r>
    </w:p>
    <w:p w:rsidR="0004354A" w:rsidRDefault="0004354A" w:rsidP="00FE2BDD">
      <w:pPr>
        <w:pStyle w:val="Exampletext"/>
        <w:ind w:left="2250"/>
      </w:pPr>
      <w:r>
        <w:t>(0    0      0.4)</w:t>
      </w:r>
    </w:p>
    <w:p w:rsidR="0004354A" w:rsidRDefault="0004354A" w:rsidP="00FE2BDD">
      <w:pPr>
        <w:pStyle w:val="Exampletext"/>
        <w:ind w:left="2250"/>
      </w:pPr>
      <w:r>
        <w:t>(1    1e-</w:t>
      </w:r>
      <w:proofErr w:type="gramStart"/>
      <w:r>
        <w:t>12  0.29</w:t>
      </w:r>
      <w:proofErr w:type="gramEnd"/>
      <w:r>
        <w:t>)</w:t>
      </w:r>
    </w:p>
    <w:p w:rsidR="0004354A" w:rsidRDefault="0004354A" w:rsidP="00FE2BDD">
      <w:pPr>
        <w:pStyle w:val="Exampletext"/>
        <w:ind w:left="2250"/>
      </w:pPr>
      <w:r>
        <w:t>(2    2e-</w:t>
      </w:r>
      <w:proofErr w:type="gramStart"/>
      <w:r>
        <w:t>12  1e</w:t>
      </w:r>
      <w:proofErr w:type="gramEnd"/>
      <w:r>
        <w:t>-2)</w:t>
      </w:r>
    </w:p>
    <w:p w:rsidR="0004354A" w:rsidRDefault="0004354A" w:rsidP="00FE2BDD">
      <w:pPr>
        <w:pStyle w:val="Exampletext"/>
        <w:ind w:left="2250"/>
      </w:pPr>
      <w:r>
        <w:t>(3    3e-</w:t>
      </w:r>
      <w:proofErr w:type="gramStart"/>
      <w:r>
        <w:t>12  1e</w:t>
      </w:r>
      <w:proofErr w:type="gramEnd"/>
      <w:r>
        <w:t>-4)</w:t>
      </w:r>
    </w:p>
    <w:p w:rsidR="0004354A" w:rsidRDefault="0004354A" w:rsidP="00FE2BDD">
      <w:pPr>
        <w:pStyle w:val="Exampletext"/>
        <w:ind w:left="2250"/>
      </w:pPr>
      <w:r>
        <w:t>(4    4e-</w:t>
      </w:r>
      <w:proofErr w:type="gramStart"/>
      <w:r>
        <w:t>12  3e</w:t>
      </w:r>
      <w:proofErr w:type="gramEnd"/>
      <w:r>
        <w:t>-7)</w:t>
      </w:r>
    </w:p>
    <w:p w:rsidR="0004354A" w:rsidRDefault="0004354A" w:rsidP="00FE2BDD">
      <w:pPr>
        <w:pStyle w:val="Exampletext"/>
        <w:ind w:left="2250"/>
      </w:pPr>
      <w:r>
        <w:t>(5    5e-</w:t>
      </w:r>
      <w:proofErr w:type="gramStart"/>
      <w:r>
        <w:t>12  1e</w:t>
      </w:r>
      <w:proofErr w:type="gramEnd"/>
      <w:r>
        <w:t>-10)</w:t>
      </w:r>
    </w:p>
    <w:p w:rsidR="0004354A" w:rsidRDefault="0004354A" w:rsidP="00FE2BDD">
      <w:pPr>
        <w:pStyle w:val="Exampletext"/>
      </w:pPr>
      <w:r>
        <w:tab/>
        <w:t>)</w:t>
      </w:r>
    </w:p>
    <w:p w:rsidR="0004354A" w:rsidRDefault="0004354A" w:rsidP="00FE2BDD">
      <w:pPr>
        <w:pStyle w:val="Exampletext"/>
      </w:pPr>
      <w:r>
        <w:t>)</w:t>
      </w:r>
    </w:p>
    <w:p w:rsidR="0004354A" w:rsidRDefault="0004354A" w:rsidP="00735AE5">
      <w:pPr>
        <w:pStyle w:val="PlainText"/>
        <w:spacing w:after="80"/>
        <w:rPr>
          <w:rFonts w:ascii="Times New Roman" w:hAnsi="Times New Roman" w:cs="Times New Roman"/>
          <w:sz w:val="24"/>
          <w:szCs w:val="24"/>
        </w:rPr>
      </w:pPr>
    </w:p>
    <w:p w:rsidR="0004354A" w:rsidRPr="00F0603A" w:rsidRDefault="0004354A" w:rsidP="00735AE5">
      <w:pPr>
        <w:pStyle w:val="Keyword"/>
        <w:spacing w:before="0" w:after="80"/>
      </w:pPr>
      <w:r>
        <w:rPr>
          <w:i/>
        </w:rPr>
        <w:t>Parameter</w:t>
      </w:r>
      <w:r w:rsidRPr="00AE08D7">
        <w:rPr>
          <w:i/>
        </w:rPr>
        <w:t>:</w:t>
      </w:r>
      <w:r>
        <w:tab/>
      </w:r>
      <w:r w:rsidRPr="008D7BE5">
        <w:rPr>
          <w:b/>
        </w:rPr>
        <w:t>Tx_DCD</w:t>
      </w:r>
    </w:p>
    <w:p w:rsidR="0004354A" w:rsidRDefault="0004354A" w:rsidP="00685FB6">
      <w:pPr>
        <w:pStyle w:val="KeywordDescriptions"/>
        <w:rPr>
          <w:b/>
        </w:rPr>
      </w:pPr>
      <w:r w:rsidRPr="008A57D9">
        <w:rPr>
          <w:i/>
        </w:rPr>
        <w:t>Required:</w:t>
      </w:r>
      <w:r>
        <w:tab/>
        <w:t>No</w:t>
      </w:r>
    </w:p>
    <w:p w:rsidR="0004354A" w:rsidRDefault="003A109E">
      <w:pPr>
        <w:pStyle w:val="KeywordDescriptions"/>
        <w:rPr>
          <w:b/>
        </w:rPr>
      </w:pPr>
      <w:r w:rsidRPr="003A109E">
        <w:rPr>
          <w:i/>
        </w:rPr>
        <w:t>Descriptors</w:t>
      </w:r>
      <w:r w:rsidR="0004354A" w:rsidRPr="00AE08D7">
        <w:t>:</w:t>
      </w:r>
    </w:p>
    <w:p w:rsidR="0004354A" w:rsidRPr="00314A6D" w:rsidRDefault="0004354A" w:rsidP="00735AE5">
      <w:pPr>
        <w:pStyle w:val="ListContinue"/>
        <w:spacing w:after="80"/>
        <w:rPr>
          <w:b/>
        </w:rPr>
      </w:pPr>
      <w:r w:rsidRPr="0094162C">
        <w:t>Usage:</w:t>
      </w:r>
      <w:r w:rsidRPr="0094162C">
        <w:tab/>
      </w:r>
      <w:r>
        <w:tab/>
        <w:t>Info, Out</w:t>
      </w:r>
    </w:p>
    <w:p w:rsidR="0004354A" w:rsidRPr="00314A6D" w:rsidRDefault="0004354A" w:rsidP="00735AE5">
      <w:pPr>
        <w:pStyle w:val="ListContinue"/>
        <w:spacing w:after="80"/>
        <w:rPr>
          <w:b/>
        </w:rPr>
      </w:pPr>
      <w:r w:rsidRPr="0094162C">
        <w:t>Type:</w:t>
      </w:r>
      <w:r>
        <w:tab/>
      </w:r>
      <w:r>
        <w:tab/>
        <w:t>Float, UI</w:t>
      </w:r>
    </w:p>
    <w:p w:rsidR="0004354A" w:rsidRPr="007C4C1B" w:rsidRDefault="0004354A" w:rsidP="00735AE5">
      <w:pPr>
        <w:pStyle w:val="ListContinue"/>
        <w:spacing w:after="80"/>
        <w:rPr>
          <w:b/>
        </w:rPr>
      </w:pPr>
      <w:r w:rsidRPr="0094162C">
        <w:t>Format:</w:t>
      </w:r>
      <w:r>
        <w:tab/>
      </w:r>
      <w:r>
        <w:tab/>
      </w:r>
      <w:r w:rsidRPr="007C4C1B">
        <w:t>Value, Range, Corner</w:t>
      </w:r>
      <w:r>
        <w:t>, List, Increment, Steps</w:t>
      </w:r>
    </w:p>
    <w:p w:rsidR="0004354A" w:rsidRPr="00063AF2" w:rsidRDefault="0004354A" w:rsidP="00735AE5">
      <w:pPr>
        <w:pStyle w:val="ListContinue"/>
        <w:spacing w:after="80"/>
        <w:rPr>
          <w:b/>
          <w:i/>
        </w:rPr>
      </w:pPr>
      <w:r w:rsidRPr="0094162C">
        <w:t>Default:</w:t>
      </w:r>
      <w:r>
        <w:tab/>
      </w:r>
      <w:r>
        <w:tab/>
        <w:t>&lt;numeric_literal</w:t>
      </w:r>
      <w:r w:rsidRPr="00063AF2">
        <w:rPr>
          <w:i/>
        </w:rPr>
        <w:t>&gt;</w:t>
      </w:r>
    </w:p>
    <w:p w:rsidR="0004354A" w:rsidRPr="00063AF2" w:rsidRDefault="0004354A" w:rsidP="00735AE5">
      <w:pPr>
        <w:pStyle w:val="ListContinue"/>
        <w:spacing w:after="80"/>
        <w:rPr>
          <w:b/>
          <w:i/>
        </w:rPr>
      </w:pPr>
      <w:r w:rsidRPr="0094162C">
        <w:t>Description:</w:t>
      </w:r>
      <w:r>
        <w:rPr>
          <w:i/>
        </w:rPr>
        <w:tab/>
      </w:r>
      <w:r>
        <w:t>&lt;string_literal&gt;</w:t>
      </w:r>
    </w:p>
    <w:p w:rsidR="0004354A" w:rsidRDefault="0004354A" w:rsidP="00685FB6">
      <w:pPr>
        <w:pStyle w:val="KeywordDescriptions"/>
        <w:rPr>
          <w:b/>
        </w:rPr>
      </w:pPr>
      <w:r>
        <w:rPr>
          <w:i/>
        </w:rPr>
        <w:t>Definition</w:t>
      </w:r>
      <w:r w:rsidRPr="00AE08D7">
        <w:rPr>
          <w:i/>
        </w:rPr>
        <w:t>:</w:t>
      </w:r>
      <w:r>
        <w:tab/>
      </w:r>
      <w:r w:rsidRPr="007C4C1B">
        <w:t>Tx_DCD (Transmit Duty Cycle Distortion</w:t>
      </w:r>
      <w:r>
        <w:t>)</w:t>
      </w:r>
      <w:r w:rsidRPr="007C4C1B">
        <w:t xml:space="preserve"> tells</w:t>
      </w:r>
      <w:r>
        <w:t xml:space="preserve"> the </w:t>
      </w:r>
      <w:r w:rsidR="00BD167C">
        <w:t>EDA tool</w:t>
      </w:r>
      <w:r>
        <w:t xml:space="preserve"> the maximum deviation of the duration of a transmitted pulse </w:t>
      </w:r>
      <w:r w:rsidR="00611E99">
        <w:t xml:space="preserve">as a fraction of </w:t>
      </w:r>
      <w:r>
        <w:t>the nominal pulse width</w:t>
      </w:r>
      <w:r w:rsidRPr="003D2E5F">
        <w:t>.</w:t>
      </w:r>
      <w:r w:rsidR="005E6793" w:rsidRPr="00500B80">
        <w:t xml:space="preserve"> Entries are </w:t>
      </w:r>
      <w:r w:rsidR="00AB268F" w:rsidRPr="00500B80">
        <w:t>assumed</w:t>
      </w:r>
      <w:r w:rsidR="005E6793" w:rsidRPr="00500B80">
        <w:t xml:space="preserve"> to be in units of seconds when declared as Type Float.</w:t>
      </w:r>
    </w:p>
    <w:p w:rsidR="0004354A" w:rsidRPr="00735AE5" w:rsidRDefault="0004354A">
      <w:pPr>
        <w:pStyle w:val="KeywordDescriptions"/>
        <w:rPr>
          <w:b/>
          <w:i/>
        </w:rPr>
      </w:pPr>
      <w:r w:rsidRPr="00735AE5">
        <w:rPr>
          <w:i/>
        </w:rPr>
        <w:t>Usage Rules:</w:t>
      </w:r>
    </w:p>
    <w:p w:rsidR="0004354A" w:rsidRPr="00735AE5" w:rsidRDefault="0004354A">
      <w:pPr>
        <w:pStyle w:val="KeywordDescriptions"/>
        <w:rPr>
          <w:b/>
          <w:i/>
        </w:rPr>
      </w:pPr>
      <w:r w:rsidRPr="00735AE5">
        <w:rPr>
          <w:i/>
        </w:rPr>
        <w:t>Other Notes:</w:t>
      </w:r>
    </w:p>
    <w:p w:rsidR="0004354A" w:rsidRPr="00AE08D7" w:rsidRDefault="00B95248">
      <w:pPr>
        <w:pStyle w:val="KeywordDescriptions"/>
      </w:pPr>
      <w:r w:rsidRPr="00B95248">
        <w:rPr>
          <w:i/>
        </w:rPr>
        <w:t>Examples:</w:t>
      </w:r>
    </w:p>
    <w:p w:rsidR="0004354A" w:rsidRDefault="0004354A" w:rsidP="00500B80">
      <w:pPr>
        <w:pStyle w:val="Exampletext"/>
      </w:pPr>
      <w:r>
        <w:t>(Tx_DCD (Usage Info</w:t>
      </w:r>
      <w:proofErr w:type="gramStart"/>
      <w:r>
        <w:t>)(</w:t>
      </w:r>
      <w:proofErr w:type="gramEnd"/>
      <w:r>
        <w:t>Type Float)</w:t>
      </w:r>
    </w:p>
    <w:p w:rsidR="0004354A" w:rsidRDefault="0004354A" w:rsidP="00500B80">
      <w:pPr>
        <w:pStyle w:val="Exampletext"/>
      </w:pPr>
      <w:r>
        <w:tab/>
        <w:t xml:space="preserve">(Range </w:t>
      </w:r>
      <w:r w:rsidR="00961FDE">
        <w:t>2e-12</w:t>
      </w:r>
      <w:r>
        <w:t xml:space="preserve"> </w:t>
      </w:r>
      <w:r w:rsidR="00961FDE">
        <w:t>1e-12</w:t>
      </w:r>
      <w:r>
        <w:t xml:space="preserve"> </w:t>
      </w:r>
      <w:r w:rsidR="00961FDE">
        <w:t>3e-12</w:t>
      </w:r>
      <w:r>
        <w:t>))</w:t>
      </w:r>
    </w:p>
    <w:p w:rsidR="008D2BF4" w:rsidRDefault="008D2BF4" w:rsidP="00735AE5">
      <w:pPr>
        <w:pStyle w:val="BodyText"/>
      </w:pPr>
    </w:p>
    <w:p w:rsidR="0004354A" w:rsidRPr="008F3EDF" w:rsidRDefault="0004354A" w:rsidP="00735AE5">
      <w:pPr>
        <w:pStyle w:val="BodyText"/>
      </w:pPr>
      <w:r w:rsidRPr="00735AE5">
        <w:rPr>
          <w:b/>
        </w:rPr>
        <w:lastRenderedPageBreak/>
        <w:t xml:space="preserve">Rx-only </w:t>
      </w:r>
      <w:r w:rsidR="00D31346" w:rsidRPr="00735AE5">
        <w:rPr>
          <w:b/>
        </w:rPr>
        <w:t>Reserved Parameters</w:t>
      </w:r>
      <w:r w:rsidRPr="00735AE5">
        <w:rPr>
          <w:b/>
        </w:rPr>
        <w:t>: Rx_Clock_PDF and Rx_Receiver_Sensitivity</w:t>
      </w:r>
    </w:p>
    <w:p w:rsidR="0004354A" w:rsidRPr="00CB43EA" w:rsidRDefault="0004354A" w:rsidP="00685FB6">
      <w:pPr>
        <w:pStyle w:val="argumenttext"/>
      </w:pPr>
      <w:r>
        <w:t xml:space="preserve">These </w:t>
      </w:r>
      <w:r w:rsidR="00D31346">
        <w:t xml:space="preserve">Reserved Parameters </w:t>
      </w:r>
      <w:r>
        <w:t xml:space="preserve">only apply to </w:t>
      </w:r>
      <w:r w:rsidR="00EC35D5">
        <w:t xml:space="preserve">Rx </w:t>
      </w:r>
      <w:r w:rsidR="001B0663">
        <w:rPr>
          <w:lang w:eastAsia="en-US"/>
        </w:rPr>
        <w:t>algorithmic model</w:t>
      </w:r>
      <w:r w:rsidR="00A31B71">
        <w:t>s</w:t>
      </w:r>
      <w:r>
        <w:t>.  These parameters are optional.  If the parameters are not sp</w:t>
      </w:r>
      <w:r w:rsidR="007561F3">
        <w:t xml:space="preserve">ecified, the </w:t>
      </w:r>
      <w:r w:rsidR="007561F3" w:rsidRPr="00CB43EA">
        <w:t>values default to “</w:t>
      </w:r>
      <w:r w:rsidRPr="00CB43EA">
        <w:t>0</w:t>
      </w:r>
      <w:r w:rsidR="007561F3" w:rsidRPr="00CB43EA">
        <w:t>”</w:t>
      </w:r>
      <w:r w:rsidRPr="00CB43EA">
        <w:t xml:space="preserve">.  </w:t>
      </w:r>
    </w:p>
    <w:p w:rsidR="0004354A" w:rsidRPr="00735AE5" w:rsidRDefault="0004354A" w:rsidP="00735AE5">
      <w:pPr>
        <w:pStyle w:val="Exampletext"/>
        <w:spacing w:after="80"/>
        <w:rPr>
          <w:rFonts w:ascii="Times New Roman" w:hAnsi="Times New Roman" w:cs="Times New Roman"/>
          <w:b/>
          <w:sz w:val="24"/>
          <w:szCs w:val="24"/>
        </w:rPr>
      </w:pPr>
    </w:p>
    <w:p w:rsidR="0004354A" w:rsidRPr="00F0603A" w:rsidRDefault="0004354A" w:rsidP="00735AE5">
      <w:pPr>
        <w:pStyle w:val="Keyword"/>
        <w:spacing w:before="0" w:after="80"/>
      </w:pPr>
      <w:r>
        <w:rPr>
          <w:i/>
        </w:rPr>
        <w:t>Parameter</w:t>
      </w:r>
      <w:r w:rsidRPr="00AE08D7">
        <w:rPr>
          <w:i/>
        </w:rPr>
        <w:t>:</w:t>
      </w:r>
      <w:r>
        <w:tab/>
      </w:r>
      <w:r w:rsidRPr="008D7BE5">
        <w:rPr>
          <w:b/>
        </w:rPr>
        <w:t>Rx_Clock_PDF</w:t>
      </w:r>
    </w:p>
    <w:p w:rsidR="0004354A" w:rsidRDefault="0004354A" w:rsidP="00685FB6">
      <w:pPr>
        <w:pStyle w:val="KeywordDescriptions"/>
        <w:rPr>
          <w:b/>
        </w:rPr>
      </w:pPr>
      <w:r w:rsidRPr="008A57D9">
        <w:rPr>
          <w:i/>
        </w:rPr>
        <w:t>Required:</w:t>
      </w:r>
      <w:r>
        <w:tab/>
        <w:t>No</w:t>
      </w:r>
    </w:p>
    <w:p w:rsidR="0004354A" w:rsidRDefault="003A109E">
      <w:pPr>
        <w:pStyle w:val="KeywordDescriptions"/>
        <w:rPr>
          <w:b/>
        </w:rPr>
      </w:pPr>
      <w:r w:rsidRPr="003A109E">
        <w:rPr>
          <w:i/>
        </w:rPr>
        <w:t>Descriptors</w:t>
      </w:r>
      <w:r w:rsidR="0004354A" w:rsidRPr="00AE08D7">
        <w:t>:</w:t>
      </w:r>
    </w:p>
    <w:p w:rsidR="0004354A" w:rsidRPr="00314A6D" w:rsidRDefault="0004354A" w:rsidP="00735AE5">
      <w:pPr>
        <w:pStyle w:val="ListContinue"/>
        <w:spacing w:after="80"/>
        <w:rPr>
          <w:b/>
        </w:rPr>
      </w:pPr>
      <w:r w:rsidRPr="0094162C">
        <w:t>Usage:</w:t>
      </w:r>
      <w:r w:rsidRPr="0094162C">
        <w:tab/>
      </w:r>
      <w:r>
        <w:tab/>
        <w:t>Info, Out</w:t>
      </w:r>
    </w:p>
    <w:p w:rsidR="0004354A" w:rsidRPr="00314A6D" w:rsidRDefault="0004354A" w:rsidP="00735AE5">
      <w:pPr>
        <w:pStyle w:val="ListContinue"/>
        <w:spacing w:after="80"/>
        <w:rPr>
          <w:b/>
        </w:rPr>
      </w:pPr>
      <w:r w:rsidRPr="0094162C">
        <w:t>Type:</w:t>
      </w:r>
      <w:r>
        <w:tab/>
      </w:r>
      <w:r>
        <w:tab/>
        <w:t>Float, UI</w:t>
      </w:r>
    </w:p>
    <w:p w:rsidR="0004354A" w:rsidRDefault="0004354A" w:rsidP="00735AE5">
      <w:pPr>
        <w:pStyle w:val="ListContinue"/>
        <w:spacing w:after="80"/>
        <w:rPr>
          <w:b/>
        </w:rPr>
      </w:pPr>
      <w:r w:rsidRPr="0094162C">
        <w:t>Format:</w:t>
      </w:r>
      <w:r>
        <w:tab/>
      </w:r>
      <w:r>
        <w:tab/>
      </w:r>
      <w:r w:rsidRPr="002A7FDF">
        <w:t>Gaussian, Dual-Dirac, DjRj, Table</w:t>
      </w:r>
    </w:p>
    <w:p w:rsidR="0004354A" w:rsidRDefault="0004354A" w:rsidP="00500B80">
      <w:pPr>
        <w:pStyle w:val="ListContinue"/>
        <w:spacing w:after="80"/>
        <w:rPr>
          <w:b/>
          <w:i/>
        </w:rPr>
      </w:pPr>
      <w:r w:rsidRPr="0094162C">
        <w:t>Default:</w:t>
      </w:r>
      <w:r>
        <w:tab/>
      </w:r>
      <w:r>
        <w:tab/>
      </w:r>
      <w:r w:rsidR="00D96E8F">
        <w:t>(Illegal)</w:t>
      </w:r>
    </w:p>
    <w:p w:rsidR="0004354A" w:rsidRDefault="0004354A" w:rsidP="00735AE5">
      <w:pPr>
        <w:pStyle w:val="ListContinue"/>
        <w:spacing w:after="80"/>
        <w:rPr>
          <w:b/>
          <w:i/>
        </w:rPr>
      </w:pPr>
      <w:r w:rsidRPr="0094162C">
        <w:t>Description:</w:t>
      </w:r>
      <w:r>
        <w:rPr>
          <w:i/>
        </w:rPr>
        <w:tab/>
      </w:r>
      <w:r>
        <w:t>&lt;string_literal&gt;</w:t>
      </w:r>
    </w:p>
    <w:p w:rsidR="0004354A" w:rsidRDefault="0004354A" w:rsidP="00685FB6">
      <w:pPr>
        <w:pStyle w:val="KeywordDescriptions"/>
        <w:rPr>
          <w:b/>
        </w:rPr>
      </w:pPr>
      <w:r>
        <w:rPr>
          <w:i/>
        </w:rPr>
        <w:t>Definition</w:t>
      </w:r>
      <w:r w:rsidRPr="00AE08D7">
        <w:rPr>
          <w:i/>
        </w:rPr>
        <w:t>:</w:t>
      </w:r>
      <w:r>
        <w:tab/>
        <w:t xml:space="preserve">Tells </w:t>
      </w:r>
      <w:r w:rsidR="00BD167C">
        <w:t>EDA tool</w:t>
      </w:r>
      <w:r>
        <w:t xml:space="preserve"> the probability density function of the recovered clock.</w:t>
      </w:r>
    </w:p>
    <w:p w:rsidR="0004354A" w:rsidRDefault="0004354A">
      <w:pPr>
        <w:pStyle w:val="KeywordDescriptions"/>
        <w:rPr>
          <w:i/>
        </w:rPr>
      </w:pPr>
      <w:r w:rsidRPr="00735AE5">
        <w:rPr>
          <w:i/>
        </w:rPr>
        <w:t>Usage Rules:</w:t>
      </w:r>
    </w:p>
    <w:p w:rsidR="0065307C" w:rsidRDefault="0065307C" w:rsidP="0065307C">
      <w:pPr>
        <w:pStyle w:val="KeywordDescriptions"/>
      </w:pPr>
      <w:r>
        <w:t>For formats Gaussian, Dual-Dirac and DjRj, e</w:t>
      </w:r>
      <w:r w:rsidRPr="00370015">
        <w:t>ntries are assumed to be in units of UI when declared as Type UI and in units of seconds when Type Float.</w:t>
      </w:r>
    </w:p>
    <w:p w:rsidR="0065307C" w:rsidRDefault="0065307C" w:rsidP="0065307C">
      <w:pPr>
        <w:pStyle w:val="KeywordDescriptions"/>
      </w:pPr>
      <w:r>
        <w:t>For the Table format, only three table columns are permitted, which shall be entered in the following order:</w:t>
      </w:r>
    </w:p>
    <w:p w:rsidR="0065307C" w:rsidRDefault="0065307C" w:rsidP="001B6E32">
      <w:pPr>
        <w:pStyle w:val="KeywordDescriptions"/>
        <w:spacing w:after="0"/>
        <w:ind w:firstLine="720"/>
      </w:pPr>
      <w:r>
        <w:t>Row_number</w:t>
      </w:r>
      <w:r>
        <w:tab/>
        <w:t>Time</w:t>
      </w:r>
      <w:r>
        <w:tab/>
        <w:t>Probability</w:t>
      </w:r>
      <w:r w:rsidR="003661C1">
        <w:t>, or</w:t>
      </w:r>
    </w:p>
    <w:p w:rsidR="003661C1" w:rsidRDefault="003661C1" w:rsidP="00D802C3">
      <w:pPr>
        <w:pStyle w:val="KeywordDescriptions"/>
        <w:ind w:firstLine="720"/>
      </w:pPr>
      <w:r>
        <w:t>Row_number</w:t>
      </w:r>
      <w:r>
        <w:tab/>
        <w:t>UI</w:t>
      </w:r>
      <w:r>
        <w:tab/>
        <w:t>Probability</w:t>
      </w:r>
    </w:p>
    <w:p w:rsidR="0065307C" w:rsidRDefault="0065307C" w:rsidP="0065307C">
      <w:pPr>
        <w:pStyle w:val="KeywordDescriptions"/>
      </w:pPr>
      <w:proofErr w:type="gramStart"/>
      <w:r>
        <w:t>where</w:t>
      </w:r>
      <w:proofErr w:type="gramEnd"/>
      <w:r>
        <w:t xml:space="preserve"> each Row_number is an integer (positive or negative), each Time value is a floating point number in seconds or a bit time in units of UI, and each Probability is a unitless floating point number.  The Type for each column must be specified when Format Table is used, as in:</w:t>
      </w:r>
    </w:p>
    <w:p w:rsidR="0065307C" w:rsidRDefault="0065307C" w:rsidP="001B6E32">
      <w:pPr>
        <w:pStyle w:val="KeywordDescriptions"/>
        <w:spacing w:after="0"/>
        <w:ind w:firstLine="720"/>
      </w:pPr>
      <w:r>
        <w:t>(Type Integer Float Float)</w:t>
      </w:r>
    </w:p>
    <w:p w:rsidR="0065307C" w:rsidRDefault="0065307C" w:rsidP="0065307C">
      <w:pPr>
        <w:pStyle w:val="KeywordDescriptions"/>
        <w:ind w:firstLine="720"/>
      </w:pPr>
      <w:r>
        <w:t>(Type Integer UI Float)</w:t>
      </w:r>
    </w:p>
    <w:p w:rsidR="0065307C" w:rsidRDefault="0065307C" w:rsidP="0065307C">
      <w:pPr>
        <w:pStyle w:val="KeywordDescriptions"/>
      </w:pPr>
      <w:r w:rsidRPr="004F0539">
        <w:rPr>
          <w:i/>
        </w:rPr>
        <w:t>Other Notes:</w:t>
      </w:r>
      <w:r>
        <w:tab/>
        <w:t>For compatibility with earlier versions, (Type Float) and (Type UI) are permitted for data using the Table format</w:t>
      </w:r>
      <w:r w:rsidR="00AD7A76">
        <w:t>, using the Table format, with Type Float signifying that the three column data types are Integer, Float and Float, and Type UI signifying that the three column data types are Integer, UI and Float</w:t>
      </w:r>
      <w:r>
        <w:t>.  However, these variations are discouraged.</w:t>
      </w:r>
    </w:p>
    <w:p w:rsidR="0004354A" w:rsidRPr="00AE08D7" w:rsidRDefault="00B95248">
      <w:pPr>
        <w:pStyle w:val="KeywordDescriptions"/>
      </w:pPr>
      <w:r w:rsidRPr="00B95248">
        <w:rPr>
          <w:i/>
        </w:rPr>
        <w:t>Examples:</w:t>
      </w:r>
    </w:p>
    <w:p w:rsidR="0004354A" w:rsidRDefault="0004354A" w:rsidP="00500B80">
      <w:pPr>
        <w:pStyle w:val="Exampletext"/>
      </w:pPr>
      <w:r>
        <w:t>(Rx_Clock_PDF (Usage Info</w:t>
      </w:r>
      <w:proofErr w:type="gramStart"/>
      <w:r>
        <w:t>)(</w:t>
      </w:r>
      <w:proofErr w:type="gramEnd"/>
      <w:r>
        <w:t>Type Float)</w:t>
      </w:r>
    </w:p>
    <w:p w:rsidR="005609D9" w:rsidRDefault="00A90370" w:rsidP="00A90370">
      <w:pPr>
        <w:pStyle w:val="Exampletext"/>
      </w:pPr>
      <w:r>
        <w:tab/>
        <w:t>(Gaussian 0.2e-12 0.03e-12)</w:t>
      </w:r>
    </w:p>
    <w:p w:rsidR="00A90370" w:rsidRDefault="00A90370" w:rsidP="00A90370">
      <w:pPr>
        <w:pStyle w:val="Exampletext"/>
      </w:pPr>
      <w:r>
        <w:t>)</w:t>
      </w:r>
    </w:p>
    <w:p w:rsidR="0004354A" w:rsidRDefault="0004354A" w:rsidP="00500B80">
      <w:pPr>
        <w:pStyle w:val="Exampletext"/>
      </w:pPr>
    </w:p>
    <w:p w:rsidR="0004354A" w:rsidRDefault="0004354A" w:rsidP="00500B80">
      <w:pPr>
        <w:pStyle w:val="Exampletext"/>
      </w:pPr>
      <w:r>
        <w:t>(Rx_Clock_PDF (Usage Info</w:t>
      </w:r>
      <w:proofErr w:type="gramStart"/>
      <w:r>
        <w:t>)(</w:t>
      </w:r>
      <w:proofErr w:type="gramEnd"/>
      <w:r>
        <w:t>Type Float)</w:t>
      </w:r>
    </w:p>
    <w:p w:rsidR="005609D9" w:rsidRDefault="0004354A" w:rsidP="00500B80">
      <w:pPr>
        <w:pStyle w:val="Exampletext"/>
      </w:pPr>
      <w:r>
        <w:tab/>
      </w:r>
      <w:r w:rsidR="00A90370">
        <w:t>(Dual-Dirac 3e-12 6e-12 0.5e-12)</w:t>
      </w:r>
    </w:p>
    <w:p w:rsidR="0004354A" w:rsidRDefault="0004354A" w:rsidP="00500B80">
      <w:pPr>
        <w:pStyle w:val="Exampletext"/>
      </w:pPr>
      <w:r>
        <w:t>)</w:t>
      </w:r>
    </w:p>
    <w:p w:rsidR="0004354A" w:rsidRDefault="0004354A" w:rsidP="00500B80">
      <w:pPr>
        <w:pStyle w:val="Exampletext"/>
      </w:pPr>
    </w:p>
    <w:p w:rsidR="0004354A" w:rsidRDefault="0004354A" w:rsidP="00500B80">
      <w:pPr>
        <w:pStyle w:val="Exampletext"/>
      </w:pPr>
      <w:r>
        <w:t>(Rx_Clock_PDF (Usage Info</w:t>
      </w:r>
      <w:proofErr w:type="gramStart"/>
      <w:r>
        <w:t>)(</w:t>
      </w:r>
      <w:proofErr w:type="gramEnd"/>
      <w:r>
        <w:t>Type Float)</w:t>
      </w:r>
    </w:p>
    <w:p w:rsidR="005609D9" w:rsidRDefault="0004354A" w:rsidP="00500B80">
      <w:pPr>
        <w:pStyle w:val="Exampletext"/>
      </w:pPr>
      <w:r>
        <w:tab/>
        <w:t xml:space="preserve">(DjRj </w:t>
      </w:r>
      <w:r w:rsidR="0091778B">
        <w:t>0 6E-12 1.3E-12</w:t>
      </w:r>
      <w:r>
        <w:t>)</w:t>
      </w:r>
    </w:p>
    <w:p w:rsidR="0004354A" w:rsidRDefault="0004354A" w:rsidP="00500B80">
      <w:pPr>
        <w:pStyle w:val="Exampletext"/>
      </w:pPr>
      <w:r>
        <w:t>)</w:t>
      </w:r>
    </w:p>
    <w:p w:rsidR="0004354A" w:rsidRDefault="0004354A" w:rsidP="00500B80">
      <w:pPr>
        <w:pStyle w:val="Exampletext"/>
        <w:rPr>
          <w:ins w:id="2699" w:author="Michael Mirmak" w:date="2012-06-11T22:11:00Z"/>
        </w:rPr>
      </w:pPr>
    </w:p>
    <w:p w:rsidR="00E501C7" w:rsidRDefault="00E501C7" w:rsidP="00500B80">
      <w:pPr>
        <w:pStyle w:val="Exampletext"/>
      </w:pPr>
    </w:p>
    <w:p w:rsidR="0004354A" w:rsidRDefault="0004354A" w:rsidP="00500B80">
      <w:pPr>
        <w:pStyle w:val="Exampletext"/>
      </w:pPr>
      <w:r>
        <w:lastRenderedPageBreak/>
        <w:t>(Rx_Clock_PDF (Usage Info</w:t>
      </w:r>
      <w:proofErr w:type="gramStart"/>
      <w:r>
        <w:t>)(</w:t>
      </w:r>
      <w:proofErr w:type="gramEnd"/>
      <w:r>
        <w:t>Type Integer Float Float)</w:t>
      </w:r>
    </w:p>
    <w:p w:rsidR="0004354A" w:rsidRDefault="0004354A" w:rsidP="00500B80">
      <w:pPr>
        <w:pStyle w:val="Exampletext"/>
        <w:ind w:left="720"/>
      </w:pPr>
      <w:r>
        <w:t>(Table</w:t>
      </w:r>
    </w:p>
    <w:p w:rsidR="0004354A" w:rsidRDefault="0004354A" w:rsidP="00500B80">
      <w:pPr>
        <w:pStyle w:val="Exampletext"/>
        <w:ind w:left="720"/>
      </w:pPr>
      <w:r>
        <w:t>(</w:t>
      </w:r>
      <w:proofErr w:type="gramStart"/>
      <w:r>
        <w:t>Labels  “</w:t>
      </w:r>
      <w:proofErr w:type="gramEnd"/>
      <w:r>
        <w:t>Row_No” Time” “Probability”)</w:t>
      </w:r>
    </w:p>
    <w:p w:rsidR="0004354A" w:rsidRDefault="0004354A" w:rsidP="00500B80">
      <w:pPr>
        <w:pStyle w:val="Exampletext"/>
        <w:ind w:left="2250"/>
      </w:pPr>
      <w:r>
        <w:t>(-</w:t>
      </w:r>
      <w:proofErr w:type="gramStart"/>
      <w:r>
        <w:t>5  -</w:t>
      </w:r>
      <w:proofErr w:type="gramEnd"/>
      <w:r>
        <w:t>5e-12  1e-10)</w:t>
      </w:r>
    </w:p>
    <w:p w:rsidR="0004354A" w:rsidRDefault="0004354A" w:rsidP="00500B80">
      <w:pPr>
        <w:pStyle w:val="Exampletext"/>
        <w:ind w:left="2250"/>
      </w:pPr>
      <w:r>
        <w:t>(-</w:t>
      </w:r>
      <w:proofErr w:type="gramStart"/>
      <w:r>
        <w:t>4  -</w:t>
      </w:r>
      <w:proofErr w:type="gramEnd"/>
      <w:r>
        <w:t>4e-12  3e-7)</w:t>
      </w:r>
    </w:p>
    <w:p w:rsidR="0004354A" w:rsidRDefault="0004354A" w:rsidP="00500B80">
      <w:pPr>
        <w:pStyle w:val="Exampletext"/>
        <w:ind w:left="2250"/>
      </w:pPr>
      <w:r>
        <w:t>(-</w:t>
      </w:r>
      <w:proofErr w:type="gramStart"/>
      <w:r>
        <w:t>3  -</w:t>
      </w:r>
      <w:proofErr w:type="gramEnd"/>
      <w:r>
        <w:t>3e-12  1e-4)</w:t>
      </w:r>
    </w:p>
    <w:p w:rsidR="0004354A" w:rsidRDefault="0004354A" w:rsidP="00500B80">
      <w:pPr>
        <w:pStyle w:val="Exampletext"/>
        <w:ind w:left="2250"/>
      </w:pPr>
      <w:r>
        <w:t>(-</w:t>
      </w:r>
      <w:proofErr w:type="gramStart"/>
      <w:r>
        <w:t>2  -</w:t>
      </w:r>
      <w:proofErr w:type="gramEnd"/>
      <w:r>
        <w:t>2e-12  1e-2)</w:t>
      </w:r>
    </w:p>
    <w:p w:rsidR="0004354A" w:rsidRDefault="0004354A" w:rsidP="00500B80">
      <w:pPr>
        <w:pStyle w:val="Exampletext"/>
        <w:ind w:left="2250"/>
      </w:pPr>
      <w:r>
        <w:t>(-</w:t>
      </w:r>
      <w:proofErr w:type="gramStart"/>
      <w:r>
        <w:t>1  -</w:t>
      </w:r>
      <w:proofErr w:type="gramEnd"/>
      <w:r>
        <w:t>1e-12  0.29)</w:t>
      </w:r>
    </w:p>
    <w:p w:rsidR="0004354A" w:rsidRDefault="0004354A" w:rsidP="00500B80">
      <w:pPr>
        <w:pStyle w:val="Exampletext"/>
        <w:ind w:left="2250"/>
      </w:pPr>
      <w:r>
        <w:t>(0    0      0.4)</w:t>
      </w:r>
    </w:p>
    <w:p w:rsidR="0004354A" w:rsidRDefault="0004354A" w:rsidP="00500B80">
      <w:pPr>
        <w:pStyle w:val="Exampletext"/>
        <w:ind w:left="2250"/>
      </w:pPr>
      <w:r>
        <w:t>(1    1e-</w:t>
      </w:r>
      <w:proofErr w:type="gramStart"/>
      <w:r>
        <w:t>12  0.29</w:t>
      </w:r>
      <w:proofErr w:type="gramEnd"/>
      <w:r>
        <w:t>)</w:t>
      </w:r>
    </w:p>
    <w:p w:rsidR="0004354A" w:rsidRDefault="0004354A" w:rsidP="00500B80">
      <w:pPr>
        <w:pStyle w:val="Exampletext"/>
        <w:ind w:left="2250"/>
      </w:pPr>
      <w:r>
        <w:t>(2    2e-</w:t>
      </w:r>
      <w:proofErr w:type="gramStart"/>
      <w:r>
        <w:t>12  1e</w:t>
      </w:r>
      <w:proofErr w:type="gramEnd"/>
      <w:r>
        <w:t>-2)</w:t>
      </w:r>
    </w:p>
    <w:p w:rsidR="0004354A" w:rsidRDefault="0004354A" w:rsidP="00500B80">
      <w:pPr>
        <w:pStyle w:val="Exampletext"/>
        <w:ind w:left="2250"/>
      </w:pPr>
      <w:r>
        <w:t>(3    3e-</w:t>
      </w:r>
      <w:proofErr w:type="gramStart"/>
      <w:r>
        <w:t>12  1e</w:t>
      </w:r>
      <w:proofErr w:type="gramEnd"/>
      <w:r>
        <w:t>-4)</w:t>
      </w:r>
    </w:p>
    <w:p w:rsidR="0004354A" w:rsidRDefault="0004354A" w:rsidP="00500B80">
      <w:pPr>
        <w:pStyle w:val="Exampletext"/>
        <w:ind w:left="2250"/>
      </w:pPr>
      <w:r>
        <w:t>(4    4e-</w:t>
      </w:r>
      <w:proofErr w:type="gramStart"/>
      <w:r>
        <w:t>12  3e</w:t>
      </w:r>
      <w:proofErr w:type="gramEnd"/>
      <w:r>
        <w:t>-7)</w:t>
      </w:r>
    </w:p>
    <w:p w:rsidR="0004354A" w:rsidRDefault="0004354A" w:rsidP="00500B80">
      <w:pPr>
        <w:pStyle w:val="Exampletext"/>
        <w:ind w:left="2250"/>
      </w:pPr>
      <w:r>
        <w:t>(5    5e-</w:t>
      </w:r>
      <w:proofErr w:type="gramStart"/>
      <w:r>
        <w:t>12  1e</w:t>
      </w:r>
      <w:proofErr w:type="gramEnd"/>
      <w:r>
        <w:t>-10)</w:t>
      </w:r>
    </w:p>
    <w:p w:rsidR="0004354A" w:rsidRDefault="0004354A" w:rsidP="00500B80">
      <w:pPr>
        <w:pStyle w:val="Exampletext"/>
      </w:pPr>
      <w:r>
        <w:tab/>
        <w:t>)</w:t>
      </w:r>
    </w:p>
    <w:p w:rsidR="0004354A" w:rsidRDefault="0004354A" w:rsidP="00500B80">
      <w:pPr>
        <w:pStyle w:val="Exampletext"/>
      </w:pPr>
      <w:r>
        <w:t>)</w:t>
      </w:r>
    </w:p>
    <w:p w:rsidR="0004354A" w:rsidRDefault="0004354A" w:rsidP="00735AE5">
      <w:pPr>
        <w:pStyle w:val="PlainText"/>
        <w:spacing w:after="80"/>
        <w:rPr>
          <w:rFonts w:ascii="Times New Roman" w:hAnsi="Times New Roman" w:cs="Times New Roman"/>
          <w:sz w:val="24"/>
          <w:szCs w:val="24"/>
        </w:rPr>
      </w:pPr>
    </w:p>
    <w:p w:rsidR="0004354A" w:rsidRPr="00F0603A" w:rsidRDefault="0004354A" w:rsidP="00735AE5">
      <w:pPr>
        <w:pStyle w:val="Keyword"/>
        <w:spacing w:before="0" w:after="80"/>
      </w:pPr>
      <w:r>
        <w:rPr>
          <w:i/>
        </w:rPr>
        <w:t>Parameter</w:t>
      </w:r>
      <w:r w:rsidRPr="00AE08D7">
        <w:rPr>
          <w:i/>
        </w:rPr>
        <w:t>:</w:t>
      </w:r>
      <w:r>
        <w:tab/>
      </w:r>
      <w:r w:rsidRPr="008D7BE5">
        <w:rPr>
          <w:b/>
        </w:rPr>
        <w:t>Rx_Receiver_Sensitivity</w:t>
      </w:r>
    </w:p>
    <w:p w:rsidR="0004354A" w:rsidRDefault="0004354A" w:rsidP="00685FB6">
      <w:pPr>
        <w:pStyle w:val="KeywordDescriptions"/>
        <w:rPr>
          <w:b/>
        </w:rPr>
      </w:pPr>
      <w:r w:rsidRPr="008A57D9">
        <w:rPr>
          <w:i/>
        </w:rPr>
        <w:t>Required:</w:t>
      </w:r>
      <w:r>
        <w:tab/>
        <w:t>No</w:t>
      </w:r>
    </w:p>
    <w:p w:rsidR="0004354A" w:rsidRDefault="003A109E">
      <w:pPr>
        <w:pStyle w:val="KeywordDescriptions"/>
        <w:rPr>
          <w:b/>
        </w:rPr>
      </w:pPr>
      <w:r w:rsidRPr="003A109E">
        <w:rPr>
          <w:i/>
        </w:rPr>
        <w:t>Descriptors</w:t>
      </w:r>
      <w:r w:rsidR="0004354A" w:rsidRPr="00AE08D7">
        <w:t>:</w:t>
      </w:r>
    </w:p>
    <w:p w:rsidR="0004354A" w:rsidRPr="00314A6D" w:rsidRDefault="0004354A" w:rsidP="00735AE5">
      <w:pPr>
        <w:pStyle w:val="ListContinue"/>
        <w:spacing w:after="80"/>
        <w:rPr>
          <w:b/>
        </w:rPr>
      </w:pPr>
      <w:r w:rsidRPr="0094162C">
        <w:t>Usage:</w:t>
      </w:r>
      <w:r>
        <w:tab/>
      </w:r>
      <w:r>
        <w:tab/>
        <w:t>Info, Out</w:t>
      </w:r>
    </w:p>
    <w:p w:rsidR="0004354A" w:rsidRPr="00314A6D" w:rsidRDefault="0004354A" w:rsidP="00735AE5">
      <w:pPr>
        <w:pStyle w:val="ListContinue"/>
        <w:spacing w:after="80"/>
        <w:rPr>
          <w:b/>
        </w:rPr>
      </w:pPr>
      <w:r w:rsidRPr="0094162C">
        <w:t>Type:</w:t>
      </w:r>
      <w:r w:rsidRPr="0094162C">
        <w:tab/>
      </w:r>
      <w:r>
        <w:tab/>
        <w:t>Float</w:t>
      </w:r>
    </w:p>
    <w:p w:rsidR="0004354A" w:rsidRPr="007C4C1B" w:rsidRDefault="0004354A" w:rsidP="00735AE5">
      <w:pPr>
        <w:pStyle w:val="ListContinue"/>
        <w:spacing w:after="80"/>
        <w:rPr>
          <w:b/>
        </w:rPr>
      </w:pPr>
      <w:r w:rsidRPr="0094162C">
        <w:t>Format:</w:t>
      </w:r>
      <w:r>
        <w:tab/>
      </w:r>
      <w:r>
        <w:tab/>
      </w:r>
      <w:r w:rsidRPr="007C4C1B">
        <w:t>Value, Range, Corner</w:t>
      </w:r>
      <w:r>
        <w:t>, List, Increment, Steps</w:t>
      </w:r>
    </w:p>
    <w:p w:rsidR="0004354A" w:rsidRPr="00063AF2" w:rsidRDefault="0004354A" w:rsidP="00735AE5">
      <w:pPr>
        <w:pStyle w:val="ListContinue"/>
        <w:spacing w:after="80"/>
        <w:rPr>
          <w:b/>
          <w:i/>
        </w:rPr>
      </w:pPr>
      <w:r w:rsidRPr="0094162C">
        <w:t>Default:</w:t>
      </w:r>
      <w:r>
        <w:tab/>
      </w:r>
      <w:r>
        <w:tab/>
        <w:t>&lt;numeric_literal</w:t>
      </w:r>
      <w:r w:rsidRPr="00063AF2">
        <w:rPr>
          <w:i/>
        </w:rPr>
        <w:t>&gt;</w:t>
      </w:r>
    </w:p>
    <w:p w:rsidR="0004354A" w:rsidRPr="00063AF2" w:rsidRDefault="0004354A" w:rsidP="00735AE5">
      <w:pPr>
        <w:pStyle w:val="ListContinue"/>
        <w:spacing w:after="80"/>
        <w:rPr>
          <w:b/>
          <w:i/>
        </w:rPr>
      </w:pPr>
      <w:r w:rsidRPr="0094162C">
        <w:t>Description:</w:t>
      </w:r>
      <w:r>
        <w:rPr>
          <w:i/>
        </w:rPr>
        <w:tab/>
      </w:r>
      <w:r>
        <w:t>&lt;string_literal&gt;</w:t>
      </w:r>
    </w:p>
    <w:p w:rsidR="0004354A" w:rsidRDefault="0004354A" w:rsidP="00685FB6">
      <w:pPr>
        <w:pStyle w:val="KeywordDescriptions"/>
        <w:rPr>
          <w:b/>
        </w:rPr>
      </w:pPr>
      <w:r w:rsidRPr="00AE08D7">
        <w:rPr>
          <w:i/>
        </w:rPr>
        <w:t>Description:</w:t>
      </w:r>
      <w:r>
        <w:tab/>
        <w:t>Te</w:t>
      </w:r>
      <w:r w:rsidRPr="007C4C1B">
        <w:t>lls</w:t>
      </w:r>
      <w:r>
        <w:t xml:space="preserve"> the </w:t>
      </w:r>
      <w:r w:rsidR="00BD167C">
        <w:t>EDA tool</w:t>
      </w:r>
      <w:r>
        <w:t xml:space="preserve"> the voltage needed at the receiver data decision point to ensure proper sampling of the equalized signal.</w:t>
      </w:r>
    </w:p>
    <w:p w:rsidR="006E53A6" w:rsidRDefault="0004354A" w:rsidP="002A1D52">
      <w:pPr>
        <w:pStyle w:val="KeywordDescriptions"/>
        <w:rPr>
          <w:i/>
        </w:rPr>
      </w:pPr>
      <w:r w:rsidRPr="00735AE5">
        <w:rPr>
          <w:i/>
        </w:rPr>
        <w:t>Usage Rules:</w:t>
      </w:r>
    </w:p>
    <w:p w:rsidR="0004354A" w:rsidRPr="00735AE5" w:rsidRDefault="006E53A6" w:rsidP="002A1D52">
      <w:pPr>
        <w:pStyle w:val="KeywordDescriptions"/>
        <w:rPr>
          <w:b/>
          <w:i/>
        </w:rPr>
      </w:pPr>
      <w:r w:rsidRPr="00500B80">
        <w:t xml:space="preserve">Entries are </w:t>
      </w:r>
      <w:r w:rsidR="00AB268F" w:rsidRPr="00500B80">
        <w:t>assumed</w:t>
      </w:r>
      <w:r w:rsidRPr="00500B80">
        <w:t xml:space="preserve"> to be in units of volts.</w:t>
      </w:r>
    </w:p>
    <w:p w:rsidR="0004354A" w:rsidRPr="00735AE5" w:rsidRDefault="0004354A">
      <w:pPr>
        <w:pStyle w:val="KeywordDescriptions"/>
        <w:rPr>
          <w:b/>
          <w:i/>
        </w:rPr>
      </w:pPr>
      <w:r w:rsidRPr="00735AE5">
        <w:rPr>
          <w:i/>
        </w:rPr>
        <w:t>Other Notes:</w:t>
      </w:r>
    </w:p>
    <w:p w:rsidR="0004354A" w:rsidRPr="00AE08D7" w:rsidRDefault="00B95248">
      <w:pPr>
        <w:pStyle w:val="KeywordDescriptions"/>
      </w:pPr>
      <w:r w:rsidRPr="00B95248">
        <w:rPr>
          <w:i/>
        </w:rPr>
        <w:t>Examples:</w:t>
      </w:r>
    </w:p>
    <w:p w:rsidR="0004354A" w:rsidRDefault="0004354A" w:rsidP="00735AE5">
      <w:pPr>
        <w:spacing w:after="80"/>
      </w:pPr>
      <w:r w:rsidRPr="00220614">
        <w:t>In the example below, 100 mV (above +100 mV or below -100 mV is needed to ensure the signal is sampled correctly</w:t>
      </w:r>
      <w:r>
        <w:t>).</w:t>
      </w:r>
    </w:p>
    <w:p w:rsidR="0004354A" w:rsidRPr="00735AE5" w:rsidRDefault="0004354A" w:rsidP="00735AE5">
      <w:pPr>
        <w:pStyle w:val="Exampletext"/>
        <w:spacing w:after="80"/>
        <w:rPr>
          <w:rFonts w:ascii="Times New Roman" w:hAnsi="Times New Roman" w:cs="Times New Roman"/>
          <w:sz w:val="24"/>
          <w:szCs w:val="24"/>
        </w:rPr>
      </w:pPr>
    </w:p>
    <w:p w:rsidR="008D2BF4" w:rsidRPr="002A1D52" w:rsidRDefault="008D2BF4" w:rsidP="00500B80">
      <w:pPr>
        <w:pStyle w:val="Exampletext"/>
      </w:pPr>
      <w:r w:rsidRPr="00685FB6">
        <w:t>(Rx_Receiver_Sensitivity (Usage Info</w:t>
      </w:r>
      <w:proofErr w:type="gramStart"/>
      <w:r w:rsidRPr="002A1D52">
        <w:t>)(</w:t>
      </w:r>
      <w:proofErr w:type="gramEnd"/>
      <w:r w:rsidRPr="002A1D52">
        <w:t>Type Float)</w:t>
      </w:r>
    </w:p>
    <w:p w:rsidR="008D2BF4" w:rsidRPr="008D2BF4" w:rsidRDefault="008D2BF4" w:rsidP="00500B80">
      <w:pPr>
        <w:pStyle w:val="Exampletext"/>
        <w:ind w:firstLine="720"/>
      </w:pPr>
      <w:r w:rsidRPr="008D2BF4">
        <w:t xml:space="preserve">(Value </w:t>
      </w:r>
      <w:r w:rsidR="00BB5451">
        <w:t>0.1</w:t>
      </w:r>
      <w:r w:rsidRPr="008D2BF4">
        <w:t>))</w:t>
      </w:r>
    </w:p>
    <w:p w:rsidR="008D2BF4" w:rsidRPr="008D2BF4" w:rsidRDefault="008D2BF4" w:rsidP="00500B80">
      <w:pPr>
        <w:pStyle w:val="Exampletext"/>
      </w:pPr>
    </w:p>
    <w:p w:rsidR="008D2BF4" w:rsidRPr="008D2BF4" w:rsidRDefault="008D2BF4" w:rsidP="00500B80">
      <w:pPr>
        <w:pStyle w:val="Exampletext"/>
      </w:pPr>
      <w:r w:rsidRPr="008D2BF4">
        <w:t>(Rx_Receiver_Sensitivity (Usage Info</w:t>
      </w:r>
      <w:proofErr w:type="gramStart"/>
      <w:r w:rsidRPr="008D2BF4">
        <w:t>)(</w:t>
      </w:r>
      <w:proofErr w:type="gramEnd"/>
      <w:r w:rsidRPr="008D2BF4">
        <w:t>Type Float)</w:t>
      </w:r>
    </w:p>
    <w:p w:rsidR="008D2BF4" w:rsidRPr="008D2BF4" w:rsidRDefault="008D2BF4" w:rsidP="00500B80">
      <w:pPr>
        <w:pStyle w:val="Exampletext"/>
      </w:pPr>
      <w:r w:rsidRPr="008D2BF4">
        <w:tab/>
        <w:t xml:space="preserve">(List </w:t>
      </w:r>
      <w:r w:rsidR="00BB5451">
        <w:t>0.1</w:t>
      </w:r>
      <w:r w:rsidRPr="008D2BF4">
        <w:t xml:space="preserve"> </w:t>
      </w:r>
      <w:r w:rsidR="00BB5451">
        <w:t>0.05</w:t>
      </w:r>
      <w:r w:rsidRPr="008D2BF4">
        <w:t xml:space="preserve"> </w:t>
      </w:r>
      <w:r w:rsidR="00BB5451">
        <w:t>0.06 0.07</w:t>
      </w:r>
      <w:r w:rsidRPr="008D2BF4">
        <w:t xml:space="preserve"> </w:t>
      </w:r>
      <w:r w:rsidR="00BB5451">
        <w:t>0.08 0.09 0.11</w:t>
      </w:r>
      <w:r w:rsidRPr="008D2BF4">
        <w:t>)</w:t>
      </w:r>
    </w:p>
    <w:p w:rsidR="008D2BF4" w:rsidRPr="008D2BF4" w:rsidRDefault="008D2BF4" w:rsidP="00500B80">
      <w:pPr>
        <w:pStyle w:val="Exampletext"/>
      </w:pPr>
    </w:p>
    <w:p w:rsidR="008D2BF4" w:rsidRPr="008D2BF4" w:rsidRDefault="008D2BF4" w:rsidP="00500B80">
      <w:pPr>
        <w:pStyle w:val="Exampletext"/>
      </w:pPr>
      <w:r w:rsidRPr="008D2BF4">
        <w:t>(Rx_Receiver_Sensitivity (Usage Info</w:t>
      </w:r>
      <w:proofErr w:type="gramStart"/>
      <w:r w:rsidRPr="008D2BF4">
        <w:t>)(</w:t>
      </w:r>
      <w:proofErr w:type="gramEnd"/>
      <w:r w:rsidRPr="008D2BF4">
        <w:t>Type Float)</w:t>
      </w:r>
    </w:p>
    <w:p w:rsidR="008D2BF4" w:rsidRPr="008D2BF4" w:rsidRDefault="008D2BF4" w:rsidP="00500B80">
      <w:pPr>
        <w:pStyle w:val="Exampletext"/>
      </w:pPr>
      <w:r w:rsidRPr="008D2BF4">
        <w:tab/>
        <w:t xml:space="preserve">(Range </w:t>
      </w:r>
      <w:r w:rsidR="00BB5451">
        <w:t>0.2</w:t>
      </w:r>
      <w:r w:rsidRPr="008D2BF4">
        <w:t xml:space="preserve"> </w:t>
      </w:r>
      <w:r w:rsidR="00BB5451">
        <w:t>0.1</w:t>
      </w:r>
      <w:r w:rsidRPr="008D2BF4">
        <w:t xml:space="preserve"> </w:t>
      </w:r>
      <w:r w:rsidR="00BB5451">
        <w:t>0.3</w:t>
      </w:r>
      <w:r w:rsidRPr="008D2BF4">
        <w:t>))</w:t>
      </w:r>
    </w:p>
    <w:p w:rsidR="008D2BF4" w:rsidRPr="008D2BF4" w:rsidRDefault="008D2BF4" w:rsidP="00500B80">
      <w:pPr>
        <w:pStyle w:val="Exampletext"/>
      </w:pPr>
    </w:p>
    <w:p w:rsidR="00961FDE" w:rsidRDefault="008D2BF4" w:rsidP="00500B80">
      <w:pPr>
        <w:pStyle w:val="Exampletext"/>
      </w:pPr>
      <w:r w:rsidRPr="00735AE5">
        <w:rPr>
          <w:sz w:val="24"/>
          <w:szCs w:val="24"/>
        </w:rPr>
        <w:t>(</w:t>
      </w:r>
      <w:r w:rsidRPr="00685FB6">
        <w:t>Rx_Receiver_Sensitivity (Usage Info</w:t>
      </w:r>
      <w:proofErr w:type="gramStart"/>
      <w:r w:rsidRPr="00685FB6">
        <w:t>)(</w:t>
      </w:r>
      <w:proofErr w:type="gramEnd"/>
      <w:r w:rsidRPr="00685FB6">
        <w:t>Type F</w:t>
      </w:r>
      <w:r w:rsidRPr="002A1D52">
        <w:t>loat)</w:t>
      </w:r>
    </w:p>
    <w:p w:rsidR="008D2BF4" w:rsidRPr="00685FB6" w:rsidRDefault="008D2BF4" w:rsidP="00500B80">
      <w:pPr>
        <w:pStyle w:val="Exampletext"/>
        <w:ind w:firstLine="720"/>
      </w:pPr>
      <w:r w:rsidRPr="002A1D52">
        <w:t>(Corner 0.0 0.1 -0.1)</w:t>
      </w:r>
      <w:r w:rsidRPr="00685FB6">
        <w:t>)</w:t>
      </w:r>
    </w:p>
    <w:p w:rsidR="0004354A" w:rsidRPr="00735AE5" w:rsidRDefault="0004354A" w:rsidP="00735AE5">
      <w:pPr>
        <w:pStyle w:val="Exampletext"/>
        <w:spacing w:after="80"/>
        <w:rPr>
          <w:rFonts w:ascii="Times New Roman" w:hAnsi="Times New Roman" w:cs="Times New Roman"/>
          <w:sz w:val="24"/>
          <w:szCs w:val="24"/>
        </w:rPr>
      </w:pPr>
    </w:p>
    <w:p w:rsidR="0004354A" w:rsidRPr="00685FB6" w:rsidRDefault="000546B6" w:rsidP="00735AE5">
      <w:pPr>
        <w:pStyle w:val="3rd-level-heading-in-Section-6"/>
        <w:spacing w:after="80"/>
      </w:pPr>
      <w:r>
        <w:lastRenderedPageBreak/>
        <w:t>RESERVED PARAMETER AND DATA TYPE RULE SUMMARY TABLES</w:t>
      </w:r>
    </w:p>
    <w:p w:rsidR="007955B7" w:rsidDel="0023414D" w:rsidRDefault="007955B7" w:rsidP="00735AE5">
      <w:pPr>
        <w:autoSpaceDE w:val="0"/>
        <w:autoSpaceDN w:val="0"/>
        <w:spacing w:after="80"/>
        <w:rPr>
          <w:del w:id="2700" w:author="Michael Mirmak" w:date="2012-06-11T17:56:00Z"/>
        </w:rPr>
      </w:pPr>
    </w:p>
    <w:p w:rsidR="0004354A" w:rsidRPr="00364EE3" w:rsidRDefault="0004354A" w:rsidP="00735AE5">
      <w:pPr>
        <w:spacing w:after="80"/>
      </w:pPr>
      <w:r>
        <w:t xml:space="preserve">The tables below summarize the valid combinations of Reserved Parameters, defaults, Data Types and Data </w:t>
      </w:r>
      <w:r w:rsidRPr="00364EE3">
        <w:t>Formats.</w:t>
      </w:r>
    </w:p>
    <w:p w:rsidR="0004354A" w:rsidRPr="00735AE5" w:rsidRDefault="0004354A" w:rsidP="00735AE5">
      <w:pPr>
        <w:pStyle w:val="Exampletext"/>
        <w:spacing w:after="80"/>
        <w:rPr>
          <w:rFonts w:ascii="Times New Roman" w:hAnsi="Times New Roman" w:cs="Times New Roman"/>
          <w:sz w:val="24"/>
          <w:szCs w:val="24"/>
        </w:rPr>
      </w:pPr>
    </w:p>
    <w:p w:rsidR="00000D79" w:rsidRDefault="00000D79" w:rsidP="00BE55D6">
      <w:pPr>
        <w:pStyle w:val="TableCaption"/>
        <w:spacing w:after="80"/>
      </w:pPr>
      <w:r>
        <w:t xml:space="preserve">Table </w:t>
      </w:r>
      <w:fldSimple w:instr=" SEQ Table \* ARABIC ">
        <w:r w:rsidR="00D802C3">
          <w:rPr>
            <w:noProof/>
          </w:rPr>
          <w:t>17</w:t>
        </w:r>
      </w:fldSimple>
      <w:r>
        <w:t xml:space="preserve"> – General Rules and Allowed Usage for Reserved Parameters</w:t>
      </w:r>
    </w:p>
    <w:tbl>
      <w:tblPr>
        <w:tblStyle w:val="TableGrid"/>
        <w:tblW w:w="0" w:type="auto"/>
        <w:tblLook w:val="04A0" w:firstRow="1" w:lastRow="0" w:firstColumn="1" w:lastColumn="0" w:noHBand="0" w:noVBand="1"/>
      </w:tblPr>
      <w:tblGrid>
        <w:gridCol w:w="2616"/>
        <w:gridCol w:w="1325"/>
        <w:gridCol w:w="1273"/>
        <w:gridCol w:w="1150"/>
        <w:gridCol w:w="1084"/>
        <w:gridCol w:w="1142"/>
        <w:gridCol w:w="1216"/>
      </w:tblGrid>
      <w:tr w:rsidR="0004354A" w:rsidRPr="009B04EC" w:rsidTr="00190351">
        <w:tc>
          <w:tcPr>
            <w:tcW w:w="2616" w:type="dxa"/>
            <w:vMerge w:val="restart"/>
            <w:vAlign w:val="center"/>
          </w:tcPr>
          <w:p w:rsidR="0004354A" w:rsidRPr="009B04EC" w:rsidRDefault="0004354A" w:rsidP="00735AE5">
            <w:pPr>
              <w:spacing w:after="80"/>
              <w:jc w:val="center"/>
              <w:rPr>
                <w:b/>
              </w:rPr>
            </w:pPr>
            <w:r w:rsidRPr="00D05E43">
              <w:rPr>
                <w:b/>
              </w:rPr>
              <w:t>Reserved Parameter</w:t>
            </w:r>
          </w:p>
        </w:tc>
        <w:tc>
          <w:tcPr>
            <w:tcW w:w="2598" w:type="dxa"/>
            <w:gridSpan w:val="2"/>
          </w:tcPr>
          <w:p w:rsidR="0004354A" w:rsidRPr="009B04EC" w:rsidRDefault="0004354A" w:rsidP="00735AE5">
            <w:pPr>
              <w:spacing w:after="80"/>
              <w:jc w:val="center"/>
              <w:rPr>
                <w:b/>
              </w:rPr>
            </w:pPr>
            <w:r>
              <w:rPr>
                <w:b/>
              </w:rPr>
              <w:t>General Rules</w:t>
            </w:r>
          </w:p>
        </w:tc>
        <w:tc>
          <w:tcPr>
            <w:tcW w:w="4592" w:type="dxa"/>
            <w:gridSpan w:val="4"/>
          </w:tcPr>
          <w:p w:rsidR="0004354A" w:rsidRPr="009B04EC" w:rsidRDefault="0004354A" w:rsidP="00735AE5">
            <w:pPr>
              <w:spacing w:after="80"/>
              <w:jc w:val="center"/>
              <w:rPr>
                <w:b/>
              </w:rPr>
            </w:pPr>
            <w:r>
              <w:rPr>
                <w:b/>
              </w:rPr>
              <w:t>Allowed Usage</w:t>
            </w:r>
          </w:p>
        </w:tc>
      </w:tr>
      <w:tr w:rsidR="0004354A" w:rsidRPr="009B04EC" w:rsidTr="00190351">
        <w:tc>
          <w:tcPr>
            <w:tcW w:w="2616" w:type="dxa"/>
            <w:vMerge/>
          </w:tcPr>
          <w:p w:rsidR="0004354A" w:rsidRDefault="0004354A" w:rsidP="003857C0">
            <w:pPr>
              <w:spacing w:after="80"/>
              <w:jc w:val="center"/>
              <w:rPr>
                <w:b/>
              </w:rPr>
            </w:pPr>
          </w:p>
        </w:tc>
        <w:tc>
          <w:tcPr>
            <w:tcW w:w="1325" w:type="dxa"/>
          </w:tcPr>
          <w:p w:rsidR="0004354A" w:rsidRDefault="0004354A" w:rsidP="003857C0">
            <w:pPr>
              <w:spacing w:after="80"/>
              <w:jc w:val="center"/>
              <w:rPr>
                <w:rFonts w:cs="Arial"/>
                <w:b/>
              </w:rPr>
            </w:pPr>
            <w:r w:rsidRPr="002D383D">
              <w:rPr>
                <w:b/>
              </w:rPr>
              <w:t>Required</w:t>
            </w:r>
          </w:p>
        </w:tc>
        <w:tc>
          <w:tcPr>
            <w:tcW w:w="1273" w:type="dxa"/>
          </w:tcPr>
          <w:p w:rsidR="0004354A" w:rsidRDefault="0004354A" w:rsidP="003857C0">
            <w:pPr>
              <w:spacing w:after="80"/>
              <w:jc w:val="center"/>
              <w:rPr>
                <w:rFonts w:cs="Arial"/>
                <w:b/>
              </w:rPr>
            </w:pPr>
            <w:r w:rsidRPr="002D383D">
              <w:rPr>
                <w:b/>
              </w:rPr>
              <w:t>Default</w:t>
            </w:r>
          </w:p>
        </w:tc>
        <w:tc>
          <w:tcPr>
            <w:tcW w:w="1150" w:type="dxa"/>
          </w:tcPr>
          <w:p w:rsidR="0004354A" w:rsidRDefault="0004354A" w:rsidP="003857C0">
            <w:pPr>
              <w:spacing w:after="80"/>
              <w:jc w:val="center"/>
              <w:rPr>
                <w:rFonts w:cs="Arial"/>
                <w:b/>
              </w:rPr>
            </w:pPr>
            <w:r w:rsidRPr="002D383D">
              <w:rPr>
                <w:b/>
              </w:rPr>
              <w:t>Info</w:t>
            </w:r>
          </w:p>
        </w:tc>
        <w:tc>
          <w:tcPr>
            <w:tcW w:w="1084" w:type="dxa"/>
          </w:tcPr>
          <w:p w:rsidR="0004354A" w:rsidRDefault="0004354A" w:rsidP="003857C0">
            <w:pPr>
              <w:spacing w:after="80"/>
              <w:jc w:val="center"/>
              <w:rPr>
                <w:b/>
              </w:rPr>
            </w:pPr>
            <w:r w:rsidRPr="002D383D">
              <w:rPr>
                <w:b/>
              </w:rPr>
              <w:t>In</w:t>
            </w:r>
          </w:p>
        </w:tc>
        <w:tc>
          <w:tcPr>
            <w:tcW w:w="1142" w:type="dxa"/>
          </w:tcPr>
          <w:p w:rsidR="0004354A" w:rsidRDefault="0004354A" w:rsidP="003857C0">
            <w:pPr>
              <w:spacing w:after="80"/>
              <w:jc w:val="center"/>
              <w:rPr>
                <w:b/>
              </w:rPr>
            </w:pPr>
            <w:r w:rsidRPr="002D383D">
              <w:rPr>
                <w:b/>
              </w:rPr>
              <w:t>Out</w:t>
            </w:r>
          </w:p>
        </w:tc>
        <w:tc>
          <w:tcPr>
            <w:tcW w:w="1216" w:type="dxa"/>
          </w:tcPr>
          <w:p w:rsidR="0004354A" w:rsidRDefault="0004354A" w:rsidP="003857C0">
            <w:pPr>
              <w:spacing w:after="80"/>
              <w:jc w:val="center"/>
              <w:rPr>
                <w:b/>
              </w:rPr>
            </w:pPr>
            <w:r w:rsidRPr="002D383D">
              <w:rPr>
                <w:b/>
              </w:rPr>
              <w:t>InOut</w:t>
            </w:r>
          </w:p>
        </w:tc>
      </w:tr>
      <w:tr w:rsidR="0004354A" w:rsidTr="00190351">
        <w:tc>
          <w:tcPr>
            <w:tcW w:w="2616" w:type="dxa"/>
          </w:tcPr>
          <w:p w:rsidR="0004354A" w:rsidRDefault="0004354A" w:rsidP="003857C0">
            <w:pPr>
              <w:spacing w:after="80"/>
            </w:pPr>
            <w:r>
              <w:t>AMI_Version</w:t>
            </w:r>
            <w:r w:rsidRPr="002D383D">
              <w:rPr>
                <w:vertAlign w:val="superscript"/>
              </w:rPr>
              <w:t>1</w:t>
            </w:r>
          </w:p>
        </w:tc>
        <w:tc>
          <w:tcPr>
            <w:tcW w:w="1325" w:type="dxa"/>
          </w:tcPr>
          <w:p w:rsidR="0004354A" w:rsidRDefault="0004354A" w:rsidP="003857C0">
            <w:pPr>
              <w:spacing w:after="80"/>
              <w:jc w:val="center"/>
              <w:rPr>
                <w:rFonts w:cs="Arial"/>
                <w:b/>
              </w:rPr>
            </w:pPr>
            <w:r>
              <w:t>Yes</w:t>
            </w:r>
          </w:p>
        </w:tc>
        <w:tc>
          <w:tcPr>
            <w:tcW w:w="1273" w:type="dxa"/>
          </w:tcPr>
          <w:p w:rsidR="0004354A" w:rsidRDefault="0004354A" w:rsidP="003857C0">
            <w:pPr>
              <w:spacing w:after="80"/>
              <w:jc w:val="center"/>
              <w:rPr>
                <w:rFonts w:cs="Arial"/>
                <w:b/>
              </w:rPr>
            </w:pPr>
            <w:r>
              <w:t>--</w:t>
            </w:r>
          </w:p>
        </w:tc>
        <w:tc>
          <w:tcPr>
            <w:tcW w:w="1150" w:type="dxa"/>
          </w:tcPr>
          <w:p w:rsidR="0004354A" w:rsidRDefault="0004354A" w:rsidP="003857C0">
            <w:pPr>
              <w:spacing w:after="80"/>
              <w:jc w:val="center"/>
              <w:rPr>
                <w:rFonts w:cs="Arial"/>
                <w:b/>
              </w:rPr>
            </w:pPr>
            <w:r>
              <w:t>X</w:t>
            </w:r>
          </w:p>
        </w:tc>
        <w:tc>
          <w:tcPr>
            <w:tcW w:w="1084" w:type="dxa"/>
          </w:tcPr>
          <w:p w:rsidR="0004354A" w:rsidRDefault="0004354A" w:rsidP="003857C0">
            <w:pPr>
              <w:spacing w:after="80"/>
              <w:jc w:val="center"/>
            </w:pPr>
          </w:p>
        </w:tc>
        <w:tc>
          <w:tcPr>
            <w:tcW w:w="1142" w:type="dxa"/>
          </w:tcPr>
          <w:p w:rsidR="0004354A" w:rsidRDefault="0004354A" w:rsidP="003857C0">
            <w:pPr>
              <w:spacing w:after="80"/>
              <w:jc w:val="center"/>
            </w:pPr>
          </w:p>
        </w:tc>
        <w:tc>
          <w:tcPr>
            <w:tcW w:w="1216" w:type="dxa"/>
          </w:tcPr>
          <w:p w:rsidR="0004354A" w:rsidRDefault="0004354A" w:rsidP="003857C0">
            <w:pPr>
              <w:spacing w:after="80"/>
            </w:pPr>
          </w:p>
        </w:tc>
      </w:tr>
      <w:tr w:rsidR="0004354A" w:rsidTr="00190351">
        <w:trPr>
          <w:trHeight w:val="269"/>
        </w:trPr>
        <w:tc>
          <w:tcPr>
            <w:tcW w:w="2616" w:type="dxa"/>
          </w:tcPr>
          <w:p w:rsidR="0004354A" w:rsidRDefault="0004354A" w:rsidP="003857C0">
            <w:pPr>
              <w:spacing w:after="80"/>
              <w:rPr>
                <w:rFonts w:cs="Arial"/>
                <w:b/>
              </w:rPr>
            </w:pPr>
            <w:r>
              <w:t>Init_Returns_Impulse</w:t>
            </w:r>
          </w:p>
        </w:tc>
        <w:tc>
          <w:tcPr>
            <w:tcW w:w="1325" w:type="dxa"/>
          </w:tcPr>
          <w:p w:rsidR="0004354A" w:rsidRDefault="0004354A" w:rsidP="003857C0">
            <w:pPr>
              <w:spacing w:after="80"/>
              <w:jc w:val="center"/>
              <w:rPr>
                <w:rFonts w:cs="Arial"/>
                <w:b/>
              </w:rPr>
            </w:pPr>
            <w:r>
              <w:t>Yes</w:t>
            </w:r>
          </w:p>
        </w:tc>
        <w:tc>
          <w:tcPr>
            <w:tcW w:w="1273" w:type="dxa"/>
          </w:tcPr>
          <w:p w:rsidR="0004354A" w:rsidRDefault="0004354A" w:rsidP="003857C0">
            <w:pPr>
              <w:spacing w:after="80"/>
              <w:jc w:val="center"/>
              <w:rPr>
                <w:rFonts w:cs="Arial"/>
                <w:b/>
              </w:rPr>
            </w:pPr>
            <w:r>
              <w:t>--</w:t>
            </w:r>
          </w:p>
        </w:tc>
        <w:tc>
          <w:tcPr>
            <w:tcW w:w="1150" w:type="dxa"/>
          </w:tcPr>
          <w:p w:rsidR="0004354A" w:rsidRDefault="0004354A" w:rsidP="003857C0">
            <w:pPr>
              <w:spacing w:after="80"/>
              <w:jc w:val="center"/>
              <w:rPr>
                <w:rFonts w:cs="Arial"/>
                <w:b/>
              </w:rPr>
            </w:pPr>
            <w:r>
              <w:t>X</w:t>
            </w:r>
          </w:p>
        </w:tc>
        <w:tc>
          <w:tcPr>
            <w:tcW w:w="1084" w:type="dxa"/>
          </w:tcPr>
          <w:p w:rsidR="0004354A" w:rsidRDefault="0004354A" w:rsidP="003857C0">
            <w:pPr>
              <w:spacing w:after="80"/>
              <w:jc w:val="center"/>
            </w:pPr>
          </w:p>
        </w:tc>
        <w:tc>
          <w:tcPr>
            <w:tcW w:w="1142" w:type="dxa"/>
          </w:tcPr>
          <w:p w:rsidR="0004354A" w:rsidRDefault="0004354A" w:rsidP="003857C0">
            <w:pPr>
              <w:spacing w:after="80"/>
              <w:jc w:val="center"/>
            </w:pPr>
          </w:p>
        </w:tc>
        <w:tc>
          <w:tcPr>
            <w:tcW w:w="1216" w:type="dxa"/>
          </w:tcPr>
          <w:p w:rsidR="0004354A" w:rsidRDefault="0004354A" w:rsidP="003857C0">
            <w:pPr>
              <w:spacing w:after="80"/>
            </w:pPr>
          </w:p>
        </w:tc>
      </w:tr>
      <w:tr w:rsidR="0004354A" w:rsidTr="00190351">
        <w:tc>
          <w:tcPr>
            <w:tcW w:w="2616" w:type="dxa"/>
          </w:tcPr>
          <w:p w:rsidR="0004354A" w:rsidRDefault="0004354A" w:rsidP="00735AE5">
            <w:pPr>
              <w:spacing w:after="80"/>
              <w:rPr>
                <w:rFonts w:cs="Arial"/>
                <w:b/>
              </w:rPr>
            </w:pPr>
            <w:r>
              <w:t>GetWave_Exists</w:t>
            </w:r>
          </w:p>
        </w:tc>
        <w:tc>
          <w:tcPr>
            <w:tcW w:w="1325" w:type="dxa"/>
          </w:tcPr>
          <w:p w:rsidR="0004354A" w:rsidRDefault="0004354A" w:rsidP="00735AE5">
            <w:pPr>
              <w:spacing w:after="80"/>
              <w:jc w:val="center"/>
              <w:rPr>
                <w:rFonts w:cs="Arial"/>
                <w:b/>
              </w:rPr>
            </w:pPr>
            <w:r>
              <w:t>Yes</w:t>
            </w:r>
          </w:p>
        </w:tc>
        <w:tc>
          <w:tcPr>
            <w:tcW w:w="1273" w:type="dxa"/>
          </w:tcPr>
          <w:p w:rsidR="0004354A" w:rsidRDefault="0004354A" w:rsidP="00735AE5">
            <w:pPr>
              <w:spacing w:after="80"/>
              <w:jc w:val="center"/>
              <w:rPr>
                <w:rFonts w:cs="Arial"/>
                <w:b/>
              </w:rPr>
            </w:pPr>
            <w:r>
              <w:t>--</w:t>
            </w:r>
          </w:p>
        </w:tc>
        <w:tc>
          <w:tcPr>
            <w:tcW w:w="1150" w:type="dxa"/>
          </w:tcPr>
          <w:p w:rsidR="0004354A" w:rsidRDefault="0004354A" w:rsidP="00735AE5">
            <w:pPr>
              <w:spacing w:after="80"/>
              <w:jc w:val="center"/>
              <w:rPr>
                <w:rFonts w:cs="Arial"/>
                <w:b/>
              </w:rPr>
            </w:pPr>
            <w:r>
              <w:t>X</w:t>
            </w:r>
          </w:p>
        </w:tc>
        <w:tc>
          <w:tcPr>
            <w:tcW w:w="1084" w:type="dxa"/>
          </w:tcPr>
          <w:p w:rsidR="0004354A" w:rsidRDefault="0004354A" w:rsidP="00735AE5">
            <w:pPr>
              <w:spacing w:after="80"/>
              <w:jc w:val="center"/>
            </w:pPr>
          </w:p>
        </w:tc>
        <w:tc>
          <w:tcPr>
            <w:tcW w:w="1142" w:type="dxa"/>
          </w:tcPr>
          <w:p w:rsidR="0004354A" w:rsidRDefault="0004354A" w:rsidP="00735AE5">
            <w:pPr>
              <w:spacing w:after="80"/>
              <w:jc w:val="center"/>
            </w:pPr>
          </w:p>
        </w:tc>
        <w:tc>
          <w:tcPr>
            <w:tcW w:w="1216" w:type="dxa"/>
          </w:tcPr>
          <w:p w:rsidR="0004354A" w:rsidRDefault="0004354A" w:rsidP="00735AE5">
            <w:pPr>
              <w:spacing w:after="80"/>
            </w:pPr>
          </w:p>
        </w:tc>
      </w:tr>
      <w:tr w:rsidR="0004354A" w:rsidTr="00190351">
        <w:tc>
          <w:tcPr>
            <w:tcW w:w="2616" w:type="dxa"/>
          </w:tcPr>
          <w:p w:rsidR="0004354A" w:rsidRDefault="0004354A" w:rsidP="003857C0">
            <w:pPr>
              <w:spacing w:after="80"/>
              <w:rPr>
                <w:rFonts w:cs="Arial"/>
                <w:b/>
              </w:rPr>
            </w:pPr>
            <w:r>
              <w:t>Use_Init_Output</w:t>
            </w:r>
            <w:r w:rsidRPr="002D383D">
              <w:rPr>
                <w:vertAlign w:val="superscript"/>
              </w:rPr>
              <w:t>2</w:t>
            </w:r>
          </w:p>
        </w:tc>
        <w:tc>
          <w:tcPr>
            <w:tcW w:w="1325" w:type="dxa"/>
          </w:tcPr>
          <w:p w:rsidR="0004354A" w:rsidRDefault="0004354A" w:rsidP="003857C0">
            <w:pPr>
              <w:spacing w:after="80"/>
              <w:jc w:val="center"/>
              <w:rPr>
                <w:rFonts w:cs="Arial"/>
                <w:b/>
              </w:rPr>
            </w:pPr>
            <w:r>
              <w:t>No</w:t>
            </w:r>
          </w:p>
        </w:tc>
        <w:tc>
          <w:tcPr>
            <w:tcW w:w="1273" w:type="dxa"/>
          </w:tcPr>
          <w:p w:rsidR="0004354A" w:rsidRDefault="0004354A" w:rsidP="003857C0">
            <w:pPr>
              <w:spacing w:after="80"/>
              <w:jc w:val="center"/>
              <w:rPr>
                <w:rFonts w:cs="Arial"/>
                <w:b/>
              </w:rPr>
            </w:pPr>
            <w:r>
              <w:t>True</w:t>
            </w:r>
          </w:p>
        </w:tc>
        <w:tc>
          <w:tcPr>
            <w:tcW w:w="1150" w:type="dxa"/>
          </w:tcPr>
          <w:p w:rsidR="0004354A" w:rsidRDefault="0004354A" w:rsidP="003857C0">
            <w:pPr>
              <w:spacing w:after="80"/>
              <w:jc w:val="center"/>
              <w:rPr>
                <w:rFonts w:cs="Arial"/>
                <w:b/>
              </w:rPr>
            </w:pPr>
            <w:r>
              <w:t>X</w:t>
            </w:r>
          </w:p>
        </w:tc>
        <w:tc>
          <w:tcPr>
            <w:tcW w:w="1084" w:type="dxa"/>
          </w:tcPr>
          <w:p w:rsidR="0004354A" w:rsidRDefault="0004354A" w:rsidP="003857C0">
            <w:pPr>
              <w:spacing w:after="80"/>
              <w:jc w:val="center"/>
            </w:pPr>
          </w:p>
        </w:tc>
        <w:tc>
          <w:tcPr>
            <w:tcW w:w="1142" w:type="dxa"/>
          </w:tcPr>
          <w:p w:rsidR="0004354A" w:rsidRDefault="0004354A" w:rsidP="003857C0">
            <w:pPr>
              <w:spacing w:after="80"/>
              <w:jc w:val="center"/>
            </w:pPr>
          </w:p>
        </w:tc>
        <w:tc>
          <w:tcPr>
            <w:tcW w:w="1216" w:type="dxa"/>
          </w:tcPr>
          <w:p w:rsidR="0004354A" w:rsidRDefault="0004354A" w:rsidP="003857C0">
            <w:pPr>
              <w:spacing w:after="80"/>
            </w:pPr>
          </w:p>
        </w:tc>
      </w:tr>
      <w:tr w:rsidR="0004354A" w:rsidTr="00190351">
        <w:tc>
          <w:tcPr>
            <w:tcW w:w="2616" w:type="dxa"/>
          </w:tcPr>
          <w:p w:rsidR="0004354A" w:rsidRDefault="0004354A" w:rsidP="003857C0">
            <w:pPr>
              <w:spacing w:after="80"/>
              <w:rPr>
                <w:rFonts w:cs="Arial"/>
                <w:b/>
              </w:rPr>
            </w:pPr>
            <w:r>
              <w:t>Ignore_Bits</w:t>
            </w:r>
          </w:p>
        </w:tc>
        <w:tc>
          <w:tcPr>
            <w:tcW w:w="1325" w:type="dxa"/>
          </w:tcPr>
          <w:p w:rsidR="0004354A" w:rsidRDefault="0004354A" w:rsidP="003857C0">
            <w:pPr>
              <w:spacing w:after="80"/>
              <w:jc w:val="center"/>
              <w:rPr>
                <w:rFonts w:cs="Arial"/>
                <w:b/>
              </w:rPr>
            </w:pPr>
            <w:r>
              <w:t>No</w:t>
            </w:r>
          </w:p>
        </w:tc>
        <w:tc>
          <w:tcPr>
            <w:tcW w:w="1273" w:type="dxa"/>
          </w:tcPr>
          <w:p w:rsidR="0004354A" w:rsidRDefault="0004354A" w:rsidP="003857C0">
            <w:pPr>
              <w:spacing w:after="80"/>
              <w:jc w:val="center"/>
              <w:rPr>
                <w:rFonts w:cs="Arial"/>
                <w:b/>
              </w:rPr>
            </w:pPr>
            <w:r>
              <w:t>0</w:t>
            </w:r>
          </w:p>
        </w:tc>
        <w:tc>
          <w:tcPr>
            <w:tcW w:w="1150" w:type="dxa"/>
          </w:tcPr>
          <w:p w:rsidR="0004354A" w:rsidRDefault="0004354A" w:rsidP="003857C0">
            <w:pPr>
              <w:spacing w:after="80"/>
              <w:jc w:val="center"/>
              <w:rPr>
                <w:rFonts w:cs="Arial"/>
                <w:b/>
              </w:rPr>
            </w:pPr>
            <w:r>
              <w:t>X</w:t>
            </w:r>
          </w:p>
        </w:tc>
        <w:tc>
          <w:tcPr>
            <w:tcW w:w="1084" w:type="dxa"/>
          </w:tcPr>
          <w:p w:rsidR="0004354A" w:rsidRDefault="0004354A" w:rsidP="003857C0">
            <w:pPr>
              <w:spacing w:after="80"/>
              <w:jc w:val="center"/>
            </w:pPr>
          </w:p>
        </w:tc>
        <w:tc>
          <w:tcPr>
            <w:tcW w:w="1142" w:type="dxa"/>
          </w:tcPr>
          <w:p w:rsidR="0004354A" w:rsidRDefault="0004354A" w:rsidP="003857C0">
            <w:pPr>
              <w:spacing w:after="80"/>
              <w:jc w:val="center"/>
            </w:pPr>
          </w:p>
        </w:tc>
        <w:tc>
          <w:tcPr>
            <w:tcW w:w="1216" w:type="dxa"/>
          </w:tcPr>
          <w:p w:rsidR="0004354A" w:rsidRDefault="0004354A" w:rsidP="003857C0">
            <w:pPr>
              <w:spacing w:after="80"/>
            </w:pPr>
          </w:p>
        </w:tc>
      </w:tr>
      <w:tr w:rsidR="0004354A" w:rsidTr="00190351">
        <w:tc>
          <w:tcPr>
            <w:tcW w:w="2616" w:type="dxa"/>
          </w:tcPr>
          <w:p w:rsidR="0004354A" w:rsidRDefault="0004354A" w:rsidP="003857C0">
            <w:pPr>
              <w:spacing w:after="80"/>
              <w:rPr>
                <w:rFonts w:cs="Arial"/>
                <w:b/>
              </w:rPr>
            </w:pPr>
            <w:r>
              <w:t>Max_Init_Aggressors</w:t>
            </w:r>
          </w:p>
        </w:tc>
        <w:tc>
          <w:tcPr>
            <w:tcW w:w="1325" w:type="dxa"/>
          </w:tcPr>
          <w:p w:rsidR="0004354A" w:rsidRDefault="0004354A" w:rsidP="003857C0">
            <w:pPr>
              <w:spacing w:after="80"/>
              <w:jc w:val="center"/>
              <w:rPr>
                <w:rFonts w:cs="Arial"/>
                <w:b/>
              </w:rPr>
            </w:pPr>
            <w:r>
              <w:t>No</w:t>
            </w:r>
          </w:p>
        </w:tc>
        <w:tc>
          <w:tcPr>
            <w:tcW w:w="1273" w:type="dxa"/>
          </w:tcPr>
          <w:p w:rsidR="0004354A" w:rsidRDefault="0004354A" w:rsidP="003857C0">
            <w:pPr>
              <w:spacing w:after="80"/>
              <w:jc w:val="center"/>
              <w:rPr>
                <w:rFonts w:cs="Arial"/>
                <w:b/>
              </w:rPr>
            </w:pPr>
            <w:r>
              <w:t>0</w:t>
            </w:r>
          </w:p>
        </w:tc>
        <w:tc>
          <w:tcPr>
            <w:tcW w:w="1150" w:type="dxa"/>
          </w:tcPr>
          <w:p w:rsidR="0004354A" w:rsidRDefault="0004354A" w:rsidP="003857C0">
            <w:pPr>
              <w:spacing w:after="80"/>
              <w:jc w:val="center"/>
              <w:rPr>
                <w:rFonts w:cs="Arial"/>
                <w:b/>
              </w:rPr>
            </w:pPr>
            <w:r>
              <w:t>X</w:t>
            </w:r>
          </w:p>
        </w:tc>
        <w:tc>
          <w:tcPr>
            <w:tcW w:w="1084" w:type="dxa"/>
          </w:tcPr>
          <w:p w:rsidR="0004354A" w:rsidRDefault="0004354A" w:rsidP="003857C0">
            <w:pPr>
              <w:spacing w:after="80"/>
              <w:jc w:val="center"/>
            </w:pPr>
          </w:p>
        </w:tc>
        <w:tc>
          <w:tcPr>
            <w:tcW w:w="1142" w:type="dxa"/>
          </w:tcPr>
          <w:p w:rsidR="0004354A" w:rsidRDefault="0004354A" w:rsidP="003857C0">
            <w:pPr>
              <w:spacing w:after="80"/>
              <w:jc w:val="center"/>
            </w:pPr>
          </w:p>
        </w:tc>
        <w:tc>
          <w:tcPr>
            <w:tcW w:w="1216" w:type="dxa"/>
          </w:tcPr>
          <w:p w:rsidR="0004354A" w:rsidRDefault="0004354A" w:rsidP="003857C0">
            <w:pPr>
              <w:spacing w:after="80"/>
            </w:pPr>
          </w:p>
        </w:tc>
      </w:tr>
      <w:tr w:rsidR="0004354A" w:rsidTr="00190351">
        <w:tc>
          <w:tcPr>
            <w:tcW w:w="2616" w:type="dxa"/>
          </w:tcPr>
          <w:p w:rsidR="0004354A" w:rsidRDefault="0004354A" w:rsidP="003857C0">
            <w:pPr>
              <w:spacing w:after="80"/>
              <w:rPr>
                <w:rFonts w:cs="Arial"/>
                <w:b/>
              </w:rPr>
            </w:pPr>
            <w:r>
              <w:t>Tx_Jitter</w:t>
            </w:r>
          </w:p>
        </w:tc>
        <w:tc>
          <w:tcPr>
            <w:tcW w:w="1325" w:type="dxa"/>
          </w:tcPr>
          <w:p w:rsidR="0004354A" w:rsidRDefault="0004354A" w:rsidP="003857C0">
            <w:pPr>
              <w:spacing w:after="80"/>
              <w:jc w:val="center"/>
              <w:rPr>
                <w:rFonts w:cs="Arial"/>
                <w:b/>
              </w:rPr>
            </w:pPr>
            <w:r>
              <w:t>No</w:t>
            </w:r>
          </w:p>
        </w:tc>
        <w:tc>
          <w:tcPr>
            <w:tcW w:w="1273" w:type="dxa"/>
          </w:tcPr>
          <w:p w:rsidR="0004354A" w:rsidRDefault="0004354A" w:rsidP="003857C0">
            <w:pPr>
              <w:spacing w:after="80"/>
              <w:jc w:val="center"/>
              <w:rPr>
                <w:rFonts w:cs="Arial"/>
                <w:b/>
              </w:rPr>
            </w:pPr>
            <w:r>
              <w:t>No Jitter</w:t>
            </w:r>
          </w:p>
        </w:tc>
        <w:tc>
          <w:tcPr>
            <w:tcW w:w="1150" w:type="dxa"/>
          </w:tcPr>
          <w:p w:rsidR="0004354A" w:rsidRDefault="0004354A" w:rsidP="003857C0">
            <w:pPr>
              <w:spacing w:after="80"/>
              <w:jc w:val="center"/>
              <w:rPr>
                <w:rFonts w:cs="Arial"/>
                <w:b/>
              </w:rPr>
            </w:pPr>
            <w:r>
              <w:t>X</w:t>
            </w:r>
          </w:p>
        </w:tc>
        <w:tc>
          <w:tcPr>
            <w:tcW w:w="1084" w:type="dxa"/>
          </w:tcPr>
          <w:p w:rsidR="0004354A" w:rsidRDefault="0004354A" w:rsidP="003857C0">
            <w:pPr>
              <w:spacing w:after="80"/>
              <w:jc w:val="center"/>
            </w:pPr>
          </w:p>
        </w:tc>
        <w:tc>
          <w:tcPr>
            <w:tcW w:w="1142" w:type="dxa"/>
          </w:tcPr>
          <w:p w:rsidR="0004354A" w:rsidRDefault="0004354A" w:rsidP="003857C0">
            <w:pPr>
              <w:spacing w:after="80"/>
              <w:jc w:val="center"/>
              <w:rPr>
                <w:rFonts w:cs="Arial"/>
                <w:b/>
              </w:rPr>
            </w:pPr>
            <w:r>
              <w:t>X</w:t>
            </w:r>
          </w:p>
        </w:tc>
        <w:tc>
          <w:tcPr>
            <w:tcW w:w="1216" w:type="dxa"/>
          </w:tcPr>
          <w:p w:rsidR="0004354A" w:rsidRDefault="0004354A" w:rsidP="003857C0">
            <w:pPr>
              <w:spacing w:after="80"/>
            </w:pPr>
          </w:p>
        </w:tc>
      </w:tr>
      <w:tr w:rsidR="0004354A" w:rsidTr="00190351">
        <w:tc>
          <w:tcPr>
            <w:tcW w:w="2616" w:type="dxa"/>
          </w:tcPr>
          <w:p w:rsidR="0004354A" w:rsidRDefault="0004354A" w:rsidP="003857C0">
            <w:pPr>
              <w:spacing w:after="80"/>
              <w:rPr>
                <w:rFonts w:cs="Arial"/>
                <w:b/>
              </w:rPr>
            </w:pPr>
            <w:r>
              <w:t>Tx_DCD</w:t>
            </w:r>
          </w:p>
        </w:tc>
        <w:tc>
          <w:tcPr>
            <w:tcW w:w="1325" w:type="dxa"/>
          </w:tcPr>
          <w:p w:rsidR="0004354A" w:rsidRDefault="0004354A" w:rsidP="003857C0">
            <w:pPr>
              <w:spacing w:after="80"/>
              <w:jc w:val="center"/>
              <w:rPr>
                <w:rFonts w:cs="Arial"/>
                <w:b/>
              </w:rPr>
            </w:pPr>
            <w:r>
              <w:t>No</w:t>
            </w:r>
          </w:p>
        </w:tc>
        <w:tc>
          <w:tcPr>
            <w:tcW w:w="1273" w:type="dxa"/>
          </w:tcPr>
          <w:p w:rsidR="0004354A" w:rsidRDefault="0004354A" w:rsidP="003857C0">
            <w:pPr>
              <w:spacing w:after="80"/>
              <w:jc w:val="center"/>
              <w:rPr>
                <w:rFonts w:cs="Arial"/>
                <w:b/>
              </w:rPr>
            </w:pPr>
            <w:r>
              <w:t>0</w:t>
            </w:r>
          </w:p>
        </w:tc>
        <w:tc>
          <w:tcPr>
            <w:tcW w:w="1150" w:type="dxa"/>
          </w:tcPr>
          <w:p w:rsidR="0004354A" w:rsidRDefault="0004354A" w:rsidP="003857C0">
            <w:pPr>
              <w:spacing w:after="80"/>
              <w:jc w:val="center"/>
              <w:rPr>
                <w:rFonts w:cs="Arial"/>
                <w:b/>
              </w:rPr>
            </w:pPr>
            <w:r>
              <w:t>X</w:t>
            </w:r>
          </w:p>
        </w:tc>
        <w:tc>
          <w:tcPr>
            <w:tcW w:w="1084" w:type="dxa"/>
          </w:tcPr>
          <w:p w:rsidR="0004354A" w:rsidRDefault="0004354A" w:rsidP="003857C0">
            <w:pPr>
              <w:spacing w:after="80"/>
              <w:jc w:val="center"/>
            </w:pPr>
          </w:p>
        </w:tc>
        <w:tc>
          <w:tcPr>
            <w:tcW w:w="1142" w:type="dxa"/>
          </w:tcPr>
          <w:p w:rsidR="0004354A" w:rsidRDefault="0004354A" w:rsidP="003857C0">
            <w:pPr>
              <w:spacing w:after="80"/>
              <w:jc w:val="center"/>
              <w:rPr>
                <w:rFonts w:cs="Arial"/>
                <w:b/>
              </w:rPr>
            </w:pPr>
            <w:r>
              <w:t>X</w:t>
            </w:r>
          </w:p>
        </w:tc>
        <w:tc>
          <w:tcPr>
            <w:tcW w:w="1216" w:type="dxa"/>
          </w:tcPr>
          <w:p w:rsidR="0004354A" w:rsidRDefault="0004354A" w:rsidP="003857C0">
            <w:pPr>
              <w:spacing w:after="80"/>
            </w:pPr>
          </w:p>
        </w:tc>
      </w:tr>
      <w:tr w:rsidR="0004354A" w:rsidTr="00190351">
        <w:tc>
          <w:tcPr>
            <w:tcW w:w="2616" w:type="dxa"/>
          </w:tcPr>
          <w:p w:rsidR="0004354A" w:rsidRDefault="0004354A" w:rsidP="003857C0">
            <w:pPr>
              <w:spacing w:after="80"/>
              <w:rPr>
                <w:rFonts w:cs="Arial"/>
                <w:b/>
              </w:rPr>
            </w:pPr>
            <w:r>
              <w:t>Rx_Receiver_Sensitivity</w:t>
            </w:r>
          </w:p>
        </w:tc>
        <w:tc>
          <w:tcPr>
            <w:tcW w:w="1325" w:type="dxa"/>
          </w:tcPr>
          <w:p w:rsidR="0004354A" w:rsidRDefault="0004354A" w:rsidP="003857C0">
            <w:pPr>
              <w:spacing w:after="80"/>
              <w:jc w:val="center"/>
              <w:rPr>
                <w:rFonts w:cs="Arial"/>
                <w:b/>
              </w:rPr>
            </w:pPr>
            <w:r>
              <w:t>No</w:t>
            </w:r>
          </w:p>
        </w:tc>
        <w:tc>
          <w:tcPr>
            <w:tcW w:w="1273" w:type="dxa"/>
          </w:tcPr>
          <w:p w:rsidR="0004354A" w:rsidRDefault="0004354A" w:rsidP="003857C0">
            <w:pPr>
              <w:spacing w:after="80"/>
              <w:jc w:val="center"/>
              <w:rPr>
                <w:rFonts w:cs="Arial"/>
                <w:b/>
              </w:rPr>
            </w:pPr>
            <w:r>
              <w:t>0</w:t>
            </w:r>
          </w:p>
        </w:tc>
        <w:tc>
          <w:tcPr>
            <w:tcW w:w="1150" w:type="dxa"/>
          </w:tcPr>
          <w:p w:rsidR="0004354A" w:rsidRDefault="0004354A" w:rsidP="003857C0">
            <w:pPr>
              <w:spacing w:after="80"/>
              <w:jc w:val="center"/>
              <w:rPr>
                <w:rFonts w:cs="Arial"/>
                <w:b/>
              </w:rPr>
            </w:pPr>
            <w:r>
              <w:t>X</w:t>
            </w:r>
          </w:p>
        </w:tc>
        <w:tc>
          <w:tcPr>
            <w:tcW w:w="1084" w:type="dxa"/>
          </w:tcPr>
          <w:p w:rsidR="0004354A" w:rsidRDefault="0004354A" w:rsidP="003857C0">
            <w:pPr>
              <w:spacing w:after="80"/>
              <w:jc w:val="center"/>
            </w:pPr>
          </w:p>
        </w:tc>
        <w:tc>
          <w:tcPr>
            <w:tcW w:w="1142" w:type="dxa"/>
          </w:tcPr>
          <w:p w:rsidR="0004354A" w:rsidRDefault="0004354A" w:rsidP="003857C0">
            <w:pPr>
              <w:spacing w:after="80"/>
              <w:jc w:val="center"/>
              <w:rPr>
                <w:rFonts w:cs="Arial"/>
                <w:b/>
              </w:rPr>
            </w:pPr>
            <w:r>
              <w:t>X</w:t>
            </w:r>
          </w:p>
        </w:tc>
        <w:tc>
          <w:tcPr>
            <w:tcW w:w="1216" w:type="dxa"/>
          </w:tcPr>
          <w:p w:rsidR="0004354A" w:rsidRDefault="0004354A" w:rsidP="003857C0">
            <w:pPr>
              <w:spacing w:after="80"/>
            </w:pPr>
          </w:p>
        </w:tc>
      </w:tr>
      <w:tr w:rsidR="0004354A" w:rsidTr="00190351">
        <w:tc>
          <w:tcPr>
            <w:tcW w:w="2616" w:type="dxa"/>
          </w:tcPr>
          <w:p w:rsidR="0004354A" w:rsidRDefault="0004354A" w:rsidP="003857C0">
            <w:pPr>
              <w:spacing w:after="80"/>
              <w:rPr>
                <w:rFonts w:cs="Arial"/>
                <w:b/>
              </w:rPr>
            </w:pPr>
            <w:r>
              <w:t>Rx_Clock_PDF</w:t>
            </w:r>
          </w:p>
        </w:tc>
        <w:tc>
          <w:tcPr>
            <w:tcW w:w="1325" w:type="dxa"/>
          </w:tcPr>
          <w:p w:rsidR="0004354A" w:rsidRDefault="0004354A" w:rsidP="003857C0">
            <w:pPr>
              <w:spacing w:after="80"/>
              <w:jc w:val="center"/>
              <w:rPr>
                <w:rFonts w:cs="Arial"/>
                <w:b/>
              </w:rPr>
            </w:pPr>
            <w:r>
              <w:t>No</w:t>
            </w:r>
          </w:p>
        </w:tc>
        <w:tc>
          <w:tcPr>
            <w:tcW w:w="1273" w:type="dxa"/>
          </w:tcPr>
          <w:p w:rsidR="0004354A" w:rsidRDefault="0004354A" w:rsidP="003857C0">
            <w:pPr>
              <w:spacing w:after="80"/>
              <w:jc w:val="center"/>
              <w:rPr>
                <w:rFonts w:cs="Arial"/>
                <w:b/>
              </w:rPr>
            </w:pPr>
            <w:r>
              <w:t>Clock Centered</w:t>
            </w:r>
          </w:p>
        </w:tc>
        <w:tc>
          <w:tcPr>
            <w:tcW w:w="1150" w:type="dxa"/>
          </w:tcPr>
          <w:p w:rsidR="0004354A" w:rsidRDefault="0004354A" w:rsidP="003857C0">
            <w:pPr>
              <w:spacing w:after="80"/>
              <w:jc w:val="center"/>
              <w:rPr>
                <w:rFonts w:cs="Arial"/>
                <w:b/>
              </w:rPr>
            </w:pPr>
            <w:r>
              <w:t>X</w:t>
            </w:r>
          </w:p>
        </w:tc>
        <w:tc>
          <w:tcPr>
            <w:tcW w:w="1084" w:type="dxa"/>
          </w:tcPr>
          <w:p w:rsidR="0004354A" w:rsidRDefault="0004354A" w:rsidP="003857C0">
            <w:pPr>
              <w:spacing w:after="80"/>
              <w:jc w:val="center"/>
            </w:pPr>
          </w:p>
        </w:tc>
        <w:tc>
          <w:tcPr>
            <w:tcW w:w="1142" w:type="dxa"/>
          </w:tcPr>
          <w:p w:rsidR="0004354A" w:rsidRDefault="0004354A" w:rsidP="003857C0">
            <w:pPr>
              <w:spacing w:after="80"/>
              <w:jc w:val="center"/>
              <w:rPr>
                <w:rFonts w:cs="Arial"/>
                <w:b/>
              </w:rPr>
            </w:pPr>
            <w:r>
              <w:t>X</w:t>
            </w:r>
          </w:p>
        </w:tc>
        <w:tc>
          <w:tcPr>
            <w:tcW w:w="1216" w:type="dxa"/>
          </w:tcPr>
          <w:p w:rsidR="0004354A" w:rsidRDefault="0004354A" w:rsidP="003857C0">
            <w:pPr>
              <w:spacing w:after="80"/>
            </w:pPr>
          </w:p>
        </w:tc>
      </w:tr>
    </w:tbl>
    <w:p w:rsidR="0004354A" w:rsidRPr="00735AE5" w:rsidRDefault="0004354A" w:rsidP="00735AE5">
      <w:pPr>
        <w:autoSpaceDE w:val="0"/>
        <w:autoSpaceDN w:val="0"/>
        <w:spacing w:after="80"/>
        <w:rPr>
          <w:lang w:eastAsia="en-US"/>
        </w:rPr>
      </w:pPr>
    </w:p>
    <w:p w:rsidR="0004354A" w:rsidRPr="00CB43EA" w:rsidRDefault="0004354A" w:rsidP="001B6E32">
      <w:pPr>
        <w:pStyle w:val="ListParagraph"/>
        <w:numPr>
          <w:ilvl w:val="0"/>
          <w:numId w:val="43"/>
        </w:numPr>
        <w:contextualSpacing w:val="0"/>
        <w:rPr>
          <w:lang w:eastAsia="en-US"/>
        </w:rPr>
      </w:pPr>
      <w:r w:rsidRPr="00CB43EA">
        <w:rPr>
          <w:lang w:eastAsia="en-US"/>
        </w:rPr>
        <w:t xml:space="preserve">Required for IBIS Version 5.1 and above as the first </w:t>
      </w:r>
      <w:r w:rsidR="00150D45">
        <w:rPr>
          <w:lang w:eastAsia="en-US"/>
        </w:rPr>
        <w:t>R</w:t>
      </w:r>
      <w:r w:rsidR="00150D45" w:rsidRPr="00CB43EA">
        <w:rPr>
          <w:lang w:eastAsia="en-US"/>
        </w:rPr>
        <w:t xml:space="preserve">eserved </w:t>
      </w:r>
      <w:r w:rsidR="00150D45">
        <w:rPr>
          <w:lang w:eastAsia="en-US"/>
        </w:rPr>
        <w:t>P</w:t>
      </w:r>
      <w:r w:rsidR="00150D45" w:rsidRPr="00CB43EA">
        <w:rPr>
          <w:lang w:eastAsia="en-US"/>
        </w:rPr>
        <w:t>arameter</w:t>
      </w:r>
      <w:r w:rsidRPr="00CB43EA">
        <w:rPr>
          <w:lang w:eastAsia="en-US"/>
        </w:rPr>
        <w:t>, and illegal for IBIS Version 5.0</w:t>
      </w:r>
    </w:p>
    <w:p w:rsidR="0004354A" w:rsidRPr="00CB43EA" w:rsidRDefault="0004354A" w:rsidP="00735AE5">
      <w:pPr>
        <w:pStyle w:val="ListParagraph"/>
        <w:numPr>
          <w:ilvl w:val="0"/>
          <w:numId w:val="43"/>
        </w:numPr>
        <w:spacing w:after="80"/>
        <w:contextualSpacing w:val="0"/>
      </w:pPr>
      <w:r w:rsidRPr="00CB43EA">
        <w:rPr>
          <w:lang w:eastAsia="en-US"/>
        </w:rPr>
        <w:t>Illegal for Version 5.1 and above</w:t>
      </w:r>
    </w:p>
    <w:p w:rsidR="0004354A" w:rsidRPr="00735AE5" w:rsidRDefault="0004354A" w:rsidP="00735AE5">
      <w:pPr>
        <w:pStyle w:val="Exampletext"/>
        <w:spacing w:after="80"/>
        <w:rPr>
          <w:rFonts w:ascii="Times New Roman" w:hAnsi="Times New Roman" w:cs="Times New Roman"/>
          <w:sz w:val="24"/>
          <w:szCs w:val="24"/>
        </w:rPr>
      </w:pPr>
    </w:p>
    <w:p w:rsidR="00E92D29" w:rsidRDefault="00E92D29" w:rsidP="00BE55D6">
      <w:pPr>
        <w:pStyle w:val="TableCaption"/>
        <w:spacing w:after="80"/>
      </w:pPr>
      <w:r>
        <w:t xml:space="preserve">Table </w:t>
      </w:r>
      <w:fldSimple w:instr=" SEQ Table \* ARABIC ">
        <w:r w:rsidR="00D802C3">
          <w:rPr>
            <w:noProof/>
          </w:rPr>
          <w:t>18</w:t>
        </w:r>
      </w:fldSimple>
      <w:r>
        <w:t xml:space="preserve"> – Allowed Data Types for Reserved Parameters</w:t>
      </w:r>
    </w:p>
    <w:tbl>
      <w:tblPr>
        <w:tblStyle w:val="TableGrid"/>
        <w:tblW w:w="0" w:type="auto"/>
        <w:tblLook w:val="04A0" w:firstRow="1" w:lastRow="0" w:firstColumn="1" w:lastColumn="0" w:noHBand="0" w:noVBand="1"/>
      </w:tblPr>
      <w:tblGrid>
        <w:gridCol w:w="2616"/>
        <w:gridCol w:w="1325"/>
        <w:gridCol w:w="1273"/>
        <w:gridCol w:w="1150"/>
        <w:gridCol w:w="1550"/>
        <w:gridCol w:w="1216"/>
      </w:tblGrid>
      <w:tr w:rsidR="0004354A" w:rsidRPr="009B04EC" w:rsidTr="00190351">
        <w:tc>
          <w:tcPr>
            <w:tcW w:w="2616" w:type="dxa"/>
            <w:vMerge w:val="restart"/>
            <w:vAlign w:val="center"/>
          </w:tcPr>
          <w:p w:rsidR="0004354A" w:rsidRPr="009B04EC" w:rsidRDefault="0004354A" w:rsidP="00735AE5">
            <w:pPr>
              <w:spacing w:after="80"/>
              <w:jc w:val="center"/>
              <w:rPr>
                <w:b/>
              </w:rPr>
            </w:pPr>
            <w:r w:rsidRPr="00D05E43">
              <w:rPr>
                <w:b/>
              </w:rPr>
              <w:t>Reserved Parameter</w:t>
            </w:r>
          </w:p>
        </w:tc>
        <w:tc>
          <w:tcPr>
            <w:tcW w:w="6514" w:type="dxa"/>
            <w:gridSpan w:val="5"/>
          </w:tcPr>
          <w:p w:rsidR="0004354A" w:rsidRPr="009B04EC" w:rsidRDefault="0004354A" w:rsidP="00735AE5">
            <w:pPr>
              <w:spacing w:after="80"/>
              <w:jc w:val="center"/>
              <w:rPr>
                <w:b/>
              </w:rPr>
            </w:pPr>
            <w:r>
              <w:rPr>
                <w:b/>
              </w:rPr>
              <w:t>Data Type</w:t>
            </w:r>
          </w:p>
        </w:tc>
      </w:tr>
      <w:tr w:rsidR="0004354A" w:rsidRPr="009B04EC" w:rsidTr="00190351">
        <w:tc>
          <w:tcPr>
            <w:tcW w:w="2616" w:type="dxa"/>
            <w:vMerge/>
          </w:tcPr>
          <w:p w:rsidR="0004354A" w:rsidRPr="009B04EC" w:rsidRDefault="0004354A" w:rsidP="003857C0">
            <w:pPr>
              <w:spacing w:after="80"/>
              <w:jc w:val="center"/>
              <w:rPr>
                <w:b/>
              </w:rPr>
            </w:pPr>
          </w:p>
        </w:tc>
        <w:tc>
          <w:tcPr>
            <w:tcW w:w="1325" w:type="dxa"/>
          </w:tcPr>
          <w:p w:rsidR="0004354A" w:rsidRPr="009B04EC" w:rsidRDefault="0004354A" w:rsidP="003857C0">
            <w:pPr>
              <w:spacing w:after="80"/>
              <w:jc w:val="center"/>
              <w:rPr>
                <w:rFonts w:cs="Arial"/>
                <w:b/>
              </w:rPr>
            </w:pPr>
            <w:r>
              <w:rPr>
                <w:b/>
              </w:rPr>
              <w:t>Float</w:t>
            </w:r>
          </w:p>
        </w:tc>
        <w:tc>
          <w:tcPr>
            <w:tcW w:w="1273" w:type="dxa"/>
          </w:tcPr>
          <w:p w:rsidR="0004354A" w:rsidRPr="009B04EC" w:rsidRDefault="0004354A" w:rsidP="003857C0">
            <w:pPr>
              <w:spacing w:after="80"/>
              <w:jc w:val="center"/>
              <w:rPr>
                <w:rFonts w:cs="Arial"/>
                <w:b/>
              </w:rPr>
            </w:pPr>
            <w:r>
              <w:rPr>
                <w:b/>
              </w:rPr>
              <w:t>UI</w:t>
            </w:r>
          </w:p>
        </w:tc>
        <w:tc>
          <w:tcPr>
            <w:tcW w:w="1150" w:type="dxa"/>
          </w:tcPr>
          <w:p w:rsidR="0004354A" w:rsidRPr="009B04EC" w:rsidRDefault="0004354A" w:rsidP="003857C0">
            <w:pPr>
              <w:spacing w:after="80"/>
              <w:jc w:val="center"/>
              <w:rPr>
                <w:b/>
              </w:rPr>
            </w:pPr>
            <w:r w:rsidRPr="009B04EC">
              <w:rPr>
                <w:b/>
              </w:rPr>
              <w:t>In</w:t>
            </w:r>
            <w:r>
              <w:rPr>
                <w:b/>
              </w:rPr>
              <w:t>teger</w:t>
            </w:r>
          </w:p>
        </w:tc>
        <w:tc>
          <w:tcPr>
            <w:tcW w:w="1550" w:type="dxa"/>
          </w:tcPr>
          <w:p w:rsidR="0004354A" w:rsidRPr="009B04EC" w:rsidRDefault="0004354A" w:rsidP="003857C0">
            <w:pPr>
              <w:spacing w:after="80"/>
              <w:jc w:val="center"/>
              <w:rPr>
                <w:b/>
              </w:rPr>
            </w:pPr>
            <w:r>
              <w:rPr>
                <w:b/>
              </w:rPr>
              <w:t>String</w:t>
            </w:r>
          </w:p>
        </w:tc>
        <w:tc>
          <w:tcPr>
            <w:tcW w:w="1216" w:type="dxa"/>
          </w:tcPr>
          <w:p w:rsidR="0004354A" w:rsidRPr="009B04EC" w:rsidRDefault="0004354A" w:rsidP="003857C0">
            <w:pPr>
              <w:spacing w:after="80"/>
              <w:jc w:val="center"/>
              <w:rPr>
                <w:b/>
              </w:rPr>
            </w:pPr>
            <w:r>
              <w:rPr>
                <w:b/>
              </w:rPr>
              <w:t>Boolean</w:t>
            </w:r>
          </w:p>
        </w:tc>
      </w:tr>
      <w:tr w:rsidR="0004354A" w:rsidTr="00190351">
        <w:tc>
          <w:tcPr>
            <w:tcW w:w="2616" w:type="dxa"/>
          </w:tcPr>
          <w:p w:rsidR="0004354A" w:rsidRDefault="0004354A" w:rsidP="00735AE5">
            <w:pPr>
              <w:spacing w:after="80"/>
            </w:pPr>
            <w:r>
              <w:t>AMI_Version</w:t>
            </w:r>
            <w:r w:rsidRPr="009B04EC">
              <w:rPr>
                <w:vertAlign w:val="superscript"/>
              </w:rPr>
              <w:t>1</w:t>
            </w:r>
          </w:p>
        </w:tc>
        <w:tc>
          <w:tcPr>
            <w:tcW w:w="1325" w:type="dxa"/>
          </w:tcPr>
          <w:p w:rsidR="0004354A" w:rsidRDefault="0004354A" w:rsidP="00735AE5">
            <w:pPr>
              <w:spacing w:after="80"/>
              <w:jc w:val="center"/>
            </w:pPr>
          </w:p>
        </w:tc>
        <w:tc>
          <w:tcPr>
            <w:tcW w:w="1273" w:type="dxa"/>
          </w:tcPr>
          <w:p w:rsidR="0004354A" w:rsidRDefault="0004354A" w:rsidP="00735AE5">
            <w:pPr>
              <w:spacing w:after="80"/>
              <w:jc w:val="center"/>
            </w:pPr>
          </w:p>
        </w:tc>
        <w:tc>
          <w:tcPr>
            <w:tcW w:w="1150" w:type="dxa"/>
          </w:tcPr>
          <w:p w:rsidR="0004354A" w:rsidRDefault="0004354A" w:rsidP="00735AE5">
            <w:pPr>
              <w:spacing w:after="80"/>
              <w:jc w:val="center"/>
            </w:pPr>
          </w:p>
        </w:tc>
        <w:tc>
          <w:tcPr>
            <w:tcW w:w="1550" w:type="dxa"/>
          </w:tcPr>
          <w:p w:rsidR="0004354A" w:rsidRDefault="0004354A" w:rsidP="00735AE5">
            <w:pPr>
              <w:spacing w:after="80"/>
              <w:jc w:val="center"/>
              <w:rPr>
                <w:rFonts w:cs="Arial"/>
                <w:b/>
              </w:rPr>
            </w:pPr>
            <w:r>
              <w:t>X</w:t>
            </w:r>
          </w:p>
        </w:tc>
        <w:tc>
          <w:tcPr>
            <w:tcW w:w="1216" w:type="dxa"/>
          </w:tcPr>
          <w:p w:rsidR="0004354A" w:rsidRDefault="0004354A" w:rsidP="00735AE5">
            <w:pPr>
              <w:spacing w:after="80"/>
            </w:pPr>
          </w:p>
        </w:tc>
      </w:tr>
      <w:tr w:rsidR="0004354A" w:rsidTr="00190351">
        <w:trPr>
          <w:trHeight w:val="269"/>
        </w:trPr>
        <w:tc>
          <w:tcPr>
            <w:tcW w:w="2616" w:type="dxa"/>
          </w:tcPr>
          <w:p w:rsidR="0004354A" w:rsidRDefault="0004354A" w:rsidP="00735AE5">
            <w:pPr>
              <w:spacing w:after="80"/>
              <w:rPr>
                <w:rFonts w:cs="Arial"/>
                <w:b/>
              </w:rPr>
            </w:pPr>
            <w:r>
              <w:t>Init_Returns_Impulse</w:t>
            </w:r>
          </w:p>
        </w:tc>
        <w:tc>
          <w:tcPr>
            <w:tcW w:w="1325" w:type="dxa"/>
          </w:tcPr>
          <w:p w:rsidR="0004354A" w:rsidRDefault="0004354A" w:rsidP="00735AE5">
            <w:pPr>
              <w:spacing w:after="80"/>
              <w:jc w:val="center"/>
            </w:pPr>
          </w:p>
        </w:tc>
        <w:tc>
          <w:tcPr>
            <w:tcW w:w="1273" w:type="dxa"/>
          </w:tcPr>
          <w:p w:rsidR="0004354A" w:rsidRDefault="0004354A" w:rsidP="00735AE5">
            <w:pPr>
              <w:spacing w:after="80"/>
              <w:jc w:val="center"/>
            </w:pPr>
          </w:p>
        </w:tc>
        <w:tc>
          <w:tcPr>
            <w:tcW w:w="1150" w:type="dxa"/>
          </w:tcPr>
          <w:p w:rsidR="0004354A" w:rsidRDefault="0004354A" w:rsidP="00735AE5">
            <w:pPr>
              <w:spacing w:after="80"/>
              <w:jc w:val="center"/>
            </w:pPr>
          </w:p>
        </w:tc>
        <w:tc>
          <w:tcPr>
            <w:tcW w:w="1550" w:type="dxa"/>
          </w:tcPr>
          <w:p w:rsidR="0004354A" w:rsidRDefault="0004354A" w:rsidP="00735AE5">
            <w:pPr>
              <w:spacing w:after="80"/>
              <w:jc w:val="center"/>
            </w:pPr>
          </w:p>
        </w:tc>
        <w:tc>
          <w:tcPr>
            <w:tcW w:w="1216" w:type="dxa"/>
          </w:tcPr>
          <w:p w:rsidR="0004354A" w:rsidRDefault="0004354A" w:rsidP="00735AE5">
            <w:pPr>
              <w:spacing w:after="80"/>
              <w:jc w:val="center"/>
              <w:rPr>
                <w:rFonts w:cs="Arial"/>
                <w:b/>
              </w:rPr>
            </w:pPr>
            <w:r>
              <w:t>X</w:t>
            </w:r>
          </w:p>
        </w:tc>
      </w:tr>
      <w:tr w:rsidR="0004354A" w:rsidTr="00190351">
        <w:tc>
          <w:tcPr>
            <w:tcW w:w="2616" w:type="dxa"/>
          </w:tcPr>
          <w:p w:rsidR="0004354A" w:rsidRDefault="0004354A" w:rsidP="00735AE5">
            <w:pPr>
              <w:spacing w:after="80"/>
              <w:rPr>
                <w:rFonts w:cs="Arial"/>
                <w:b/>
              </w:rPr>
            </w:pPr>
            <w:r>
              <w:t>GetWave_Exists</w:t>
            </w:r>
          </w:p>
        </w:tc>
        <w:tc>
          <w:tcPr>
            <w:tcW w:w="1325" w:type="dxa"/>
          </w:tcPr>
          <w:p w:rsidR="0004354A" w:rsidRDefault="0004354A" w:rsidP="00735AE5">
            <w:pPr>
              <w:spacing w:after="80"/>
              <w:jc w:val="center"/>
            </w:pPr>
          </w:p>
        </w:tc>
        <w:tc>
          <w:tcPr>
            <w:tcW w:w="1273" w:type="dxa"/>
          </w:tcPr>
          <w:p w:rsidR="0004354A" w:rsidRDefault="0004354A" w:rsidP="00735AE5">
            <w:pPr>
              <w:spacing w:after="80"/>
              <w:jc w:val="center"/>
            </w:pPr>
          </w:p>
        </w:tc>
        <w:tc>
          <w:tcPr>
            <w:tcW w:w="1150" w:type="dxa"/>
          </w:tcPr>
          <w:p w:rsidR="0004354A" w:rsidRDefault="0004354A" w:rsidP="00735AE5">
            <w:pPr>
              <w:spacing w:after="80"/>
              <w:jc w:val="center"/>
            </w:pPr>
          </w:p>
        </w:tc>
        <w:tc>
          <w:tcPr>
            <w:tcW w:w="1550" w:type="dxa"/>
          </w:tcPr>
          <w:p w:rsidR="0004354A" w:rsidRDefault="0004354A" w:rsidP="00735AE5">
            <w:pPr>
              <w:spacing w:after="80"/>
              <w:jc w:val="center"/>
            </w:pPr>
          </w:p>
        </w:tc>
        <w:tc>
          <w:tcPr>
            <w:tcW w:w="1216" w:type="dxa"/>
          </w:tcPr>
          <w:p w:rsidR="0004354A" w:rsidRDefault="0004354A" w:rsidP="00735AE5">
            <w:pPr>
              <w:spacing w:after="80"/>
              <w:jc w:val="center"/>
              <w:rPr>
                <w:rFonts w:cs="Arial"/>
                <w:b/>
              </w:rPr>
            </w:pPr>
            <w:r>
              <w:t>X</w:t>
            </w:r>
          </w:p>
        </w:tc>
      </w:tr>
      <w:tr w:rsidR="0004354A" w:rsidTr="00190351">
        <w:tc>
          <w:tcPr>
            <w:tcW w:w="2616" w:type="dxa"/>
          </w:tcPr>
          <w:p w:rsidR="0004354A" w:rsidRDefault="0004354A" w:rsidP="00735AE5">
            <w:pPr>
              <w:spacing w:after="80"/>
              <w:rPr>
                <w:rFonts w:cs="Arial"/>
                <w:b/>
              </w:rPr>
            </w:pPr>
            <w:r>
              <w:t>Use_Init_Output</w:t>
            </w:r>
            <w:r w:rsidRPr="009B04EC">
              <w:rPr>
                <w:vertAlign w:val="superscript"/>
              </w:rPr>
              <w:t>2</w:t>
            </w:r>
          </w:p>
        </w:tc>
        <w:tc>
          <w:tcPr>
            <w:tcW w:w="1325" w:type="dxa"/>
          </w:tcPr>
          <w:p w:rsidR="0004354A" w:rsidRDefault="0004354A" w:rsidP="00735AE5">
            <w:pPr>
              <w:spacing w:after="80"/>
              <w:jc w:val="center"/>
            </w:pPr>
          </w:p>
        </w:tc>
        <w:tc>
          <w:tcPr>
            <w:tcW w:w="1273" w:type="dxa"/>
          </w:tcPr>
          <w:p w:rsidR="0004354A" w:rsidRDefault="0004354A" w:rsidP="00735AE5">
            <w:pPr>
              <w:spacing w:after="80"/>
              <w:jc w:val="center"/>
            </w:pPr>
          </w:p>
        </w:tc>
        <w:tc>
          <w:tcPr>
            <w:tcW w:w="1150" w:type="dxa"/>
          </w:tcPr>
          <w:p w:rsidR="0004354A" w:rsidRDefault="0004354A" w:rsidP="00735AE5">
            <w:pPr>
              <w:spacing w:after="80"/>
              <w:jc w:val="center"/>
            </w:pPr>
          </w:p>
        </w:tc>
        <w:tc>
          <w:tcPr>
            <w:tcW w:w="1550" w:type="dxa"/>
          </w:tcPr>
          <w:p w:rsidR="0004354A" w:rsidRDefault="0004354A" w:rsidP="00735AE5">
            <w:pPr>
              <w:spacing w:after="80"/>
              <w:jc w:val="center"/>
            </w:pPr>
          </w:p>
        </w:tc>
        <w:tc>
          <w:tcPr>
            <w:tcW w:w="1216" w:type="dxa"/>
          </w:tcPr>
          <w:p w:rsidR="0004354A" w:rsidRDefault="0004354A" w:rsidP="00735AE5">
            <w:pPr>
              <w:spacing w:after="80"/>
              <w:jc w:val="center"/>
              <w:rPr>
                <w:rFonts w:cs="Arial"/>
                <w:b/>
              </w:rPr>
            </w:pPr>
            <w:r>
              <w:t>X</w:t>
            </w:r>
          </w:p>
        </w:tc>
      </w:tr>
      <w:tr w:rsidR="0004354A" w:rsidTr="00190351">
        <w:tc>
          <w:tcPr>
            <w:tcW w:w="2616" w:type="dxa"/>
          </w:tcPr>
          <w:p w:rsidR="0004354A" w:rsidRDefault="0004354A" w:rsidP="00735AE5">
            <w:pPr>
              <w:spacing w:after="80"/>
              <w:rPr>
                <w:rFonts w:cs="Arial"/>
                <w:b/>
              </w:rPr>
            </w:pPr>
            <w:r>
              <w:t>Ignore_Bits</w:t>
            </w:r>
          </w:p>
        </w:tc>
        <w:tc>
          <w:tcPr>
            <w:tcW w:w="1325" w:type="dxa"/>
          </w:tcPr>
          <w:p w:rsidR="0004354A" w:rsidRDefault="0004354A" w:rsidP="00735AE5">
            <w:pPr>
              <w:spacing w:after="80"/>
              <w:jc w:val="center"/>
            </w:pPr>
          </w:p>
        </w:tc>
        <w:tc>
          <w:tcPr>
            <w:tcW w:w="1273" w:type="dxa"/>
          </w:tcPr>
          <w:p w:rsidR="0004354A" w:rsidRDefault="0004354A" w:rsidP="00735AE5">
            <w:pPr>
              <w:spacing w:after="80"/>
              <w:jc w:val="center"/>
            </w:pPr>
          </w:p>
        </w:tc>
        <w:tc>
          <w:tcPr>
            <w:tcW w:w="1150" w:type="dxa"/>
          </w:tcPr>
          <w:p w:rsidR="0004354A" w:rsidRDefault="0004354A" w:rsidP="00735AE5">
            <w:pPr>
              <w:spacing w:after="80"/>
              <w:jc w:val="center"/>
              <w:rPr>
                <w:rFonts w:cs="Arial"/>
                <w:b/>
              </w:rPr>
            </w:pPr>
            <w:r>
              <w:t>X</w:t>
            </w:r>
          </w:p>
        </w:tc>
        <w:tc>
          <w:tcPr>
            <w:tcW w:w="1550" w:type="dxa"/>
          </w:tcPr>
          <w:p w:rsidR="0004354A" w:rsidRDefault="0004354A" w:rsidP="00735AE5">
            <w:pPr>
              <w:spacing w:after="80"/>
              <w:jc w:val="center"/>
            </w:pPr>
          </w:p>
        </w:tc>
        <w:tc>
          <w:tcPr>
            <w:tcW w:w="1216" w:type="dxa"/>
          </w:tcPr>
          <w:p w:rsidR="0004354A" w:rsidRDefault="0004354A" w:rsidP="00735AE5">
            <w:pPr>
              <w:spacing w:after="80"/>
            </w:pPr>
          </w:p>
        </w:tc>
      </w:tr>
      <w:tr w:rsidR="0004354A" w:rsidTr="00190351">
        <w:tc>
          <w:tcPr>
            <w:tcW w:w="2616" w:type="dxa"/>
          </w:tcPr>
          <w:p w:rsidR="0004354A" w:rsidRDefault="0004354A" w:rsidP="00735AE5">
            <w:pPr>
              <w:spacing w:after="80"/>
              <w:rPr>
                <w:rFonts w:cs="Arial"/>
                <w:b/>
              </w:rPr>
            </w:pPr>
            <w:r>
              <w:t>Max_Init_Aggressors</w:t>
            </w:r>
          </w:p>
        </w:tc>
        <w:tc>
          <w:tcPr>
            <w:tcW w:w="1325" w:type="dxa"/>
          </w:tcPr>
          <w:p w:rsidR="0004354A" w:rsidRDefault="0004354A" w:rsidP="00735AE5">
            <w:pPr>
              <w:spacing w:after="80"/>
              <w:jc w:val="center"/>
            </w:pPr>
          </w:p>
        </w:tc>
        <w:tc>
          <w:tcPr>
            <w:tcW w:w="1273" w:type="dxa"/>
          </w:tcPr>
          <w:p w:rsidR="0004354A" w:rsidRDefault="0004354A" w:rsidP="00735AE5">
            <w:pPr>
              <w:spacing w:after="80"/>
              <w:jc w:val="center"/>
            </w:pPr>
          </w:p>
        </w:tc>
        <w:tc>
          <w:tcPr>
            <w:tcW w:w="1150" w:type="dxa"/>
          </w:tcPr>
          <w:p w:rsidR="0004354A" w:rsidRDefault="0004354A" w:rsidP="00735AE5">
            <w:pPr>
              <w:spacing w:after="80"/>
              <w:jc w:val="center"/>
              <w:rPr>
                <w:rFonts w:cs="Arial"/>
                <w:b/>
              </w:rPr>
            </w:pPr>
            <w:r>
              <w:t>X</w:t>
            </w:r>
          </w:p>
        </w:tc>
        <w:tc>
          <w:tcPr>
            <w:tcW w:w="1550" w:type="dxa"/>
          </w:tcPr>
          <w:p w:rsidR="0004354A" w:rsidRDefault="0004354A" w:rsidP="00735AE5">
            <w:pPr>
              <w:spacing w:after="80"/>
              <w:jc w:val="center"/>
            </w:pPr>
          </w:p>
        </w:tc>
        <w:tc>
          <w:tcPr>
            <w:tcW w:w="1216" w:type="dxa"/>
          </w:tcPr>
          <w:p w:rsidR="0004354A" w:rsidRDefault="0004354A" w:rsidP="00735AE5">
            <w:pPr>
              <w:spacing w:after="80"/>
            </w:pPr>
          </w:p>
        </w:tc>
      </w:tr>
      <w:tr w:rsidR="0004354A" w:rsidTr="00190351">
        <w:tc>
          <w:tcPr>
            <w:tcW w:w="2616" w:type="dxa"/>
          </w:tcPr>
          <w:p w:rsidR="0004354A" w:rsidRDefault="0004354A" w:rsidP="00735AE5">
            <w:pPr>
              <w:spacing w:after="80"/>
              <w:rPr>
                <w:rFonts w:cs="Arial"/>
                <w:b/>
              </w:rPr>
            </w:pPr>
            <w:r>
              <w:t>Tx_Jitter</w:t>
            </w:r>
          </w:p>
        </w:tc>
        <w:tc>
          <w:tcPr>
            <w:tcW w:w="1325" w:type="dxa"/>
          </w:tcPr>
          <w:p w:rsidR="0004354A" w:rsidRDefault="0004354A" w:rsidP="00735AE5">
            <w:pPr>
              <w:spacing w:after="80"/>
              <w:jc w:val="center"/>
              <w:rPr>
                <w:rFonts w:cs="Arial"/>
                <w:b/>
              </w:rPr>
            </w:pPr>
            <w:r>
              <w:t>X</w:t>
            </w:r>
          </w:p>
        </w:tc>
        <w:tc>
          <w:tcPr>
            <w:tcW w:w="1273" w:type="dxa"/>
          </w:tcPr>
          <w:p w:rsidR="0004354A" w:rsidRDefault="0004354A" w:rsidP="00735AE5">
            <w:pPr>
              <w:spacing w:after="80"/>
              <w:jc w:val="center"/>
              <w:rPr>
                <w:rFonts w:cs="Arial"/>
                <w:b/>
              </w:rPr>
            </w:pPr>
            <w:r>
              <w:t>X</w:t>
            </w:r>
          </w:p>
        </w:tc>
        <w:tc>
          <w:tcPr>
            <w:tcW w:w="1150" w:type="dxa"/>
          </w:tcPr>
          <w:p w:rsidR="0004354A" w:rsidRDefault="0004354A" w:rsidP="00735AE5">
            <w:pPr>
              <w:spacing w:after="80"/>
              <w:jc w:val="center"/>
            </w:pPr>
          </w:p>
        </w:tc>
        <w:tc>
          <w:tcPr>
            <w:tcW w:w="1550" w:type="dxa"/>
          </w:tcPr>
          <w:p w:rsidR="0004354A" w:rsidRDefault="0004354A" w:rsidP="00735AE5">
            <w:pPr>
              <w:spacing w:after="80"/>
              <w:jc w:val="center"/>
            </w:pPr>
          </w:p>
        </w:tc>
        <w:tc>
          <w:tcPr>
            <w:tcW w:w="1216" w:type="dxa"/>
          </w:tcPr>
          <w:p w:rsidR="0004354A" w:rsidRDefault="0004354A" w:rsidP="00735AE5">
            <w:pPr>
              <w:spacing w:after="80"/>
            </w:pPr>
          </w:p>
        </w:tc>
      </w:tr>
      <w:tr w:rsidR="0004354A" w:rsidTr="00190351">
        <w:tc>
          <w:tcPr>
            <w:tcW w:w="2616" w:type="dxa"/>
          </w:tcPr>
          <w:p w:rsidR="0004354A" w:rsidRDefault="0004354A" w:rsidP="00735AE5">
            <w:pPr>
              <w:spacing w:after="80"/>
              <w:rPr>
                <w:rFonts w:cs="Arial"/>
                <w:b/>
              </w:rPr>
            </w:pPr>
            <w:r>
              <w:t>Tx_DCD</w:t>
            </w:r>
          </w:p>
        </w:tc>
        <w:tc>
          <w:tcPr>
            <w:tcW w:w="1325" w:type="dxa"/>
          </w:tcPr>
          <w:p w:rsidR="0004354A" w:rsidRDefault="0004354A" w:rsidP="00735AE5">
            <w:pPr>
              <w:spacing w:after="80"/>
              <w:jc w:val="center"/>
              <w:rPr>
                <w:rFonts w:cs="Arial"/>
                <w:b/>
              </w:rPr>
            </w:pPr>
            <w:r>
              <w:t>X</w:t>
            </w:r>
          </w:p>
        </w:tc>
        <w:tc>
          <w:tcPr>
            <w:tcW w:w="1273" w:type="dxa"/>
          </w:tcPr>
          <w:p w:rsidR="0004354A" w:rsidRDefault="0004354A" w:rsidP="00735AE5">
            <w:pPr>
              <w:spacing w:after="80"/>
              <w:jc w:val="center"/>
              <w:rPr>
                <w:rFonts w:cs="Arial"/>
                <w:b/>
              </w:rPr>
            </w:pPr>
            <w:r>
              <w:t>X</w:t>
            </w:r>
          </w:p>
        </w:tc>
        <w:tc>
          <w:tcPr>
            <w:tcW w:w="1150" w:type="dxa"/>
          </w:tcPr>
          <w:p w:rsidR="0004354A" w:rsidRDefault="0004354A" w:rsidP="00735AE5">
            <w:pPr>
              <w:spacing w:after="80"/>
              <w:jc w:val="center"/>
            </w:pPr>
          </w:p>
        </w:tc>
        <w:tc>
          <w:tcPr>
            <w:tcW w:w="1550" w:type="dxa"/>
          </w:tcPr>
          <w:p w:rsidR="0004354A" w:rsidRDefault="0004354A" w:rsidP="00735AE5">
            <w:pPr>
              <w:spacing w:after="80"/>
              <w:jc w:val="center"/>
            </w:pPr>
          </w:p>
        </w:tc>
        <w:tc>
          <w:tcPr>
            <w:tcW w:w="1216" w:type="dxa"/>
          </w:tcPr>
          <w:p w:rsidR="0004354A" w:rsidRDefault="0004354A" w:rsidP="00735AE5">
            <w:pPr>
              <w:spacing w:after="80"/>
            </w:pPr>
          </w:p>
        </w:tc>
      </w:tr>
      <w:tr w:rsidR="0004354A" w:rsidTr="00190351">
        <w:tc>
          <w:tcPr>
            <w:tcW w:w="2616" w:type="dxa"/>
          </w:tcPr>
          <w:p w:rsidR="0004354A" w:rsidRDefault="0004354A" w:rsidP="00735AE5">
            <w:pPr>
              <w:spacing w:after="80"/>
              <w:rPr>
                <w:rFonts w:cs="Arial"/>
                <w:b/>
              </w:rPr>
            </w:pPr>
            <w:r>
              <w:t>Rx_Receiver_Sensitivity</w:t>
            </w:r>
          </w:p>
        </w:tc>
        <w:tc>
          <w:tcPr>
            <w:tcW w:w="1325" w:type="dxa"/>
          </w:tcPr>
          <w:p w:rsidR="0004354A" w:rsidRDefault="0004354A" w:rsidP="00735AE5">
            <w:pPr>
              <w:spacing w:after="80"/>
              <w:jc w:val="center"/>
              <w:rPr>
                <w:rFonts w:cs="Arial"/>
                <w:b/>
              </w:rPr>
            </w:pPr>
            <w:r>
              <w:t>X</w:t>
            </w:r>
          </w:p>
        </w:tc>
        <w:tc>
          <w:tcPr>
            <w:tcW w:w="1273" w:type="dxa"/>
          </w:tcPr>
          <w:p w:rsidR="0004354A" w:rsidRDefault="0004354A" w:rsidP="00735AE5">
            <w:pPr>
              <w:spacing w:after="80"/>
              <w:jc w:val="center"/>
              <w:rPr>
                <w:rFonts w:cs="Arial"/>
                <w:b/>
              </w:rPr>
            </w:pPr>
            <w:r>
              <w:t xml:space="preserve"> </w:t>
            </w:r>
          </w:p>
        </w:tc>
        <w:tc>
          <w:tcPr>
            <w:tcW w:w="1150" w:type="dxa"/>
          </w:tcPr>
          <w:p w:rsidR="0004354A" w:rsidRDefault="0004354A" w:rsidP="00735AE5">
            <w:pPr>
              <w:spacing w:after="80"/>
              <w:jc w:val="center"/>
            </w:pPr>
          </w:p>
        </w:tc>
        <w:tc>
          <w:tcPr>
            <w:tcW w:w="1550" w:type="dxa"/>
          </w:tcPr>
          <w:p w:rsidR="0004354A" w:rsidRDefault="0004354A" w:rsidP="00735AE5">
            <w:pPr>
              <w:spacing w:after="80"/>
              <w:jc w:val="center"/>
            </w:pPr>
          </w:p>
        </w:tc>
        <w:tc>
          <w:tcPr>
            <w:tcW w:w="1216" w:type="dxa"/>
          </w:tcPr>
          <w:p w:rsidR="0004354A" w:rsidRDefault="0004354A" w:rsidP="00735AE5">
            <w:pPr>
              <w:spacing w:after="80"/>
            </w:pPr>
          </w:p>
        </w:tc>
      </w:tr>
      <w:tr w:rsidR="0004354A" w:rsidTr="00190351">
        <w:tc>
          <w:tcPr>
            <w:tcW w:w="2616" w:type="dxa"/>
          </w:tcPr>
          <w:p w:rsidR="0004354A" w:rsidRDefault="0004354A" w:rsidP="00735AE5">
            <w:pPr>
              <w:spacing w:after="80"/>
              <w:rPr>
                <w:rFonts w:cs="Arial"/>
                <w:b/>
              </w:rPr>
            </w:pPr>
            <w:r>
              <w:t>Rx_Clock_PDF</w:t>
            </w:r>
          </w:p>
        </w:tc>
        <w:tc>
          <w:tcPr>
            <w:tcW w:w="1325" w:type="dxa"/>
          </w:tcPr>
          <w:p w:rsidR="0004354A" w:rsidRDefault="0004354A" w:rsidP="00735AE5">
            <w:pPr>
              <w:spacing w:after="80"/>
              <w:jc w:val="center"/>
              <w:rPr>
                <w:rFonts w:cs="Arial"/>
                <w:b/>
              </w:rPr>
            </w:pPr>
            <w:r>
              <w:t>X</w:t>
            </w:r>
          </w:p>
        </w:tc>
        <w:tc>
          <w:tcPr>
            <w:tcW w:w="1273" w:type="dxa"/>
          </w:tcPr>
          <w:p w:rsidR="0004354A" w:rsidRDefault="0004354A" w:rsidP="00735AE5">
            <w:pPr>
              <w:spacing w:after="80"/>
              <w:jc w:val="center"/>
              <w:rPr>
                <w:rFonts w:cs="Arial"/>
                <w:b/>
              </w:rPr>
            </w:pPr>
            <w:r>
              <w:t>X</w:t>
            </w:r>
          </w:p>
        </w:tc>
        <w:tc>
          <w:tcPr>
            <w:tcW w:w="1150" w:type="dxa"/>
          </w:tcPr>
          <w:p w:rsidR="0004354A" w:rsidRDefault="0004354A" w:rsidP="00735AE5">
            <w:pPr>
              <w:spacing w:after="80"/>
              <w:jc w:val="center"/>
            </w:pPr>
          </w:p>
        </w:tc>
        <w:tc>
          <w:tcPr>
            <w:tcW w:w="1550" w:type="dxa"/>
          </w:tcPr>
          <w:p w:rsidR="0004354A" w:rsidRDefault="0004354A" w:rsidP="00735AE5">
            <w:pPr>
              <w:spacing w:after="80"/>
              <w:jc w:val="center"/>
            </w:pPr>
          </w:p>
        </w:tc>
        <w:tc>
          <w:tcPr>
            <w:tcW w:w="1216" w:type="dxa"/>
          </w:tcPr>
          <w:p w:rsidR="0004354A" w:rsidRDefault="0004354A" w:rsidP="00735AE5">
            <w:pPr>
              <w:spacing w:after="80"/>
            </w:pPr>
          </w:p>
        </w:tc>
      </w:tr>
    </w:tbl>
    <w:p w:rsidR="0004354A" w:rsidRDefault="0004354A" w:rsidP="00735AE5">
      <w:pPr>
        <w:autoSpaceDE w:val="0"/>
        <w:autoSpaceDN w:val="0"/>
        <w:spacing w:after="80"/>
        <w:rPr>
          <w:rFonts w:ascii="Courier New" w:hAnsi="Courier New" w:cs="Courier New"/>
          <w:sz w:val="20"/>
          <w:szCs w:val="20"/>
          <w:lang w:eastAsia="en-US"/>
        </w:rPr>
      </w:pPr>
    </w:p>
    <w:p w:rsidR="0004354A" w:rsidRDefault="0004354A" w:rsidP="001B6E32">
      <w:pPr>
        <w:pStyle w:val="ListParagraph"/>
        <w:numPr>
          <w:ilvl w:val="0"/>
          <w:numId w:val="48"/>
        </w:numPr>
        <w:contextualSpacing w:val="0"/>
        <w:rPr>
          <w:lang w:eastAsia="en-US"/>
        </w:rPr>
      </w:pPr>
      <w:r w:rsidRPr="004334A8">
        <w:rPr>
          <w:lang w:eastAsia="en-US"/>
        </w:rPr>
        <w:t xml:space="preserve">Required for IBIS Version 5.1 and above as the first </w:t>
      </w:r>
      <w:r w:rsidR="00150D45">
        <w:rPr>
          <w:lang w:eastAsia="en-US"/>
        </w:rPr>
        <w:t>R</w:t>
      </w:r>
      <w:r w:rsidR="00150D45" w:rsidRPr="004334A8">
        <w:rPr>
          <w:lang w:eastAsia="en-US"/>
        </w:rPr>
        <w:t xml:space="preserve">eserved </w:t>
      </w:r>
      <w:r w:rsidR="00150D45">
        <w:rPr>
          <w:lang w:eastAsia="en-US"/>
        </w:rPr>
        <w:t>P</w:t>
      </w:r>
      <w:r w:rsidR="00150D45" w:rsidRPr="004334A8">
        <w:rPr>
          <w:lang w:eastAsia="en-US"/>
        </w:rPr>
        <w:t>arameter</w:t>
      </w:r>
      <w:r w:rsidRPr="004334A8">
        <w:rPr>
          <w:lang w:eastAsia="en-US"/>
        </w:rPr>
        <w:t>, and illegal for IBIS Version 5.0</w:t>
      </w:r>
    </w:p>
    <w:p w:rsidR="0004354A" w:rsidRDefault="0004354A" w:rsidP="00735AE5">
      <w:pPr>
        <w:pStyle w:val="ListParagraph"/>
        <w:numPr>
          <w:ilvl w:val="0"/>
          <w:numId w:val="48"/>
        </w:numPr>
        <w:spacing w:after="80"/>
        <w:contextualSpacing w:val="0"/>
      </w:pPr>
      <w:r w:rsidRPr="002D5567">
        <w:rPr>
          <w:lang w:eastAsia="en-US"/>
        </w:rPr>
        <w:t>Illegal for Version 5.1 and above</w:t>
      </w:r>
    </w:p>
    <w:p w:rsidR="0004354A" w:rsidRPr="00735AE5" w:rsidRDefault="0004354A" w:rsidP="00735AE5">
      <w:pPr>
        <w:pStyle w:val="Exampletext"/>
        <w:spacing w:after="80"/>
        <w:rPr>
          <w:rFonts w:ascii="Times New Roman" w:hAnsi="Times New Roman" w:cs="Times New Roman"/>
          <w:sz w:val="24"/>
          <w:szCs w:val="24"/>
        </w:rPr>
      </w:pPr>
    </w:p>
    <w:p w:rsidR="00000D79" w:rsidRDefault="00000D79" w:rsidP="00BE55D6">
      <w:pPr>
        <w:pStyle w:val="TableCaption"/>
        <w:spacing w:after="80"/>
      </w:pPr>
      <w:r>
        <w:t xml:space="preserve">Table </w:t>
      </w:r>
      <w:fldSimple w:instr=" SEQ Table \* ARABIC ">
        <w:r w:rsidR="00D802C3">
          <w:rPr>
            <w:noProof/>
          </w:rPr>
          <w:t>19</w:t>
        </w:r>
      </w:fldSimple>
      <w:r>
        <w:t xml:space="preserve"> – Allowed Data Formats for Reserved Parameters</w:t>
      </w:r>
    </w:p>
    <w:tbl>
      <w:tblPr>
        <w:tblStyle w:val="TableGrid"/>
        <w:tblW w:w="9918" w:type="dxa"/>
        <w:tblLook w:val="04A0" w:firstRow="1" w:lastRow="0" w:firstColumn="1" w:lastColumn="0" w:noHBand="0" w:noVBand="1"/>
      </w:tblPr>
      <w:tblGrid>
        <w:gridCol w:w="2216"/>
        <w:gridCol w:w="716"/>
        <w:gridCol w:w="761"/>
        <w:gridCol w:w="838"/>
        <w:gridCol w:w="550"/>
        <w:gridCol w:w="1105"/>
        <w:gridCol w:w="672"/>
        <w:gridCol w:w="1006"/>
        <w:gridCol w:w="694"/>
        <w:gridCol w:w="639"/>
        <w:gridCol w:w="721"/>
      </w:tblGrid>
      <w:tr w:rsidR="0004354A" w:rsidRPr="009B04EC" w:rsidTr="002C247B">
        <w:tc>
          <w:tcPr>
            <w:tcW w:w="2216" w:type="dxa"/>
            <w:vMerge w:val="restart"/>
            <w:vAlign w:val="center"/>
          </w:tcPr>
          <w:p w:rsidR="0004354A" w:rsidRPr="00500B80" w:rsidRDefault="0004354A" w:rsidP="00735AE5">
            <w:pPr>
              <w:spacing w:after="80"/>
              <w:jc w:val="center"/>
              <w:rPr>
                <w:b/>
                <w:sz w:val="20"/>
                <w:szCs w:val="20"/>
              </w:rPr>
            </w:pPr>
            <w:r w:rsidRPr="00500B80">
              <w:rPr>
                <w:b/>
                <w:sz w:val="20"/>
                <w:szCs w:val="20"/>
              </w:rPr>
              <w:t>Reserved Parameter</w:t>
            </w:r>
          </w:p>
        </w:tc>
        <w:tc>
          <w:tcPr>
            <w:tcW w:w="7702" w:type="dxa"/>
            <w:gridSpan w:val="10"/>
          </w:tcPr>
          <w:p w:rsidR="0004354A" w:rsidRPr="002C247B" w:rsidRDefault="0004354A" w:rsidP="00735AE5">
            <w:pPr>
              <w:spacing w:after="80"/>
              <w:jc w:val="center"/>
              <w:rPr>
                <w:b/>
                <w:sz w:val="20"/>
                <w:szCs w:val="20"/>
              </w:rPr>
            </w:pPr>
            <w:r w:rsidRPr="002C247B">
              <w:rPr>
                <w:b/>
                <w:sz w:val="20"/>
                <w:szCs w:val="20"/>
              </w:rPr>
              <w:t>Data Format</w:t>
            </w:r>
          </w:p>
        </w:tc>
      </w:tr>
      <w:tr w:rsidR="00A84A74" w:rsidRPr="00961FDE" w:rsidTr="002C247B">
        <w:tc>
          <w:tcPr>
            <w:tcW w:w="2216" w:type="dxa"/>
            <w:vMerge/>
          </w:tcPr>
          <w:p w:rsidR="0004354A" w:rsidRPr="00500B80" w:rsidRDefault="0004354A" w:rsidP="003857C0">
            <w:pPr>
              <w:spacing w:after="80"/>
              <w:jc w:val="center"/>
              <w:rPr>
                <w:b/>
                <w:sz w:val="20"/>
                <w:szCs w:val="20"/>
              </w:rPr>
            </w:pPr>
          </w:p>
        </w:tc>
        <w:tc>
          <w:tcPr>
            <w:tcW w:w="716" w:type="dxa"/>
          </w:tcPr>
          <w:p w:rsidR="0004354A" w:rsidRPr="00500B80" w:rsidRDefault="0004354A" w:rsidP="003857C0">
            <w:pPr>
              <w:spacing w:after="80"/>
              <w:jc w:val="center"/>
              <w:rPr>
                <w:rFonts w:cs="Arial"/>
                <w:b/>
                <w:sz w:val="20"/>
                <w:szCs w:val="20"/>
              </w:rPr>
            </w:pPr>
            <w:r w:rsidRPr="00500B80">
              <w:rPr>
                <w:b/>
                <w:sz w:val="20"/>
                <w:szCs w:val="20"/>
              </w:rPr>
              <w:t>Value</w:t>
            </w:r>
          </w:p>
        </w:tc>
        <w:tc>
          <w:tcPr>
            <w:tcW w:w="761" w:type="dxa"/>
          </w:tcPr>
          <w:p w:rsidR="0004354A" w:rsidRPr="00500B80" w:rsidRDefault="0004354A" w:rsidP="003857C0">
            <w:pPr>
              <w:spacing w:after="80"/>
              <w:jc w:val="center"/>
              <w:rPr>
                <w:rFonts w:cs="Arial"/>
                <w:b/>
                <w:sz w:val="20"/>
                <w:szCs w:val="20"/>
              </w:rPr>
            </w:pPr>
            <w:r w:rsidRPr="00500B80">
              <w:rPr>
                <w:b/>
                <w:sz w:val="20"/>
                <w:szCs w:val="20"/>
              </w:rPr>
              <w:t>Range</w:t>
            </w:r>
          </w:p>
        </w:tc>
        <w:tc>
          <w:tcPr>
            <w:tcW w:w="838" w:type="dxa"/>
          </w:tcPr>
          <w:p w:rsidR="0004354A" w:rsidRPr="00500B80" w:rsidRDefault="0004354A" w:rsidP="003857C0">
            <w:pPr>
              <w:spacing w:after="80"/>
              <w:jc w:val="center"/>
              <w:rPr>
                <w:b/>
                <w:sz w:val="20"/>
                <w:szCs w:val="20"/>
              </w:rPr>
            </w:pPr>
            <w:r w:rsidRPr="00500B80">
              <w:rPr>
                <w:b/>
                <w:sz w:val="20"/>
                <w:szCs w:val="20"/>
              </w:rPr>
              <w:t>Corner</w:t>
            </w:r>
          </w:p>
        </w:tc>
        <w:tc>
          <w:tcPr>
            <w:tcW w:w="550" w:type="dxa"/>
          </w:tcPr>
          <w:p w:rsidR="0004354A" w:rsidRPr="00500B80" w:rsidRDefault="0004354A" w:rsidP="003857C0">
            <w:pPr>
              <w:spacing w:after="80"/>
              <w:jc w:val="center"/>
              <w:rPr>
                <w:b/>
                <w:sz w:val="20"/>
                <w:szCs w:val="20"/>
              </w:rPr>
            </w:pPr>
            <w:r w:rsidRPr="00500B80">
              <w:rPr>
                <w:b/>
                <w:sz w:val="20"/>
                <w:szCs w:val="20"/>
              </w:rPr>
              <w:t>List</w:t>
            </w:r>
          </w:p>
        </w:tc>
        <w:tc>
          <w:tcPr>
            <w:tcW w:w="1105" w:type="dxa"/>
          </w:tcPr>
          <w:p w:rsidR="0004354A" w:rsidRPr="00500B80" w:rsidRDefault="0004354A" w:rsidP="003857C0">
            <w:pPr>
              <w:spacing w:after="80"/>
              <w:jc w:val="center"/>
              <w:rPr>
                <w:b/>
                <w:sz w:val="20"/>
                <w:szCs w:val="20"/>
              </w:rPr>
            </w:pPr>
            <w:r w:rsidRPr="00500B80">
              <w:rPr>
                <w:b/>
                <w:sz w:val="20"/>
                <w:szCs w:val="20"/>
              </w:rPr>
              <w:t>Increment</w:t>
            </w:r>
          </w:p>
        </w:tc>
        <w:tc>
          <w:tcPr>
            <w:tcW w:w="672" w:type="dxa"/>
          </w:tcPr>
          <w:p w:rsidR="0004354A" w:rsidRPr="00500B80" w:rsidRDefault="0004354A" w:rsidP="003857C0">
            <w:pPr>
              <w:spacing w:after="80"/>
              <w:jc w:val="center"/>
              <w:rPr>
                <w:b/>
                <w:sz w:val="20"/>
                <w:szCs w:val="20"/>
              </w:rPr>
            </w:pPr>
            <w:r w:rsidRPr="00500B80">
              <w:rPr>
                <w:b/>
                <w:sz w:val="20"/>
                <w:szCs w:val="20"/>
              </w:rPr>
              <w:t>Steps</w:t>
            </w:r>
          </w:p>
        </w:tc>
        <w:tc>
          <w:tcPr>
            <w:tcW w:w="1006" w:type="dxa"/>
          </w:tcPr>
          <w:p w:rsidR="0004354A" w:rsidRPr="00500B80" w:rsidRDefault="0004354A" w:rsidP="003857C0">
            <w:pPr>
              <w:spacing w:after="80"/>
              <w:jc w:val="center"/>
              <w:rPr>
                <w:b/>
                <w:sz w:val="20"/>
                <w:szCs w:val="20"/>
              </w:rPr>
            </w:pPr>
            <w:r w:rsidRPr="00500B80">
              <w:rPr>
                <w:b/>
                <w:sz w:val="20"/>
                <w:szCs w:val="20"/>
              </w:rPr>
              <w:t>Gaussian</w:t>
            </w:r>
          </w:p>
        </w:tc>
        <w:tc>
          <w:tcPr>
            <w:tcW w:w="694" w:type="dxa"/>
          </w:tcPr>
          <w:p w:rsidR="0004354A" w:rsidRPr="00500B80" w:rsidRDefault="0004354A" w:rsidP="003857C0">
            <w:pPr>
              <w:spacing w:after="80"/>
              <w:jc w:val="center"/>
              <w:rPr>
                <w:b/>
                <w:sz w:val="20"/>
                <w:szCs w:val="20"/>
              </w:rPr>
            </w:pPr>
            <w:r w:rsidRPr="00500B80">
              <w:rPr>
                <w:b/>
                <w:sz w:val="20"/>
                <w:szCs w:val="20"/>
              </w:rPr>
              <w:t>Dual-Dirac</w:t>
            </w:r>
          </w:p>
        </w:tc>
        <w:tc>
          <w:tcPr>
            <w:tcW w:w="639" w:type="dxa"/>
          </w:tcPr>
          <w:p w:rsidR="0004354A" w:rsidRPr="00500B80" w:rsidRDefault="0004354A" w:rsidP="003857C0">
            <w:pPr>
              <w:spacing w:after="80"/>
              <w:jc w:val="center"/>
              <w:rPr>
                <w:b/>
                <w:sz w:val="20"/>
                <w:szCs w:val="20"/>
              </w:rPr>
            </w:pPr>
            <w:r w:rsidRPr="00500B80">
              <w:rPr>
                <w:b/>
                <w:sz w:val="20"/>
                <w:szCs w:val="20"/>
              </w:rPr>
              <w:t>DjRj</w:t>
            </w:r>
          </w:p>
        </w:tc>
        <w:tc>
          <w:tcPr>
            <w:tcW w:w="721" w:type="dxa"/>
          </w:tcPr>
          <w:p w:rsidR="0004354A" w:rsidRPr="00500B80" w:rsidRDefault="0004354A" w:rsidP="003857C0">
            <w:pPr>
              <w:spacing w:after="80"/>
              <w:jc w:val="center"/>
              <w:rPr>
                <w:b/>
                <w:sz w:val="20"/>
                <w:szCs w:val="20"/>
              </w:rPr>
            </w:pPr>
            <w:r w:rsidRPr="00500B80">
              <w:rPr>
                <w:b/>
                <w:sz w:val="20"/>
                <w:szCs w:val="20"/>
              </w:rPr>
              <w:t>Table</w:t>
            </w:r>
          </w:p>
        </w:tc>
      </w:tr>
      <w:tr w:rsidR="00A84A74" w:rsidRPr="000C746A" w:rsidTr="002C247B">
        <w:tc>
          <w:tcPr>
            <w:tcW w:w="2216" w:type="dxa"/>
          </w:tcPr>
          <w:p w:rsidR="0004354A" w:rsidRPr="00500B80" w:rsidRDefault="0004354A" w:rsidP="00735AE5">
            <w:pPr>
              <w:spacing w:after="80"/>
              <w:rPr>
                <w:sz w:val="20"/>
                <w:szCs w:val="20"/>
              </w:rPr>
            </w:pPr>
            <w:r w:rsidRPr="00500B80">
              <w:rPr>
                <w:sz w:val="20"/>
                <w:szCs w:val="20"/>
              </w:rPr>
              <w:t>AMI_Version</w:t>
            </w:r>
            <w:r w:rsidRPr="00500B80">
              <w:rPr>
                <w:sz w:val="20"/>
                <w:szCs w:val="20"/>
                <w:vertAlign w:val="superscript"/>
              </w:rPr>
              <w:t>1</w:t>
            </w:r>
          </w:p>
        </w:tc>
        <w:tc>
          <w:tcPr>
            <w:tcW w:w="716" w:type="dxa"/>
          </w:tcPr>
          <w:p w:rsidR="0004354A" w:rsidRPr="000C746A" w:rsidRDefault="0004354A" w:rsidP="00735AE5">
            <w:pPr>
              <w:spacing w:after="80"/>
              <w:jc w:val="center"/>
              <w:rPr>
                <w:rFonts w:cs="Arial"/>
                <w:b/>
                <w:szCs w:val="20"/>
              </w:rPr>
            </w:pPr>
            <w:r w:rsidRPr="000C746A">
              <w:rPr>
                <w:szCs w:val="20"/>
              </w:rPr>
              <w:t>X</w:t>
            </w:r>
          </w:p>
        </w:tc>
        <w:tc>
          <w:tcPr>
            <w:tcW w:w="761" w:type="dxa"/>
          </w:tcPr>
          <w:p w:rsidR="0004354A" w:rsidRPr="000C746A" w:rsidRDefault="0004354A" w:rsidP="00735AE5">
            <w:pPr>
              <w:spacing w:after="80"/>
              <w:jc w:val="center"/>
              <w:rPr>
                <w:szCs w:val="20"/>
              </w:rPr>
            </w:pPr>
          </w:p>
        </w:tc>
        <w:tc>
          <w:tcPr>
            <w:tcW w:w="838" w:type="dxa"/>
          </w:tcPr>
          <w:p w:rsidR="0004354A" w:rsidRPr="000C746A" w:rsidRDefault="0004354A" w:rsidP="00735AE5">
            <w:pPr>
              <w:spacing w:after="80"/>
              <w:jc w:val="center"/>
              <w:rPr>
                <w:szCs w:val="20"/>
              </w:rPr>
            </w:pPr>
          </w:p>
        </w:tc>
        <w:tc>
          <w:tcPr>
            <w:tcW w:w="550" w:type="dxa"/>
          </w:tcPr>
          <w:p w:rsidR="0004354A" w:rsidRPr="000C746A" w:rsidRDefault="0004354A" w:rsidP="00735AE5">
            <w:pPr>
              <w:spacing w:after="80"/>
              <w:jc w:val="center"/>
              <w:rPr>
                <w:szCs w:val="20"/>
              </w:rPr>
            </w:pPr>
          </w:p>
        </w:tc>
        <w:tc>
          <w:tcPr>
            <w:tcW w:w="1105" w:type="dxa"/>
          </w:tcPr>
          <w:p w:rsidR="0004354A" w:rsidRPr="000C746A" w:rsidRDefault="0004354A" w:rsidP="00735AE5">
            <w:pPr>
              <w:spacing w:after="80"/>
              <w:jc w:val="center"/>
              <w:rPr>
                <w:szCs w:val="20"/>
              </w:rPr>
            </w:pPr>
          </w:p>
        </w:tc>
        <w:tc>
          <w:tcPr>
            <w:tcW w:w="672" w:type="dxa"/>
          </w:tcPr>
          <w:p w:rsidR="0004354A" w:rsidRPr="000C746A" w:rsidRDefault="0004354A" w:rsidP="00735AE5">
            <w:pPr>
              <w:spacing w:after="80"/>
              <w:jc w:val="center"/>
              <w:rPr>
                <w:szCs w:val="20"/>
              </w:rPr>
            </w:pPr>
          </w:p>
        </w:tc>
        <w:tc>
          <w:tcPr>
            <w:tcW w:w="1006" w:type="dxa"/>
          </w:tcPr>
          <w:p w:rsidR="0004354A" w:rsidRPr="000C746A" w:rsidRDefault="0004354A" w:rsidP="00735AE5">
            <w:pPr>
              <w:spacing w:after="80"/>
              <w:rPr>
                <w:szCs w:val="20"/>
              </w:rPr>
            </w:pPr>
          </w:p>
        </w:tc>
        <w:tc>
          <w:tcPr>
            <w:tcW w:w="694" w:type="dxa"/>
          </w:tcPr>
          <w:p w:rsidR="0004354A" w:rsidRPr="000C746A" w:rsidRDefault="0004354A" w:rsidP="00735AE5">
            <w:pPr>
              <w:spacing w:after="80"/>
              <w:rPr>
                <w:szCs w:val="20"/>
              </w:rPr>
            </w:pPr>
          </w:p>
        </w:tc>
        <w:tc>
          <w:tcPr>
            <w:tcW w:w="639" w:type="dxa"/>
          </w:tcPr>
          <w:p w:rsidR="0004354A" w:rsidRPr="000C746A" w:rsidRDefault="0004354A" w:rsidP="00735AE5">
            <w:pPr>
              <w:spacing w:after="80"/>
              <w:rPr>
                <w:szCs w:val="20"/>
              </w:rPr>
            </w:pPr>
          </w:p>
        </w:tc>
        <w:tc>
          <w:tcPr>
            <w:tcW w:w="721" w:type="dxa"/>
          </w:tcPr>
          <w:p w:rsidR="0004354A" w:rsidRPr="000C746A" w:rsidRDefault="0004354A" w:rsidP="00735AE5">
            <w:pPr>
              <w:spacing w:after="80"/>
              <w:rPr>
                <w:szCs w:val="20"/>
              </w:rPr>
            </w:pPr>
          </w:p>
        </w:tc>
      </w:tr>
      <w:tr w:rsidR="00A84A74" w:rsidRPr="000C746A" w:rsidTr="002C247B">
        <w:trPr>
          <w:trHeight w:val="269"/>
        </w:trPr>
        <w:tc>
          <w:tcPr>
            <w:tcW w:w="2216" w:type="dxa"/>
          </w:tcPr>
          <w:p w:rsidR="0004354A" w:rsidRPr="00500B80" w:rsidRDefault="0004354A" w:rsidP="00735AE5">
            <w:pPr>
              <w:spacing w:after="80"/>
              <w:rPr>
                <w:rFonts w:cs="Arial"/>
                <w:b/>
                <w:sz w:val="20"/>
                <w:szCs w:val="20"/>
              </w:rPr>
            </w:pPr>
            <w:r w:rsidRPr="00500B80">
              <w:rPr>
                <w:sz w:val="20"/>
                <w:szCs w:val="20"/>
              </w:rPr>
              <w:t>Init_Returns_Impulse</w:t>
            </w:r>
          </w:p>
        </w:tc>
        <w:tc>
          <w:tcPr>
            <w:tcW w:w="716" w:type="dxa"/>
          </w:tcPr>
          <w:p w:rsidR="0004354A" w:rsidRPr="000C746A" w:rsidRDefault="0004354A" w:rsidP="00735AE5">
            <w:pPr>
              <w:spacing w:after="80"/>
              <w:jc w:val="center"/>
              <w:rPr>
                <w:rFonts w:cs="Arial"/>
                <w:b/>
                <w:szCs w:val="20"/>
              </w:rPr>
            </w:pPr>
            <w:r w:rsidRPr="000C746A">
              <w:rPr>
                <w:szCs w:val="20"/>
              </w:rPr>
              <w:t>X</w:t>
            </w:r>
          </w:p>
        </w:tc>
        <w:tc>
          <w:tcPr>
            <w:tcW w:w="761" w:type="dxa"/>
          </w:tcPr>
          <w:p w:rsidR="0004354A" w:rsidRPr="000C746A" w:rsidRDefault="0004354A" w:rsidP="00735AE5">
            <w:pPr>
              <w:spacing w:after="80"/>
              <w:jc w:val="center"/>
              <w:rPr>
                <w:szCs w:val="20"/>
              </w:rPr>
            </w:pPr>
          </w:p>
        </w:tc>
        <w:tc>
          <w:tcPr>
            <w:tcW w:w="838" w:type="dxa"/>
          </w:tcPr>
          <w:p w:rsidR="0004354A" w:rsidRPr="000C746A" w:rsidRDefault="0004354A" w:rsidP="00735AE5">
            <w:pPr>
              <w:spacing w:after="80"/>
              <w:jc w:val="center"/>
              <w:rPr>
                <w:szCs w:val="20"/>
              </w:rPr>
            </w:pPr>
          </w:p>
        </w:tc>
        <w:tc>
          <w:tcPr>
            <w:tcW w:w="550" w:type="dxa"/>
          </w:tcPr>
          <w:p w:rsidR="0004354A" w:rsidRPr="000C746A" w:rsidRDefault="0004354A" w:rsidP="00735AE5">
            <w:pPr>
              <w:spacing w:after="80"/>
              <w:jc w:val="center"/>
              <w:rPr>
                <w:szCs w:val="20"/>
              </w:rPr>
            </w:pPr>
          </w:p>
        </w:tc>
        <w:tc>
          <w:tcPr>
            <w:tcW w:w="1105" w:type="dxa"/>
          </w:tcPr>
          <w:p w:rsidR="0004354A" w:rsidRPr="000C746A" w:rsidRDefault="0004354A" w:rsidP="00735AE5">
            <w:pPr>
              <w:spacing w:after="80"/>
              <w:jc w:val="center"/>
              <w:rPr>
                <w:szCs w:val="20"/>
              </w:rPr>
            </w:pPr>
          </w:p>
        </w:tc>
        <w:tc>
          <w:tcPr>
            <w:tcW w:w="672" w:type="dxa"/>
          </w:tcPr>
          <w:p w:rsidR="0004354A" w:rsidRPr="000C746A" w:rsidRDefault="0004354A" w:rsidP="00735AE5">
            <w:pPr>
              <w:spacing w:after="80"/>
              <w:jc w:val="center"/>
              <w:rPr>
                <w:szCs w:val="20"/>
              </w:rPr>
            </w:pPr>
          </w:p>
        </w:tc>
        <w:tc>
          <w:tcPr>
            <w:tcW w:w="1006" w:type="dxa"/>
          </w:tcPr>
          <w:p w:rsidR="0004354A" w:rsidRPr="000C746A" w:rsidRDefault="0004354A" w:rsidP="00735AE5">
            <w:pPr>
              <w:spacing w:after="80"/>
              <w:jc w:val="center"/>
              <w:rPr>
                <w:szCs w:val="20"/>
              </w:rPr>
            </w:pPr>
          </w:p>
        </w:tc>
        <w:tc>
          <w:tcPr>
            <w:tcW w:w="694" w:type="dxa"/>
          </w:tcPr>
          <w:p w:rsidR="0004354A" w:rsidRPr="000C746A" w:rsidRDefault="0004354A" w:rsidP="00735AE5">
            <w:pPr>
              <w:spacing w:after="80"/>
              <w:jc w:val="center"/>
              <w:rPr>
                <w:szCs w:val="20"/>
              </w:rPr>
            </w:pPr>
          </w:p>
        </w:tc>
        <w:tc>
          <w:tcPr>
            <w:tcW w:w="639" w:type="dxa"/>
          </w:tcPr>
          <w:p w:rsidR="0004354A" w:rsidRPr="000C746A" w:rsidRDefault="0004354A" w:rsidP="00735AE5">
            <w:pPr>
              <w:spacing w:after="80"/>
              <w:jc w:val="center"/>
              <w:rPr>
                <w:szCs w:val="20"/>
              </w:rPr>
            </w:pPr>
          </w:p>
        </w:tc>
        <w:tc>
          <w:tcPr>
            <w:tcW w:w="721" w:type="dxa"/>
          </w:tcPr>
          <w:p w:rsidR="0004354A" w:rsidRPr="000C746A" w:rsidRDefault="0004354A" w:rsidP="00735AE5">
            <w:pPr>
              <w:spacing w:after="80"/>
              <w:jc w:val="center"/>
              <w:rPr>
                <w:szCs w:val="20"/>
              </w:rPr>
            </w:pPr>
          </w:p>
        </w:tc>
      </w:tr>
      <w:tr w:rsidR="00A84A74" w:rsidRPr="000C746A" w:rsidTr="002C247B">
        <w:tc>
          <w:tcPr>
            <w:tcW w:w="2216" w:type="dxa"/>
          </w:tcPr>
          <w:p w:rsidR="0004354A" w:rsidRPr="00500B80" w:rsidRDefault="0004354A" w:rsidP="00735AE5">
            <w:pPr>
              <w:spacing w:after="80"/>
              <w:rPr>
                <w:rFonts w:cs="Arial"/>
                <w:b/>
                <w:sz w:val="20"/>
                <w:szCs w:val="20"/>
              </w:rPr>
            </w:pPr>
            <w:r w:rsidRPr="00500B80">
              <w:rPr>
                <w:sz w:val="20"/>
                <w:szCs w:val="20"/>
              </w:rPr>
              <w:t>GetWave_Exists</w:t>
            </w:r>
          </w:p>
        </w:tc>
        <w:tc>
          <w:tcPr>
            <w:tcW w:w="716" w:type="dxa"/>
          </w:tcPr>
          <w:p w:rsidR="0004354A" w:rsidRPr="000C746A" w:rsidRDefault="0004354A" w:rsidP="00735AE5">
            <w:pPr>
              <w:spacing w:after="80"/>
              <w:jc w:val="center"/>
              <w:rPr>
                <w:rFonts w:cs="Arial"/>
                <w:b/>
                <w:szCs w:val="20"/>
              </w:rPr>
            </w:pPr>
            <w:r w:rsidRPr="000C746A">
              <w:rPr>
                <w:szCs w:val="20"/>
              </w:rPr>
              <w:t>X</w:t>
            </w:r>
          </w:p>
        </w:tc>
        <w:tc>
          <w:tcPr>
            <w:tcW w:w="761" w:type="dxa"/>
          </w:tcPr>
          <w:p w:rsidR="0004354A" w:rsidRPr="000C746A" w:rsidRDefault="0004354A" w:rsidP="00735AE5">
            <w:pPr>
              <w:spacing w:after="80"/>
              <w:jc w:val="center"/>
              <w:rPr>
                <w:szCs w:val="20"/>
              </w:rPr>
            </w:pPr>
          </w:p>
        </w:tc>
        <w:tc>
          <w:tcPr>
            <w:tcW w:w="838" w:type="dxa"/>
          </w:tcPr>
          <w:p w:rsidR="0004354A" w:rsidRPr="000C746A" w:rsidRDefault="0004354A" w:rsidP="00735AE5">
            <w:pPr>
              <w:spacing w:after="80"/>
              <w:jc w:val="center"/>
              <w:rPr>
                <w:szCs w:val="20"/>
              </w:rPr>
            </w:pPr>
          </w:p>
        </w:tc>
        <w:tc>
          <w:tcPr>
            <w:tcW w:w="550" w:type="dxa"/>
          </w:tcPr>
          <w:p w:rsidR="0004354A" w:rsidRPr="000C746A" w:rsidRDefault="0004354A" w:rsidP="00735AE5">
            <w:pPr>
              <w:spacing w:after="80"/>
              <w:jc w:val="center"/>
              <w:rPr>
                <w:szCs w:val="20"/>
              </w:rPr>
            </w:pPr>
          </w:p>
        </w:tc>
        <w:tc>
          <w:tcPr>
            <w:tcW w:w="1105" w:type="dxa"/>
          </w:tcPr>
          <w:p w:rsidR="0004354A" w:rsidRPr="000C746A" w:rsidRDefault="0004354A" w:rsidP="00735AE5">
            <w:pPr>
              <w:spacing w:after="80"/>
              <w:jc w:val="center"/>
              <w:rPr>
                <w:szCs w:val="20"/>
              </w:rPr>
            </w:pPr>
          </w:p>
        </w:tc>
        <w:tc>
          <w:tcPr>
            <w:tcW w:w="672" w:type="dxa"/>
          </w:tcPr>
          <w:p w:rsidR="0004354A" w:rsidRPr="000C746A" w:rsidRDefault="0004354A" w:rsidP="00735AE5">
            <w:pPr>
              <w:spacing w:after="80"/>
              <w:jc w:val="center"/>
              <w:rPr>
                <w:szCs w:val="20"/>
              </w:rPr>
            </w:pPr>
          </w:p>
        </w:tc>
        <w:tc>
          <w:tcPr>
            <w:tcW w:w="1006" w:type="dxa"/>
          </w:tcPr>
          <w:p w:rsidR="0004354A" w:rsidRPr="000C746A" w:rsidRDefault="0004354A" w:rsidP="00735AE5">
            <w:pPr>
              <w:spacing w:after="80"/>
              <w:jc w:val="center"/>
              <w:rPr>
                <w:szCs w:val="20"/>
              </w:rPr>
            </w:pPr>
          </w:p>
        </w:tc>
        <w:tc>
          <w:tcPr>
            <w:tcW w:w="694" w:type="dxa"/>
          </w:tcPr>
          <w:p w:rsidR="0004354A" w:rsidRPr="000C746A" w:rsidRDefault="0004354A" w:rsidP="00735AE5">
            <w:pPr>
              <w:spacing w:after="80"/>
              <w:jc w:val="center"/>
              <w:rPr>
                <w:szCs w:val="20"/>
              </w:rPr>
            </w:pPr>
          </w:p>
        </w:tc>
        <w:tc>
          <w:tcPr>
            <w:tcW w:w="639" w:type="dxa"/>
          </w:tcPr>
          <w:p w:rsidR="0004354A" w:rsidRPr="000C746A" w:rsidRDefault="0004354A" w:rsidP="00735AE5">
            <w:pPr>
              <w:spacing w:after="80"/>
              <w:jc w:val="center"/>
              <w:rPr>
                <w:szCs w:val="20"/>
              </w:rPr>
            </w:pPr>
          </w:p>
        </w:tc>
        <w:tc>
          <w:tcPr>
            <w:tcW w:w="721" w:type="dxa"/>
          </w:tcPr>
          <w:p w:rsidR="0004354A" w:rsidRPr="000C746A" w:rsidRDefault="0004354A" w:rsidP="00735AE5">
            <w:pPr>
              <w:spacing w:after="80"/>
              <w:jc w:val="center"/>
              <w:rPr>
                <w:szCs w:val="20"/>
              </w:rPr>
            </w:pPr>
          </w:p>
        </w:tc>
      </w:tr>
      <w:tr w:rsidR="00A84A74" w:rsidRPr="000C746A" w:rsidTr="002C247B">
        <w:tc>
          <w:tcPr>
            <w:tcW w:w="2216" w:type="dxa"/>
          </w:tcPr>
          <w:p w:rsidR="0004354A" w:rsidRPr="00500B80" w:rsidRDefault="0004354A" w:rsidP="00735AE5">
            <w:pPr>
              <w:spacing w:after="80"/>
              <w:rPr>
                <w:rFonts w:cs="Arial"/>
                <w:b/>
                <w:sz w:val="20"/>
                <w:szCs w:val="20"/>
              </w:rPr>
            </w:pPr>
            <w:r w:rsidRPr="00500B80">
              <w:rPr>
                <w:sz w:val="20"/>
                <w:szCs w:val="20"/>
              </w:rPr>
              <w:t>Use_Init_Output</w:t>
            </w:r>
            <w:r w:rsidRPr="00500B80">
              <w:rPr>
                <w:sz w:val="20"/>
                <w:szCs w:val="20"/>
                <w:vertAlign w:val="superscript"/>
              </w:rPr>
              <w:t>2</w:t>
            </w:r>
          </w:p>
        </w:tc>
        <w:tc>
          <w:tcPr>
            <w:tcW w:w="716" w:type="dxa"/>
          </w:tcPr>
          <w:p w:rsidR="0004354A" w:rsidRPr="000C746A" w:rsidRDefault="0004354A" w:rsidP="00735AE5">
            <w:pPr>
              <w:spacing w:after="80"/>
              <w:jc w:val="center"/>
              <w:rPr>
                <w:rFonts w:cs="Arial"/>
                <w:b/>
                <w:szCs w:val="20"/>
              </w:rPr>
            </w:pPr>
            <w:r w:rsidRPr="000C746A">
              <w:rPr>
                <w:szCs w:val="20"/>
              </w:rPr>
              <w:t>X</w:t>
            </w:r>
          </w:p>
        </w:tc>
        <w:tc>
          <w:tcPr>
            <w:tcW w:w="761" w:type="dxa"/>
          </w:tcPr>
          <w:p w:rsidR="0004354A" w:rsidRPr="000C746A" w:rsidRDefault="0004354A" w:rsidP="00735AE5">
            <w:pPr>
              <w:spacing w:after="80"/>
              <w:jc w:val="center"/>
              <w:rPr>
                <w:szCs w:val="20"/>
              </w:rPr>
            </w:pPr>
          </w:p>
        </w:tc>
        <w:tc>
          <w:tcPr>
            <w:tcW w:w="838" w:type="dxa"/>
          </w:tcPr>
          <w:p w:rsidR="0004354A" w:rsidRPr="000C746A" w:rsidRDefault="0004354A" w:rsidP="00735AE5">
            <w:pPr>
              <w:spacing w:after="80"/>
              <w:jc w:val="center"/>
              <w:rPr>
                <w:szCs w:val="20"/>
              </w:rPr>
            </w:pPr>
          </w:p>
        </w:tc>
        <w:tc>
          <w:tcPr>
            <w:tcW w:w="550" w:type="dxa"/>
          </w:tcPr>
          <w:p w:rsidR="0004354A" w:rsidRPr="000C746A" w:rsidRDefault="0004354A" w:rsidP="00735AE5">
            <w:pPr>
              <w:spacing w:after="80"/>
              <w:jc w:val="center"/>
              <w:rPr>
                <w:szCs w:val="20"/>
              </w:rPr>
            </w:pPr>
          </w:p>
        </w:tc>
        <w:tc>
          <w:tcPr>
            <w:tcW w:w="1105" w:type="dxa"/>
          </w:tcPr>
          <w:p w:rsidR="0004354A" w:rsidRPr="000C746A" w:rsidRDefault="0004354A" w:rsidP="00735AE5">
            <w:pPr>
              <w:spacing w:after="80"/>
              <w:jc w:val="center"/>
              <w:rPr>
                <w:szCs w:val="20"/>
              </w:rPr>
            </w:pPr>
          </w:p>
        </w:tc>
        <w:tc>
          <w:tcPr>
            <w:tcW w:w="672" w:type="dxa"/>
          </w:tcPr>
          <w:p w:rsidR="0004354A" w:rsidRPr="000C746A" w:rsidRDefault="0004354A" w:rsidP="00735AE5">
            <w:pPr>
              <w:spacing w:after="80"/>
              <w:jc w:val="center"/>
              <w:rPr>
                <w:szCs w:val="20"/>
              </w:rPr>
            </w:pPr>
          </w:p>
        </w:tc>
        <w:tc>
          <w:tcPr>
            <w:tcW w:w="1006" w:type="dxa"/>
          </w:tcPr>
          <w:p w:rsidR="0004354A" w:rsidRPr="000C746A" w:rsidRDefault="0004354A" w:rsidP="00735AE5">
            <w:pPr>
              <w:spacing w:after="80"/>
              <w:jc w:val="center"/>
              <w:rPr>
                <w:szCs w:val="20"/>
              </w:rPr>
            </w:pPr>
          </w:p>
        </w:tc>
        <w:tc>
          <w:tcPr>
            <w:tcW w:w="694" w:type="dxa"/>
          </w:tcPr>
          <w:p w:rsidR="0004354A" w:rsidRPr="000C746A" w:rsidRDefault="0004354A" w:rsidP="00735AE5">
            <w:pPr>
              <w:spacing w:after="80"/>
              <w:jc w:val="center"/>
              <w:rPr>
                <w:szCs w:val="20"/>
              </w:rPr>
            </w:pPr>
          </w:p>
        </w:tc>
        <w:tc>
          <w:tcPr>
            <w:tcW w:w="639" w:type="dxa"/>
          </w:tcPr>
          <w:p w:rsidR="0004354A" w:rsidRPr="000C746A" w:rsidRDefault="0004354A" w:rsidP="00735AE5">
            <w:pPr>
              <w:spacing w:after="80"/>
              <w:jc w:val="center"/>
              <w:rPr>
                <w:szCs w:val="20"/>
              </w:rPr>
            </w:pPr>
          </w:p>
        </w:tc>
        <w:tc>
          <w:tcPr>
            <w:tcW w:w="721" w:type="dxa"/>
          </w:tcPr>
          <w:p w:rsidR="0004354A" w:rsidRPr="000C746A" w:rsidRDefault="0004354A" w:rsidP="00735AE5">
            <w:pPr>
              <w:spacing w:after="80"/>
              <w:jc w:val="center"/>
              <w:rPr>
                <w:szCs w:val="20"/>
              </w:rPr>
            </w:pPr>
          </w:p>
        </w:tc>
      </w:tr>
      <w:tr w:rsidR="00A84A74" w:rsidRPr="000C746A" w:rsidTr="002C247B">
        <w:tc>
          <w:tcPr>
            <w:tcW w:w="2216" w:type="dxa"/>
          </w:tcPr>
          <w:p w:rsidR="0004354A" w:rsidRPr="00500B80" w:rsidRDefault="0004354A" w:rsidP="00735AE5">
            <w:pPr>
              <w:spacing w:after="80"/>
              <w:rPr>
                <w:rFonts w:cs="Arial"/>
                <w:b/>
                <w:sz w:val="20"/>
                <w:szCs w:val="20"/>
              </w:rPr>
            </w:pPr>
            <w:r w:rsidRPr="00500B80">
              <w:rPr>
                <w:sz w:val="20"/>
                <w:szCs w:val="20"/>
              </w:rPr>
              <w:t>Ignore_Bits</w:t>
            </w:r>
          </w:p>
        </w:tc>
        <w:tc>
          <w:tcPr>
            <w:tcW w:w="716" w:type="dxa"/>
          </w:tcPr>
          <w:p w:rsidR="0004354A" w:rsidRPr="000C746A" w:rsidRDefault="0004354A" w:rsidP="00735AE5">
            <w:pPr>
              <w:spacing w:after="80"/>
              <w:jc w:val="center"/>
              <w:rPr>
                <w:rFonts w:cs="Arial"/>
                <w:b/>
                <w:szCs w:val="20"/>
              </w:rPr>
            </w:pPr>
            <w:r w:rsidRPr="000C746A">
              <w:rPr>
                <w:szCs w:val="20"/>
              </w:rPr>
              <w:t>X</w:t>
            </w:r>
          </w:p>
        </w:tc>
        <w:tc>
          <w:tcPr>
            <w:tcW w:w="761" w:type="dxa"/>
          </w:tcPr>
          <w:p w:rsidR="0004354A" w:rsidRPr="000C746A" w:rsidRDefault="0004354A" w:rsidP="00735AE5">
            <w:pPr>
              <w:spacing w:after="80"/>
              <w:jc w:val="center"/>
              <w:rPr>
                <w:szCs w:val="20"/>
              </w:rPr>
            </w:pPr>
          </w:p>
        </w:tc>
        <w:tc>
          <w:tcPr>
            <w:tcW w:w="838" w:type="dxa"/>
          </w:tcPr>
          <w:p w:rsidR="0004354A" w:rsidRPr="000C746A" w:rsidRDefault="0004354A" w:rsidP="00735AE5">
            <w:pPr>
              <w:spacing w:after="80"/>
              <w:jc w:val="center"/>
              <w:rPr>
                <w:szCs w:val="20"/>
              </w:rPr>
            </w:pPr>
          </w:p>
        </w:tc>
        <w:tc>
          <w:tcPr>
            <w:tcW w:w="550" w:type="dxa"/>
          </w:tcPr>
          <w:p w:rsidR="0004354A" w:rsidRPr="000C746A" w:rsidRDefault="0004354A" w:rsidP="00735AE5">
            <w:pPr>
              <w:spacing w:after="80"/>
              <w:jc w:val="center"/>
              <w:rPr>
                <w:szCs w:val="20"/>
              </w:rPr>
            </w:pPr>
          </w:p>
        </w:tc>
        <w:tc>
          <w:tcPr>
            <w:tcW w:w="1105" w:type="dxa"/>
          </w:tcPr>
          <w:p w:rsidR="0004354A" w:rsidRPr="000C746A" w:rsidRDefault="0004354A" w:rsidP="00735AE5">
            <w:pPr>
              <w:spacing w:after="80"/>
              <w:jc w:val="center"/>
              <w:rPr>
                <w:szCs w:val="20"/>
              </w:rPr>
            </w:pPr>
          </w:p>
        </w:tc>
        <w:tc>
          <w:tcPr>
            <w:tcW w:w="672" w:type="dxa"/>
          </w:tcPr>
          <w:p w:rsidR="0004354A" w:rsidRPr="000C746A" w:rsidRDefault="0004354A" w:rsidP="00735AE5">
            <w:pPr>
              <w:spacing w:after="80"/>
              <w:jc w:val="center"/>
              <w:rPr>
                <w:szCs w:val="20"/>
              </w:rPr>
            </w:pPr>
          </w:p>
        </w:tc>
        <w:tc>
          <w:tcPr>
            <w:tcW w:w="1006" w:type="dxa"/>
          </w:tcPr>
          <w:p w:rsidR="0004354A" w:rsidRPr="000C746A" w:rsidRDefault="0004354A" w:rsidP="00735AE5">
            <w:pPr>
              <w:spacing w:after="80"/>
              <w:rPr>
                <w:szCs w:val="20"/>
              </w:rPr>
            </w:pPr>
          </w:p>
        </w:tc>
        <w:tc>
          <w:tcPr>
            <w:tcW w:w="694" w:type="dxa"/>
          </w:tcPr>
          <w:p w:rsidR="0004354A" w:rsidRPr="000C746A" w:rsidRDefault="0004354A" w:rsidP="00735AE5">
            <w:pPr>
              <w:spacing w:after="80"/>
              <w:rPr>
                <w:szCs w:val="20"/>
              </w:rPr>
            </w:pPr>
          </w:p>
        </w:tc>
        <w:tc>
          <w:tcPr>
            <w:tcW w:w="639" w:type="dxa"/>
          </w:tcPr>
          <w:p w:rsidR="0004354A" w:rsidRPr="000C746A" w:rsidRDefault="0004354A" w:rsidP="00735AE5">
            <w:pPr>
              <w:spacing w:after="80"/>
              <w:rPr>
                <w:szCs w:val="20"/>
              </w:rPr>
            </w:pPr>
          </w:p>
        </w:tc>
        <w:tc>
          <w:tcPr>
            <w:tcW w:w="721" w:type="dxa"/>
          </w:tcPr>
          <w:p w:rsidR="0004354A" w:rsidRPr="000C746A" w:rsidRDefault="0004354A" w:rsidP="00735AE5">
            <w:pPr>
              <w:spacing w:after="80"/>
              <w:rPr>
                <w:szCs w:val="20"/>
              </w:rPr>
            </w:pPr>
          </w:p>
        </w:tc>
      </w:tr>
      <w:tr w:rsidR="00A84A74" w:rsidRPr="000C746A" w:rsidTr="002C247B">
        <w:tc>
          <w:tcPr>
            <w:tcW w:w="2216" w:type="dxa"/>
          </w:tcPr>
          <w:p w:rsidR="0004354A" w:rsidRPr="00500B80" w:rsidRDefault="0004354A" w:rsidP="00735AE5">
            <w:pPr>
              <w:spacing w:after="80"/>
              <w:rPr>
                <w:rFonts w:cs="Arial"/>
                <w:b/>
                <w:sz w:val="20"/>
                <w:szCs w:val="20"/>
              </w:rPr>
            </w:pPr>
            <w:r w:rsidRPr="00500B80">
              <w:rPr>
                <w:sz w:val="20"/>
                <w:szCs w:val="20"/>
              </w:rPr>
              <w:t>Max_Init_Aggressors</w:t>
            </w:r>
          </w:p>
        </w:tc>
        <w:tc>
          <w:tcPr>
            <w:tcW w:w="716" w:type="dxa"/>
          </w:tcPr>
          <w:p w:rsidR="0004354A" w:rsidRPr="000C746A" w:rsidRDefault="0004354A" w:rsidP="00735AE5">
            <w:pPr>
              <w:spacing w:after="80"/>
              <w:jc w:val="center"/>
              <w:rPr>
                <w:rFonts w:cs="Arial"/>
                <w:b/>
                <w:szCs w:val="20"/>
              </w:rPr>
            </w:pPr>
            <w:r w:rsidRPr="000C746A">
              <w:rPr>
                <w:szCs w:val="20"/>
              </w:rPr>
              <w:t>X</w:t>
            </w:r>
          </w:p>
        </w:tc>
        <w:tc>
          <w:tcPr>
            <w:tcW w:w="761" w:type="dxa"/>
          </w:tcPr>
          <w:p w:rsidR="0004354A" w:rsidRPr="000C746A" w:rsidRDefault="0004354A" w:rsidP="00735AE5">
            <w:pPr>
              <w:spacing w:after="80"/>
              <w:jc w:val="center"/>
              <w:rPr>
                <w:szCs w:val="20"/>
              </w:rPr>
            </w:pPr>
          </w:p>
        </w:tc>
        <w:tc>
          <w:tcPr>
            <w:tcW w:w="838" w:type="dxa"/>
          </w:tcPr>
          <w:p w:rsidR="0004354A" w:rsidRPr="000C746A" w:rsidRDefault="0004354A" w:rsidP="00735AE5">
            <w:pPr>
              <w:spacing w:after="80"/>
              <w:jc w:val="center"/>
              <w:rPr>
                <w:szCs w:val="20"/>
              </w:rPr>
            </w:pPr>
          </w:p>
        </w:tc>
        <w:tc>
          <w:tcPr>
            <w:tcW w:w="550" w:type="dxa"/>
          </w:tcPr>
          <w:p w:rsidR="0004354A" w:rsidRPr="000C746A" w:rsidRDefault="0004354A" w:rsidP="00735AE5">
            <w:pPr>
              <w:spacing w:after="80"/>
              <w:jc w:val="center"/>
              <w:rPr>
                <w:szCs w:val="20"/>
              </w:rPr>
            </w:pPr>
          </w:p>
        </w:tc>
        <w:tc>
          <w:tcPr>
            <w:tcW w:w="1105" w:type="dxa"/>
          </w:tcPr>
          <w:p w:rsidR="0004354A" w:rsidRPr="000C746A" w:rsidRDefault="0004354A" w:rsidP="00735AE5">
            <w:pPr>
              <w:spacing w:after="80"/>
              <w:jc w:val="center"/>
              <w:rPr>
                <w:szCs w:val="20"/>
              </w:rPr>
            </w:pPr>
          </w:p>
        </w:tc>
        <w:tc>
          <w:tcPr>
            <w:tcW w:w="672" w:type="dxa"/>
          </w:tcPr>
          <w:p w:rsidR="0004354A" w:rsidRPr="000C746A" w:rsidRDefault="0004354A" w:rsidP="00735AE5">
            <w:pPr>
              <w:spacing w:after="80"/>
              <w:jc w:val="center"/>
              <w:rPr>
                <w:szCs w:val="20"/>
              </w:rPr>
            </w:pPr>
          </w:p>
        </w:tc>
        <w:tc>
          <w:tcPr>
            <w:tcW w:w="1006" w:type="dxa"/>
          </w:tcPr>
          <w:p w:rsidR="0004354A" w:rsidRPr="000C746A" w:rsidRDefault="0004354A" w:rsidP="00735AE5">
            <w:pPr>
              <w:spacing w:after="80"/>
              <w:rPr>
                <w:szCs w:val="20"/>
              </w:rPr>
            </w:pPr>
          </w:p>
        </w:tc>
        <w:tc>
          <w:tcPr>
            <w:tcW w:w="694" w:type="dxa"/>
          </w:tcPr>
          <w:p w:rsidR="0004354A" w:rsidRPr="000C746A" w:rsidRDefault="0004354A" w:rsidP="00735AE5">
            <w:pPr>
              <w:spacing w:after="80"/>
              <w:rPr>
                <w:szCs w:val="20"/>
              </w:rPr>
            </w:pPr>
          </w:p>
        </w:tc>
        <w:tc>
          <w:tcPr>
            <w:tcW w:w="639" w:type="dxa"/>
          </w:tcPr>
          <w:p w:rsidR="0004354A" w:rsidRPr="000C746A" w:rsidRDefault="0004354A" w:rsidP="00735AE5">
            <w:pPr>
              <w:spacing w:after="80"/>
              <w:rPr>
                <w:szCs w:val="20"/>
              </w:rPr>
            </w:pPr>
          </w:p>
        </w:tc>
        <w:tc>
          <w:tcPr>
            <w:tcW w:w="721" w:type="dxa"/>
          </w:tcPr>
          <w:p w:rsidR="0004354A" w:rsidRPr="000C746A" w:rsidRDefault="0004354A" w:rsidP="00735AE5">
            <w:pPr>
              <w:spacing w:after="80"/>
              <w:rPr>
                <w:szCs w:val="20"/>
              </w:rPr>
            </w:pPr>
          </w:p>
        </w:tc>
      </w:tr>
      <w:tr w:rsidR="00A84A74" w:rsidRPr="000C746A" w:rsidTr="002C247B">
        <w:tc>
          <w:tcPr>
            <w:tcW w:w="2216" w:type="dxa"/>
          </w:tcPr>
          <w:p w:rsidR="0004354A" w:rsidRPr="00500B80" w:rsidRDefault="0004354A" w:rsidP="00735AE5">
            <w:pPr>
              <w:spacing w:after="80"/>
              <w:rPr>
                <w:rFonts w:cs="Arial"/>
                <w:b/>
                <w:sz w:val="20"/>
                <w:szCs w:val="20"/>
              </w:rPr>
            </w:pPr>
            <w:r w:rsidRPr="00500B80">
              <w:rPr>
                <w:sz w:val="20"/>
                <w:szCs w:val="20"/>
              </w:rPr>
              <w:t>Tx_Jitter</w:t>
            </w:r>
          </w:p>
        </w:tc>
        <w:tc>
          <w:tcPr>
            <w:tcW w:w="716" w:type="dxa"/>
          </w:tcPr>
          <w:p w:rsidR="0004354A" w:rsidRPr="000C746A" w:rsidRDefault="0004354A" w:rsidP="00735AE5">
            <w:pPr>
              <w:spacing w:after="80"/>
              <w:jc w:val="center"/>
              <w:rPr>
                <w:szCs w:val="20"/>
              </w:rPr>
            </w:pPr>
          </w:p>
        </w:tc>
        <w:tc>
          <w:tcPr>
            <w:tcW w:w="761" w:type="dxa"/>
          </w:tcPr>
          <w:p w:rsidR="0004354A" w:rsidRPr="000C746A" w:rsidRDefault="0004354A" w:rsidP="00735AE5">
            <w:pPr>
              <w:spacing w:after="80"/>
              <w:jc w:val="center"/>
              <w:rPr>
                <w:szCs w:val="20"/>
              </w:rPr>
            </w:pPr>
          </w:p>
        </w:tc>
        <w:tc>
          <w:tcPr>
            <w:tcW w:w="838" w:type="dxa"/>
          </w:tcPr>
          <w:p w:rsidR="0004354A" w:rsidRPr="000C746A" w:rsidRDefault="0004354A" w:rsidP="00735AE5">
            <w:pPr>
              <w:spacing w:after="80"/>
              <w:jc w:val="center"/>
              <w:rPr>
                <w:szCs w:val="20"/>
              </w:rPr>
            </w:pPr>
          </w:p>
        </w:tc>
        <w:tc>
          <w:tcPr>
            <w:tcW w:w="550" w:type="dxa"/>
          </w:tcPr>
          <w:p w:rsidR="0004354A" w:rsidRPr="000C746A" w:rsidRDefault="0004354A" w:rsidP="00735AE5">
            <w:pPr>
              <w:spacing w:after="80"/>
              <w:jc w:val="center"/>
              <w:rPr>
                <w:szCs w:val="20"/>
              </w:rPr>
            </w:pPr>
          </w:p>
        </w:tc>
        <w:tc>
          <w:tcPr>
            <w:tcW w:w="1105" w:type="dxa"/>
          </w:tcPr>
          <w:p w:rsidR="0004354A" w:rsidRPr="000C746A" w:rsidRDefault="0004354A" w:rsidP="00735AE5">
            <w:pPr>
              <w:spacing w:after="80"/>
              <w:jc w:val="center"/>
              <w:rPr>
                <w:szCs w:val="20"/>
              </w:rPr>
            </w:pPr>
          </w:p>
        </w:tc>
        <w:tc>
          <w:tcPr>
            <w:tcW w:w="672" w:type="dxa"/>
          </w:tcPr>
          <w:p w:rsidR="0004354A" w:rsidRPr="000C746A" w:rsidRDefault="0004354A" w:rsidP="00735AE5">
            <w:pPr>
              <w:spacing w:after="80"/>
              <w:jc w:val="center"/>
              <w:rPr>
                <w:szCs w:val="20"/>
              </w:rPr>
            </w:pPr>
          </w:p>
        </w:tc>
        <w:tc>
          <w:tcPr>
            <w:tcW w:w="1006" w:type="dxa"/>
          </w:tcPr>
          <w:p w:rsidR="0004354A" w:rsidRPr="000C746A" w:rsidRDefault="0004354A" w:rsidP="00735AE5">
            <w:pPr>
              <w:spacing w:after="80"/>
              <w:jc w:val="center"/>
              <w:rPr>
                <w:rFonts w:cs="Arial"/>
                <w:b/>
                <w:szCs w:val="20"/>
              </w:rPr>
            </w:pPr>
            <w:r w:rsidRPr="000C746A">
              <w:rPr>
                <w:szCs w:val="20"/>
              </w:rPr>
              <w:t>X</w:t>
            </w:r>
          </w:p>
        </w:tc>
        <w:tc>
          <w:tcPr>
            <w:tcW w:w="694" w:type="dxa"/>
          </w:tcPr>
          <w:p w:rsidR="0004354A" w:rsidRPr="000C746A" w:rsidRDefault="0004354A" w:rsidP="00735AE5">
            <w:pPr>
              <w:spacing w:after="80"/>
              <w:jc w:val="center"/>
              <w:rPr>
                <w:rFonts w:cs="Arial"/>
                <w:b/>
                <w:szCs w:val="20"/>
              </w:rPr>
            </w:pPr>
            <w:r w:rsidRPr="000C746A">
              <w:rPr>
                <w:szCs w:val="20"/>
              </w:rPr>
              <w:t>X</w:t>
            </w:r>
          </w:p>
        </w:tc>
        <w:tc>
          <w:tcPr>
            <w:tcW w:w="639" w:type="dxa"/>
          </w:tcPr>
          <w:p w:rsidR="0004354A" w:rsidRPr="000C746A" w:rsidRDefault="0004354A" w:rsidP="00735AE5">
            <w:pPr>
              <w:spacing w:after="80"/>
              <w:jc w:val="center"/>
              <w:rPr>
                <w:rFonts w:cs="Arial"/>
                <w:b/>
                <w:szCs w:val="20"/>
              </w:rPr>
            </w:pPr>
            <w:r w:rsidRPr="000C746A">
              <w:rPr>
                <w:szCs w:val="20"/>
              </w:rPr>
              <w:t>X</w:t>
            </w:r>
          </w:p>
        </w:tc>
        <w:tc>
          <w:tcPr>
            <w:tcW w:w="721" w:type="dxa"/>
          </w:tcPr>
          <w:p w:rsidR="0004354A" w:rsidRPr="000C746A" w:rsidRDefault="0004354A" w:rsidP="00735AE5">
            <w:pPr>
              <w:spacing w:after="80"/>
              <w:jc w:val="center"/>
              <w:rPr>
                <w:rFonts w:cs="Arial"/>
                <w:b/>
                <w:szCs w:val="20"/>
              </w:rPr>
            </w:pPr>
            <w:r w:rsidRPr="000C746A">
              <w:rPr>
                <w:szCs w:val="20"/>
              </w:rPr>
              <w:t>X</w:t>
            </w:r>
          </w:p>
        </w:tc>
      </w:tr>
      <w:tr w:rsidR="00A84A74" w:rsidRPr="000C746A" w:rsidTr="002C247B">
        <w:tc>
          <w:tcPr>
            <w:tcW w:w="2216" w:type="dxa"/>
          </w:tcPr>
          <w:p w:rsidR="0004354A" w:rsidRPr="00500B80" w:rsidRDefault="0004354A" w:rsidP="00735AE5">
            <w:pPr>
              <w:spacing w:after="80"/>
              <w:rPr>
                <w:rFonts w:cs="Arial"/>
                <w:b/>
                <w:sz w:val="20"/>
                <w:szCs w:val="20"/>
              </w:rPr>
            </w:pPr>
            <w:r w:rsidRPr="00500B80">
              <w:rPr>
                <w:sz w:val="20"/>
                <w:szCs w:val="20"/>
              </w:rPr>
              <w:t>Tx_DCD</w:t>
            </w:r>
          </w:p>
        </w:tc>
        <w:tc>
          <w:tcPr>
            <w:tcW w:w="716" w:type="dxa"/>
          </w:tcPr>
          <w:p w:rsidR="0004354A" w:rsidRPr="000C746A" w:rsidRDefault="0004354A" w:rsidP="00735AE5">
            <w:pPr>
              <w:spacing w:after="80"/>
              <w:jc w:val="center"/>
              <w:rPr>
                <w:rFonts w:cs="Arial"/>
                <w:b/>
                <w:szCs w:val="20"/>
              </w:rPr>
            </w:pPr>
            <w:r w:rsidRPr="000C746A">
              <w:rPr>
                <w:szCs w:val="20"/>
              </w:rPr>
              <w:t>X</w:t>
            </w:r>
          </w:p>
        </w:tc>
        <w:tc>
          <w:tcPr>
            <w:tcW w:w="761" w:type="dxa"/>
          </w:tcPr>
          <w:p w:rsidR="0004354A" w:rsidRPr="000C746A" w:rsidRDefault="0004354A" w:rsidP="00735AE5">
            <w:pPr>
              <w:spacing w:after="80"/>
              <w:jc w:val="center"/>
              <w:rPr>
                <w:rFonts w:cs="Arial"/>
                <w:b/>
                <w:szCs w:val="20"/>
              </w:rPr>
            </w:pPr>
            <w:r w:rsidRPr="000C746A">
              <w:rPr>
                <w:szCs w:val="20"/>
              </w:rPr>
              <w:t>X</w:t>
            </w:r>
          </w:p>
        </w:tc>
        <w:tc>
          <w:tcPr>
            <w:tcW w:w="838" w:type="dxa"/>
          </w:tcPr>
          <w:p w:rsidR="0004354A" w:rsidRPr="000C746A" w:rsidRDefault="0004354A" w:rsidP="00735AE5">
            <w:pPr>
              <w:spacing w:after="80"/>
              <w:jc w:val="center"/>
              <w:rPr>
                <w:rFonts w:cs="Arial"/>
                <w:b/>
                <w:szCs w:val="20"/>
              </w:rPr>
            </w:pPr>
            <w:r w:rsidRPr="000C746A">
              <w:rPr>
                <w:szCs w:val="20"/>
              </w:rPr>
              <w:t>X</w:t>
            </w:r>
          </w:p>
        </w:tc>
        <w:tc>
          <w:tcPr>
            <w:tcW w:w="550" w:type="dxa"/>
          </w:tcPr>
          <w:p w:rsidR="0004354A" w:rsidRPr="000C746A" w:rsidRDefault="0004354A" w:rsidP="00735AE5">
            <w:pPr>
              <w:spacing w:after="80"/>
              <w:jc w:val="center"/>
              <w:rPr>
                <w:rFonts w:cs="Arial"/>
                <w:b/>
                <w:szCs w:val="20"/>
              </w:rPr>
            </w:pPr>
            <w:r w:rsidRPr="000C746A">
              <w:rPr>
                <w:szCs w:val="20"/>
              </w:rPr>
              <w:t>X</w:t>
            </w:r>
          </w:p>
        </w:tc>
        <w:tc>
          <w:tcPr>
            <w:tcW w:w="1105" w:type="dxa"/>
          </w:tcPr>
          <w:p w:rsidR="0004354A" w:rsidRPr="000C746A" w:rsidRDefault="0004354A" w:rsidP="00735AE5">
            <w:pPr>
              <w:spacing w:after="80"/>
              <w:jc w:val="center"/>
              <w:rPr>
                <w:rFonts w:cs="Arial"/>
                <w:b/>
                <w:szCs w:val="20"/>
              </w:rPr>
            </w:pPr>
            <w:r w:rsidRPr="000C746A">
              <w:rPr>
                <w:szCs w:val="20"/>
              </w:rPr>
              <w:t>X</w:t>
            </w:r>
          </w:p>
        </w:tc>
        <w:tc>
          <w:tcPr>
            <w:tcW w:w="672" w:type="dxa"/>
          </w:tcPr>
          <w:p w:rsidR="0004354A" w:rsidRPr="000C746A" w:rsidRDefault="0004354A" w:rsidP="00735AE5">
            <w:pPr>
              <w:spacing w:after="80"/>
              <w:jc w:val="center"/>
              <w:rPr>
                <w:rFonts w:cs="Arial"/>
                <w:b/>
                <w:szCs w:val="20"/>
              </w:rPr>
            </w:pPr>
            <w:r w:rsidRPr="000C746A">
              <w:rPr>
                <w:szCs w:val="20"/>
              </w:rPr>
              <w:t>X</w:t>
            </w:r>
          </w:p>
        </w:tc>
        <w:tc>
          <w:tcPr>
            <w:tcW w:w="1006" w:type="dxa"/>
          </w:tcPr>
          <w:p w:rsidR="0004354A" w:rsidRPr="000C746A" w:rsidRDefault="0004354A" w:rsidP="00735AE5">
            <w:pPr>
              <w:spacing w:after="80"/>
              <w:jc w:val="center"/>
              <w:rPr>
                <w:szCs w:val="20"/>
              </w:rPr>
            </w:pPr>
          </w:p>
        </w:tc>
        <w:tc>
          <w:tcPr>
            <w:tcW w:w="694" w:type="dxa"/>
          </w:tcPr>
          <w:p w:rsidR="0004354A" w:rsidRPr="000C746A" w:rsidRDefault="0004354A" w:rsidP="00735AE5">
            <w:pPr>
              <w:spacing w:after="80"/>
              <w:jc w:val="center"/>
              <w:rPr>
                <w:szCs w:val="20"/>
              </w:rPr>
            </w:pPr>
          </w:p>
        </w:tc>
        <w:tc>
          <w:tcPr>
            <w:tcW w:w="639" w:type="dxa"/>
          </w:tcPr>
          <w:p w:rsidR="0004354A" w:rsidRPr="000C746A" w:rsidRDefault="0004354A" w:rsidP="00735AE5">
            <w:pPr>
              <w:spacing w:after="80"/>
              <w:jc w:val="center"/>
              <w:rPr>
                <w:szCs w:val="20"/>
              </w:rPr>
            </w:pPr>
          </w:p>
        </w:tc>
        <w:tc>
          <w:tcPr>
            <w:tcW w:w="721" w:type="dxa"/>
          </w:tcPr>
          <w:p w:rsidR="0004354A" w:rsidRPr="000C746A" w:rsidRDefault="0004354A" w:rsidP="00735AE5">
            <w:pPr>
              <w:spacing w:after="80"/>
              <w:jc w:val="center"/>
              <w:rPr>
                <w:szCs w:val="20"/>
              </w:rPr>
            </w:pPr>
          </w:p>
        </w:tc>
      </w:tr>
      <w:tr w:rsidR="00A84A74" w:rsidRPr="000C746A" w:rsidTr="002C247B">
        <w:tc>
          <w:tcPr>
            <w:tcW w:w="2216" w:type="dxa"/>
          </w:tcPr>
          <w:p w:rsidR="0004354A" w:rsidRPr="00500B80" w:rsidRDefault="0004354A" w:rsidP="00735AE5">
            <w:pPr>
              <w:spacing w:after="80"/>
              <w:rPr>
                <w:rFonts w:cs="Arial"/>
                <w:b/>
                <w:sz w:val="20"/>
                <w:szCs w:val="20"/>
              </w:rPr>
            </w:pPr>
            <w:r w:rsidRPr="00500B80">
              <w:rPr>
                <w:sz w:val="20"/>
                <w:szCs w:val="20"/>
              </w:rPr>
              <w:t>Rx_Receiver_Sensitivity</w:t>
            </w:r>
          </w:p>
        </w:tc>
        <w:tc>
          <w:tcPr>
            <w:tcW w:w="716" w:type="dxa"/>
          </w:tcPr>
          <w:p w:rsidR="0004354A" w:rsidRPr="000C746A" w:rsidRDefault="0004354A" w:rsidP="00735AE5">
            <w:pPr>
              <w:spacing w:after="80"/>
              <w:jc w:val="center"/>
              <w:rPr>
                <w:rFonts w:cs="Arial"/>
                <w:b/>
                <w:szCs w:val="20"/>
              </w:rPr>
            </w:pPr>
            <w:r w:rsidRPr="000C746A">
              <w:rPr>
                <w:szCs w:val="20"/>
              </w:rPr>
              <w:t>X</w:t>
            </w:r>
          </w:p>
        </w:tc>
        <w:tc>
          <w:tcPr>
            <w:tcW w:w="761" w:type="dxa"/>
          </w:tcPr>
          <w:p w:rsidR="0004354A" w:rsidRPr="000C746A" w:rsidRDefault="0004354A" w:rsidP="00735AE5">
            <w:pPr>
              <w:spacing w:after="80"/>
              <w:jc w:val="center"/>
              <w:rPr>
                <w:rFonts w:cs="Arial"/>
                <w:b/>
                <w:szCs w:val="20"/>
              </w:rPr>
            </w:pPr>
            <w:r w:rsidRPr="000C746A">
              <w:rPr>
                <w:szCs w:val="20"/>
              </w:rPr>
              <w:t xml:space="preserve">X </w:t>
            </w:r>
          </w:p>
        </w:tc>
        <w:tc>
          <w:tcPr>
            <w:tcW w:w="838" w:type="dxa"/>
          </w:tcPr>
          <w:p w:rsidR="0004354A" w:rsidRPr="000C746A" w:rsidRDefault="0004354A" w:rsidP="00735AE5">
            <w:pPr>
              <w:spacing w:after="80"/>
              <w:jc w:val="center"/>
              <w:rPr>
                <w:rFonts w:cs="Arial"/>
                <w:b/>
                <w:szCs w:val="20"/>
              </w:rPr>
            </w:pPr>
            <w:r w:rsidRPr="000C746A">
              <w:rPr>
                <w:szCs w:val="20"/>
              </w:rPr>
              <w:t xml:space="preserve">X </w:t>
            </w:r>
          </w:p>
        </w:tc>
        <w:tc>
          <w:tcPr>
            <w:tcW w:w="550" w:type="dxa"/>
          </w:tcPr>
          <w:p w:rsidR="0004354A" w:rsidRPr="000C746A" w:rsidRDefault="0004354A" w:rsidP="00735AE5">
            <w:pPr>
              <w:spacing w:after="80"/>
              <w:jc w:val="center"/>
              <w:rPr>
                <w:rFonts w:cs="Arial"/>
                <w:b/>
                <w:szCs w:val="20"/>
              </w:rPr>
            </w:pPr>
            <w:r w:rsidRPr="000C746A">
              <w:rPr>
                <w:szCs w:val="20"/>
              </w:rPr>
              <w:t>X</w:t>
            </w:r>
          </w:p>
        </w:tc>
        <w:tc>
          <w:tcPr>
            <w:tcW w:w="1105" w:type="dxa"/>
          </w:tcPr>
          <w:p w:rsidR="0004354A" w:rsidRPr="000C746A" w:rsidRDefault="0004354A" w:rsidP="00735AE5">
            <w:pPr>
              <w:spacing w:after="80"/>
              <w:jc w:val="center"/>
              <w:rPr>
                <w:rFonts w:cs="Arial"/>
                <w:b/>
                <w:szCs w:val="20"/>
              </w:rPr>
            </w:pPr>
            <w:r w:rsidRPr="000C746A">
              <w:rPr>
                <w:szCs w:val="20"/>
              </w:rPr>
              <w:t>X</w:t>
            </w:r>
          </w:p>
        </w:tc>
        <w:tc>
          <w:tcPr>
            <w:tcW w:w="672" w:type="dxa"/>
          </w:tcPr>
          <w:p w:rsidR="0004354A" w:rsidRPr="000C746A" w:rsidRDefault="0004354A" w:rsidP="00735AE5">
            <w:pPr>
              <w:spacing w:after="80"/>
              <w:jc w:val="center"/>
              <w:rPr>
                <w:rFonts w:cs="Arial"/>
                <w:b/>
                <w:szCs w:val="20"/>
              </w:rPr>
            </w:pPr>
            <w:r w:rsidRPr="000C746A">
              <w:rPr>
                <w:szCs w:val="20"/>
              </w:rPr>
              <w:t>X</w:t>
            </w:r>
          </w:p>
        </w:tc>
        <w:tc>
          <w:tcPr>
            <w:tcW w:w="1006" w:type="dxa"/>
          </w:tcPr>
          <w:p w:rsidR="0004354A" w:rsidRPr="000C746A" w:rsidRDefault="0004354A" w:rsidP="00735AE5">
            <w:pPr>
              <w:spacing w:after="80"/>
              <w:jc w:val="center"/>
              <w:rPr>
                <w:szCs w:val="20"/>
              </w:rPr>
            </w:pPr>
          </w:p>
        </w:tc>
        <w:tc>
          <w:tcPr>
            <w:tcW w:w="694" w:type="dxa"/>
          </w:tcPr>
          <w:p w:rsidR="0004354A" w:rsidRPr="000C746A" w:rsidRDefault="0004354A" w:rsidP="00735AE5">
            <w:pPr>
              <w:spacing w:after="80"/>
              <w:jc w:val="center"/>
              <w:rPr>
                <w:szCs w:val="20"/>
              </w:rPr>
            </w:pPr>
          </w:p>
        </w:tc>
        <w:tc>
          <w:tcPr>
            <w:tcW w:w="639" w:type="dxa"/>
          </w:tcPr>
          <w:p w:rsidR="0004354A" w:rsidRPr="000C746A" w:rsidRDefault="0004354A" w:rsidP="00735AE5">
            <w:pPr>
              <w:spacing w:after="80"/>
              <w:jc w:val="center"/>
              <w:rPr>
                <w:szCs w:val="20"/>
              </w:rPr>
            </w:pPr>
          </w:p>
        </w:tc>
        <w:tc>
          <w:tcPr>
            <w:tcW w:w="721" w:type="dxa"/>
          </w:tcPr>
          <w:p w:rsidR="0004354A" w:rsidRPr="000C746A" w:rsidRDefault="0004354A" w:rsidP="00735AE5">
            <w:pPr>
              <w:spacing w:after="80"/>
              <w:jc w:val="center"/>
              <w:rPr>
                <w:szCs w:val="20"/>
              </w:rPr>
            </w:pPr>
          </w:p>
        </w:tc>
      </w:tr>
      <w:tr w:rsidR="00A84A74" w:rsidRPr="000C746A" w:rsidTr="002C247B">
        <w:tc>
          <w:tcPr>
            <w:tcW w:w="2216" w:type="dxa"/>
          </w:tcPr>
          <w:p w:rsidR="0004354A" w:rsidRPr="00500B80" w:rsidRDefault="0004354A" w:rsidP="00735AE5">
            <w:pPr>
              <w:spacing w:after="80"/>
              <w:rPr>
                <w:rFonts w:cs="Arial"/>
                <w:b/>
                <w:sz w:val="20"/>
                <w:szCs w:val="20"/>
              </w:rPr>
            </w:pPr>
            <w:r w:rsidRPr="00500B80">
              <w:rPr>
                <w:sz w:val="20"/>
                <w:szCs w:val="20"/>
              </w:rPr>
              <w:t>Rx_Clock_PDF</w:t>
            </w:r>
          </w:p>
        </w:tc>
        <w:tc>
          <w:tcPr>
            <w:tcW w:w="716" w:type="dxa"/>
          </w:tcPr>
          <w:p w:rsidR="0004354A" w:rsidRPr="000C746A" w:rsidRDefault="0004354A" w:rsidP="00735AE5">
            <w:pPr>
              <w:spacing w:after="80"/>
              <w:jc w:val="center"/>
              <w:rPr>
                <w:szCs w:val="20"/>
              </w:rPr>
            </w:pPr>
          </w:p>
        </w:tc>
        <w:tc>
          <w:tcPr>
            <w:tcW w:w="761" w:type="dxa"/>
          </w:tcPr>
          <w:p w:rsidR="0004354A" w:rsidRPr="000C746A" w:rsidRDefault="0004354A" w:rsidP="00735AE5">
            <w:pPr>
              <w:spacing w:after="80"/>
              <w:jc w:val="center"/>
              <w:rPr>
                <w:szCs w:val="20"/>
              </w:rPr>
            </w:pPr>
          </w:p>
        </w:tc>
        <w:tc>
          <w:tcPr>
            <w:tcW w:w="838" w:type="dxa"/>
          </w:tcPr>
          <w:p w:rsidR="0004354A" w:rsidRPr="000C746A" w:rsidRDefault="0004354A" w:rsidP="00735AE5">
            <w:pPr>
              <w:spacing w:after="80"/>
              <w:jc w:val="center"/>
              <w:rPr>
                <w:szCs w:val="20"/>
              </w:rPr>
            </w:pPr>
          </w:p>
        </w:tc>
        <w:tc>
          <w:tcPr>
            <w:tcW w:w="550" w:type="dxa"/>
          </w:tcPr>
          <w:p w:rsidR="0004354A" w:rsidRPr="000C746A" w:rsidRDefault="0004354A" w:rsidP="00735AE5">
            <w:pPr>
              <w:spacing w:after="80"/>
              <w:jc w:val="center"/>
              <w:rPr>
                <w:szCs w:val="20"/>
              </w:rPr>
            </w:pPr>
          </w:p>
        </w:tc>
        <w:tc>
          <w:tcPr>
            <w:tcW w:w="1105" w:type="dxa"/>
          </w:tcPr>
          <w:p w:rsidR="0004354A" w:rsidRPr="000C746A" w:rsidRDefault="0004354A" w:rsidP="00735AE5">
            <w:pPr>
              <w:spacing w:after="80"/>
              <w:jc w:val="center"/>
              <w:rPr>
                <w:szCs w:val="20"/>
              </w:rPr>
            </w:pPr>
          </w:p>
        </w:tc>
        <w:tc>
          <w:tcPr>
            <w:tcW w:w="672" w:type="dxa"/>
          </w:tcPr>
          <w:p w:rsidR="0004354A" w:rsidRPr="000C746A" w:rsidRDefault="0004354A" w:rsidP="00735AE5">
            <w:pPr>
              <w:spacing w:after="80"/>
              <w:jc w:val="center"/>
              <w:rPr>
                <w:szCs w:val="20"/>
              </w:rPr>
            </w:pPr>
          </w:p>
        </w:tc>
        <w:tc>
          <w:tcPr>
            <w:tcW w:w="1006" w:type="dxa"/>
          </w:tcPr>
          <w:p w:rsidR="0004354A" w:rsidRPr="000C746A" w:rsidRDefault="0004354A" w:rsidP="00735AE5">
            <w:pPr>
              <w:spacing w:after="80"/>
              <w:jc w:val="center"/>
              <w:rPr>
                <w:rFonts w:cs="Arial"/>
                <w:b/>
                <w:szCs w:val="20"/>
              </w:rPr>
            </w:pPr>
            <w:r w:rsidRPr="000C746A">
              <w:rPr>
                <w:szCs w:val="20"/>
              </w:rPr>
              <w:t>X</w:t>
            </w:r>
          </w:p>
        </w:tc>
        <w:tc>
          <w:tcPr>
            <w:tcW w:w="694" w:type="dxa"/>
          </w:tcPr>
          <w:p w:rsidR="0004354A" w:rsidRPr="000C746A" w:rsidRDefault="0004354A" w:rsidP="00735AE5">
            <w:pPr>
              <w:spacing w:after="80"/>
              <w:jc w:val="center"/>
              <w:rPr>
                <w:rFonts w:cs="Arial"/>
                <w:b/>
                <w:szCs w:val="20"/>
              </w:rPr>
            </w:pPr>
            <w:r w:rsidRPr="000C746A">
              <w:rPr>
                <w:szCs w:val="20"/>
              </w:rPr>
              <w:t>X</w:t>
            </w:r>
          </w:p>
        </w:tc>
        <w:tc>
          <w:tcPr>
            <w:tcW w:w="639" w:type="dxa"/>
          </w:tcPr>
          <w:p w:rsidR="0004354A" w:rsidRPr="000C746A" w:rsidRDefault="0004354A" w:rsidP="00735AE5">
            <w:pPr>
              <w:spacing w:after="80"/>
              <w:jc w:val="center"/>
              <w:rPr>
                <w:rFonts w:cs="Arial"/>
                <w:b/>
                <w:szCs w:val="20"/>
              </w:rPr>
            </w:pPr>
            <w:r w:rsidRPr="000C746A">
              <w:rPr>
                <w:szCs w:val="20"/>
              </w:rPr>
              <w:t>X</w:t>
            </w:r>
          </w:p>
        </w:tc>
        <w:tc>
          <w:tcPr>
            <w:tcW w:w="721" w:type="dxa"/>
          </w:tcPr>
          <w:p w:rsidR="0004354A" w:rsidRPr="000C746A" w:rsidRDefault="0004354A" w:rsidP="00735AE5">
            <w:pPr>
              <w:spacing w:after="80"/>
              <w:jc w:val="center"/>
              <w:rPr>
                <w:rFonts w:cs="Arial"/>
                <w:b/>
                <w:szCs w:val="20"/>
              </w:rPr>
            </w:pPr>
            <w:r w:rsidRPr="000C746A">
              <w:rPr>
                <w:szCs w:val="20"/>
              </w:rPr>
              <w:t>X</w:t>
            </w:r>
          </w:p>
        </w:tc>
      </w:tr>
    </w:tbl>
    <w:p w:rsidR="0004354A" w:rsidRPr="00735AE5" w:rsidRDefault="0004354A" w:rsidP="00735AE5">
      <w:pPr>
        <w:autoSpaceDE w:val="0"/>
        <w:autoSpaceDN w:val="0"/>
        <w:spacing w:after="80"/>
        <w:rPr>
          <w:lang w:eastAsia="en-US"/>
        </w:rPr>
      </w:pPr>
    </w:p>
    <w:p w:rsidR="0004354A" w:rsidRPr="00364EE3" w:rsidRDefault="0004354A" w:rsidP="001B6E32">
      <w:pPr>
        <w:pStyle w:val="ListParagraph"/>
        <w:numPr>
          <w:ilvl w:val="0"/>
          <w:numId w:val="49"/>
        </w:numPr>
        <w:contextualSpacing w:val="0"/>
        <w:rPr>
          <w:lang w:eastAsia="en-US"/>
        </w:rPr>
      </w:pPr>
      <w:r w:rsidRPr="00364EE3">
        <w:rPr>
          <w:lang w:eastAsia="en-US"/>
        </w:rPr>
        <w:t xml:space="preserve">Required for IBIS Version 5.1 and above as the first </w:t>
      </w:r>
      <w:r w:rsidR="00150D45">
        <w:rPr>
          <w:lang w:eastAsia="en-US"/>
        </w:rPr>
        <w:t>R</w:t>
      </w:r>
      <w:r w:rsidR="00150D45" w:rsidRPr="00364EE3">
        <w:rPr>
          <w:lang w:eastAsia="en-US"/>
        </w:rPr>
        <w:t xml:space="preserve">eserved </w:t>
      </w:r>
      <w:r w:rsidR="00150D45">
        <w:rPr>
          <w:lang w:eastAsia="en-US"/>
        </w:rPr>
        <w:t>P</w:t>
      </w:r>
      <w:r w:rsidR="00150D45" w:rsidRPr="00364EE3">
        <w:rPr>
          <w:lang w:eastAsia="en-US"/>
        </w:rPr>
        <w:t>arameter</w:t>
      </w:r>
      <w:r w:rsidRPr="00364EE3">
        <w:rPr>
          <w:lang w:eastAsia="en-US"/>
        </w:rPr>
        <w:t>, and illegal for IBIS Version 5.0</w:t>
      </w:r>
    </w:p>
    <w:p w:rsidR="0004354A" w:rsidRPr="00364EE3" w:rsidRDefault="0004354A" w:rsidP="00735AE5">
      <w:pPr>
        <w:pStyle w:val="ListParagraph"/>
        <w:numPr>
          <w:ilvl w:val="0"/>
          <w:numId w:val="49"/>
        </w:numPr>
        <w:spacing w:after="80"/>
        <w:contextualSpacing w:val="0"/>
      </w:pPr>
      <w:r w:rsidRPr="00364EE3">
        <w:rPr>
          <w:lang w:eastAsia="en-US"/>
        </w:rPr>
        <w:t>Illegal for Version 5.1 and above</w:t>
      </w:r>
    </w:p>
    <w:p w:rsidR="0004354A" w:rsidRPr="00735AE5" w:rsidRDefault="0004354A" w:rsidP="00735AE5">
      <w:pPr>
        <w:pStyle w:val="Exampletext"/>
        <w:spacing w:after="80"/>
        <w:rPr>
          <w:rFonts w:ascii="Times New Roman" w:hAnsi="Times New Roman" w:cs="Times New Roman"/>
          <w:sz w:val="24"/>
          <w:szCs w:val="24"/>
        </w:rPr>
      </w:pPr>
    </w:p>
    <w:p w:rsidR="000546B6" w:rsidRPr="00364EE3" w:rsidRDefault="00EA3AFC" w:rsidP="00735AE5">
      <w:pPr>
        <w:spacing w:after="80"/>
        <w:rPr>
          <w:lang w:eastAsia="en-US"/>
        </w:rPr>
      </w:pPr>
      <w:r>
        <w:rPr>
          <w:lang w:eastAsia="en-US"/>
        </w:rPr>
        <w:fldChar w:fldCharType="begin"/>
      </w:r>
      <w:r>
        <w:rPr>
          <w:lang w:eastAsia="en-US"/>
        </w:rPr>
        <w:instrText xml:space="preserve"> REF _Ref323151897 \h </w:instrText>
      </w:r>
      <w:r>
        <w:rPr>
          <w:lang w:eastAsia="en-US"/>
        </w:rPr>
      </w:r>
      <w:r>
        <w:rPr>
          <w:lang w:eastAsia="en-US"/>
        </w:rPr>
        <w:fldChar w:fldCharType="separate"/>
      </w:r>
      <w:r>
        <w:t xml:space="preserve">Table </w:t>
      </w:r>
      <w:r>
        <w:rPr>
          <w:noProof/>
        </w:rPr>
        <w:t>20</w:t>
      </w:r>
      <w:r>
        <w:rPr>
          <w:lang w:eastAsia="en-US"/>
        </w:rPr>
        <w:fldChar w:fldCharType="end"/>
      </w:r>
      <w:r>
        <w:rPr>
          <w:lang w:eastAsia="en-US"/>
        </w:rPr>
        <w:t xml:space="preserve"> </w:t>
      </w:r>
      <w:r w:rsidR="000546B6" w:rsidRPr="00364EE3">
        <w:rPr>
          <w:lang w:eastAsia="en-US"/>
        </w:rPr>
        <w:t>summarizes the relationships between the different Format and Data Types for Reserved or Model Specific Parameters.</w:t>
      </w:r>
    </w:p>
    <w:p w:rsidR="0004354A" w:rsidRPr="00735AE5" w:rsidRDefault="0004354A" w:rsidP="00735AE5">
      <w:pPr>
        <w:pStyle w:val="Exampletext"/>
        <w:spacing w:after="80"/>
        <w:rPr>
          <w:rFonts w:ascii="Times New Roman" w:hAnsi="Times New Roman" w:cs="Times New Roman"/>
          <w:sz w:val="24"/>
          <w:szCs w:val="24"/>
        </w:rPr>
      </w:pPr>
    </w:p>
    <w:p w:rsidR="00FA07E4" w:rsidRDefault="00FA07E4" w:rsidP="00BE55D6">
      <w:pPr>
        <w:pStyle w:val="TableCaption"/>
        <w:spacing w:after="80"/>
      </w:pPr>
      <w:bookmarkStart w:id="2701" w:name="_Ref323151897"/>
      <w:r>
        <w:t xml:space="preserve">Table </w:t>
      </w:r>
      <w:fldSimple w:instr=" SEQ Table \* ARABIC ">
        <w:r w:rsidR="00D802C3">
          <w:rPr>
            <w:noProof/>
          </w:rPr>
          <w:t>20</w:t>
        </w:r>
      </w:fldSimple>
      <w:bookmarkEnd w:id="2701"/>
      <w:r>
        <w:t xml:space="preserve"> – Allowed Data Types for Format Values</w:t>
      </w:r>
    </w:p>
    <w:tbl>
      <w:tblPr>
        <w:tblStyle w:val="TableGrid"/>
        <w:tblW w:w="0" w:type="auto"/>
        <w:tblLook w:val="04A0" w:firstRow="1" w:lastRow="0" w:firstColumn="1" w:lastColumn="0" w:noHBand="0" w:noVBand="1"/>
      </w:tblPr>
      <w:tblGrid>
        <w:gridCol w:w="2456"/>
        <w:gridCol w:w="1261"/>
        <w:gridCol w:w="1185"/>
        <w:gridCol w:w="1129"/>
        <w:gridCol w:w="1473"/>
        <w:gridCol w:w="1197"/>
        <w:gridCol w:w="1105"/>
      </w:tblGrid>
      <w:tr w:rsidR="0004354A" w:rsidRPr="009B04EC" w:rsidTr="00190351">
        <w:tc>
          <w:tcPr>
            <w:tcW w:w="2456" w:type="dxa"/>
            <w:vMerge w:val="restart"/>
            <w:vAlign w:val="center"/>
          </w:tcPr>
          <w:p w:rsidR="0004354A" w:rsidRPr="009B04EC" w:rsidRDefault="0004354A" w:rsidP="00735AE5">
            <w:pPr>
              <w:spacing w:after="80"/>
              <w:jc w:val="center"/>
              <w:rPr>
                <w:b/>
              </w:rPr>
            </w:pPr>
            <w:r>
              <w:rPr>
                <w:b/>
              </w:rPr>
              <w:t>Format</w:t>
            </w:r>
          </w:p>
        </w:tc>
        <w:tc>
          <w:tcPr>
            <w:tcW w:w="7350" w:type="dxa"/>
            <w:gridSpan w:val="6"/>
          </w:tcPr>
          <w:p w:rsidR="0004354A" w:rsidRDefault="0004354A" w:rsidP="00735AE5">
            <w:pPr>
              <w:spacing w:after="80"/>
              <w:jc w:val="center"/>
              <w:rPr>
                <w:b/>
              </w:rPr>
            </w:pPr>
            <w:r>
              <w:rPr>
                <w:b/>
              </w:rPr>
              <w:t>Data Type</w:t>
            </w:r>
          </w:p>
        </w:tc>
      </w:tr>
      <w:tr w:rsidR="0004354A" w:rsidRPr="009B04EC" w:rsidTr="00190351">
        <w:tc>
          <w:tcPr>
            <w:tcW w:w="2456" w:type="dxa"/>
            <w:vMerge/>
          </w:tcPr>
          <w:p w:rsidR="0004354A" w:rsidRPr="009B04EC" w:rsidRDefault="0004354A" w:rsidP="003857C0">
            <w:pPr>
              <w:spacing w:after="80"/>
              <w:jc w:val="center"/>
              <w:rPr>
                <w:b/>
              </w:rPr>
            </w:pPr>
          </w:p>
        </w:tc>
        <w:tc>
          <w:tcPr>
            <w:tcW w:w="1261" w:type="dxa"/>
          </w:tcPr>
          <w:p w:rsidR="0004354A" w:rsidRPr="009B04EC" w:rsidRDefault="0004354A" w:rsidP="003857C0">
            <w:pPr>
              <w:spacing w:after="80"/>
              <w:jc w:val="center"/>
              <w:rPr>
                <w:rFonts w:cs="Arial"/>
                <w:b/>
              </w:rPr>
            </w:pPr>
            <w:r>
              <w:rPr>
                <w:b/>
              </w:rPr>
              <w:t>Float</w:t>
            </w:r>
          </w:p>
        </w:tc>
        <w:tc>
          <w:tcPr>
            <w:tcW w:w="1185" w:type="dxa"/>
          </w:tcPr>
          <w:p w:rsidR="0004354A" w:rsidRPr="009B04EC" w:rsidRDefault="0004354A" w:rsidP="003857C0">
            <w:pPr>
              <w:spacing w:after="80"/>
              <w:jc w:val="center"/>
              <w:rPr>
                <w:rFonts w:cs="Arial"/>
                <w:b/>
              </w:rPr>
            </w:pPr>
            <w:r>
              <w:rPr>
                <w:b/>
              </w:rPr>
              <w:t>UI</w:t>
            </w:r>
          </w:p>
        </w:tc>
        <w:tc>
          <w:tcPr>
            <w:tcW w:w="1129" w:type="dxa"/>
          </w:tcPr>
          <w:p w:rsidR="0004354A" w:rsidRPr="009B04EC" w:rsidRDefault="0004354A" w:rsidP="003857C0">
            <w:pPr>
              <w:spacing w:after="80"/>
              <w:jc w:val="center"/>
              <w:rPr>
                <w:b/>
              </w:rPr>
            </w:pPr>
            <w:r w:rsidRPr="009B04EC">
              <w:rPr>
                <w:b/>
              </w:rPr>
              <w:t>In</w:t>
            </w:r>
            <w:r>
              <w:rPr>
                <w:b/>
              </w:rPr>
              <w:t>teger</w:t>
            </w:r>
          </w:p>
        </w:tc>
        <w:tc>
          <w:tcPr>
            <w:tcW w:w="1473" w:type="dxa"/>
          </w:tcPr>
          <w:p w:rsidR="0004354A" w:rsidRPr="009B04EC" w:rsidRDefault="0004354A" w:rsidP="003857C0">
            <w:pPr>
              <w:spacing w:after="80"/>
              <w:jc w:val="center"/>
              <w:rPr>
                <w:b/>
              </w:rPr>
            </w:pPr>
            <w:r>
              <w:rPr>
                <w:b/>
              </w:rPr>
              <w:t>String</w:t>
            </w:r>
          </w:p>
        </w:tc>
        <w:tc>
          <w:tcPr>
            <w:tcW w:w="1197" w:type="dxa"/>
          </w:tcPr>
          <w:p w:rsidR="0004354A" w:rsidRPr="009B04EC" w:rsidRDefault="0004354A" w:rsidP="003857C0">
            <w:pPr>
              <w:spacing w:after="80"/>
              <w:jc w:val="center"/>
              <w:rPr>
                <w:b/>
              </w:rPr>
            </w:pPr>
            <w:r>
              <w:rPr>
                <w:b/>
              </w:rPr>
              <w:t>Boolean</w:t>
            </w:r>
          </w:p>
        </w:tc>
        <w:tc>
          <w:tcPr>
            <w:tcW w:w="1105" w:type="dxa"/>
          </w:tcPr>
          <w:p w:rsidR="0004354A" w:rsidRDefault="0004354A" w:rsidP="003857C0">
            <w:pPr>
              <w:spacing w:after="80"/>
              <w:jc w:val="center"/>
              <w:rPr>
                <w:b/>
              </w:rPr>
            </w:pPr>
            <w:r>
              <w:rPr>
                <w:b/>
              </w:rPr>
              <w:t>Tap</w:t>
            </w:r>
          </w:p>
        </w:tc>
      </w:tr>
      <w:tr w:rsidR="0004354A" w:rsidTr="00190351">
        <w:tc>
          <w:tcPr>
            <w:tcW w:w="2456" w:type="dxa"/>
          </w:tcPr>
          <w:p w:rsidR="0004354A" w:rsidRDefault="0004354A" w:rsidP="00735AE5">
            <w:pPr>
              <w:spacing w:after="80"/>
            </w:pPr>
            <w:r>
              <w:t>Value</w:t>
            </w:r>
          </w:p>
        </w:tc>
        <w:tc>
          <w:tcPr>
            <w:tcW w:w="1261" w:type="dxa"/>
          </w:tcPr>
          <w:p w:rsidR="0004354A" w:rsidRDefault="0004354A" w:rsidP="00735AE5">
            <w:pPr>
              <w:spacing w:after="80"/>
              <w:jc w:val="center"/>
              <w:rPr>
                <w:rFonts w:cs="Arial"/>
                <w:b/>
              </w:rPr>
            </w:pPr>
            <w:r>
              <w:t>X</w:t>
            </w:r>
          </w:p>
        </w:tc>
        <w:tc>
          <w:tcPr>
            <w:tcW w:w="1185" w:type="dxa"/>
          </w:tcPr>
          <w:p w:rsidR="0004354A" w:rsidRDefault="0004354A" w:rsidP="00735AE5">
            <w:pPr>
              <w:spacing w:after="80"/>
              <w:jc w:val="center"/>
              <w:rPr>
                <w:rFonts w:cs="Arial"/>
                <w:b/>
              </w:rPr>
            </w:pPr>
            <w:r>
              <w:t>X</w:t>
            </w:r>
          </w:p>
        </w:tc>
        <w:tc>
          <w:tcPr>
            <w:tcW w:w="1129" w:type="dxa"/>
          </w:tcPr>
          <w:p w:rsidR="0004354A" w:rsidRDefault="0004354A" w:rsidP="00735AE5">
            <w:pPr>
              <w:spacing w:after="80"/>
              <w:jc w:val="center"/>
              <w:rPr>
                <w:rFonts w:cs="Arial"/>
                <w:b/>
              </w:rPr>
            </w:pPr>
            <w:r>
              <w:t>X</w:t>
            </w:r>
          </w:p>
        </w:tc>
        <w:tc>
          <w:tcPr>
            <w:tcW w:w="1473" w:type="dxa"/>
          </w:tcPr>
          <w:p w:rsidR="0004354A" w:rsidRDefault="0004354A" w:rsidP="00735AE5">
            <w:pPr>
              <w:spacing w:after="80"/>
              <w:jc w:val="center"/>
              <w:rPr>
                <w:rFonts w:cs="Arial"/>
                <w:b/>
              </w:rPr>
            </w:pPr>
            <w:r>
              <w:t>X</w:t>
            </w:r>
          </w:p>
        </w:tc>
        <w:tc>
          <w:tcPr>
            <w:tcW w:w="1197" w:type="dxa"/>
          </w:tcPr>
          <w:p w:rsidR="0004354A" w:rsidRDefault="0004354A" w:rsidP="00735AE5">
            <w:pPr>
              <w:spacing w:after="80"/>
              <w:jc w:val="center"/>
              <w:rPr>
                <w:rFonts w:cs="Arial"/>
                <w:b/>
              </w:rPr>
            </w:pPr>
            <w:r>
              <w:t>X</w:t>
            </w:r>
          </w:p>
        </w:tc>
        <w:tc>
          <w:tcPr>
            <w:tcW w:w="1105" w:type="dxa"/>
          </w:tcPr>
          <w:p w:rsidR="0004354A" w:rsidRDefault="0004354A" w:rsidP="00735AE5">
            <w:pPr>
              <w:spacing w:after="80"/>
              <w:jc w:val="center"/>
              <w:rPr>
                <w:rFonts w:cs="Arial"/>
                <w:b/>
              </w:rPr>
            </w:pPr>
            <w:r>
              <w:t>X</w:t>
            </w:r>
          </w:p>
        </w:tc>
      </w:tr>
      <w:tr w:rsidR="0004354A" w:rsidTr="00190351">
        <w:trPr>
          <w:trHeight w:val="269"/>
        </w:trPr>
        <w:tc>
          <w:tcPr>
            <w:tcW w:w="2456" w:type="dxa"/>
          </w:tcPr>
          <w:p w:rsidR="0004354A" w:rsidRDefault="0004354A" w:rsidP="003857C0">
            <w:pPr>
              <w:spacing w:after="80"/>
              <w:rPr>
                <w:rFonts w:cs="Arial"/>
                <w:b/>
              </w:rPr>
            </w:pPr>
            <w:r>
              <w:t>Range</w:t>
            </w:r>
          </w:p>
        </w:tc>
        <w:tc>
          <w:tcPr>
            <w:tcW w:w="1261" w:type="dxa"/>
          </w:tcPr>
          <w:p w:rsidR="0004354A" w:rsidRDefault="0004354A" w:rsidP="003857C0">
            <w:pPr>
              <w:spacing w:after="80"/>
              <w:jc w:val="center"/>
              <w:rPr>
                <w:rFonts w:cs="Arial"/>
                <w:b/>
              </w:rPr>
            </w:pPr>
            <w:r>
              <w:t>X</w:t>
            </w:r>
          </w:p>
        </w:tc>
        <w:tc>
          <w:tcPr>
            <w:tcW w:w="1185" w:type="dxa"/>
          </w:tcPr>
          <w:p w:rsidR="0004354A" w:rsidRDefault="0004354A" w:rsidP="003857C0">
            <w:pPr>
              <w:spacing w:after="80"/>
              <w:jc w:val="center"/>
              <w:rPr>
                <w:rFonts w:cs="Arial"/>
                <w:b/>
              </w:rPr>
            </w:pPr>
            <w:r>
              <w:t>X</w:t>
            </w:r>
          </w:p>
        </w:tc>
        <w:tc>
          <w:tcPr>
            <w:tcW w:w="1129" w:type="dxa"/>
          </w:tcPr>
          <w:p w:rsidR="0004354A" w:rsidRDefault="0004354A" w:rsidP="003857C0">
            <w:pPr>
              <w:spacing w:after="80"/>
              <w:jc w:val="center"/>
              <w:rPr>
                <w:rFonts w:cs="Arial"/>
                <w:b/>
              </w:rPr>
            </w:pPr>
            <w:r>
              <w:t>X</w:t>
            </w:r>
          </w:p>
        </w:tc>
        <w:tc>
          <w:tcPr>
            <w:tcW w:w="1473" w:type="dxa"/>
          </w:tcPr>
          <w:p w:rsidR="0004354A" w:rsidRDefault="0004354A" w:rsidP="003857C0">
            <w:pPr>
              <w:spacing w:after="80"/>
              <w:jc w:val="center"/>
            </w:pPr>
          </w:p>
        </w:tc>
        <w:tc>
          <w:tcPr>
            <w:tcW w:w="1197" w:type="dxa"/>
          </w:tcPr>
          <w:p w:rsidR="0004354A" w:rsidRDefault="0004354A" w:rsidP="003857C0">
            <w:pPr>
              <w:spacing w:after="80"/>
              <w:jc w:val="center"/>
            </w:pPr>
          </w:p>
        </w:tc>
        <w:tc>
          <w:tcPr>
            <w:tcW w:w="1105" w:type="dxa"/>
          </w:tcPr>
          <w:p w:rsidR="0004354A" w:rsidRDefault="0004354A" w:rsidP="003857C0">
            <w:pPr>
              <w:spacing w:after="80"/>
              <w:jc w:val="center"/>
              <w:rPr>
                <w:rFonts w:cs="Arial"/>
                <w:b/>
              </w:rPr>
            </w:pPr>
            <w:r>
              <w:t>X</w:t>
            </w:r>
          </w:p>
        </w:tc>
      </w:tr>
      <w:tr w:rsidR="0004354A" w:rsidTr="00190351">
        <w:tc>
          <w:tcPr>
            <w:tcW w:w="2456" w:type="dxa"/>
          </w:tcPr>
          <w:p w:rsidR="0004354A" w:rsidRDefault="0004354A" w:rsidP="003857C0">
            <w:pPr>
              <w:spacing w:after="80"/>
              <w:rPr>
                <w:rFonts w:cs="Arial"/>
                <w:b/>
              </w:rPr>
            </w:pPr>
            <w:r>
              <w:t>Corner</w:t>
            </w:r>
          </w:p>
        </w:tc>
        <w:tc>
          <w:tcPr>
            <w:tcW w:w="1261" w:type="dxa"/>
          </w:tcPr>
          <w:p w:rsidR="0004354A" w:rsidRDefault="0004354A" w:rsidP="003857C0">
            <w:pPr>
              <w:spacing w:after="80"/>
              <w:jc w:val="center"/>
              <w:rPr>
                <w:rFonts w:cs="Arial"/>
                <w:b/>
              </w:rPr>
            </w:pPr>
            <w:r>
              <w:t>X</w:t>
            </w:r>
          </w:p>
        </w:tc>
        <w:tc>
          <w:tcPr>
            <w:tcW w:w="1185" w:type="dxa"/>
          </w:tcPr>
          <w:p w:rsidR="0004354A" w:rsidRDefault="0004354A" w:rsidP="003857C0">
            <w:pPr>
              <w:spacing w:after="80"/>
              <w:jc w:val="center"/>
              <w:rPr>
                <w:rFonts w:cs="Arial"/>
                <w:b/>
              </w:rPr>
            </w:pPr>
            <w:r>
              <w:t>X</w:t>
            </w:r>
          </w:p>
        </w:tc>
        <w:tc>
          <w:tcPr>
            <w:tcW w:w="1129" w:type="dxa"/>
          </w:tcPr>
          <w:p w:rsidR="0004354A" w:rsidRDefault="0004354A" w:rsidP="003857C0">
            <w:pPr>
              <w:spacing w:after="80"/>
              <w:jc w:val="center"/>
              <w:rPr>
                <w:rFonts w:cs="Arial"/>
                <w:b/>
              </w:rPr>
            </w:pPr>
            <w:r>
              <w:t>X</w:t>
            </w:r>
          </w:p>
        </w:tc>
        <w:tc>
          <w:tcPr>
            <w:tcW w:w="1473" w:type="dxa"/>
          </w:tcPr>
          <w:p w:rsidR="0004354A" w:rsidRDefault="0004354A" w:rsidP="003857C0">
            <w:pPr>
              <w:spacing w:after="80"/>
              <w:jc w:val="center"/>
              <w:rPr>
                <w:rFonts w:cs="Arial"/>
                <w:b/>
              </w:rPr>
            </w:pPr>
            <w:r>
              <w:t>X</w:t>
            </w:r>
          </w:p>
        </w:tc>
        <w:tc>
          <w:tcPr>
            <w:tcW w:w="1197" w:type="dxa"/>
          </w:tcPr>
          <w:p w:rsidR="0004354A" w:rsidRDefault="0004354A" w:rsidP="003857C0">
            <w:pPr>
              <w:spacing w:after="80"/>
              <w:jc w:val="center"/>
              <w:rPr>
                <w:rFonts w:cs="Arial"/>
                <w:b/>
              </w:rPr>
            </w:pPr>
            <w:r>
              <w:t>X</w:t>
            </w:r>
          </w:p>
        </w:tc>
        <w:tc>
          <w:tcPr>
            <w:tcW w:w="1105" w:type="dxa"/>
          </w:tcPr>
          <w:p w:rsidR="0004354A" w:rsidRDefault="0004354A" w:rsidP="003857C0">
            <w:pPr>
              <w:spacing w:after="80"/>
              <w:jc w:val="center"/>
              <w:rPr>
                <w:rFonts w:cs="Arial"/>
                <w:b/>
              </w:rPr>
            </w:pPr>
            <w:r>
              <w:t>X</w:t>
            </w:r>
          </w:p>
        </w:tc>
      </w:tr>
      <w:tr w:rsidR="0004354A" w:rsidTr="00190351">
        <w:tc>
          <w:tcPr>
            <w:tcW w:w="2456" w:type="dxa"/>
          </w:tcPr>
          <w:p w:rsidR="0004354A" w:rsidRDefault="0004354A" w:rsidP="003857C0">
            <w:pPr>
              <w:spacing w:after="80"/>
              <w:rPr>
                <w:rFonts w:cs="Arial"/>
                <w:b/>
              </w:rPr>
            </w:pPr>
            <w:r>
              <w:t>List</w:t>
            </w:r>
          </w:p>
        </w:tc>
        <w:tc>
          <w:tcPr>
            <w:tcW w:w="1261" w:type="dxa"/>
          </w:tcPr>
          <w:p w:rsidR="0004354A" w:rsidRDefault="0004354A" w:rsidP="003857C0">
            <w:pPr>
              <w:spacing w:after="80"/>
              <w:jc w:val="center"/>
              <w:rPr>
                <w:rFonts w:cs="Arial"/>
                <w:b/>
              </w:rPr>
            </w:pPr>
            <w:r>
              <w:t>X</w:t>
            </w:r>
          </w:p>
        </w:tc>
        <w:tc>
          <w:tcPr>
            <w:tcW w:w="1185" w:type="dxa"/>
          </w:tcPr>
          <w:p w:rsidR="0004354A" w:rsidRDefault="0004354A" w:rsidP="003857C0">
            <w:pPr>
              <w:spacing w:after="80"/>
              <w:jc w:val="center"/>
              <w:rPr>
                <w:rFonts w:cs="Arial"/>
                <w:b/>
              </w:rPr>
            </w:pPr>
            <w:r>
              <w:t>X</w:t>
            </w:r>
          </w:p>
        </w:tc>
        <w:tc>
          <w:tcPr>
            <w:tcW w:w="1129" w:type="dxa"/>
          </w:tcPr>
          <w:p w:rsidR="0004354A" w:rsidRDefault="0004354A" w:rsidP="003857C0">
            <w:pPr>
              <w:spacing w:after="80"/>
              <w:jc w:val="center"/>
              <w:rPr>
                <w:rFonts w:cs="Arial"/>
                <w:b/>
              </w:rPr>
            </w:pPr>
            <w:r>
              <w:t>X</w:t>
            </w:r>
          </w:p>
        </w:tc>
        <w:tc>
          <w:tcPr>
            <w:tcW w:w="1473" w:type="dxa"/>
          </w:tcPr>
          <w:p w:rsidR="0004354A" w:rsidRDefault="0004354A" w:rsidP="003857C0">
            <w:pPr>
              <w:spacing w:after="80"/>
              <w:jc w:val="center"/>
              <w:rPr>
                <w:rFonts w:cs="Arial"/>
                <w:b/>
              </w:rPr>
            </w:pPr>
            <w:r>
              <w:t>X</w:t>
            </w:r>
          </w:p>
        </w:tc>
        <w:tc>
          <w:tcPr>
            <w:tcW w:w="1197" w:type="dxa"/>
          </w:tcPr>
          <w:p w:rsidR="0004354A" w:rsidRDefault="0004354A" w:rsidP="003857C0">
            <w:pPr>
              <w:spacing w:after="80"/>
              <w:jc w:val="center"/>
              <w:rPr>
                <w:rFonts w:cs="Arial"/>
                <w:b/>
              </w:rPr>
            </w:pPr>
            <w:r>
              <w:t>X</w:t>
            </w:r>
          </w:p>
        </w:tc>
        <w:tc>
          <w:tcPr>
            <w:tcW w:w="1105" w:type="dxa"/>
          </w:tcPr>
          <w:p w:rsidR="0004354A" w:rsidRDefault="0004354A" w:rsidP="003857C0">
            <w:pPr>
              <w:spacing w:after="80"/>
              <w:jc w:val="center"/>
              <w:rPr>
                <w:rFonts w:cs="Arial"/>
                <w:b/>
              </w:rPr>
            </w:pPr>
            <w:r>
              <w:t>X</w:t>
            </w:r>
          </w:p>
        </w:tc>
      </w:tr>
      <w:tr w:rsidR="0004354A" w:rsidTr="00190351">
        <w:tc>
          <w:tcPr>
            <w:tcW w:w="2456" w:type="dxa"/>
          </w:tcPr>
          <w:p w:rsidR="0004354A" w:rsidRDefault="0004354A" w:rsidP="003857C0">
            <w:pPr>
              <w:spacing w:after="80"/>
              <w:rPr>
                <w:rFonts w:cs="Arial"/>
                <w:b/>
              </w:rPr>
            </w:pPr>
            <w:r>
              <w:t>Increment</w:t>
            </w:r>
          </w:p>
        </w:tc>
        <w:tc>
          <w:tcPr>
            <w:tcW w:w="1261" w:type="dxa"/>
          </w:tcPr>
          <w:p w:rsidR="0004354A" w:rsidRDefault="0004354A" w:rsidP="003857C0">
            <w:pPr>
              <w:spacing w:after="80"/>
              <w:jc w:val="center"/>
              <w:rPr>
                <w:rFonts w:cs="Arial"/>
                <w:b/>
              </w:rPr>
            </w:pPr>
            <w:r>
              <w:t>X</w:t>
            </w:r>
          </w:p>
        </w:tc>
        <w:tc>
          <w:tcPr>
            <w:tcW w:w="1185" w:type="dxa"/>
          </w:tcPr>
          <w:p w:rsidR="0004354A" w:rsidRDefault="0004354A" w:rsidP="003857C0">
            <w:pPr>
              <w:spacing w:after="80"/>
              <w:jc w:val="center"/>
              <w:rPr>
                <w:rFonts w:cs="Arial"/>
                <w:b/>
              </w:rPr>
            </w:pPr>
            <w:r>
              <w:t>X</w:t>
            </w:r>
          </w:p>
        </w:tc>
        <w:tc>
          <w:tcPr>
            <w:tcW w:w="1129" w:type="dxa"/>
          </w:tcPr>
          <w:p w:rsidR="0004354A" w:rsidRDefault="0004354A" w:rsidP="003857C0">
            <w:pPr>
              <w:spacing w:after="80"/>
              <w:jc w:val="center"/>
              <w:rPr>
                <w:rFonts w:cs="Arial"/>
                <w:b/>
              </w:rPr>
            </w:pPr>
            <w:r>
              <w:t>X</w:t>
            </w:r>
          </w:p>
        </w:tc>
        <w:tc>
          <w:tcPr>
            <w:tcW w:w="1473" w:type="dxa"/>
          </w:tcPr>
          <w:p w:rsidR="0004354A" w:rsidRDefault="0004354A" w:rsidP="003857C0">
            <w:pPr>
              <w:spacing w:after="80"/>
              <w:jc w:val="center"/>
            </w:pPr>
          </w:p>
        </w:tc>
        <w:tc>
          <w:tcPr>
            <w:tcW w:w="1197" w:type="dxa"/>
          </w:tcPr>
          <w:p w:rsidR="0004354A" w:rsidRDefault="0004354A" w:rsidP="003857C0">
            <w:pPr>
              <w:spacing w:after="80"/>
              <w:jc w:val="center"/>
            </w:pPr>
          </w:p>
        </w:tc>
        <w:tc>
          <w:tcPr>
            <w:tcW w:w="1105" w:type="dxa"/>
          </w:tcPr>
          <w:p w:rsidR="0004354A" w:rsidRDefault="0004354A" w:rsidP="003857C0">
            <w:pPr>
              <w:spacing w:after="80"/>
              <w:jc w:val="center"/>
              <w:rPr>
                <w:rFonts w:cs="Arial"/>
                <w:b/>
              </w:rPr>
            </w:pPr>
            <w:r>
              <w:t>X</w:t>
            </w:r>
          </w:p>
        </w:tc>
      </w:tr>
      <w:tr w:rsidR="0004354A" w:rsidTr="00190351">
        <w:tc>
          <w:tcPr>
            <w:tcW w:w="2456" w:type="dxa"/>
          </w:tcPr>
          <w:p w:rsidR="0004354A" w:rsidRDefault="0004354A" w:rsidP="003857C0">
            <w:pPr>
              <w:spacing w:after="80"/>
              <w:rPr>
                <w:rFonts w:cs="Arial"/>
                <w:b/>
              </w:rPr>
            </w:pPr>
            <w:r>
              <w:t>Steps</w:t>
            </w:r>
          </w:p>
        </w:tc>
        <w:tc>
          <w:tcPr>
            <w:tcW w:w="1261" w:type="dxa"/>
          </w:tcPr>
          <w:p w:rsidR="0004354A" w:rsidRDefault="0004354A" w:rsidP="003857C0">
            <w:pPr>
              <w:spacing w:after="80"/>
              <w:jc w:val="center"/>
              <w:rPr>
                <w:rFonts w:cs="Arial"/>
                <w:b/>
              </w:rPr>
            </w:pPr>
            <w:r>
              <w:t xml:space="preserve"> X</w:t>
            </w:r>
          </w:p>
        </w:tc>
        <w:tc>
          <w:tcPr>
            <w:tcW w:w="1185" w:type="dxa"/>
          </w:tcPr>
          <w:p w:rsidR="0004354A" w:rsidRDefault="0004354A" w:rsidP="003857C0">
            <w:pPr>
              <w:spacing w:after="80"/>
              <w:jc w:val="center"/>
              <w:rPr>
                <w:rFonts w:cs="Arial"/>
                <w:b/>
              </w:rPr>
            </w:pPr>
            <w:r>
              <w:t>X</w:t>
            </w:r>
          </w:p>
        </w:tc>
        <w:tc>
          <w:tcPr>
            <w:tcW w:w="1129" w:type="dxa"/>
          </w:tcPr>
          <w:p w:rsidR="0004354A" w:rsidRDefault="0004354A" w:rsidP="003857C0">
            <w:pPr>
              <w:spacing w:after="80"/>
              <w:jc w:val="center"/>
              <w:rPr>
                <w:rFonts w:cs="Arial"/>
                <w:b/>
              </w:rPr>
            </w:pPr>
            <w:r>
              <w:t>X</w:t>
            </w:r>
          </w:p>
        </w:tc>
        <w:tc>
          <w:tcPr>
            <w:tcW w:w="1473" w:type="dxa"/>
          </w:tcPr>
          <w:p w:rsidR="0004354A" w:rsidRDefault="0004354A" w:rsidP="003857C0">
            <w:pPr>
              <w:spacing w:after="80"/>
              <w:jc w:val="center"/>
            </w:pPr>
          </w:p>
        </w:tc>
        <w:tc>
          <w:tcPr>
            <w:tcW w:w="1197" w:type="dxa"/>
          </w:tcPr>
          <w:p w:rsidR="0004354A" w:rsidRDefault="0004354A" w:rsidP="003857C0">
            <w:pPr>
              <w:spacing w:after="80"/>
              <w:jc w:val="center"/>
            </w:pPr>
          </w:p>
        </w:tc>
        <w:tc>
          <w:tcPr>
            <w:tcW w:w="1105" w:type="dxa"/>
          </w:tcPr>
          <w:p w:rsidR="0004354A" w:rsidRDefault="0004354A" w:rsidP="003857C0">
            <w:pPr>
              <w:spacing w:after="80"/>
              <w:jc w:val="center"/>
              <w:rPr>
                <w:rFonts w:cs="Arial"/>
                <w:b/>
              </w:rPr>
            </w:pPr>
            <w:r>
              <w:t>X</w:t>
            </w:r>
          </w:p>
        </w:tc>
      </w:tr>
      <w:tr w:rsidR="0004354A" w:rsidTr="00190351">
        <w:tc>
          <w:tcPr>
            <w:tcW w:w="2456" w:type="dxa"/>
          </w:tcPr>
          <w:p w:rsidR="0004354A" w:rsidRDefault="0004354A" w:rsidP="003857C0">
            <w:pPr>
              <w:spacing w:after="80"/>
              <w:rPr>
                <w:rFonts w:cs="Arial"/>
                <w:b/>
              </w:rPr>
            </w:pPr>
            <w:r>
              <w:t>Gaussian</w:t>
            </w:r>
          </w:p>
        </w:tc>
        <w:tc>
          <w:tcPr>
            <w:tcW w:w="1261" w:type="dxa"/>
          </w:tcPr>
          <w:p w:rsidR="0004354A" w:rsidRDefault="0004354A" w:rsidP="003857C0">
            <w:pPr>
              <w:spacing w:after="80"/>
              <w:jc w:val="center"/>
              <w:rPr>
                <w:rFonts w:cs="Arial"/>
                <w:b/>
              </w:rPr>
            </w:pPr>
            <w:r>
              <w:t>X</w:t>
            </w:r>
          </w:p>
        </w:tc>
        <w:tc>
          <w:tcPr>
            <w:tcW w:w="1185" w:type="dxa"/>
          </w:tcPr>
          <w:p w:rsidR="0004354A" w:rsidRDefault="0004354A" w:rsidP="003857C0">
            <w:pPr>
              <w:spacing w:after="80"/>
              <w:jc w:val="center"/>
              <w:rPr>
                <w:rFonts w:cs="Arial"/>
                <w:b/>
              </w:rPr>
            </w:pPr>
            <w:r>
              <w:t>X</w:t>
            </w:r>
          </w:p>
        </w:tc>
        <w:tc>
          <w:tcPr>
            <w:tcW w:w="1129" w:type="dxa"/>
          </w:tcPr>
          <w:p w:rsidR="0004354A" w:rsidRDefault="0004354A" w:rsidP="003857C0">
            <w:pPr>
              <w:spacing w:after="80"/>
              <w:jc w:val="center"/>
            </w:pPr>
          </w:p>
        </w:tc>
        <w:tc>
          <w:tcPr>
            <w:tcW w:w="1473" w:type="dxa"/>
          </w:tcPr>
          <w:p w:rsidR="0004354A" w:rsidRDefault="0004354A" w:rsidP="003857C0">
            <w:pPr>
              <w:spacing w:after="80"/>
              <w:jc w:val="center"/>
            </w:pPr>
          </w:p>
        </w:tc>
        <w:tc>
          <w:tcPr>
            <w:tcW w:w="1197" w:type="dxa"/>
          </w:tcPr>
          <w:p w:rsidR="0004354A" w:rsidRDefault="0004354A" w:rsidP="003857C0">
            <w:pPr>
              <w:spacing w:after="80"/>
              <w:jc w:val="center"/>
            </w:pPr>
          </w:p>
        </w:tc>
        <w:tc>
          <w:tcPr>
            <w:tcW w:w="1105" w:type="dxa"/>
          </w:tcPr>
          <w:p w:rsidR="0004354A" w:rsidRDefault="0004354A" w:rsidP="003857C0">
            <w:pPr>
              <w:spacing w:after="80"/>
              <w:jc w:val="center"/>
            </w:pPr>
          </w:p>
        </w:tc>
      </w:tr>
      <w:tr w:rsidR="0004354A" w:rsidTr="00190351">
        <w:tc>
          <w:tcPr>
            <w:tcW w:w="2456" w:type="dxa"/>
          </w:tcPr>
          <w:p w:rsidR="0004354A" w:rsidRDefault="0004354A" w:rsidP="003857C0">
            <w:pPr>
              <w:spacing w:after="80"/>
              <w:rPr>
                <w:rFonts w:cs="Arial"/>
                <w:b/>
              </w:rPr>
            </w:pPr>
            <w:r>
              <w:lastRenderedPageBreak/>
              <w:t>Dual-Dirac</w:t>
            </w:r>
          </w:p>
        </w:tc>
        <w:tc>
          <w:tcPr>
            <w:tcW w:w="1261" w:type="dxa"/>
          </w:tcPr>
          <w:p w:rsidR="0004354A" w:rsidRDefault="0004354A" w:rsidP="003857C0">
            <w:pPr>
              <w:spacing w:after="80"/>
              <w:jc w:val="center"/>
              <w:rPr>
                <w:rFonts w:cs="Arial"/>
                <w:b/>
              </w:rPr>
            </w:pPr>
            <w:r>
              <w:t>X</w:t>
            </w:r>
          </w:p>
        </w:tc>
        <w:tc>
          <w:tcPr>
            <w:tcW w:w="1185" w:type="dxa"/>
          </w:tcPr>
          <w:p w:rsidR="0004354A" w:rsidRDefault="0004354A" w:rsidP="003857C0">
            <w:pPr>
              <w:spacing w:after="80"/>
              <w:jc w:val="center"/>
              <w:rPr>
                <w:rFonts w:cs="Arial"/>
                <w:b/>
              </w:rPr>
            </w:pPr>
            <w:r>
              <w:t>X</w:t>
            </w:r>
          </w:p>
        </w:tc>
        <w:tc>
          <w:tcPr>
            <w:tcW w:w="1129" w:type="dxa"/>
          </w:tcPr>
          <w:p w:rsidR="0004354A" w:rsidRDefault="0004354A" w:rsidP="003857C0">
            <w:pPr>
              <w:spacing w:after="80"/>
              <w:jc w:val="center"/>
            </w:pPr>
          </w:p>
        </w:tc>
        <w:tc>
          <w:tcPr>
            <w:tcW w:w="1473" w:type="dxa"/>
          </w:tcPr>
          <w:p w:rsidR="0004354A" w:rsidRDefault="0004354A" w:rsidP="003857C0">
            <w:pPr>
              <w:spacing w:after="80"/>
              <w:jc w:val="center"/>
            </w:pPr>
          </w:p>
        </w:tc>
        <w:tc>
          <w:tcPr>
            <w:tcW w:w="1197" w:type="dxa"/>
          </w:tcPr>
          <w:p w:rsidR="0004354A" w:rsidRDefault="0004354A" w:rsidP="003857C0">
            <w:pPr>
              <w:spacing w:after="80"/>
              <w:jc w:val="center"/>
            </w:pPr>
          </w:p>
        </w:tc>
        <w:tc>
          <w:tcPr>
            <w:tcW w:w="1105" w:type="dxa"/>
          </w:tcPr>
          <w:p w:rsidR="0004354A" w:rsidRDefault="0004354A" w:rsidP="003857C0">
            <w:pPr>
              <w:spacing w:after="80"/>
              <w:jc w:val="center"/>
            </w:pPr>
          </w:p>
        </w:tc>
      </w:tr>
      <w:tr w:rsidR="0004354A" w:rsidTr="00190351">
        <w:tc>
          <w:tcPr>
            <w:tcW w:w="2456" w:type="dxa"/>
          </w:tcPr>
          <w:p w:rsidR="0004354A" w:rsidRDefault="0004354A" w:rsidP="00FA3E19">
            <w:pPr>
              <w:spacing w:after="80"/>
              <w:rPr>
                <w:rFonts w:cs="Arial"/>
                <w:b/>
              </w:rPr>
            </w:pPr>
            <w:r>
              <w:t>DjRj</w:t>
            </w:r>
          </w:p>
        </w:tc>
        <w:tc>
          <w:tcPr>
            <w:tcW w:w="1261" w:type="dxa"/>
          </w:tcPr>
          <w:p w:rsidR="0004354A" w:rsidRDefault="0004354A" w:rsidP="00FA3E19">
            <w:pPr>
              <w:spacing w:after="80"/>
              <w:jc w:val="center"/>
              <w:rPr>
                <w:rFonts w:cs="Arial"/>
                <w:b/>
              </w:rPr>
            </w:pPr>
            <w:r>
              <w:t>X</w:t>
            </w:r>
          </w:p>
        </w:tc>
        <w:tc>
          <w:tcPr>
            <w:tcW w:w="1185" w:type="dxa"/>
          </w:tcPr>
          <w:p w:rsidR="0004354A" w:rsidRDefault="0004354A" w:rsidP="00FA3E19">
            <w:pPr>
              <w:spacing w:after="80"/>
              <w:jc w:val="center"/>
              <w:rPr>
                <w:rFonts w:cs="Arial"/>
                <w:b/>
              </w:rPr>
            </w:pPr>
            <w:r>
              <w:t xml:space="preserve">X </w:t>
            </w:r>
          </w:p>
        </w:tc>
        <w:tc>
          <w:tcPr>
            <w:tcW w:w="1129" w:type="dxa"/>
          </w:tcPr>
          <w:p w:rsidR="0004354A" w:rsidRDefault="0004354A" w:rsidP="00FA3E19">
            <w:pPr>
              <w:spacing w:after="80"/>
              <w:jc w:val="center"/>
            </w:pPr>
          </w:p>
        </w:tc>
        <w:tc>
          <w:tcPr>
            <w:tcW w:w="1473" w:type="dxa"/>
          </w:tcPr>
          <w:p w:rsidR="0004354A" w:rsidRDefault="0004354A" w:rsidP="00FA3E19">
            <w:pPr>
              <w:spacing w:after="80"/>
              <w:jc w:val="center"/>
            </w:pPr>
          </w:p>
        </w:tc>
        <w:tc>
          <w:tcPr>
            <w:tcW w:w="1197" w:type="dxa"/>
          </w:tcPr>
          <w:p w:rsidR="0004354A" w:rsidRDefault="0004354A" w:rsidP="00FA3E19">
            <w:pPr>
              <w:spacing w:after="80"/>
              <w:jc w:val="center"/>
            </w:pPr>
          </w:p>
        </w:tc>
        <w:tc>
          <w:tcPr>
            <w:tcW w:w="1105" w:type="dxa"/>
          </w:tcPr>
          <w:p w:rsidR="0004354A" w:rsidRDefault="0004354A" w:rsidP="00FA3E19">
            <w:pPr>
              <w:spacing w:after="80"/>
              <w:jc w:val="center"/>
            </w:pPr>
          </w:p>
        </w:tc>
      </w:tr>
      <w:tr w:rsidR="0004354A" w:rsidTr="00190351">
        <w:tc>
          <w:tcPr>
            <w:tcW w:w="2456" w:type="dxa"/>
          </w:tcPr>
          <w:p w:rsidR="0004354A" w:rsidRDefault="0004354A" w:rsidP="00FA3E19">
            <w:pPr>
              <w:spacing w:after="80"/>
              <w:rPr>
                <w:rFonts w:cs="Arial"/>
                <w:b/>
              </w:rPr>
            </w:pPr>
            <w:r>
              <w:t>Table</w:t>
            </w:r>
          </w:p>
        </w:tc>
        <w:tc>
          <w:tcPr>
            <w:tcW w:w="1261" w:type="dxa"/>
          </w:tcPr>
          <w:p w:rsidR="0004354A" w:rsidRDefault="0004354A" w:rsidP="00FA3E19">
            <w:pPr>
              <w:spacing w:after="80"/>
              <w:jc w:val="center"/>
              <w:rPr>
                <w:rFonts w:cs="Arial"/>
                <w:b/>
              </w:rPr>
            </w:pPr>
            <w:r>
              <w:t>X</w:t>
            </w:r>
          </w:p>
        </w:tc>
        <w:tc>
          <w:tcPr>
            <w:tcW w:w="1185" w:type="dxa"/>
          </w:tcPr>
          <w:p w:rsidR="0004354A" w:rsidRDefault="0004354A" w:rsidP="00FA3E19">
            <w:pPr>
              <w:spacing w:after="80"/>
              <w:jc w:val="center"/>
              <w:rPr>
                <w:rFonts w:cs="Arial"/>
                <w:b/>
              </w:rPr>
            </w:pPr>
            <w:r>
              <w:t>X</w:t>
            </w:r>
          </w:p>
        </w:tc>
        <w:tc>
          <w:tcPr>
            <w:tcW w:w="1129" w:type="dxa"/>
          </w:tcPr>
          <w:p w:rsidR="0004354A" w:rsidRDefault="0004354A" w:rsidP="00FA3E19">
            <w:pPr>
              <w:spacing w:after="80"/>
              <w:jc w:val="center"/>
              <w:rPr>
                <w:rFonts w:cs="Arial"/>
                <w:b/>
              </w:rPr>
            </w:pPr>
            <w:r>
              <w:t>X</w:t>
            </w:r>
          </w:p>
        </w:tc>
        <w:tc>
          <w:tcPr>
            <w:tcW w:w="1473" w:type="dxa"/>
          </w:tcPr>
          <w:p w:rsidR="0004354A" w:rsidRDefault="0004354A" w:rsidP="00FA3E19">
            <w:pPr>
              <w:spacing w:after="80"/>
              <w:jc w:val="center"/>
              <w:rPr>
                <w:rFonts w:cs="Arial"/>
                <w:b/>
              </w:rPr>
            </w:pPr>
            <w:r>
              <w:t>X</w:t>
            </w:r>
          </w:p>
        </w:tc>
        <w:tc>
          <w:tcPr>
            <w:tcW w:w="1197" w:type="dxa"/>
          </w:tcPr>
          <w:p w:rsidR="0004354A" w:rsidRDefault="0004354A" w:rsidP="00FA3E19">
            <w:pPr>
              <w:spacing w:after="80"/>
              <w:jc w:val="center"/>
              <w:rPr>
                <w:rFonts w:cs="Arial"/>
                <w:b/>
              </w:rPr>
            </w:pPr>
            <w:r>
              <w:t>X</w:t>
            </w:r>
          </w:p>
        </w:tc>
        <w:tc>
          <w:tcPr>
            <w:tcW w:w="1105" w:type="dxa"/>
          </w:tcPr>
          <w:p w:rsidR="0004354A" w:rsidRDefault="0004354A" w:rsidP="00FA3E19">
            <w:pPr>
              <w:spacing w:after="80"/>
              <w:jc w:val="center"/>
            </w:pPr>
          </w:p>
        </w:tc>
      </w:tr>
    </w:tbl>
    <w:p w:rsidR="0019635E" w:rsidRPr="00FA3E19" w:rsidRDefault="0019635E" w:rsidP="00FA3E19">
      <w:pPr>
        <w:pStyle w:val="Exampletext"/>
        <w:spacing w:after="80"/>
        <w:rPr>
          <w:rFonts w:ascii="Times New Roman" w:hAnsi="Times New Roman" w:cs="Times New Roman"/>
          <w:sz w:val="24"/>
          <w:szCs w:val="24"/>
        </w:rPr>
      </w:pPr>
    </w:p>
    <w:p w:rsidR="006E6988" w:rsidRPr="000C746A" w:rsidRDefault="00056123" w:rsidP="00FA3E19">
      <w:pPr>
        <w:pStyle w:val="3rd-level-heading-in-Section-6"/>
        <w:spacing w:after="80"/>
      </w:pPr>
      <w:bookmarkStart w:id="2702" w:name="_Toc320117591"/>
      <w:bookmarkStart w:id="2703" w:name="_Toc320118045"/>
      <w:bookmarkStart w:id="2704" w:name="_Toc320118496"/>
      <w:bookmarkStart w:id="2705" w:name="_Toc320118948"/>
      <w:bookmarkStart w:id="2706" w:name="_Toc320119400"/>
      <w:bookmarkStart w:id="2707" w:name="_Toc320122079"/>
      <w:bookmarkStart w:id="2708" w:name="_Toc320066666"/>
      <w:bookmarkStart w:id="2709" w:name="_Toc320117592"/>
      <w:bookmarkStart w:id="2710" w:name="_Toc320118046"/>
      <w:bookmarkStart w:id="2711" w:name="_Toc320118497"/>
      <w:bookmarkStart w:id="2712" w:name="_Toc320118949"/>
      <w:bookmarkStart w:id="2713" w:name="_Toc320119401"/>
      <w:bookmarkStart w:id="2714" w:name="_Toc320122080"/>
      <w:bookmarkStart w:id="2715" w:name="_Toc320066667"/>
      <w:bookmarkStart w:id="2716" w:name="_Toc320117593"/>
      <w:bookmarkStart w:id="2717" w:name="_Toc320118047"/>
      <w:bookmarkStart w:id="2718" w:name="_Toc320118498"/>
      <w:bookmarkStart w:id="2719" w:name="_Toc320118950"/>
      <w:bookmarkStart w:id="2720" w:name="_Toc320119402"/>
      <w:bookmarkStart w:id="2721" w:name="_Toc320122081"/>
      <w:bookmarkStart w:id="2722" w:name="_Toc320066668"/>
      <w:bookmarkStart w:id="2723" w:name="_Toc320117594"/>
      <w:bookmarkStart w:id="2724" w:name="_Toc320118048"/>
      <w:bookmarkStart w:id="2725" w:name="_Toc320118499"/>
      <w:bookmarkStart w:id="2726" w:name="_Toc320118951"/>
      <w:bookmarkStart w:id="2727" w:name="_Toc320119403"/>
      <w:bookmarkStart w:id="2728" w:name="_Toc320122082"/>
      <w:bookmarkStart w:id="2729" w:name="_Toc320066669"/>
      <w:bookmarkStart w:id="2730" w:name="_Toc320117595"/>
      <w:bookmarkStart w:id="2731" w:name="_Toc320118049"/>
      <w:bookmarkStart w:id="2732" w:name="_Toc320118500"/>
      <w:bookmarkStart w:id="2733" w:name="_Toc320118952"/>
      <w:bookmarkStart w:id="2734" w:name="_Toc320119404"/>
      <w:bookmarkStart w:id="2735" w:name="_Toc320122083"/>
      <w:bookmarkStart w:id="2736" w:name="_Toc320066670"/>
      <w:bookmarkStart w:id="2737" w:name="_Toc320117596"/>
      <w:bookmarkStart w:id="2738" w:name="_Toc320118050"/>
      <w:bookmarkStart w:id="2739" w:name="_Toc320118501"/>
      <w:bookmarkStart w:id="2740" w:name="_Toc320118953"/>
      <w:bookmarkStart w:id="2741" w:name="_Toc320119405"/>
      <w:bookmarkStart w:id="2742" w:name="_Toc320122084"/>
      <w:bookmarkStart w:id="2743" w:name="_Toc320066671"/>
      <w:bookmarkStart w:id="2744" w:name="_Toc320117601"/>
      <w:bookmarkStart w:id="2745" w:name="_Toc320118055"/>
      <w:bookmarkStart w:id="2746" w:name="_Toc320118506"/>
      <w:bookmarkStart w:id="2747" w:name="_Toc320118958"/>
      <w:bookmarkStart w:id="2748" w:name="_Toc320119410"/>
      <w:bookmarkStart w:id="2749" w:name="_Toc320122089"/>
      <w:bookmarkStart w:id="2750" w:name="_Toc320066676"/>
      <w:bookmarkStart w:id="2751" w:name="_Toc320117689"/>
      <w:bookmarkStart w:id="2752" w:name="_Toc320118143"/>
      <w:bookmarkStart w:id="2753" w:name="_Toc320118594"/>
      <w:bookmarkStart w:id="2754" w:name="_Toc320119046"/>
      <w:bookmarkStart w:id="2755" w:name="_Toc320119498"/>
      <w:bookmarkStart w:id="2756" w:name="_Toc320122177"/>
      <w:bookmarkStart w:id="2757" w:name="_Toc320066764"/>
      <w:bookmarkStart w:id="2758" w:name="_Toc320117690"/>
      <w:bookmarkStart w:id="2759" w:name="_Toc320118144"/>
      <w:bookmarkStart w:id="2760" w:name="_Toc320118595"/>
      <w:bookmarkStart w:id="2761" w:name="_Toc320119047"/>
      <w:bookmarkStart w:id="2762" w:name="_Toc320119499"/>
      <w:bookmarkStart w:id="2763" w:name="_Toc320122178"/>
      <w:bookmarkStart w:id="2764" w:name="_Toc320066765"/>
      <w:bookmarkStart w:id="2765" w:name="_Toc320117691"/>
      <w:bookmarkStart w:id="2766" w:name="_Toc320118145"/>
      <w:bookmarkStart w:id="2767" w:name="_Toc320118596"/>
      <w:bookmarkStart w:id="2768" w:name="_Toc320119048"/>
      <w:bookmarkStart w:id="2769" w:name="_Toc320119500"/>
      <w:bookmarkStart w:id="2770" w:name="_Toc320122179"/>
      <w:bookmarkStart w:id="2771" w:name="_Toc320066766"/>
      <w:bookmarkStart w:id="2772" w:name="_Toc320117692"/>
      <w:bookmarkStart w:id="2773" w:name="_Toc320118146"/>
      <w:bookmarkStart w:id="2774" w:name="_Toc320118597"/>
      <w:bookmarkStart w:id="2775" w:name="_Toc320119049"/>
      <w:bookmarkStart w:id="2776" w:name="_Toc320119501"/>
      <w:bookmarkStart w:id="2777" w:name="_Toc320122180"/>
      <w:bookmarkStart w:id="2778" w:name="_Toc320066767"/>
      <w:bookmarkStart w:id="2779" w:name="_Toc320117693"/>
      <w:bookmarkStart w:id="2780" w:name="_Toc320118147"/>
      <w:bookmarkStart w:id="2781" w:name="_Toc320118598"/>
      <w:bookmarkStart w:id="2782" w:name="_Toc320119050"/>
      <w:bookmarkStart w:id="2783" w:name="_Toc320119502"/>
      <w:bookmarkStart w:id="2784" w:name="_Toc320122181"/>
      <w:bookmarkStart w:id="2785" w:name="_Toc320066768"/>
      <w:bookmarkStart w:id="2786" w:name="_Toc320117694"/>
      <w:bookmarkStart w:id="2787" w:name="_Toc320118148"/>
      <w:bookmarkStart w:id="2788" w:name="_Toc320118599"/>
      <w:bookmarkStart w:id="2789" w:name="_Toc320119051"/>
      <w:bookmarkStart w:id="2790" w:name="_Toc320119503"/>
      <w:bookmarkStart w:id="2791" w:name="_Toc320122182"/>
      <w:bookmarkStart w:id="2792" w:name="_Toc320066769"/>
      <w:bookmarkStart w:id="2793" w:name="_Toc320117698"/>
      <w:bookmarkStart w:id="2794" w:name="_Toc320118152"/>
      <w:bookmarkStart w:id="2795" w:name="_Toc320118603"/>
      <w:bookmarkStart w:id="2796" w:name="_Toc320119055"/>
      <w:bookmarkStart w:id="2797" w:name="_Toc320119507"/>
      <w:bookmarkStart w:id="2798" w:name="_Toc320122186"/>
      <w:bookmarkStart w:id="2799" w:name="_Toc320066773"/>
      <w:bookmarkStart w:id="2800" w:name="_Toc320117775"/>
      <w:bookmarkStart w:id="2801" w:name="_Toc320118229"/>
      <w:bookmarkStart w:id="2802" w:name="_Toc320118680"/>
      <w:bookmarkStart w:id="2803" w:name="_Toc320119132"/>
      <w:bookmarkStart w:id="2804" w:name="_Toc320119584"/>
      <w:bookmarkStart w:id="2805" w:name="_Toc320122263"/>
      <w:bookmarkStart w:id="2806" w:name="_Toc320066850"/>
      <w:bookmarkStart w:id="2807" w:name="_Toc320117776"/>
      <w:bookmarkStart w:id="2808" w:name="_Toc320118230"/>
      <w:bookmarkStart w:id="2809" w:name="_Toc320118681"/>
      <w:bookmarkStart w:id="2810" w:name="_Toc320119133"/>
      <w:bookmarkStart w:id="2811" w:name="_Toc320119585"/>
      <w:bookmarkStart w:id="2812" w:name="_Toc320122264"/>
      <w:bookmarkStart w:id="2813" w:name="_Toc320066851"/>
      <w:bookmarkStart w:id="2814" w:name="_Toc320117777"/>
      <w:bookmarkStart w:id="2815" w:name="_Toc320118231"/>
      <w:bookmarkStart w:id="2816" w:name="_Toc320118682"/>
      <w:bookmarkStart w:id="2817" w:name="_Toc320119134"/>
      <w:bookmarkStart w:id="2818" w:name="_Toc320119586"/>
      <w:bookmarkStart w:id="2819" w:name="_Toc320122265"/>
      <w:bookmarkStart w:id="2820" w:name="_Toc320066852"/>
      <w:bookmarkStart w:id="2821" w:name="_Toc320117778"/>
      <w:bookmarkStart w:id="2822" w:name="_Toc320118232"/>
      <w:bookmarkStart w:id="2823" w:name="_Toc320118683"/>
      <w:bookmarkStart w:id="2824" w:name="_Toc320119135"/>
      <w:bookmarkStart w:id="2825" w:name="_Toc320119587"/>
      <w:bookmarkStart w:id="2826" w:name="_Toc320122266"/>
      <w:bookmarkStart w:id="2827" w:name="_Toc320066853"/>
      <w:bookmarkStart w:id="2828" w:name="_Toc320117779"/>
      <w:bookmarkStart w:id="2829" w:name="_Toc320118233"/>
      <w:bookmarkStart w:id="2830" w:name="_Toc320118684"/>
      <w:bookmarkStart w:id="2831" w:name="_Toc320119136"/>
      <w:bookmarkStart w:id="2832" w:name="_Toc320119588"/>
      <w:bookmarkStart w:id="2833" w:name="_Toc320122267"/>
      <w:bookmarkStart w:id="2834" w:name="_Toc320066854"/>
      <w:bookmarkStart w:id="2835" w:name="_Toc320117780"/>
      <w:bookmarkStart w:id="2836" w:name="_Toc320118234"/>
      <w:bookmarkStart w:id="2837" w:name="_Toc320118685"/>
      <w:bookmarkStart w:id="2838" w:name="_Toc320119137"/>
      <w:bookmarkStart w:id="2839" w:name="_Toc320119589"/>
      <w:bookmarkStart w:id="2840" w:name="_Toc320122268"/>
      <w:bookmarkStart w:id="2841" w:name="_Toc320066855"/>
      <w:bookmarkStart w:id="2842" w:name="_Toc320117784"/>
      <w:bookmarkStart w:id="2843" w:name="_Toc320118238"/>
      <w:bookmarkStart w:id="2844" w:name="_Toc320118689"/>
      <w:bookmarkStart w:id="2845" w:name="_Toc320119141"/>
      <w:bookmarkStart w:id="2846" w:name="_Toc320119593"/>
      <w:bookmarkStart w:id="2847" w:name="_Toc320122272"/>
      <w:bookmarkStart w:id="2848" w:name="_Toc320066859"/>
      <w:bookmarkStart w:id="2849" w:name="_Toc320117916"/>
      <w:bookmarkStart w:id="2850" w:name="_Toc320118370"/>
      <w:bookmarkStart w:id="2851" w:name="_Toc320118821"/>
      <w:bookmarkStart w:id="2852" w:name="_Toc320119273"/>
      <w:bookmarkStart w:id="2853" w:name="_Toc320119725"/>
      <w:bookmarkStart w:id="2854" w:name="_Toc320122404"/>
      <w:bookmarkStart w:id="2855" w:name="_Toc320066991"/>
      <w:bookmarkStart w:id="2856" w:name="_Toc320117917"/>
      <w:bookmarkStart w:id="2857" w:name="_Toc320118371"/>
      <w:bookmarkStart w:id="2858" w:name="_Toc320118822"/>
      <w:bookmarkStart w:id="2859" w:name="_Toc320119274"/>
      <w:bookmarkStart w:id="2860" w:name="_Toc320119726"/>
      <w:bookmarkStart w:id="2861" w:name="_Toc320122405"/>
      <w:bookmarkStart w:id="2862" w:name="_Toc320066992"/>
      <w:bookmarkStart w:id="2863" w:name="_Toc320117918"/>
      <w:bookmarkStart w:id="2864" w:name="_Toc320118372"/>
      <w:bookmarkStart w:id="2865" w:name="_Toc320118823"/>
      <w:bookmarkStart w:id="2866" w:name="_Toc320119275"/>
      <w:bookmarkStart w:id="2867" w:name="_Toc320119727"/>
      <w:bookmarkStart w:id="2868" w:name="_Toc320122406"/>
      <w:bookmarkStart w:id="2869" w:name="_Toc320066993"/>
      <w:bookmarkStart w:id="2870" w:name="_Toc320117919"/>
      <w:bookmarkStart w:id="2871" w:name="_Toc320118373"/>
      <w:bookmarkStart w:id="2872" w:name="_Toc320118824"/>
      <w:bookmarkStart w:id="2873" w:name="_Toc320119276"/>
      <w:bookmarkStart w:id="2874" w:name="_Toc320119728"/>
      <w:bookmarkStart w:id="2875" w:name="_Toc320122407"/>
      <w:bookmarkStart w:id="2876" w:name="_Toc320066994"/>
      <w:bookmarkStart w:id="2877" w:name="_Toc320117920"/>
      <w:bookmarkStart w:id="2878" w:name="_Toc320118374"/>
      <w:bookmarkStart w:id="2879" w:name="_Toc320118825"/>
      <w:bookmarkStart w:id="2880" w:name="_Toc320119277"/>
      <w:bookmarkStart w:id="2881" w:name="_Toc320119729"/>
      <w:bookmarkStart w:id="2882" w:name="_Toc320122408"/>
      <w:bookmarkStart w:id="2883" w:name="_Toc320066995"/>
      <w:bookmarkStart w:id="2884" w:name="_Toc320117921"/>
      <w:bookmarkStart w:id="2885" w:name="_Toc320118375"/>
      <w:bookmarkStart w:id="2886" w:name="_Toc320118826"/>
      <w:bookmarkStart w:id="2887" w:name="_Toc320119278"/>
      <w:bookmarkStart w:id="2888" w:name="_Toc320119730"/>
      <w:bookmarkStart w:id="2889" w:name="_Toc320122409"/>
      <w:bookmarkStart w:id="2890" w:name="_Toc320066996"/>
      <w:bookmarkStart w:id="2891" w:name="_Toc320117925"/>
      <w:bookmarkStart w:id="2892" w:name="_Toc320118379"/>
      <w:bookmarkStart w:id="2893" w:name="_Toc320118830"/>
      <w:bookmarkStart w:id="2894" w:name="_Toc320119282"/>
      <w:bookmarkStart w:id="2895" w:name="_Toc320119734"/>
      <w:bookmarkStart w:id="2896" w:name="_Toc320122413"/>
      <w:bookmarkStart w:id="2897" w:name="_Toc320067000"/>
      <w:bookmarkStart w:id="2898" w:name="_Toc320118013"/>
      <w:bookmarkStart w:id="2899" w:name="_Toc320118467"/>
      <w:bookmarkStart w:id="2900" w:name="_Toc320118918"/>
      <w:bookmarkStart w:id="2901" w:name="_Toc320119370"/>
      <w:bookmarkStart w:id="2902" w:name="_Toc320119822"/>
      <w:bookmarkStart w:id="2903" w:name="_Toc320122501"/>
      <w:bookmarkStart w:id="2904" w:name="_Toc320067088"/>
      <w:bookmarkStart w:id="2905" w:name="_Toc320118014"/>
      <w:bookmarkStart w:id="2906" w:name="_Toc320118468"/>
      <w:bookmarkStart w:id="2907" w:name="_Toc320118919"/>
      <w:bookmarkStart w:id="2908" w:name="_Toc320119371"/>
      <w:bookmarkStart w:id="2909" w:name="_Toc320119823"/>
      <w:bookmarkStart w:id="2910" w:name="_Toc320122502"/>
      <w:bookmarkStart w:id="2911" w:name="_Toc320067089"/>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r>
        <w:t>MODEL SPECIFIC PARAMETERS</w:t>
      </w:r>
    </w:p>
    <w:p w:rsidR="004334A8" w:rsidRPr="000C746A" w:rsidDel="0023414D" w:rsidRDefault="004334A8" w:rsidP="00FA3E19">
      <w:pPr>
        <w:pStyle w:val="PlainText"/>
        <w:spacing w:after="80"/>
        <w:rPr>
          <w:del w:id="2912" w:author="Michael Mirmak" w:date="2012-06-11T17:56:00Z"/>
          <w:rFonts w:ascii="Times New Roman" w:hAnsi="Times New Roman" w:cs="Times New Roman"/>
          <w:sz w:val="24"/>
        </w:rPr>
      </w:pPr>
    </w:p>
    <w:p w:rsidR="00111A19" w:rsidRDefault="004334A8" w:rsidP="00FA3E19">
      <w:pPr>
        <w:spacing w:after="80"/>
      </w:pPr>
      <w:r w:rsidRPr="00055180">
        <w:t xml:space="preserve">The </w:t>
      </w:r>
      <w:r w:rsidR="000546B6">
        <w:t>f</w:t>
      </w:r>
      <w:r w:rsidR="000546B6" w:rsidRPr="00055180">
        <w:t xml:space="preserve">ollowing </w:t>
      </w:r>
      <w:r w:rsidRPr="00055180">
        <w:t xml:space="preserve">section describes the </w:t>
      </w:r>
      <w:r w:rsidR="000546B6">
        <w:t xml:space="preserve">Model Specific </w:t>
      </w:r>
      <w:r w:rsidR="00E1255C">
        <w:t>(</w:t>
      </w:r>
      <w:r w:rsidRPr="00055180">
        <w:t>user</w:t>
      </w:r>
      <w:r w:rsidR="00D31346">
        <w:t>-</w:t>
      </w:r>
      <w:r w:rsidRPr="00055180">
        <w:t>defined</w:t>
      </w:r>
      <w:r w:rsidR="00E1255C">
        <w:t>) P</w:t>
      </w:r>
      <w:r w:rsidRPr="00055180">
        <w:t>arameters.</w:t>
      </w:r>
      <w:r w:rsidR="00055180">
        <w:t xml:space="preserve">  </w:t>
      </w:r>
      <w:r w:rsidRPr="00055180">
        <w:t>The model maker can specify</w:t>
      </w:r>
      <w:r w:rsidR="00055180">
        <w:t xml:space="preserve"> </w:t>
      </w:r>
      <w:r w:rsidRPr="00055180">
        <w:t xml:space="preserve">any number of </w:t>
      </w:r>
      <w:r w:rsidR="00D31346">
        <w:t>Model Specific</w:t>
      </w:r>
      <w:r w:rsidRPr="00055180">
        <w:t xml:space="preserve"> </w:t>
      </w:r>
      <w:r w:rsidR="00E1255C">
        <w:t>P</w:t>
      </w:r>
      <w:r w:rsidRPr="00055180">
        <w:t xml:space="preserve">arameters for their model.  The </w:t>
      </w:r>
      <w:r w:rsidR="00D31346">
        <w:t>Model Specific</w:t>
      </w:r>
      <w:r w:rsidRPr="00055180">
        <w:t xml:space="preserve"> </w:t>
      </w:r>
      <w:r w:rsidR="00E1255C">
        <w:t>P</w:t>
      </w:r>
      <w:r w:rsidRPr="00055180">
        <w:t xml:space="preserve">arameter </w:t>
      </w:r>
      <w:r w:rsidR="00D31346">
        <w:t>branch</w:t>
      </w:r>
      <w:r w:rsidRPr="00055180">
        <w:t xml:space="preserve"> </w:t>
      </w:r>
      <w:r w:rsidR="00B06CD5">
        <w:t>shall</w:t>
      </w:r>
      <w:r w:rsidRPr="00055180">
        <w:t xml:space="preserve"> begin with </w:t>
      </w:r>
      <w:r w:rsidRPr="003D2E5F">
        <w:t>the</w:t>
      </w:r>
      <w:r w:rsidR="00055180" w:rsidRPr="003D2E5F">
        <w:t xml:space="preserve"> </w:t>
      </w:r>
      <w:r w:rsidR="00421DD5" w:rsidRPr="00500B80">
        <w:t>reserved words</w:t>
      </w:r>
      <w:r w:rsidR="00150D45" w:rsidRPr="00055180">
        <w:t xml:space="preserve"> </w:t>
      </w:r>
      <w:r w:rsidR="00DF0207">
        <w:t>“</w:t>
      </w:r>
      <w:r w:rsidRPr="00055180">
        <w:t>Model_Specific</w:t>
      </w:r>
      <w:r w:rsidR="00DF0207">
        <w:t>”</w:t>
      </w:r>
      <w:r w:rsidRPr="00055180">
        <w:t>.</w:t>
      </w:r>
    </w:p>
    <w:p w:rsidR="00111A19" w:rsidRDefault="00111A19" w:rsidP="00FA3E19">
      <w:pPr>
        <w:spacing w:after="80"/>
      </w:pPr>
    </w:p>
    <w:p w:rsidR="0004354A" w:rsidRPr="001A5042" w:rsidRDefault="000546B6" w:rsidP="00FA3E19">
      <w:pPr>
        <w:spacing w:after="80"/>
        <w:rPr>
          <w:b/>
        </w:rPr>
      </w:pPr>
      <w:r>
        <w:rPr>
          <w:b/>
        </w:rPr>
        <w:t>TAPPED DELAY LINE EXAMPLE</w:t>
      </w:r>
    </w:p>
    <w:p w:rsidR="0004354A" w:rsidDel="0023414D" w:rsidRDefault="0004354A" w:rsidP="00FA3E19">
      <w:pPr>
        <w:spacing w:after="80"/>
        <w:rPr>
          <w:del w:id="2913" w:author="Michael Mirmak" w:date="2012-06-11T17:56:00Z"/>
        </w:rPr>
      </w:pPr>
    </w:p>
    <w:p w:rsidR="00111A19" w:rsidRDefault="002D383D" w:rsidP="00FA3E19">
      <w:pPr>
        <w:spacing w:after="80"/>
      </w:pPr>
      <w:r w:rsidRPr="002D383D">
        <w:t>A tapped delay line can be described by creating a separate parameter for each tap weight and grouping all the tap weights for a given tapped delay line in a single parameter</w:t>
      </w:r>
      <w:r w:rsidR="00055180">
        <w:t xml:space="preserve"> </w:t>
      </w:r>
      <w:r w:rsidR="004334A8" w:rsidRPr="00055180">
        <w:t>group which is given the name of the tapped delay line.  If in</w:t>
      </w:r>
      <w:r w:rsidR="00055180">
        <w:t xml:space="preserve"> </w:t>
      </w:r>
      <w:r w:rsidR="004334A8" w:rsidRPr="00055180">
        <w:t>addition the individual tap weights are each given a name which is their tap number (i.e., "-1" is the name of the</w:t>
      </w:r>
      <w:r w:rsidR="00055180">
        <w:t xml:space="preserve"> </w:t>
      </w:r>
      <w:r w:rsidR="004334A8" w:rsidRPr="00055180">
        <w:t>first precursor tap, "0" is the name of the main tap, "1" is</w:t>
      </w:r>
      <w:r w:rsidRPr="002D383D">
        <w:t xml:space="preserve"> the name of the first postcursor tap, etc.) and the tap</w:t>
      </w:r>
      <w:r w:rsidR="00055180">
        <w:t xml:space="preserve"> </w:t>
      </w:r>
      <w:r w:rsidR="004334A8" w:rsidRPr="00055180">
        <w:t xml:space="preserve">weights are declared to be of type Tap, then the </w:t>
      </w:r>
      <w:r w:rsidR="00BD167C">
        <w:t>EDA tool</w:t>
      </w:r>
      <w:r w:rsidR="004334A8" w:rsidRPr="00055180">
        <w:t xml:space="preserve"> can assume that the individual parameters are </w:t>
      </w:r>
      <w:r w:rsidRPr="002D383D">
        <w:t>tap weights in</w:t>
      </w:r>
      <w:r w:rsidR="00055180">
        <w:t xml:space="preserve"> </w:t>
      </w:r>
      <w:r w:rsidR="004334A8" w:rsidRPr="00055180">
        <w:t xml:space="preserve">a tapped delay line, and use that assumption to perform tasks such as optimization.  The model </w:t>
      </w:r>
      <w:r w:rsidR="00055180">
        <w:t>d</w:t>
      </w:r>
      <w:r w:rsidR="004334A8" w:rsidRPr="00055180">
        <w:t>eveloper is responsible for choosing whether or not to follow this convention.</w:t>
      </w:r>
    </w:p>
    <w:p w:rsidR="00111A19" w:rsidRPr="003A109E" w:rsidRDefault="004334A8" w:rsidP="00FA3E19">
      <w:pPr>
        <w:spacing w:after="80"/>
      </w:pPr>
      <w:r w:rsidRPr="00F51A5F">
        <w:t>The type Tap implies that the parameter takes on floating</w:t>
      </w:r>
      <w:r w:rsidR="00055180">
        <w:t xml:space="preserve"> </w:t>
      </w:r>
      <w:r w:rsidRPr="00F51A5F">
        <w:t>point values.  Note</w:t>
      </w:r>
      <w:r w:rsidR="00055180">
        <w:t xml:space="preserve"> </w:t>
      </w:r>
      <w:r w:rsidRPr="00F51A5F">
        <w:t>that if the type Tap is used and the</w:t>
      </w:r>
      <w:r w:rsidR="00055180">
        <w:t xml:space="preserve"> </w:t>
      </w:r>
      <w:r w:rsidRPr="00F51A5F">
        <w:t>parameter name is not a number, this is an error condition</w:t>
      </w:r>
      <w:r w:rsidR="00055180">
        <w:t xml:space="preserve"> </w:t>
      </w:r>
      <w:r w:rsidRPr="00F51A5F">
        <w:t xml:space="preserve">for which </w:t>
      </w:r>
      <w:r w:rsidR="00BD167C">
        <w:t>EDA tool</w:t>
      </w:r>
      <w:r w:rsidRPr="00F51A5F">
        <w:t xml:space="preserve"> behavior is not specified.</w:t>
      </w:r>
    </w:p>
    <w:p w:rsidR="004334A8" w:rsidRPr="00FA3E19" w:rsidRDefault="004334A8" w:rsidP="00FA3E19">
      <w:pPr>
        <w:pStyle w:val="PlainText"/>
        <w:spacing w:after="80"/>
        <w:rPr>
          <w:rFonts w:ascii="Times New Roman" w:hAnsi="Times New Roman" w:cs="Times New Roman"/>
          <w:sz w:val="24"/>
          <w:szCs w:val="24"/>
        </w:rPr>
      </w:pPr>
    </w:p>
    <w:p w:rsidR="00111A19" w:rsidRDefault="002D383D" w:rsidP="00FA3E19">
      <w:pPr>
        <w:spacing w:after="80"/>
        <w:rPr>
          <w:i/>
        </w:rPr>
      </w:pPr>
      <w:r w:rsidRPr="002D383D">
        <w:rPr>
          <w:i/>
        </w:rPr>
        <w:t xml:space="preserve">Example of </w:t>
      </w:r>
      <w:r w:rsidR="009B6BBA">
        <w:rPr>
          <w:i/>
        </w:rPr>
        <w:t xml:space="preserve">a </w:t>
      </w:r>
      <w:r w:rsidRPr="002D383D">
        <w:rPr>
          <w:i/>
        </w:rPr>
        <w:t xml:space="preserve">Parameter </w:t>
      </w:r>
      <w:r w:rsidR="005854F6">
        <w:rPr>
          <w:i/>
        </w:rPr>
        <w:t xml:space="preserve">Definition </w:t>
      </w:r>
      <w:r w:rsidRPr="002D383D">
        <w:rPr>
          <w:i/>
        </w:rPr>
        <w:t>File</w:t>
      </w:r>
    </w:p>
    <w:p w:rsidR="004334A8" w:rsidRPr="00F51A5F" w:rsidRDefault="00055180" w:rsidP="00500B80">
      <w:pPr>
        <w:pStyle w:val="PlainText"/>
      </w:pPr>
      <w:r w:rsidRPr="00F51A5F">
        <w:t xml:space="preserve"> </w:t>
      </w:r>
      <w:r w:rsidR="004334A8" w:rsidRPr="00F51A5F">
        <w:t>(</w:t>
      </w:r>
      <w:proofErr w:type="gramStart"/>
      <w:r w:rsidR="004334A8" w:rsidRPr="00F51A5F">
        <w:t>mySampleAMI</w:t>
      </w:r>
      <w:proofErr w:type="gramEnd"/>
      <w:r w:rsidR="004334A8" w:rsidRPr="00F51A5F">
        <w:t xml:space="preserve">                          | </w:t>
      </w:r>
      <w:r w:rsidR="004A302D">
        <w:t>P</w:t>
      </w:r>
      <w:r w:rsidR="00353098" w:rsidRPr="00F51A5F">
        <w:t xml:space="preserve">arameter </w:t>
      </w:r>
      <w:r w:rsidR="004A302D">
        <w:t>D</w:t>
      </w:r>
      <w:r w:rsidR="00353098">
        <w:t xml:space="preserve">efinition </w:t>
      </w:r>
      <w:r w:rsidR="004A302D">
        <w:t>F</w:t>
      </w:r>
      <w:r w:rsidR="009377BF" w:rsidRPr="00F51A5F">
        <w:t>ile</w:t>
      </w:r>
      <w:r w:rsidR="00353098">
        <w:t xml:space="preserve"> name</w:t>
      </w:r>
    </w:p>
    <w:p w:rsidR="004334A8" w:rsidRPr="00F51A5F" w:rsidRDefault="004334A8" w:rsidP="00500B80">
      <w:pPr>
        <w:pStyle w:val="PlainText"/>
      </w:pPr>
      <w:r w:rsidRPr="00F51A5F">
        <w:t xml:space="preserve">  (Description "Sample AMI File")</w:t>
      </w:r>
    </w:p>
    <w:p w:rsidR="004334A8" w:rsidRPr="00F51A5F" w:rsidRDefault="004334A8" w:rsidP="00500B80">
      <w:pPr>
        <w:pStyle w:val="PlainText"/>
      </w:pPr>
      <w:r w:rsidRPr="00F51A5F">
        <w:t xml:space="preserve">  (Reserved_Parameters                 | </w:t>
      </w:r>
      <w:proofErr w:type="gramStart"/>
      <w:r w:rsidRPr="00F51A5F">
        <w:t>Required</w:t>
      </w:r>
      <w:proofErr w:type="gramEnd"/>
      <w:r w:rsidRPr="00F51A5F">
        <w:t xml:space="preserve"> heading</w:t>
      </w:r>
    </w:p>
    <w:p w:rsidR="008B633B" w:rsidRDefault="008B633B" w:rsidP="00500B80">
      <w:pPr>
        <w:pStyle w:val="Exampletext"/>
      </w:pPr>
      <w:r>
        <w:t xml:space="preserve">    (AMI_Version (Usage Info</w:t>
      </w:r>
      <w:proofErr w:type="gramStart"/>
      <w:r>
        <w:t>)(</w:t>
      </w:r>
      <w:proofErr w:type="gramEnd"/>
      <w:r>
        <w:t>Type String)(Value “5.1”)</w:t>
      </w:r>
    </w:p>
    <w:p w:rsidR="004334A8" w:rsidRPr="00F51A5F" w:rsidRDefault="008B633B" w:rsidP="00500B80">
      <w:pPr>
        <w:pStyle w:val="Exampletext"/>
      </w:pPr>
      <w:r>
        <w:tab/>
        <w:t>(Description “Valid for AMI_Version 5.1 and above”)</w:t>
      </w:r>
    </w:p>
    <w:p w:rsidR="004334A8" w:rsidRPr="00F51A5F" w:rsidRDefault="004334A8" w:rsidP="00500B80">
      <w:pPr>
        <w:pStyle w:val="PlainText"/>
      </w:pPr>
      <w:r w:rsidRPr="00F51A5F">
        <w:t xml:space="preserve">    (Ignore_Bits (Usage Info) (Type Integer) (Default 21)</w:t>
      </w:r>
    </w:p>
    <w:p w:rsidR="004334A8" w:rsidRPr="00F51A5F" w:rsidRDefault="004334A8" w:rsidP="00500B80">
      <w:pPr>
        <w:pStyle w:val="PlainText"/>
      </w:pPr>
      <w:r w:rsidRPr="00F51A5F">
        <w:t xml:space="preserve">      (Description "Ignore 21 Bits"))</w:t>
      </w:r>
    </w:p>
    <w:p w:rsidR="004334A8" w:rsidRPr="00F51A5F" w:rsidRDefault="004334A8" w:rsidP="00500B80">
      <w:pPr>
        <w:pStyle w:val="PlainText"/>
      </w:pPr>
      <w:r w:rsidRPr="00F51A5F">
        <w:t xml:space="preserve">    (Max_Init_Aggressors (Usage Info) (Type Integer</w:t>
      </w:r>
      <w:proofErr w:type="gramStart"/>
      <w:r w:rsidRPr="00F51A5F">
        <w:t>)(</w:t>
      </w:r>
      <w:proofErr w:type="gramEnd"/>
      <w:r w:rsidRPr="00F51A5F">
        <w:t>Default 25))</w:t>
      </w:r>
    </w:p>
    <w:p w:rsidR="004334A8" w:rsidRPr="00F51A5F" w:rsidRDefault="004334A8" w:rsidP="00500B80">
      <w:pPr>
        <w:pStyle w:val="PlainText"/>
      </w:pPr>
      <w:r w:rsidRPr="00F51A5F">
        <w:t xml:space="preserve">    (Init_Returns_Impulse (Usage Info) (Type Boolean</w:t>
      </w:r>
      <w:proofErr w:type="gramStart"/>
      <w:r w:rsidRPr="00F51A5F">
        <w:t>)(</w:t>
      </w:r>
      <w:proofErr w:type="gramEnd"/>
      <w:r w:rsidRPr="00F51A5F">
        <w:t>Default True))</w:t>
      </w:r>
    </w:p>
    <w:p w:rsidR="004334A8" w:rsidRPr="00F51A5F" w:rsidRDefault="004334A8" w:rsidP="00500B80">
      <w:pPr>
        <w:pStyle w:val="PlainText"/>
      </w:pPr>
      <w:r w:rsidRPr="00F51A5F">
        <w:t xml:space="preserve">    (GetWave_Exists (Usage Info) (Type Boolean) (Default True))</w:t>
      </w:r>
    </w:p>
    <w:p w:rsidR="004334A8" w:rsidRPr="00F51A5F" w:rsidRDefault="004334A8" w:rsidP="00500B80">
      <w:pPr>
        <w:pStyle w:val="PlainText"/>
      </w:pPr>
      <w:r w:rsidRPr="00F51A5F">
        <w:t xml:space="preserve">  )                                    | End Reserved_Parameters</w:t>
      </w:r>
    </w:p>
    <w:p w:rsidR="004334A8" w:rsidRPr="00F51A5F" w:rsidRDefault="004334A8" w:rsidP="00500B80">
      <w:pPr>
        <w:pStyle w:val="PlainText"/>
      </w:pPr>
    </w:p>
    <w:p w:rsidR="004334A8" w:rsidRPr="00F51A5F" w:rsidRDefault="004334A8" w:rsidP="00500B80">
      <w:pPr>
        <w:pStyle w:val="PlainText"/>
      </w:pPr>
      <w:r w:rsidRPr="00F51A5F">
        <w:t xml:space="preserve">  (Model_Specific                      | </w:t>
      </w:r>
      <w:proofErr w:type="gramStart"/>
      <w:r w:rsidRPr="00F51A5F">
        <w:t>Required</w:t>
      </w:r>
      <w:proofErr w:type="gramEnd"/>
      <w:r w:rsidRPr="00F51A5F">
        <w:t xml:space="preserve"> heading</w:t>
      </w:r>
    </w:p>
    <w:p w:rsidR="004334A8" w:rsidRPr="00F51A5F" w:rsidRDefault="004334A8" w:rsidP="00500B80">
      <w:pPr>
        <w:pStyle w:val="PlainText"/>
      </w:pPr>
      <w:r w:rsidRPr="00F51A5F">
        <w:t xml:space="preserve">    (</w:t>
      </w:r>
      <w:proofErr w:type="gramStart"/>
      <w:r w:rsidRPr="00F51A5F">
        <w:t>txtaps</w:t>
      </w:r>
      <w:proofErr w:type="gramEnd"/>
    </w:p>
    <w:p w:rsidR="004334A8" w:rsidRPr="00F51A5F" w:rsidRDefault="004334A8" w:rsidP="00500B80">
      <w:pPr>
        <w:pStyle w:val="PlainText"/>
      </w:pPr>
      <w:r>
        <w:rPr>
          <w:lang w:eastAsia="en-US"/>
        </w:rPr>
        <w:t xml:space="preserve">      (-2 (Usage InOut</w:t>
      </w:r>
      <w:proofErr w:type="gramStart"/>
      <w:r>
        <w:rPr>
          <w:lang w:eastAsia="en-US"/>
        </w:rPr>
        <w:t>)(</w:t>
      </w:r>
      <w:proofErr w:type="gramEnd"/>
      <w:r>
        <w:rPr>
          <w:lang w:eastAsia="en-US"/>
        </w:rPr>
        <w:t>Type Tap) (Range 0.1 -0.1 0.2)(Default 0.1)</w:t>
      </w:r>
    </w:p>
    <w:p w:rsidR="004334A8" w:rsidRPr="00F51A5F" w:rsidRDefault="004334A8" w:rsidP="00500B80">
      <w:pPr>
        <w:pStyle w:val="PlainText"/>
      </w:pPr>
      <w:r w:rsidRPr="00F51A5F">
        <w:t xml:space="preserve">          (Description "Second Precursor Tap"))</w:t>
      </w:r>
    </w:p>
    <w:p w:rsidR="004334A8" w:rsidRDefault="004334A8" w:rsidP="00500B80">
      <w:pPr>
        <w:pStyle w:val="PlainText"/>
        <w:rPr>
          <w:lang w:eastAsia="en-US"/>
        </w:rPr>
      </w:pPr>
      <w:r>
        <w:rPr>
          <w:lang w:eastAsia="en-US"/>
        </w:rPr>
        <w:t xml:space="preserve">      (-1 (Usage InOut</w:t>
      </w:r>
      <w:proofErr w:type="gramStart"/>
      <w:r>
        <w:rPr>
          <w:lang w:eastAsia="en-US"/>
        </w:rPr>
        <w:t>)(</w:t>
      </w:r>
      <w:proofErr w:type="gramEnd"/>
      <w:r>
        <w:rPr>
          <w:lang w:eastAsia="en-US"/>
        </w:rPr>
        <w:t>Type Tap) (Range 0.2 -0.4 0.4)(Default 0.2)</w:t>
      </w:r>
    </w:p>
    <w:p w:rsidR="004334A8" w:rsidRPr="00F51A5F" w:rsidRDefault="004334A8" w:rsidP="00500B80">
      <w:pPr>
        <w:pStyle w:val="PlainText"/>
      </w:pPr>
      <w:r w:rsidRPr="00F51A5F">
        <w:t xml:space="preserve">          (Description "First Precursor Tap"))</w:t>
      </w:r>
    </w:p>
    <w:p w:rsidR="004334A8" w:rsidRDefault="004334A8" w:rsidP="00500B80">
      <w:pPr>
        <w:pStyle w:val="PlainText"/>
        <w:rPr>
          <w:lang w:eastAsia="en-US"/>
        </w:rPr>
      </w:pPr>
      <w:r>
        <w:rPr>
          <w:lang w:eastAsia="en-US"/>
        </w:rPr>
        <w:t xml:space="preserve">      (</w:t>
      </w:r>
      <w:proofErr w:type="gramStart"/>
      <w:r>
        <w:rPr>
          <w:lang w:eastAsia="en-US"/>
        </w:rPr>
        <w:t>0  (</w:t>
      </w:r>
      <w:proofErr w:type="gramEnd"/>
      <w:r>
        <w:rPr>
          <w:lang w:eastAsia="en-US"/>
        </w:rPr>
        <w:t>Usage InOut)(Type Tap) (Range 1 -1 2)(Default 1)</w:t>
      </w:r>
    </w:p>
    <w:p w:rsidR="004334A8" w:rsidRPr="00F51A5F" w:rsidRDefault="004334A8" w:rsidP="00500B80">
      <w:pPr>
        <w:pStyle w:val="PlainText"/>
      </w:pPr>
      <w:r w:rsidRPr="00F51A5F">
        <w:t xml:space="preserve">          (Description "Main Tap"))</w:t>
      </w:r>
    </w:p>
    <w:p w:rsidR="004334A8" w:rsidRDefault="004334A8" w:rsidP="00500B80">
      <w:pPr>
        <w:pStyle w:val="PlainText"/>
        <w:rPr>
          <w:lang w:eastAsia="en-US"/>
        </w:rPr>
      </w:pPr>
      <w:r>
        <w:rPr>
          <w:lang w:eastAsia="en-US"/>
        </w:rPr>
        <w:t xml:space="preserve">      (</w:t>
      </w:r>
      <w:proofErr w:type="gramStart"/>
      <w:r>
        <w:rPr>
          <w:lang w:eastAsia="en-US"/>
        </w:rPr>
        <w:t>1  (</w:t>
      </w:r>
      <w:proofErr w:type="gramEnd"/>
      <w:r>
        <w:rPr>
          <w:lang w:eastAsia="en-US"/>
        </w:rPr>
        <w:t>Usage InOut)(Type Tap) (Range 0.2 -0.4 0.4)(Default 0.2)</w:t>
      </w:r>
    </w:p>
    <w:p w:rsidR="004334A8" w:rsidRPr="00F51A5F" w:rsidRDefault="004334A8" w:rsidP="00500B80">
      <w:pPr>
        <w:pStyle w:val="PlainText"/>
      </w:pPr>
      <w:r w:rsidRPr="00F51A5F">
        <w:t xml:space="preserve">          (Description "First Post cursor Tap"))</w:t>
      </w:r>
    </w:p>
    <w:p w:rsidR="004334A8" w:rsidRDefault="004334A8" w:rsidP="00500B80">
      <w:pPr>
        <w:pStyle w:val="PlainText"/>
        <w:rPr>
          <w:lang w:eastAsia="en-US"/>
        </w:rPr>
      </w:pPr>
      <w:r>
        <w:rPr>
          <w:lang w:eastAsia="en-US"/>
        </w:rPr>
        <w:t xml:space="preserve">      (</w:t>
      </w:r>
      <w:proofErr w:type="gramStart"/>
      <w:r>
        <w:rPr>
          <w:lang w:eastAsia="en-US"/>
        </w:rPr>
        <w:t>2  (</w:t>
      </w:r>
      <w:proofErr w:type="gramEnd"/>
      <w:r>
        <w:rPr>
          <w:lang w:eastAsia="en-US"/>
        </w:rPr>
        <w:t>Usage InOut)(Type Tap) (Range 0.1 -0.1 0.2)(Default 0.1)</w:t>
      </w:r>
    </w:p>
    <w:p w:rsidR="004334A8" w:rsidRPr="00F51A5F" w:rsidRDefault="004334A8" w:rsidP="00500B80">
      <w:pPr>
        <w:pStyle w:val="PlainText"/>
      </w:pPr>
      <w:r w:rsidRPr="00F51A5F">
        <w:t xml:space="preserve">          (Description "Second Post cursor Tap"))</w:t>
      </w:r>
    </w:p>
    <w:p w:rsidR="004334A8" w:rsidRPr="00F51A5F" w:rsidRDefault="004334A8" w:rsidP="00500B80">
      <w:pPr>
        <w:pStyle w:val="PlainText"/>
      </w:pPr>
      <w:r w:rsidRPr="00F51A5F">
        <w:lastRenderedPageBreak/>
        <w:t xml:space="preserve">    )                                  | End txtaps</w:t>
      </w:r>
    </w:p>
    <w:p w:rsidR="004334A8" w:rsidRDefault="004334A8" w:rsidP="00500B80">
      <w:pPr>
        <w:pStyle w:val="PlainText"/>
        <w:rPr>
          <w:lang w:eastAsia="en-US"/>
        </w:rPr>
      </w:pPr>
      <w:r>
        <w:rPr>
          <w:lang w:eastAsia="en-US"/>
        </w:rPr>
        <w:t xml:space="preserve">    (tx_freq_offset (Range 1 0 150) (Type UI) (Default 0))</w:t>
      </w:r>
    </w:p>
    <w:p w:rsidR="004334A8" w:rsidRPr="00F51A5F" w:rsidRDefault="004334A8" w:rsidP="00500B80">
      <w:pPr>
        <w:pStyle w:val="PlainText"/>
      </w:pPr>
      <w:r w:rsidRPr="00F51A5F">
        <w:t xml:space="preserve">  )                                    | End Model_Specific</w:t>
      </w:r>
    </w:p>
    <w:p w:rsidR="004334A8" w:rsidRPr="00F51A5F" w:rsidRDefault="004334A8" w:rsidP="00500B80">
      <w:pPr>
        <w:pStyle w:val="PlainText"/>
      </w:pPr>
      <w:r w:rsidRPr="00F51A5F">
        <w:t xml:space="preserve">)                                      | End </w:t>
      </w:r>
      <w:r w:rsidR="007248CF">
        <w:t>my</w:t>
      </w:r>
      <w:r w:rsidRPr="00F51A5F">
        <w:t>SampleAMI</w:t>
      </w:r>
    </w:p>
    <w:p w:rsidR="0059517F" w:rsidRDefault="0059517F" w:rsidP="00FA3E19">
      <w:pPr>
        <w:spacing w:after="80"/>
      </w:pPr>
    </w:p>
    <w:p w:rsidR="001D3319" w:rsidRDefault="001D3319" w:rsidP="001D3319">
      <w:pPr>
        <w:spacing w:after="80"/>
        <w:rPr>
          <w:i/>
        </w:rPr>
      </w:pPr>
      <w:r w:rsidRPr="002D383D">
        <w:rPr>
          <w:i/>
        </w:rPr>
        <w:t xml:space="preserve">Example of </w:t>
      </w:r>
      <w:r>
        <w:rPr>
          <w:i/>
        </w:rPr>
        <w:t xml:space="preserve">a </w:t>
      </w:r>
      <w:r w:rsidR="005854F6">
        <w:rPr>
          <w:i/>
        </w:rPr>
        <w:t>Parameter Definition File</w:t>
      </w:r>
    </w:p>
    <w:p w:rsidR="00193BA7" w:rsidRPr="003857C0" w:rsidRDefault="00193BA7" w:rsidP="00500B80">
      <w:pPr>
        <w:rPr>
          <w:rFonts w:ascii="Courier New" w:hAnsi="Courier New" w:cs="Courier New"/>
          <w:sz w:val="20"/>
          <w:szCs w:val="20"/>
        </w:rPr>
      </w:pPr>
      <w:r w:rsidRPr="003857C0">
        <w:rPr>
          <w:rFonts w:ascii="Courier New" w:hAnsi="Courier New" w:cs="Courier New"/>
          <w:sz w:val="20"/>
          <w:szCs w:val="20"/>
        </w:rPr>
        <w:t>(Model_Specific</w:t>
      </w:r>
    </w:p>
    <w:p w:rsidR="00193BA7" w:rsidRPr="003857C0" w:rsidRDefault="00193BA7" w:rsidP="00500B80">
      <w:pPr>
        <w:tabs>
          <w:tab w:val="left" w:pos="1731"/>
        </w:tabs>
        <w:rPr>
          <w:rFonts w:ascii="Courier New" w:hAnsi="Courier New" w:cs="Courier New"/>
          <w:sz w:val="20"/>
          <w:szCs w:val="20"/>
        </w:rPr>
      </w:pPr>
      <w:r>
        <w:rPr>
          <w:rFonts w:ascii="Courier New" w:hAnsi="Courier New" w:cs="Courier New"/>
          <w:sz w:val="20"/>
          <w:szCs w:val="20"/>
        </w:rPr>
        <w:t xml:space="preserve">  </w:t>
      </w:r>
      <w:r w:rsidRPr="00FA3E19">
        <w:rPr>
          <w:rFonts w:ascii="Courier New" w:hAnsi="Courier New" w:cs="Courier New"/>
          <w:sz w:val="20"/>
          <w:szCs w:val="20"/>
        </w:rPr>
        <w:t>(CTLE</w:t>
      </w:r>
      <w:r>
        <w:rPr>
          <w:rFonts w:ascii="Courier New" w:hAnsi="Courier New" w:cs="Courier New"/>
          <w:sz w:val="20"/>
          <w:szCs w:val="20"/>
        </w:rPr>
        <w:tab/>
      </w:r>
    </w:p>
    <w:p w:rsidR="00193BA7" w:rsidRPr="003857C0" w:rsidRDefault="00193BA7" w:rsidP="00500B80">
      <w:pPr>
        <w:rPr>
          <w:rFonts w:ascii="Courier New" w:hAnsi="Courier New" w:cs="Courier New"/>
          <w:sz w:val="20"/>
          <w:szCs w:val="20"/>
        </w:rPr>
      </w:pPr>
      <w:r>
        <w:rPr>
          <w:rFonts w:ascii="Courier New" w:hAnsi="Courier New" w:cs="Courier New"/>
          <w:sz w:val="20"/>
          <w:szCs w:val="20"/>
        </w:rPr>
        <w:t xml:space="preserve">    </w:t>
      </w:r>
      <w:r w:rsidRPr="003857C0">
        <w:rPr>
          <w:rFonts w:ascii="Courier New" w:hAnsi="Courier New" w:cs="Courier New"/>
          <w:sz w:val="20"/>
          <w:szCs w:val="20"/>
        </w:rPr>
        <w:t>(Description "CTLE consists of two selectable sets of Poles and Zeros")</w:t>
      </w:r>
    </w:p>
    <w:p w:rsidR="00193BA7" w:rsidRPr="003857C0" w:rsidRDefault="00193BA7" w:rsidP="00500B80">
      <w:pPr>
        <w:ind w:left="720"/>
        <w:rPr>
          <w:rFonts w:ascii="Courier New" w:hAnsi="Courier New" w:cs="Courier New"/>
          <w:sz w:val="20"/>
          <w:szCs w:val="20"/>
        </w:rPr>
      </w:pPr>
      <w:r>
        <w:rPr>
          <w:rFonts w:ascii="Courier New" w:hAnsi="Courier New" w:cs="Courier New"/>
          <w:sz w:val="20"/>
          <w:szCs w:val="20"/>
        </w:rPr>
        <w:t xml:space="preserve"> </w:t>
      </w:r>
      <w:r w:rsidRPr="00FA3E19">
        <w:rPr>
          <w:rFonts w:ascii="Courier New" w:hAnsi="Courier New" w:cs="Courier New"/>
          <w:sz w:val="20"/>
          <w:szCs w:val="20"/>
        </w:rPr>
        <w:t xml:space="preserve">(Row (Range 0 0 1) (Type Integer) (Usage InOut) (Description "Two </w:t>
      </w:r>
      <w:proofErr w:type="gramStart"/>
      <w:r w:rsidRPr="00FA3E19">
        <w:rPr>
          <w:rFonts w:ascii="Courier New" w:hAnsi="Courier New" w:cs="Courier New"/>
          <w:sz w:val="20"/>
          <w:szCs w:val="20"/>
        </w:rPr>
        <w:t xml:space="preserve">CTLE </w:t>
      </w:r>
      <w:r>
        <w:rPr>
          <w:rFonts w:ascii="Courier New" w:hAnsi="Courier New" w:cs="Courier New"/>
          <w:sz w:val="20"/>
          <w:szCs w:val="20"/>
        </w:rPr>
        <w:t xml:space="preserve"> </w:t>
      </w:r>
      <w:r w:rsidRPr="003857C0">
        <w:rPr>
          <w:rFonts w:ascii="Courier New" w:hAnsi="Courier New" w:cs="Courier New"/>
          <w:sz w:val="20"/>
          <w:szCs w:val="20"/>
        </w:rPr>
        <w:t>Configurations</w:t>
      </w:r>
      <w:proofErr w:type="gramEnd"/>
      <w:r w:rsidRPr="003857C0">
        <w:rPr>
          <w:rFonts w:ascii="Courier New" w:hAnsi="Courier New" w:cs="Courier New"/>
          <w:sz w:val="20"/>
          <w:szCs w:val="20"/>
        </w:rPr>
        <w:t>"))</w:t>
      </w:r>
    </w:p>
    <w:p w:rsidR="00193BA7" w:rsidRPr="003857C0" w:rsidRDefault="00193BA7" w:rsidP="00500B80">
      <w:pPr>
        <w:ind w:firstLine="720"/>
        <w:rPr>
          <w:rFonts w:ascii="Courier New" w:hAnsi="Courier New" w:cs="Courier New"/>
          <w:sz w:val="20"/>
          <w:szCs w:val="20"/>
        </w:rPr>
      </w:pPr>
      <w:r>
        <w:rPr>
          <w:rFonts w:ascii="Courier New" w:hAnsi="Courier New" w:cs="Courier New"/>
          <w:sz w:val="20"/>
          <w:szCs w:val="20"/>
        </w:rPr>
        <w:t xml:space="preserve">   </w:t>
      </w:r>
      <w:r w:rsidRPr="003857C0">
        <w:rPr>
          <w:rFonts w:ascii="Courier New" w:hAnsi="Courier New" w:cs="Courier New"/>
          <w:sz w:val="20"/>
          <w:szCs w:val="20"/>
        </w:rPr>
        <w:t>(Poles     (Usage In) (Description "CTLE Poles")</w:t>
      </w:r>
    </w:p>
    <w:p w:rsidR="00193BA7" w:rsidRPr="00FA3E19" w:rsidRDefault="00193BA7" w:rsidP="00500B80">
      <w:pPr>
        <w:rPr>
          <w:rFonts w:ascii="Courier New" w:hAnsi="Courier New" w:cs="Courier New"/>
          <w:sz w:val="20"/>
          <w:szCs w:val="20"/>
        </w:rPr>
      </w:pPr>
      <w:r>
        <w:rPr>
          <w:rFonts w:ascii="Courier New" w:hAnsi="Courier New" w:cs="Courier New"/>
          <w:sz w:val="20"/>
          <w:szCs w:val="20"/>
        </w:rPr>
        <w:t xml:space="preserve">           </w:t>
      </w:r>
      <w:r w:rsidRPr="00685FB6">
        <w:rPr>
          <w:rFonts w:ascii="Courier New" w:hAnsi="Courier New" w:cs="Courier New"/>
          <w:sz w:val="20"/>
          <w:szCs w:val="20"/>
        </w:rPr>
        <w:t>(Type        Integer</w:t>
      </w:r>
      <w:r>
        <w:rPr>
          <w:rFonts w:ascii="Courier New" w:hAnsi="Courier New" w:cs="Courier New"/>
          <w:sz w:val="20"/>
          <w:szCs w:val="20"/>
        </w:rPr>
        <w:t xml:space="preserve"> </w:t>
      </w:r>
      <w:r w:rsidRPr="00FA3E19">
        <w:rPr>
          <w:rFonts w:ascii="Courier New" w:hAnsi="Courier New" w:cs="Courier New"/>
          <w:sz w:val="20"/>
          <w:szCs w:val="20"/>
        </w:rPr>
        <w:t>Float      Float      Float      Float      Float      Float)</w:t>
      </w:r>
    </w:p>
    <w:p w:rsidR="00193BA7" w:rsidRPr="00FA3E19" w:rsidRDefault="00193BA7" w:rsidP="00500B80">
      <w:pPr>
        <w:rPr>
          <w:rFonts w:ascii="Courier New" w:hAnsi="Courier New" w:cs="Courier New"/>
          <w:sz w:val="20"/>
          <w:szCs w:val="20"/>
        </w:rPr>
      </w:pPr>
      <w:r>
        <w:rPr>
          <w:rFonts w:ascii="Courier New" w:hAnsi="Courier New" w:cs="Courier New"/>
          <w:sz w:val="20"/>
          <w:szCs w:val="20"/>
        </w:rPr>
        <w:t xml:space="preserve">             </w:t>
      </w:r>
      <w:r w:rsidRPr="00FA3E19">
        <w:rPr>
          <w:rFonts w:ascii="Courier New" w:hAnsi="Courier New" w:cs="Courier New"/>
          <w:sz w:val="20"/>
          <w:szCs w:val="20"/>
        </w:rPr>
        <w:t>(Table</w:t>
      </w:r>
    </w:p>
    <w:p w:rsidR="00193BA7" w:rsidRPr="00FA3E19" w:rsidRDefault="00193BA7" w:rsidP="00500B80">
      <w:pPr>
        <w:ind w:left="720"/>
        <w:rPr>
          <w:rFonts w:ascii="Courier New" w:hAnsi="Courier New" w:cs="Courier New"/>
          <w:sz w:val="20"/>
          <w:szCs w:val="20"/>
        </w:rPr>
      </w:pPr>
      <w:r>
        <w:rPr>
          <w:rFonts w:ascii="Courier New" w:hAnsi="Courier New" w:cs="Courier New"/>
          <w:sz w:val="20"/>
          <w:szCs w:val="20"/>
        </w:rPr>
        <w:t xml:space="preserve">               </w:t>
      </w:r>
      <w:r w:rsidRPr="00685FB6">
        <w:rPr>
          <w:rFonts w:ascii="Courier New" w:hAnsi="Courier New" w:cs="Courier New"/>
          <w:sz w:val="20"/>
          <w:szCs w:val="20"/>
        </w:rPr>
        <w:t>(Labels</w:t>
      </w:r>
      <w:r>
        <w:rPr>
          <w:rFonts w:ascii="Courier New" w:hAnsi="Courier New" w:cs="Courier New"/>
          <w:sz w:val="20"/>
          <w:szCs w:val="20"/>
        </w:rPr>
        <w:t xml:space="preserve"> </w:t>
      </w:r>
      <w:r w:rsidRPr="00FA3E19">
        <w:rPr>
          <w:rFonts w:ascii="Courier New" w:hAnsi="Courier New" w:cs="Courier New"/>
          <w:sz w:val="20"/>
          <w:szCs w:val="20"/>
        </w:rPr>
        <w:t>"Row"   "Real_1"   "Imag_1"   "Real_2"   "Imag_2"     "Real_3"   "Imag_3")</w:t>
      </w:r>
    </w:p>
    <w:p w:rsidR="00193BA7" w:rsidRPr="00FA3E19" w:rsidRDefault="00193BA7" w:rsidP="00500B80">
      <w:pPr>
        <w:ind w:left="2880"/>
        <w:rPr>
          <w:rFonts w:ascii="Courier New" w:hAnsi="Courier New" w:cs="Courier New"/>
          <w:sz w:val="20"/>
          <w:szCs w:val="20"/>
        </w:rPr>
      </w:pPr>
      <w:r w:rsidRPr="00FA3E19">
        <w:rPr>
          <w:rFonts w:ascii="Courier New" w:hAnsi="Courier New" w:cs="Courier New"/>
          <w:sz w:val="20"/>
          <w:szCs w:val="20"/>
        </w:rPr>
        <w:t>(         0     -3.06e+9   9.94e+9    -2.91e+9   5.94e+9    -1.36e+9    0.0)</w:t>
      </w:r>
    </w:p>
    <w:p w:rsidR="00193BA7" w:rsidRPr="00FA3E19" w:rsidRDefault="00193BA7" w:rsidP="00500B80">
      <w:pPr>
        <w:ind w:left="2880"/>
        <w:rPr>
          <w:rFonts w:ascii="Courier New" w:hAnsi="Courier New" w:cs="Courier New"/>
          <w:sz w:val="20"/>
          <w:szCs w:val="20"/>
        </w:rPr>
      </w:pPr>
      <w:r w:rsidRPr="00FA3E19">
        <w:rPr>
          <w:rFonts w:ascii="Courier New" w:hAnsi="Courier New" w:cs="Courier New"/>
          <w:sz w:val="20"/>
          <w:szCs w:val="20"/>
        </w:rPr>
        <w:t>(         1     -1.03e+10</w:t>
      </w:r>
      <w:proofErr w:type="gramStart"/>
      <w:r w:rsidRPr="00FA3E19">
        <w:rPr>
          <w:rFonts w:ascii="Courier New" w:hAnsi="Courier New" w:cs="Courier New"/>
          <w:sz w:val="20"/>
          <w:szCs w:val="20"/>
        </w:rPr>
        <w:t>  0.0</w:t>
      </w:r>
      <w:proofErr w:type="gramEnd"/>
      <w:r w:rsidRPr="00FA3E19">
        <w:rPr>
          <w:rFonts w:ascii="Courier New" w:hAnsi="Courier New" w:cs="Courier New"/>
          <w:sz w:val="20"/>
          <w:szCs w:val="20"/>
        </w:rPr>
        <w:t>        -4.21e+9   5.42e+9    0.0        0.0)</w:t>
      </w:r>
    </w:p>
    <w:p w:rsidR="00193BA7" w:rsidRPr="00FA3E19" w:rsidRDefault="00193BA7" w:rsidP="00500B80">
      <w:pPr>
        <w:ind w:left="2160"/>
        <w:rPr>
          <w:rFonts w:ascii="Courier New" w:hAnsi="Courier New" w:cs="Courier New"/>
          <w:sz w:val="20"/>
          <w:szCs w:val="20"/>
        </w:rPr>
      </w:pPr>
      <w:r w:rsidRPr="00FA3E19">
        <w:rPr>
          <w:rFonts w:ascii="Courier New" w:hAnsi="Courier New" w:cs="Courier New"/>
          <w:sz w:val="20"/>
          <w:szCs w:val="20"/>
        </w:rPr>
        <w:t>)</w:t>
      </w:r>
    </w:p>
    <w:p w:rsidR="00193BA7" w:rsidRPr="00FA3E19" w:rsidRDefault="00193BA7" w:rsidP="00500B80">
      <w:pPr>
        <w:ind w:left="1440"/>
        <w:rPr>
          <w:rFonts w:ascii="Courier New" w:hAnsi="Courier New" w:cs="Courier New"/>
          <w:sz w:val="20"/>
          <w:szCs w:val="20"/>
        </w:rPr>
      </w:pPr>
      <w:r w:rsidRPr="00FA3E19">
        <w:rPr>
          <w:rFonts w:ascii="Courier New" w:hAnsi="Courier New" w:cs="Courier New"/>
          <w:sz w:val="20"/>
          <w:szCs w:val="20"/>
        </w:rPr>
        <w:t>)</w:t>
      </w:r>
    </w:p>
    <w:p w:rsidR="00193BA7" w:rsidRPr="00FA3E19" w:rsidRDefault="00193BA7" w:rsidP="00500B80">
      <w:pPr>
        <w:ind w:left="1440"/>
        <w:rPr>
          <w:rFonts w:ascii="Courier New" w:hAnsi="Courier New" w:cs="Courier New"/>
          <w:sz w:val="20"/>
          <w:szCs w:val="20"/>
        </w:rPr>
      </w:pPr>
      <w:r w:rsidRPr="00FA3E19">
        <w:rPr>
          <w:rFonts w:ascii="Courier New" w:hAnsi="Courier New" w:cs="Courier New"/>
          <w:sz w:val="20"/>
          <w:szCs w:val="20"/>
        </w:rPr>
        <w:t>(Zeros     (Usage In) (Description "CTLE Zeros")</w:t>
      </w:r>
    </w:p>
    <w:p w:rsidR="00193BA7" w:rsidRPr="00FA3E19" w:rsidRDefault="00193BA7" w:rsidP="00500B80">
      <w:pPr>
        <w:ind w:left="2160"/>
        <w:rPr>
          <w:rFonts w:ascii="Courier New" w:hAnsi="Courier New" w:cs="Courier New"/>
          <w:sz w:val="20"/>
          <w:szCs w:val="20"/>
        </w:rPr>
      </w:pPr>
      <w:r w:rsidRPr="00FA3E19">
        <w:rPr>
          <w:rFonts w:ascii="Courier New" w:hAnsi="Courier New" w:cs="Courier New"/>
          <w:sz w:val="20"/>
          <w:szCs w:val="20"/>
        </w:rPr>
        <w:t xml:space="preserve">(Type        Integer Float      Float      Float      </w:t>
      </w:r>
      <w:proofErr w:type="gramStart"/>
      <w:r w:rsidRPr="00FA3E19">
        <w:rPr>
          <w:rFonts w:ascii="Courier New" w:hAnsi="Courier New" w:cs="Courier New"/>
          <w:sz w:val="20"/>
          <w:szCs w:val="20"/>
        </w:rPr>
        <w:t>Float )</w:t>
      </w:r>
      <w:proofErr w:type="gramEnd"/>
    </w:p>
    <w:p w:rsidR="00193BA7" w:rsidRPr="00FA3E19" w:rsidRDefault="00193BA7" w:rsidP="00500B80">
      <w:pPr>
        <w:ind w:left="2160"/>
        <w:rPr>
          <w:rFonts w:ascii="Courier New" w:hAnsi="Courier New" w:cs="Courier New"/>
          <w:sz w:val="20"/>
          <w:szCs w:val="20"/>
        </w:rPr>
      </w:pPr>
      <w:r w:rsidRPr="00FA3E19">
        <w:rPr>
          <w:rFonts w:ascii="Courier New" w:hAnsi="Courier New" w:cs="Courier New"/>
          <w:sz w:val="20"/>
          <w:szCs w:val="20"/>
        </w:rPr>
        <w:t>(Table</w:t>
      </w:r>
    </w:p>
    <w:p w:rsidR="00193BA7" w:rsidRPr="00FA3E19" w:rsidRDefault="00193BA7" w:rsidP="00500B80">
      <w:pPr>
        <w:ind w:left="2880"/>
        <w:rPr>
          <w:rFonts w:ascii="Courier New" w:hAnsi="Courier New" w:cs="Courier New"/>
          <w:sz w:val="20"/>
          <w:szCs w:val="20"/>
        </w:rPr>
      </w:pPr>
      <w:r w:rsidRPr="00FA3E19">
        <w:rPr>
          <w:rFonts w:ascii="Courier New" w:hAnsi="Courier New" w:cs="Courier New"/>
          <w:sz w:val="20"/>
          <w:szCs w:val="20"/>
        </w:rPr>
        <w:t>(Labels "Row"   "Real_1"   "Imag_1"   "Real_2"   "Imag_2")</w:t>
      </w:r>
    </w:p>
    <w:p w:rsidR="00193BA7" w:rsidRPr="00FA3E19" w:rsidRDefault="00193BA7" w:rsidP="00500B80">
      <w:pPr>
        <w:ind w:left="2880"/>
        <w:rPr>
          <w:rFonts w:ascii="Courier New" w:hAnsi="Courier New" w:cs="Courier New"/>
          <w:sz w:val="20"/>
          <w:szCs w:val="20"/>
        </w:rPr>
      </w:pPr>
      <w:r w:rsidRPr="00FA3E19">
        <w:rPr>
          <w:rFonts w:ascii="Courier New" w:hAnsi="Courier New" w:cs="Courier New"/>
          <w:sz w:val="20"/>
          <w:szCs w:val="20"/>
        </w:rPr>
        <w:t>(         0     -3.62e+9   0.0        2.33e+9    6.68e+9)</w:t>
      </w:r>
    </w:p>
    <w:p w:rsidR="00193BA7" w:rsidRPr="00FA3E19" w:rsidRDefault="00193BA7" w:rsidP="00500B80">
      <w:pPr>
        <w:ind w:left="2880"/>
        <w:rPr>
          <w:rFonts w:ascii="Courier New" w:hAnsi="Courier New" w:cs="Courier New"/>
          <w:sz w:val="20"/>
          <w:szCs w:val="20"/>
        </w:rPr>
      </w:pPr>
      <w:r w:rsidRPr="00FA3E19">
        <w:rPr>
          <w:rFonts w:ascii="Courier New" w:hAnsi="Courier New" w:cs="Courier New"/>
          <w:sz w:val="20"/>
          <w:szCs w:val="20"/>
        </w:rPr>
        <w:t>(         1     -2.93e+9   1.10e+9    0.0        0.0)</w:t>
      </w:r>
    </w:p>
    <w:p w:rsidR="00193BA7" w:rsidRPr="00FA3E19" w:rsidRDefault="00193BA7" w:rsidP="00500B80">
      <w:pPr>
        <w:ind w:left="2160"/>
        <w:rPr>
          <w:rFonts w:ascii="Courier New" w:hAnsi="Courier New" w:cs="Courier New"/>
          <w:sz w:val="20"/>
          <w:szCs w:val="20"/>
        </w:rPr>
      </w:pPr>
      <w:r w:rsidRPr="00FA3E19">
        <w:rPr>
          <w:rFonts w:ascii="Courier New" w:hAnsi="Courier New" w:cs="Courier New"/>
          <w:sz w:val="20"/>
          <w:szCs w:val="20"/>
        </w:rPr>
        <w:t>)</w:t>
      </w:r>
    </w:p>
    <w:p w:rsidR="00193BA7" w:rsidRPr="00FA3E19" w:rsidRDefault="00193BA7" w:rsidP="00500B80">
      <w:pPr>
        <w:ind w:left="1440"/>
        <w:rPr>
          <w:rFonts w:ascii="Courier New" w:hAnsi="Courier New" w:cs="Courier New"/>
          <w:sz w:val="20"/>
          <w:szCs w:val="20"/>
        </w:rPr>
      </w:pPr>
      <w:r w:rsidRPr="00FA3E19">
        <w:rPr>
          <w:rFonts w:ascii="Courier New" w:hAnsi="Courier New" w:cs="Courier New"/>
          <w:sz w:val="20"/>
          <w:szCs w:val="20"/>
        </w:rPr>
        <w:t>)</w:t>
      </w:r>
    </w:p>
    <w:p w:rsidR="00193BA7" w:rsidRPr="00FA3E19" w:rsidRDefault="00193BA7" w:rsidP="00500B80">
      <w:pPr>
        <w:ind w:left="720"/>
        <w:rPr>
          <w:rFonts w:ascii="Courier New" w:hAnsi="Courier New" w:cs="Courier New"/>
          <w:sz w:val="20"/>
          <w:szCs w:val="20"/>
        </w:rPr>
      </w:pPr>
      <w:r w:rsidRPr="00FA3E19">
        <w:rPr>
          <w:rFonts w:ascii="Courier New" w:hAnsi="Courier New" w:cs="Courier New"/>
          <w:sz w:val="20"/>
          <w:szCs w:val="20"/>
        </w:rPr>
        <w:t>)</w:t>
      </w:r>
    </w:p>
    <w:p w:rsidR="00193BA7" w:rsidRPr="00FA3E19" w:rsidRDefault="00193BA7" w:rsidP="00500B80">
      <w:pPr>
        <w:rPr>
          <w:rFonts w:ascii="Courier New" w:hAnsi="Courier New" w:cs="Courier New"/>
          <w:sz w:val="20"/>
          <w:szCs w:val="20"/>
        </w:rPr>
      </w:pPr>
      <w:r w:rsidRPr="00FA3E19">
        <w:rPr>
          <w:rFonts w:ascii="Courier New" w:hAnsi="Courier New" w:cs="Courier New"/>
          <w:sz w:val="20"/>
          <w:szCs w:val="20"/>
        </w:rPr>
        <w:t>)</w:t>
      </w:r>
    </w:p>
    <w:p w:rsidR="004F6297" w:rsidRDefault="004F6297" w:rsidP="004F6297">
      <w:pPr>
        <w:autoSpaceDE w:val="0"/>
        <w:autoSpaceDN w:val="0"/>
        <w:adjustRightInd w:val="0"/>
        <w:spacing w:after="80"/>
        <w:rPr>
          <w:lang w:eastAsia="en-US"/>
        </w:rPr>
      </w:pPr>
    </w:p>
    <w:p w:rsidR="005C6D45" w:rsidRPr="000C746A" w:rsidRDefault="00F47160" w:rsidP="00073576">
      <w:pPr>
        <w:pStyle w:val="Heading1"/>
        <w:pPrChange w:id="2914" w:author="Michael Mirmak" w:date="2012-06-11T19:02:00Z">
          <w:pPr>
            <w:pStyle w:val="Heading1"/>
            <w:spacing w:after="80"/>
          </w:pPr>
        </w:pPrChange>
      </w:pPr>
      <w:bookmarkStart w:id="2915" w:name="_Ref300060658"/>
      <w:bookmarkStart w:id="2916" w:name="_Toc327216087"/>
      <w:bookmarkEnd w:id="2628"/>
      <w:bookmarkEnd w:id="2629"/>
      <w:bookmarkEnd w:id="2630"/>
      <w:bookmarkEnd w:id="2631"/>
      <w:bookmarkEnd w:id="2632"/>
      <w:bookmarkEnd w:id="2633"/>
      <w:r w:rsidRPr="000C746A">
        <w:lastRenderedPageBreak/>
        <w:t>EMI Parameters</w:t>
      </w:r>
      <w:bookmarkEnd w:id="2915"/>
      <w:bookmarkEnd w:id="2916"/>
    </w:p>
    <w:p w:rsidR="005F1462" w:rsidRPr="00F51A5F" w:rsidRDefault="005F1462" w:rsidP="00FA3E19">
      <w:pPr>
        <w:spacing w:after="80"/>
      </w:pPr>
      <w:r w:rsidRPr="00F51A5F">
        <w:t>There are two sections here: one for a [Component] and one for a [Model].</w:t>
      </w:r>
    </w:p>
    <w:p w:rsidR="005F1462" w:rsidRPr="00F51A5F" w:rsidRDefault="005F1462" w:rsidP="00FA3E19">
      <w:pPr>
        <w:spacing w:after="80"/>
      </w:pPr>
      <w:r w:rsidRPr="00F51A5F">
        <w:t xml:space="preserve">This section describes the structure of the EMI parameters under a top-level [Component] keyword. It is used to describe the EMI parameters associated with a [Component]. The parameters </w:t>
      </w:r>
      <w:r w:rsidR="00B06CD5">
        <w:t>shall</w:t>
      </w:r>
      <w:r w:rsidRPr="00F51A5F">
        <w:t xml:space="preserve"> be surrounded by the [Begin EMI Component] and [End EMI Component] keywords.</w:t>
      </w:r>
    </w:p>
    <w:p w:rsidR="005F1462" w:rsidRPr="00F51A5F" w:rsidRDefault="005F1462" w:rsidP="00FA3E19">
      <w:pPr>
        <w:spacing w:after="80"/>
      </w:pPr>
      <w:r w:rsidRPr="00F51A5F">
        <w:t>The following keywords are defined:</w:t>
      </w:r>
    </w:p>
    <w:p w:rsidR="005F1462" w:rsidRPr="00F51A5F" w:rsidRDefault="005F1462" w:rsidP="001B6E32">
      <w:pPr>
        <w:pStyle w:val="ListContinue"/>
        <w:spacing w:after="0"/>
      </w:pPr>
      <w:r w:rsidRPr="00F51A5F">
        <w:t>[Begin EMI Component]</w:t>
      </w:r>
    </w:p>
    <w:p w:rsidR="005F1462" w:rsidRPr="00F51A5F" w:rsidRDefault="005F1462" w:rsidP="001B6E32">
      <w:pPr>
        <w:pStyle w:val="ListContinue"/>
        <w:spacing w:after="0"/>
      </w:pPr>
      <w:r w:rsidRPr="00F51A5F">
        <w:t>[End EMI Component]</w:t>
      </w:r>
    </w:p>
    <w:p w:rsidR="005F1462" w:rsidRPr="005F1462" w:rsidRDefault="005F1462" w:rsidP="001B6E32">
      <w:pPr>
        <w:pStyle w:val="ListContinue"/>
        <w:spacing w:after="0"/>
        <w:rPr>
          <w:lang w:val="fr-FR"/>
        </w:rPr>
      </w:pPr>
      <w:r w:rsidRPr="005F1462">
        <w:rPr>
          <w:lang w:val="fr-FR"/>
        </w:rPr>
        <w:t>[Pin EMI]</w:t>
      </w:r>
    </w:p>
    <w:p w:rsidR="005F1462" w:rsidRPr="005F1462" w:rsidRDefault="005F1462" w:rsidP="00FA3E19">
      <w:pPr>
        <w:pStyle w:val="ListContinue"/>
        <w:spacing w:after="80"/>
        <w:rPr>
          <w:lang w:val="fr-FR"/>
        </w:rPr>
      </w:pPr>
      <w:r w:rsidRPr="005F1462">
        <w:rPr>
          <w:lang w:val="fr-FR"/>
        </w:rPr>
        <w:t>[Pin Domain EMI]</w:t>
      </w:r>
    </w:p>
    <w:p w:rsidR="005F1462" w:rsidRPr="00F51A5F" w:rsidRDefault="005F1462" w:rsidP="00FA3E19">
      <w:pPr>
        <w:spacing w:after="80"/>
      </w:pPr>
      <w:r w:rsidRPr="00F51A5F">
        <w:t>The following subparameters are defined:</w:t>
      </w:r>
    </w:p>
    <w:p w:rsidR="005F1462" w:rsidRPr="00F51A5F" w:rsidRDefault="005F1462" w:rsidP="001B6E32">
      <w:pPr>
        <w:pStyle w:val="ListContinue"/>
        <w:spacing w:after="0"/>
      </w:pPr>
      <w:r w:rsidRPr="00F51A5F">
        <w:t>Domain</w:t>
      </w:r>
    </w:p>
    <w:p w:rsidR="005F1462" w:rsidRPr="00F51A5F" w:rsidRDefault="005F1462" w:rsidP="001B6E32">
      <w:pPr>
        <w:pStyle w:val="ListContinue"/>
        <w:spacing w:after="0"/>
      </w:pPr>
      <w:r w:rsidRPr="00F51A5F">
        <w:t>Cpd</w:t>
      </w:r>
    </w:p>
    <w:p w:rsidR="005F1462" w:rsidRPr="00F51A5F" w:rsidRDefault="005F1462" w:rsidP="001B6E32">
      <w:pPr>
        <w:pStyle w:val="ListContinue"/>
        <w:spacing w:after="0"/>
      </w:pPr>
      <w:r w:rsidRPr="00F51A5F">
        <w:t>C_Heatsink_gnd</w:t>
      </w:r>
    </w:p>
    <w:p w:rsidR="005F1462" w:rsidRPr="00F51A5F" w:rsidRDefault="005F1462" w:rsidP="00FA3E19">
      <w:pPr>
        <w:pStyle w:val="ListContinue"/>
        <w:spacing w:after="80"/>
      </w:pPr>
      <w:r w:rsidRPr="00F51A5F">
        <w:t>C_Heatsink_float</w:t>
      </w:r>
    </w:p>
    <w:p w:rsidR="005F1462" w:rsidRDefault="005F1462" w:rsidP="00FA3E19">
      <w:pPr>
        <w:spacing w:after="80"/>
      </w:pPr>
    </w:p>
    <w:p w:rsidR="00F47160" w:rsidRPr="00F51A5F" w:rsidRDefault="00F47160" w:rsidP="00FA3E19">
      <w:pPr>
        <w:spacing w:after="80"/>
      </w:pPr>
    </w:p>
    <w:p w:rsidR="005F1462" w:rsidRPr="00F51A5F" w:rsidRDefault="005F1462" w:rsidP="00685FB6">
      <w:pPr>
        <w:pStyle w:val="KeywordDescriptions"/>
      </w:pPr>
      <w:bookmarkStart w:id="2917" w:name="_Toc203975966"/>
      <w:bookmarkStart w:id="2918" w:name="_Toc203976387"/>
      <w:bookmarkStart w:id="2919" w:name="_Toc203976525"/>
      <w:r w:rsidRPr="00F47160">
        <w:rPr>
          <w:i/>
        </w:rPr>
        <w:t>Keyword:</w:t>
      </w:r>
      <w:r w:rsidR="00F47160" w:rsidRPr="00F47160">
        <w:rPr>
          <w:i/>
        </w:rPr>
        <w:tab/>
      </w:r>
      <w:r w:rsidRPr="001A5042">
        <w:rPr>
          <w:b/>
        </w:rPr>
        <w:t>[Begin EMI Component]</w:t>
      </w:r>
      <w:bookmarkEnd w:id="2917"/>
      <w:bookmarkEnd w:id="2918"/>
      <w:bookmarkEnd w:id="2919"/>
    </w:p>
    <w:p w:rsidR="005F1462" w:rsidRPr="00F51A5F" w:rsidRDefault="008A57D9">
      <w:pPr>
        <w:pStyle w:val="KeywordDescriptions"/>
      </w:pPr>
      <w:r w:rsidRPr="008A57D9">
        <w:rPr>
          <w:i/>
        </w:rPr>
        <w:t>Required:</w:t>
      </w:r>
      <w:r w:rsidR="00F47160" w:rsidRPr="00F47160">
        <w:tab/>
      </w:r>
      <w:r w:rsidR="005F1462" w:rsidRPr="00F51A5F">
        <w:t>No</w:t>
      </w:r>
    </w:p>
    <w:p w:rsidR="005F1462" w:rsidRPr="00F51A5F" w:rsidRDefault="005F1462">
      <w:pPr>
        <w:pStyle w:val="KeywordDescriptions"/>
      </w:pPr>
      <w:r w:rsidRPr="00F47160">
        <w:rPr>
          <w:i/>
        </w:rPr>
        <w:t>Description:</w:t>
      </w:r>
      <w:r w:rsidR="00F47160" w:rsidRPr="00F47160">
        <w:rPr>
          <w:i/>
        </w:rPr>
        <w:tab/>
      </w:r>
      <w:r w:rsidRPr="00F51A5F">
        <w:t>Marks the beginning of the Component EMI parameters.</w:t>
      </w:r>
    </w:p>
    <w:p w:rsidR="005F1462" w:rsidRPr="00F51A5F" w:rsidRDefault="005F1462">
      <w:pPr>
        <w:pStyle w:val="KeywordDescriptions"/>
      </w:pPr>
      <w:r w:rsidRPr="00F47160">
        <w:rPr>
          <w:i/>
        </w:rPr>
        <w:t>Sub-Params:</w:t>
      </w:r>
      <w:r w:rsidR="00F47160" w:rsidRPr="00F47160">
        <w:rPr>
          <w:i/>
        </w:rPr>
        <w:tab/>
      </w:r>
      <w:r w:rsidRPr="00F51A5F">
        <w:t>Domain, Cpd, C_Heatsink_gnd, C_Heatsink_float</w:t>
      </w:r>
    </w:p>
    <w:p w:rsidR="005F1462" w:rsidRPr="00F51A5F" w:rsidRDefault="005F1462">
      <w:pPr>
        <w:pStyle w:val="KeywordDescriptions"/>
      </w:pPr>
      <w:r w:rsidRPr="00F51A5F">
        <w:t>Domain indicates whether the component is digital, analog</w:t>
      </w:r>
      <w:r w:rsidR="00891090">
        <w:t>,</w:t>
      </w:r>
      <w:r w:rsidRPr="00F51A5F">
        <w:t xml:space="preserve"> or part digital part analog. Analog circuits are more susceptible to low-level noise. Analog circuits operate at very low signal levels (mV or </w:t>
      </w:r>
      <w:proofErr w:type="gramStart"/>
      <w:r w:rsidRPr="00F51A5F">
        <w:t>uV</w:t>
      </w:r>
      <w:proofErr w:type="gramEnd"/>
      <w:r w:rsidRPr="00F51A5F">
        <w:t>) and can contain high gain amplifiers. In contrast, digital circuits operate at relatively large signal levels (compared to analog circuits).</w:t>
      </w:r>
    </w:p>
    <w:p w:rsidR="005F1462" w:rsidRPr="00F51A5F" w:rsidRDefault="005F1462">
      <w:pPr>
        <w:pStyle w:val="KeywordDescriptions"/>
      </w:pPr>
      <w:r w:rsidRPr="00F51A5F">
        <w:t>The syntax for Domain is:</w:t>
      </w:r>
    </w:p>
    <w:p w:rsidR="005F1462" w:rsidRPr="00F51A5F" w:rsidRDefault="005F1462" w:rsidP="00FA3E19">
      <w:pPr>
        <w:pStyle w:val="ListContinue"/>
        <w:spacing w:after="80"/>
      </w:pPr>
      <w:r w:rsidRPr="00F51A5F">
        <w:t>Domain   Domain_value</w:t>
      </w:r>
    </w:p>
    <w:p w:rsidR="005F1462" w:rsidRPr="00F51A5F" w:rsidRDefault="005F1462" w:rsidP="00685FB6">
      <w:pPr>
        <w:pStyle w:val="KeywordDescriptions"/>
      </w:pPr>
      <w:r w:rsidRPr="00F51A5F">
        <w:t>Where Domain_value is an enumerated argument, and is one of:</w:t>
      </w:r>
    </w:p>
    <w:p w:rsidR="005F1462" w:rsidRPr="00F51A5F" w:rsidRDefault="005F1462" w:rsidP="00FA3E19">
      <w:pPr>
        <w:pStyle w:val="ListContinue"/>
        <w:spacing w:after="80"/>
      </w:pPr>
      <w:r w:rsidRPr="00F51A5F">
        <w:t>Digital, Analog, Digital_analog</w:t>
      </w:r>
    </w:p>
    <w:p w:rsidR="004E1910" w:rsidRDefault="005F1462" w:rsidP="00685FB6">
      <w:pPr>
        <w:pStyle w:val="KeywordDescriptions"/>
      </w:pPr>
      <w:r w:rsidRPr="00F51A5F">
        <w:t>This subparameter is optional. If not entered</w:t>
      </w:r>
      <w:r w:rsidR="00216C2F">
        <w:t>,</w:t>
      </w:r>
      <w:r w:rsidRPr="00F51A5F">
        <w:t xml:space="preserve"> the default is Digital.</w:t>
      </w:r>
    </w:p>
    <w:p w:rsidR="005F1462" w:rsidRPr="00F51A5F" w:rsidRDefault="005F1462">
      <w:pPr>
        <w:pStyle w:val="KeywordDescriptions"/>
      </w:pPr>
      <w:r w:rsidRPr="00F51A5F">
        <w:t>Cpd is the power dissipation capacitance parameter. Cpd (Power Dissipation Capacitance) is the internal parasitic capacitance (e.g., gate-to-source and gate-to-drain capacitance) plus the equivalent capacitance associated with the through currents when both transistors (n-channel and p-channel) are momentarily conducting.</w:t>
      </w:r>
    </w:p>
    <w:p w:rsidR="005F1462" w:rsidRPr="00F51A5F" w:rsidRDefault="00621999">
      <w:pPr>
        <w:pStyle w:val="KeywordDescriptions"/>
      </w:pPr>
      <w:r w:rsidRPr="00F51A5F">
        <w:t xml:space="preserve">Cpd </w:t>
      </w:r>
      <w:r w:rsidR="005F1462" w:rsidRPr="00F51A5F">
        <w:t xml:space="preserve">is typically for CMOS devices, and helps provide a more accurate estimation of the power bus current, and therefore the noise voltage on the power bus. </w:t>
      </w:r>
      <w:r>
        <w:t>If</w:t>
      </w:r>
      <w:r w:rsidR="005F1462" w:rsidRPr="00F51A5F">
        <w:t xml:space="preserve"> the high frequency noise on the power bus (due to switching of digital circuits)</w:t>
      </w:r>
      <w:r>
        <w:t xml:space="preserve"> is known,</w:t>
      </w:r>
      <w:r w:rsidR="005F1462" w:rsidRPr="00F51A5F">
        <w:t xml:space="preserve"> the</w:t>
      </w:r>
      <w:r>
        <w:t>n the</w:t>
      </w:r>
      <w:r w:rsidR="005F1462" w:rsidRPr="00F51A5F">
        <w:t xml:space="preserve"> radiation can be calculated.</w:t>
      </w:r>
    </w:p>
    <w:p w:rsidR="005F1462" w:rsidRPr="00F51A5F" w:rsidRDefault="005F1462">
      <w:pPr>
        <w:pStyle w:val="KeywordDescriptions"/>
      </w:pPr>
      <w:r w:rsidRPr="00F51A5F">
        <w:t>Sometimes Iccd (Dynamic power supply current) is found in databooks. It is normally given for FACT families. Iccd is specified in units of mA/MHz.</w:t>
      </w:r>
    </w:p>
    <w:p w:rsidR="005F1462" w:rsidRPr="00F51A5F" w:rsidRDefault="005F1462">
      <w:pPr>
        <w:pStyle w:val="KeywordDescriptions"/>
      </w:pPr>
      <w:r w:rsidRPr="00F51A5F">
        <w:t>Cpd can be calculated from Iccd by the equation</w:t>
      </w:r>
      <w:r w:rsidR="00794A45">
        <w:t>:</w:t>
      </w:r>
    </w:p>
    <w:p w:rsidR="005F1462" w:rsidRPr="00621999" w:rsidRDefault="005F1462" w:rsidP="00FA3E19">
      <w:pPr>
        <w:pStyle w:val="ListContinue"/>
        <w:spacing w:after="80"/>
        <w:rPr>
          <w:i/>
        </w:rPr>
      </w:pPr>
      <w:r w:rsidRPr="00621999">
        <w:rPr>
          <w:i/>
        </w:rPr>
        <w:lastRenderedPageBreak/>
        <w:t>Cpd (</w:t>
      </w:r>
      <w:proofErr w:type="gramStart"/>
      <w:r w:rsidRPr="00621999">
        <w:rPr>
          <w:i/>
        </w:rPr>
        <w:t>nF</w:t>
      </w:r>
      <w:proofErr w:type="gramEnd"/>
      <w:r w:rsidRPr="00621999">
        <w:rPr>
          <w:i/>
        </w:rPr>
        <w:t>) = Iccd (mA/MHz) / Vcc (V).</w:t>
      </w:r>
    </w:p>
    <w:p w:rsidR="005F1462" w:rsidRPr="00F51A5F" w:rsidRDefault="005F1462" w:rsidP="00685FB6">
      <w:pPr>
        <w:pStyle w:val="KeywordDescriptions"/>
      </w:pPr>
      <w:r w:rsidRPr="00F51A5F">
        <w:t>The syntax for Cpd is:</w:t>
      </w:r>
    </w:p>
    <w:p w:rsidR="005F1462" w:rsidRPr="00F51A5F" w:rsidRDefault="005F1462" w:rsidP="00FA3E19">
      <w:pPr>
        <w:pStyle w:val="ListContinue"/>
        <w:spacing w:after="80"/>
      </w:pPr>
      <w:r w:rsidRPr="00F51A5F">
        <w:t>Cpd = capacitance_value</w:t>
      </w:r>
    </w:p>
    <w:p w:rsidR="005F1462" w:rsidRPr="00F51A5F" w:rsidRDefault="005F1462" w:rsidP="00685FB6">
      <w:pPr>
        <w:pStyle w:val="KeywordDescriptions"/>
      </w:pPr>
      <w:r w:rsidRPr="00F51A5F">
        <w:t xml:space="preserve">The units of capacitance_value are </w:t>
      </w:r>
      <w:r w:rsidR="007248CF">
        <w:t>f</w:t>
      </w:r>
      <w:r w:rsidR="007248CF" w:rsidRPr="00F51A5F">
        <w:t>arads</w:t>
      </w:r>
      <w:r w:rsidRPr="00F51A5F">
        <w:t>.</w:t>
      </w:r>
    </w:p>
    <w:p w:rsidR="005F1462" w:rsidRPr="00F51A5F" w:rsidRDefault="005F1462">
      <w:pPr>
        <w:pStyle w:val="KeywordDescriptions"/>
      </w:pPr>
      <w:r w:rsidRPr="00F51A5F">
        <w:t>This subparameter is optional. If not entered</w:t>
      </w:r>
      <w:r w:rsidR="00621999">
        <w:t>,</w:t>
      </w:r>
      <w:r w:rsidRPr="00F51A5F">
        <w:t xml:space="preserve"> the default is 0.0</w:t>
      </w:r>
      <w:r w:rsidR="007248CF">
        <w:t xml:space="preserve"> </w:t>
      </w:r>
      <w:r w:rsidRPr="00F51A5F">
        <w:t>F.</w:t>
      </w:r>
    </w:p>
    <w:p w:rsidR="005F1462" w:rsidRPr="00F51A5F" w:rsidRDefault="005F1462">
      <w:pPr>
        <w:pStyle w:val="KeywordDescriptions"/>
      </w:pPr>
      <w:r w:rsidRPr="00F51A5F">
        <w:t>C_Heatsink_Float and C_Heatsink_Gnd define the heatsink capacitance and connection conditions. C_Heatsink_Float indicates that the heatsink is floating, and C_Heatsink_Gnd indicates that the heatsink is grounded.</w:t>
      </w:r>
    </w:p>
    <w:p w:rsidR="005F1462" w:rsidRPr="00F51A5F" w:rsidRDefault="005F1462">
      <w:pPr>
        <w:pStyle w:val="KeywordDescriptions"/>
      </w:pPr>
      <w:r w:rsidRPr="00F51A5F">
        <w:t>Internal currents inside a (high speed) IC can be closely coupled onto a heatsink. As the heatsink is physically much larger than the IC silicon chip and bond wires</w:t>
      </w:r>
      <w:r w:rsidR="009B03DF">
        <w:t>,</w:t>
      </w:r>
      <w:r w:rsidRPr="00F51A5F">
        <w:t xml:space="preserve"> it is a more efficient radiator. Knowing the capacitance of the heatsink the radiated electric field can be estimated.</w:t>
      </w:r>
    </w:p>
    <w:p w:rsidR="005F1462" w:rsidRPr="00F51A5F" w:rsidRDefault="005F1462">
      <w:pPr>
        <w:pStyle w:val="KeywordDescriptions"/>
      </w:pPr>
      <w:r w:rsidRPr="00F51A5F">
        <w:t>Only one of these subparameters can be defined. It is not legal to define both. It is legal to omit both. In this case it means that a heatsink is not present.</w:t>
      </w:r>
    </w:p>
    <w:p w:rsidR="005F1462" w:rsidRPr="00F51A5F" w:rsidRDefault="005F1462">
      <w:pPr>
        <w:pStyle w:val="KeywordDescriptions"/>
      </w:pPr>
      <w:r w:rsidRPr="00F51A5F">
        <w:t>The subparameter takes one argument: the heatsink capacitance</w:t>
      </w:r>
    </w:p>
    <w:p w:rsidR="005F1462" w:rsidRPr="00F51A5F" w:rsidRDefault="005F1462">
      <w:pPr>
        <w:pStyle w:val="KeywordDescriptions"/>
      </w:pPr>
      <w:r w:rsidRPr="00F51A5F">
        <w:t>The syntax for Heatsink_cap is:</w:t>
      </w:r>
    </w:p>
    <w:p w:rsidR="005F1462" w:rsidRPr="00F51A5F" w:rsidRDefault="005F1462" w:rsidP="001B6E32">
      <w:pPr>
        <w:pStyle w:val="ListContinue"/>
        <w:spacing w:after="0"/>
      </w:pPr>
      <w:r w:rsidRPr="00F51A5F">
        <w:t>C_Heatsink_float = capacitance_value</w:t>
      </w:r>
    </w:p>
    <w:p w:rsidR="005F1462" w:rsidRPr="00F51A5F" w:rsidRDefault="009B03DF" w:rsidP="00FA3E19">
      <w:pPr>
        <w:pStyle w:val="ListContinue"/>
        <w:spacing w:after="80"/>
      </w:pPr>
      <w:r>
        <w:t xml:space="preserve">C_Heatsink_gnd </w:t>
      </w:r>
      <w:r w:rsidR="005F1462" w:rsidRPr="00F51A5F">
        <w:t>= capacitance_value</w:t>
      </w:r>
    </w:p>
    <w:p w:rsidR="005F1462" w:rsidRPr="00F51A5F" w:rsidRDefault="005F1462" w:rsidP="00685FB6">
      <w:pPr>
        <w:pStyle w:val="KeywordDescriptions"/>
      </w:pPr>
      <w:r w:rsidRPr="00F51A5F">
        <w:t xml:space="preserve">The units for capacitance_value are </w:t>
      </w:r>
      <w:r w:rsidR="007248CF">
        <w:t>f</w:t>
      </w:r>
      <w:r w:rsidR="007248CF" w:rsidRPr="00F51A5F">
        <w:t>arads</w:t>
      </w:r>
      <w:r w:rsidRPr="00F51A5F">
        <w:t>.</w:t>
      </w:r>
    </w:p>
    <w:p w:rsidR="005F1462" w:rsidRPr="00F51A5F" w:rsidRDefault="005F1462">
      <w:pPr>
        <w:pStyle w:val="KeywordDescriptions"/>
      </w:pPr>
      <w:r w:rsidRPr="00F51A5F">
        <w:t>This subparameter is optional. If not entered</w:t>
      </w:r>
      <w:r w:rsidR="009B03DF">
        <w:t>,</w:t>
      </w:r>
      <w:r w:rsidRPr="00F51A5F">
        <w:t xml:space="preserve"> the default is that the component does not have a heatsink.</w:t>
      </w:r>
    </w:p>
    <w:p w:rsidR="005F1462" w:rsidRDefault="005F1462" w:rsidP="00FA3E19">
      <w:pPr>
        <w:spacing w:after="80"/>
      </w:pPr>
    </w:p>
    <w:p w:rsidR="007D02EA" w:rsidRPr="00F51A5F" w:rsidRDefault="007D02EA" w:rsidP="00FA3E19">
      <w:pPr>
        <w:spacing w:after="80"/>
      </w:pPr>
    </w:p>
    <w:p w:rsidR="005F1462" w:rsidRPr="00F51A5F" w:rsidRDefault="005F1462" w:rsidP="00685FB6">
      <w:pPr>
        <w:pStyle w:val="KeywordDescriptions"/>
      </w:pPr>
      <w:bookmarkStart w:id="2920" w:name="_Toc203975967"/>
      <w:bookmarkStart w:id="2921" w:name="_Toc203976388"/>
      <w:bookmarkStart w:id="2922" w:name="_Toc203976526"/>
      <w:r w:rsidRPr="007D02EA">
        <w:rPr>
          <w:i/>
        </w:rPr>
        <w:t>Keyword:</w:t>
      </w:r>
      <w:r w:rsidR="007D02EA" w:rsidRPr="007D02EA">
        <w:rPr>
          <w:i/>
        </w:rPr>
        <w:tab/>
      </w:r>
      <w:r w:rsidRPr="001A5042">
        <w:rPr>
          <w:b/>
        </w:rPr>
        <w:t>[End EMI Component]</w:t>
      </w:r>
      <w:bookmarkEnd w:id="2920"/>
      <w:bookmarkEnd w:id="2921"/>
      <w:bookmarkEnd w:id="2922"/>
    </w:p>
    <w:p w:rsidR="005F1462" w:rsidRPr="00F51A5F" w:rsidRDefault="008A57D9">
      <w:pPr>
        <w:pStyle w:val="KeywordDescriptions"/>
      </w:pPr>
      <w:r w:rsidRPr="008A57D9">
        <w:rPr>
          <w:i/>
        </w:rPr>
        <w:t>Required:</w:t>
      </w:r>
      <w:r w:rsidR="007D02EA" w:rsidRPr="007D02EA">
        <w:tab/>
      </w:r>
      <w:r w:rsidR="005F1462" w:rsidRPr="00F51A5F">
        <w:t>No</w:t>
      </w:r>
    </w:p>
    <w:p w:rsidR="005F1462" w:rsidRPr="00F51A5F" w:rsidRDefault="005F1462">
      <w:pPr>
        <w:pStyle w:val="KeywordDescriptions"/>
      </w:pPr>
      <w:r w:rsidRPr="007D02EA">
        <w:rPr>
          <w:i/>
        </w:rPr>
        <w:t>Description:</w:t>
      </w:r>
      <w:r w:rsidR="007D02EA" w:rsidRPr="007D02EA">
        <w:rPr>
          <w:i/>
        </w:rPr>
        <w:tab/>
      </w:r>
      <w:r w:rsidRPr="00F51A5F">
        <w:t>Marks the end of the Component EMI parameters.</w:t>
      </w:r>
    </w:p>
    <w:p w:rsidR="005F1462" w:rsidRPr="00F51A5F" w:rsidRDefault="00B95248">
      <w:pPr>
        <w:pStyle w:val="KeywordDescriptions"/>
      </w:pPr>
      <w:r w:rsidRPr="00B95248">
        <w:rPr>
          <w:i/>
        </w:rPr>
        <w:t>Example:</w:t>
      </w:r>
    </w:p>
    <w:p w:rsidR="005F1462" w:rsidRPr="00F51A5F" w:rsidRDefault="005F1462" w:rsidP="00500B80">
      <w:pPr>
        <w:pStyle w:val="Exampletext"/>
      </w:pPr>
      <w:r w:rsidRPr="00F51A5F">
        <w:t>[Begin EMI Component]</w:t>
      </w:r>
    </w:p>
    <w:p w:rsidR="005F1462" w:rsidRPr="00F51A5F" w:rsidRDefault="005F1462" w:rsidP="00500B80">
      <w:pPr>
        <w:pStyle w:val="Exampletext"/>
      </w:pPr>
      <w:r w:rsidRPr="00F51A5F">
        <w:t>Domain           Digital</w:t>
      </w:r>
    </w:p>
    <w:p w:rsidR="005F1462" w:rsidRPr="00F51A5F" w:rsidRDefault="005F1462" w:rsidP="00500B80">
      <w:pPr>
        <w:pStyle w:val="Exampletext"/>
      </w:pPr>
      <w:r w:rsidRPr="00F51A5F">
        <w:t>Cpd            = 6.4pF</w:t>
      </w:r>
    </w:p>
    <w:p w:rsidR="005F1462" w:rsidRPr="00F51A5F" w:rsidRDefault="005F1462" w:rsidP="00500B80">
      <w:pPr>
        <w:pStyle w:val="Exampletext"/>
      </w:pPr>
      <w:r w:rsidRPr="00F51A5F">
        <w:t>C_Heatsink_gnd = 3.4pF</w:t>
      </w:r>
    </w:p>
    <w:p w:rsidR="005F1462" w:rsidRPr="00F51A5F" w:rsidRDefault="005F1462" w:rsidP="00500B80">
      <w:pPr>
        <w:pStyle w:val="Exampletext"/>
      </w:pPr>
      <w:r w:rsidRPr="00F51A5F">
        <w:t>[End EMI Component]</w:t>
      </w:r>
    </w:p>
    <w:p w:rsidR="005F1462" w:rsidRDefault="005F1462" w:rsidP="00FA3E19">
      <w:pPr>
        <w:spacing w:after="80"/>
      </w:pPr>
    </w:p>
    <w:p w:rsidR="007D02EA" w:rsidRPr="00F51A5F" w:rsidRDefault="007D02EA" w:rsidP="00FA3E19">
      <w:pPr>
        <w:spacing w:after="80"/>
      </w:pPr>
    </w:p>
    <w:p w:rsidR="005F1462" w:rsidRPr="00F51A5F" w:rsidRDefault="005F1462" w:rsidP="00685FB6">
      <w:pPr>
        <w:pStyle w:val="KeywordDescriptions"/>
      </w:pPr>
      <w:bookmarkStart w:id="2923" w:name="_Toc203975968"/>
      <w:bookmarkStart w:id="2924" w:name="_Toc203976389"/>
      <w:bookmarkStart w:id="2925" w:name="_Toc203976527"/>
      <w:r w:rsidRPr="00F9450B">
        <w:rPr>
          <w:i/>
        </w:rPr>
        <w:t>Keyword:</w:t>
      </w:r>
      <w:r w:rsidR="007D02EA" w:rsidRPr="00F9450B">
        <w:rPr>
          <w:i/>
        </w:rPr>
        <w:tab/>
      </w:r>
      <w:r w:rsidRPr="00F9450B">
        <w:rPr>
          <w:b/>
        </w:rPr>
        <w:t>[Pin EMI]</w:t>
      </w:r>
      <w:bookmarkEnd w:id="2923"/>
      <w:bookmarkEnd w:id="2924"/>
      <w:bookmarkEnd w:id="2925"/>
    </w:p>
    <w:p w:rsidR="005F1462" w:rsidRPr="00F51A5F" w:rsidRDefault="008A57D9">
      <w:pPr>
        <w:pStyle w:val="KeywordDescriptions"/>
      </w:pPr>
      <w:r w:rsidRPr="008A57D9">
        <w:rPr>
          <w:i/>
        </w:rPr>
        <w:t>Required:</w:t>
      </w:r>
      <w:r w:rsidR="007D02EA" w:rsidRPr="00F9450B">
        <w:tab/>
      </w:r>
      <w:r w:rsidR="005F1462" w:rsidRPr="00F51A5F">
        <w:t>No</w:t>
      </w:r>
    </w:p>
    <w:p w:rsidR="005F1462" w:rsidRPr="00F51A5F" w:rsidRDefault="005F1462">
      <w:pPr>
        <w:pStyle w:val="KeywordDescriptions"/>
      </w:pPr>
      <w:r w:rsidRPr="00F9450B">
        <w:rPr>
          <w:i/>
        </w:rPr>
        <w:t>Description:</w:t>
      </w:r>
      <w:r w:rsidR="007D02EA" w:rsidRPr="00F9450B">
        <w:rPr>
          <w:i/>
        </w:rPr>
        <w:tab/>
      </w:r>
      <w:r w:rsidRPr="00F51A5F">
        <w:t>Specifies the EMI parameters for a Pin.</w:t>
      </w:r>
    </w:p>
    <w:p w:rsidR="005F1462" w:rsidRPr="00F51A5F" w:rsidRDefault="005F1462">
      <w:pPr>
        <w:pStyle w:val="KeywordDescriptions"/>
      </w:pPr>
      <w:r w:rsidRPr="00F9450B">
        <w:rPr>
          <w:i/>
        </w:rPr>
        <w:t>Sub-Params:</w:t>
      </w:r>
      <w:r w:rsidR="007D02EA" w:rsidRPr="00F9450B">
        <w:rPr>
          <w:i/>
        </w:rPr>
        <w:tab/>
      </w:r>
      <w:r w:rsidRPr="00F51A5F">
        <w:t>domain_name, clock_div</w:t>
      </w:r>
    </w:p>
    <w:p w:rsidR="005F1462" w:rsidRPr="00F51A5F" w:rsidRDefault="005F1462">
      <w:pPr>
        <w:pStyle w:val="KeywordDescriptions"/>
      </w:pPr>
      <w:r w:rsidRPr="00F9450B">
        <w:rPr>
          <w:i/>
        </w:rPr>
        <w:t>Usage Rules:</w:t>
      </w:r>
      <w:r w:rsidR="007D02EA" w:rsidRPr="00F9450B">
        <w:rPr>
          <w:i/>
        </w:rPr>
        <w:tab/>
      </w:r>
      <w:r w:rsidRPr="00F51A5F">
        <w:t>Each line must contain three columns.</w:t>
      </w:r>
      <w:r w:rsidR="009B03DF">
        <w:t xml:space="preserve"> </w:t>
      </w:r>
      <w:r w:rsidRPr="00F51A5F">
        <w:t xml:space="preserve">The first column </w:t>
      </w:r>
      <w:r w:rsidR="00B06CD5">
        <w:t>shall</w:t>
      </w:r>
      <w:r w:rsidRPr="00F51A5F">
        <w:t xml:space="preserve"> contain the pin name. This pin name </w:t>
      </w:r>
      <w:r w:rsidR="00B06CD5">
        <w:t>shall</w:t>
      </w:r>
      <w:r w:rsidRPr="00F51A5F">
        <w:t xml:space="preserve"> match a pin name in the [Pin] keyword. (The pin name is the first column in the [Pin] record.)</w:t>
      </w:r>
    </w:p>
    <w:p w:rsidR="005F1462" w:rsidRPr="00F51A5F" w:rsidRDefault="005F1462">
      <w:pPr>
        <w:pStyle w:val="KeywordDescriptions"/>
      </w:pPr>
      <w:r w:rsidRPr="00F51A5F">
        <w:lastRenderedPageBreak/>
        <w:t>The second column is the domain name. This specifies the clock domain for that pin. This is used by [Pin Domain EMI]. The field should be set to NA if unused.</w:t>
      </w:r>
    </w:p>
    <w:p w:rsidR="005F1462" w:rsidRPr="00F51A5F" w:rsidRDefault="005F1462">
      <w:pPr>
        <w:pStyle w:val="KeywordDescriptions"/>
      </w:pPr>
      <w:r w:rsidRPr="00F51A5F">
        <w:t>The default for domain_name is that the percentage of power used is 100%.</w:t>
      </w:r>
    </w:p>
    <w:p w:rsidR="005F1462" w:rsidRPr="00F51A5F" w:rsidRDefault="005F1462">
      <w:pPr>
        <w:pStyle w:val="KeywordDescriptions"/>
      </w:pPr>
      <w:r w:rsidRPr="00F51A5F">
        <w:t xml:space="preserve">The third column is the clock division. This is the ratio of the frequency at this pin to the reference pin. The reference pin is always set to </w:t>
      </w:r>
      <w:r w:rsidR="00DF0207">
        <w:t>“</w:t>
      </w:r>
      <w:r w:rsidRPr="00F51A5F">
        <w:t>1.0</w:t>
      </w:r>
      <w:r w:rsidR="00DF0207">
        <w:t>”</w:t>
      </w:r>
      <w:r w:rsidRPr="00F51A5F">
        <w:t xml:space="preserve">. The ratio is a floating point number. The choice of the reference </w:t>
      </w:r>
      <w:r w:rsidR="009B03DF">
        <w:t>p</w:t>
      </w:r>
      <w:r w:rsidRPr="00F51A5F">
        <w:t>in does not matter as this information is pin to pin ratios. It is suggested that the pin with the maximum frequency is chosen as the reference.</w:t>
      </w:r>
    </w:p>
    <w:p w:rsidR="005F1462" w:rsidRPr="00F51A5F" w:rsidRDefault="005F1462">
      <w:pPr>
        <w:pStyle w:val="KeywordDescriptions"/>
      </w:pPr>
      <w:r w:rsidRPr="00F51A5F">
        <w:t>The field should be set to NA if unused.</w:t>
      </w:r>
    </w:p>
    <w:p w:rsidR="005F1462" w:rsidRPr="00F51A5F" w:rsidRDefault="005F1462">
      <w:pPr>
        <w:pStyle w:val="KeywordDescriptions"/>
      </w:pPr>
      <w:r w:rsidRPr="00F51A5F">
        <w:t>The default for clock_div is 1.0</w:t>
      </w:r>
    </w:p>
    <w:p w:rsidR="005F1462" w:rsidRPr="00F51A5F" w:rsidRDefault="005F1462">
      <w:pPr>
        <w:pStyle w:val="KeywordDescriptions"/>
      </w:pPr>
      <w:r w:rsidRPr="00F51A5F">
        <w:t>Column length limits are:</w:t>
      </w:r>
    </w:p>
    <w:p w:rsidR="005F1462" w:rsidRPr="00F51A5F" w:rsidRDefault="005F1462" w:rsidP="001B6E32">
      <w:pPr>
        <w:pStyle w:val="ListContinue"/>
        <w:tabs>
          <w:tab w:val="left" w:pos="1980"/>
        </w:tabs>
        <w:spacing w:after="0"/>
      </w:pPr>
      <w:r w:rsidRPr="00F51A5F">
        <w:t>pin_name</w:t>
      </w:r>
      <w:r w:rsidR="009B03DF">
        <w:tab/>
      </w:r>
      <w:r w:rsidRPr="00F51A5F">
        <w:t>5 characters max</w:t>
      </w:r>
    </w:p>
    <w:p w:rsidR="005F1462" w:rsidRPr="00F51A5F" w:rsidRDefault="005F1462" w:rsidP="001B6E32">
      <w:pPr>
        <w:pStyle w:val="ListContinue"/>
        <w:tabs>
          <w:tab w:val="left" w:pos="1980"/>
        </w:tabs>
        <w:spacing w:after="0"/>
      </w:pPr>
      <w:r w:rsidRPr="00F51A5F">
        <w:t xml:space="preserve">domain_name </w:t>
      </w:r>
      <w:r w:rsidR="009B03DF">
        <w:tab/>
      </w:r>
      <w:r w:rsidRPr="00F51A5F">
        <w:t>20 characters max</w:t>
      </w:r>
    </w:p>
    <w:p w:rsidR="005F1462" w:rsidRPr="00F51A5F" w:rsidRDefault="005F1462" w:rsidP="00FA3E19">
      <w:pPr>
        <w:pStyle w:val="ListContinue"/>
        <w:tabs>
          <w:tab w:val="left" w:pos="1980"/>
        </w:tabs>
        <w:spacing w:after="80"/>
      </w:pPr>
      <w:r w:rsidRPr="00F51A5F">
        <w:t>clock_div</w:t>
      </w:r>
      <w:r w:rsidR="009B03DF">
        <w:tab/>
      </w:r>
      <w:r w:rsidRPr="00F51A5F">
        <w:t>5 characters max</w:t>
      </w:r>
    </w:p>
    <w:p w:rsidR="005F1462" w:rsidRPr="00F51A5F" w:rsidRDefault="005F1462" w:rsidP="00685FB6">
      <w:pPr>
        <w:pStyle w:val="KeywordDescriptions"/>
      </w:pPr>
      <w:r w:rsidRPr="00F51A5F">
        <w:t>It is not a requirement to specify every pin. An undefined pin will default to 100% power usage for Domain_name, and 1.0 for clock_div.</w:t>
      </w:r>
    </w:p>
    <w:p w:rsidR="005F1462" w:rsidRDefault="005F1462" w:rsidP="00FA3E19">
      <w:pPr>
        <w:spacing w:after="80"/>
      </w:pPr>
    </w:p>
    <w:p w:rsidR="00F9450B" w:rsidRPr="00F51A5F" w:rsidRDefault="00F9450B" w:rsidP="00FA3E19">
      <w:pPr>
        <w:spacing w:after="80"/>
      </w:pPr>
    </w:p>
    <w:p w:rsidR="005F1462" w:rsidRPr="00F51A5F" w:rsidRDefault="005F1462" w:rsidP="00685FB6">
      <w:pPr>
        <w:pStyle w:val="KeywordDescriptions"/>
      </w:pPr>
      <w:bookmarkStart w:id="2926" w:name="_Toc203975969"/>
      <w:bookmarkStart w:id="2927" w:name="_Toc203976390"/>
      <w:bookmarkStart w:id="2928" w:name="_Toc203976528"/>
      <w:r w:rsidRPr="009C6F36">
        <w:rPr>
          <w:i/>
        </w:rPr>
        <w:t>Keyword:</w:t>
      </w:r>
      <w:r w:rsidR="00F9450B" w:rsidRPr="009C6F36">
        <w:rPr>
          <w:i/>
        </w:rPr>
        <w:tab/>
      </w:r>
      <w:r w:rsidRPr="001A5042">
        <w:rPr>
          <w:b/>
        </w:rPr>
        <w:t>[Pin Domain EMI]</w:t>
      </w:r>
      <w:bookmarkEnd w:id="2926"/>
      <w:bookmarkEnd w:id="2927"/>
      <w:bookmarkEnd w:id="2928"/>
    </w:p>
    <w:p w:rsidR="005F1462" w:rsidRPr="00F51A5F" w:rsidRDefault="008A57D9">
      <w:pPr>
        <w:pStyle w:val="KeywordDescriptions"/>
      </w:pPr>
      <w:r w:rsidRPr="008A57D9">
        <w:rPr>
          <w:i/>
        </w:rPr>
        <w:t>Required:</w:t>
      </w:r>
      <w:r w:rsidR="00F9450B" w:rsidRPr="009C6F36">
        <w:tab/>
      </w:r>
      <w:r w:rsidR="005F1462" w:rsidRPr="00F51A5F">
        <w:t>No</w:t>
      </w:r>
    </w:p>
    <w:p w:rsidR="005F1462" w:rsidRPr="00F51A5F" w:rsidRDefault="005F1462">
      <w:pPr>
        <w:pStyle w:val="KeywordDescriptions"/>
      </w:pPr>
      <w:r w:rsidRPr="009C6F36">
        <w:rPr>
          <w:i/>
        </w:rPr>
        <w:t>Description:</w:t>
      </w:r>
      <w:r w:rsidR="00F9450B" w:rsidRPr="009C6F36">
        <w:rPr>
          <w:i/>
        </w:rPr>
        <w:tab/>
      </w:r>
      <w:r w:rsidRPr="00F51A5F">
        <w:t>Specifies the percentage of power used in each clock domain.</w:t>
      </w:r>
    </w:p>
    <w:p w:rsidR="005F1462" w:rsidRPr="00F51A5F" w:rsidRDefault="005F1462">
      <w:pPr>
        <w:pStyle w:val="KeywordDescriptions"/>
      </w:pPr>
      <w:r w:rsidRPr="009C6F36">
        <w:t>Sub-Params:</w:t>
      </w:r>
      <w:r w:rsidR="00F9450B" w:rsidRPr="009C6F36">
        <w:tab/>
      </w:r>
      <w:r w:rsidRPr="00F51A5F">
        <w:t>percentage</w:t>
      </w:r>
    </w:p>
    <w:p w:rsidR="005F1462" w:rsidRPr="00F51A5F" w:rsidRDefault="005F1462">
      <w:pPr>
        <w:pStyle w:val="KeywordDescriptions"/>
      </w:pPr>
      <w:r w:rsidRPr="009C6F36">
        <w:rPr>
          <w:i/>
        </w:rPr>
        <w:t>Usage Rules:</w:t>
      </w:r>
      <w:r w:rsidR="00F9450B" w:rsidRPr="009C6F36">
        <w:rPr>
          <w:i/>
        </w:rPr>
        <w:tab/>
      </w:r>
      <w:r w:rsidRPr="00F51A5F">
        <w:t>Each line must contain two columns. The first column must contain the domain_name. This name must match a domain name in the [Pin EMI] keyword. (The domain name is the second column in that record.)</w:t>
      </w:r>
    </w:p>
    <w:p w:rsidR="005F1462" w:rsidRPr="00F51A5F" w:rsidRDefault="005F1462">
      <w:pPr>
        <w:pStyle w:val="KeywordDescriptions"/>
      </w:pPr>
      <w:r w:rsidRPr="00F51A5F">
        <w:t>The percentage represents a user definable percentage of the power used by that domain. It is an integer in the range 0 &lt; percentage =&lt; 100</w:t>
      </w:r>
    </w:p>
    <w:p w:rsidR="005F1462" w:rsidRPr="00F51A5F" w:rsidRDefault="005F1462">
      <w:pPr>
        <w:pStyle w:val="KeywordDescriptions"/>
      </w:pPr>
      <w:r w:rsidRPr="00F51A5F">
        <w:t>Column length limits are:</w:t>
      </w:r>
    </w:p>
    <w:p w:rsidR="005F1462" w:rsidRPr="00F51A5F" w:rsidRDefault="005F1462" w:rsidP="001B6E32">
      <w:pPr>
        <w:pStyle w:val="ListContinue"/>
        <w:tabs>
          <w:tab w:val="left" w:pos="1980"/>
        </w:tabs>
        <w:spacing w:after="0"/>
      </w:pPr>
      <w:r w:rsidRPr="00F51A5F">
        <w:t>domain_name</w:t>
      </w:r>
      <w:r w:rsidR="009B03DF">
        <w:tab/>
      </w:r>
      <w:r w:rsidRPr="00F51A5F">
        <w:t>20 characters max</w:t>
      </w:r>
    </w:p>
    <w:p w:rsidR="005F1462" w:rsidRPr="00F51A5F" w:rsidRDefault="005F1462" w:rsidP="00FA3E19">
      <w:pPr>
        <w:pStyle w:val="ListContinue"/>
        <w:tabs>
          <w:tab w:val="left" w:pos="1980"/>
        </w:tabs>
        <w:spacing w:after="80"/>
      </w:pPr>
      <w:r w:rsidRPr="00F51A5F">
        <w:t>percentage</w:t>
      </w:r>
      <w:r w:rsidR="009B03DF">
        <w:tab/>
      </w:r>
      <w:r w:rsidRPr="00F51A5F">
        <w:t>5 characters max</w:t>
      </w:r>
    </w:p>
    <w:p w:rsidR="005F1462" w:rsidRPr="00B34B65" w:rsidRDefault="00B95248" w:rsidP="00685FB6">
      <w:pPr>
        <w:pStyle w:val="KeywordDescriptions"/>
      </w:pPr>
      <w:r w:rsidRPr="00B95248">
        <w:rPr>
          <w:i/>
        </w:rPr>
        <w:t>Example:</w:t>
      </w:r>
    </w:p>
    <w:p w:rsidR="005F1462" w:rsidRPr="00F51A5F" w:rsidRDefault="005F1462" w:rsidP="00500B80">
      <w:pPr>
        <w:pStyle w:val="Exampletext"/>
      </w:pPr>
      <w:r w:rsidRPr="00F51A5F">
        <w:t>[Begin EMI Component]</w:t>
      </w:r>
    </w:p>
    <w:p w:rsidR="005F1462" w:rsidRPr="00F51A5F" w:rsidRDefault="005F1462" w:rsidP="00500B80">
      <w:pPr>
        <w:pStyle w:val="Exampletext"/>
      </w:pPr>
      <w:r w:rsidRPr="00F51A5F">
        <w:t>Domain          Digital</w:t>
      </w:r>
    </w:p>
    <w:p w:rsidR="005F1462" w:rsidRPr="00F51A5F" w:rsidRDefault="005F1462" w:rsidP="00500B80">
      <w:pPr>
        <w:pStyle w:val="Exampletext"/>
      </w:pPr>
      <w:r w:rsidRPr="00F51A5F">
        <w:t>Cpd           = 6.4pF</w:t>
      </w:r>
    </w:p>
    <w:p w:rsidR="005F1462" w:rsidRPr="00F51A5F" w:rsidRDefault="005F1462" w:rsidP="00500B80">
      <w:pPr>
        <w:pStyle w:val="Exampletext"/>
      </w:pPr>
      <w:r w:rsidRPr="00F51A5F">
        <w:t>|</w:t>
      </w:r>
    </w:p>
    <w:p w:rsidR="005F1462" w:rsidRPr="00F51A5F" w:rsidRDefault="005F1462" w:rsidP="00500B80">
      <w:pPr>
        <w:pStyle w:val="Exampletext"/>
      </w:pPr>
      <w:r w:rsidRPr="00F51A5F">
        <w:t>[Pin EMI]   domain_name    clock_div</w:t>
      </w:r>
    </w:p>
    <w:p w:rsidR="005F1462" w:rsidRPr="00F51A5F" w:rsidRDefault="005F1462" w:rsidP="00500B80">
      <w:pPr>
        <w:pStyle w:val="Exampletext"/>
      </w:pPr>
      <w:r w:rsidRPr="00F51A5F">
        <w:t xml:space="preserve"> 4          MEM            0.5</w:t>
      </w:r>
    </w:p>
    <w:p w:rsidR="005F1462" w:rsidRPr="00F51A5F" w:rsidRDefault="005F1462" w:rsidP="00500B80">
      <w:pPr>
        <w:pStyle w:val="Exampletext"/>
      </w:pPr>
      <w:r w:rsidRPr="00F51A5F">
        <w:t xml:space="preserve"> 5          MEM            0.5</w:t>
      </w:r>
    </w:p>
    <w:p w:rsidR="005F1462" w:rsidRPr="00F51A5F" w:rsidRDefault="005F1462" w:rsidP="00500B80">
      <w:pPr>
        <w:pStyle w:val="Exampletext"/>
      </w:pPr>
      <w:r w:rsidRPr="00F51A5F">
        <w:t xml:space="preserve"> 7          NA             0.5           | domain_name defaults to 100%</w:t>
      </w:r>
    </w:p>
    <w:p w:rsidR="005F1462" w:rsidRPr="00F51A5F" w:rsidRDefault="005F1462" w:rsidP="00500B80">
      <w:pPr>
        <w:pStyle w:val="Exampletext"/>
      </w:pPr>
      <w:r w:rsidRPr="00F51A5F">
        <w:t xml:space="preserve"> 8          RIOG           NA            | clock_div defaults to 1.0</w:t>
      </w:r>
    </w:p>
    <w:p w:rsidR="005F1462" w:rsidRPr="005F1462" w:rsidRDefault="005F1462" w:rsidP="00500B80">
      <w:pPr>
        <w:pStyle w:val="Exampletext"/>
        <w:rPr>
          <w:lang w:val="fr-FR"/>
        </w:rPr>
      </w:pPr>
      <w:r w:rsidRPr="005F1462">
        <w:rPr>
          <w:lang w:val="fr-FR"/>
        </w:rPr>
        <w:t>14          CPU            1.0</w:t>
      </w:r>
    </w:p>
    <w:p w:rsidR="005F1462" w:rsidRPr="005F1462" w:rsidRDefault="005F1462" w:rsidP="00500B80">
      <w:pPr>
        <w:pStyle w:val="Exampletext"/>
        <w:rPr>
          <w:lang w:val="fr-FR"/>
        </w:rPr>
      </w:pPr>
      <w:r w:rsidRPr="005F1462">
        <w:rPr>
          <w:lang w:val="fr-FR"/>
        </w:rPr>
        <w:t>15          RIOG           0.5</w:t>
      </w:r>
    </w:p>
    <w:p w:rsidR="005F1462" w:rsidRPr="005F1462" w:rsidRDefault="005F1462" w:rsidP="00500B80">
      <w:pPr>
        <w:pStyle w:val="Exampletext"/>
        <w:rPr>
          <w:lang w:val="fr-FR"/>
        </w:rPr>
      </w:pPr>
      <w:r w:rsidRPr="005F1462">
        <w:rPr>
          <w:lang w:val="fr-FR"/>
        </w:rPr>
        <w:t>|</w:t>
      </w:r>
    </w:p>
    <w:p w:rsidR="005F1462" w:rsidRPr="005F1462" w:rsidRDefault="005F1462" w:rsidP="00500B80">
      <w:pPr>
        <w:pStyle w:val="Exampletext"/>
        <w:rPr>
          <w:lang w:val="fr-FR"/>
        </w:rPr>
      </w:pPr>
      <w:r w:rsidRPr="005F1462">
        <w:rPr>
          <w:lang w:val="fr-FR"/>
        </w:rPr>
        <w:t>[Pin Domain EMI]   percentage</w:t>
      </w:r>
    </w:p>
    <w:p w:rsidR="005F1462" w:rsidRPr="00F51A5F" w:rsidRDefault="005F1462" w:rsidP="00500B80">
      <w:pPr>
        <w:pStyle w:val="Exampletext"/>
      </w:pPr>
      <w:r w:rsidRPr="005F1462">
        <w:rPr>
          <w:lang w:val="fr-FR"/>
        </w:rPr>
        <w:lastRenderedPageBreak/>
        <w:t xml:space="preserve"> </w:t>
      </w:r>
      <w:r w:rsidRPr="00F51A5F">
        <w:t>CPU               40</w:t>
      </w:r>
    </w:p>
    <w:p w:rsidR="005F1462" w:rsidRPr="00F51A5F" w:rsidRDefault="005F1462" w:rsidP="00500B80">
      <w:pPr>
        <w:pStyle w:val="Exampletext"/>
      </w:pPr>
      <w:r w:rsidRPr="00F51A5F">
        <w:t xml:space="preserve"> MEM               30</w:t>
      </w:r>
    </w:p>
    <w:p w:rsidR="005F1462" w:rsidRPr="00F51A5F" w:rsidRDefault="005F1462" w:rsidP="00500B80">
      <w:pPr>
        <w:pStyle w:val="Exampletext"/>
      </w:pPr>
      <w:r w:rsidRPr="00F51A5F">
        <w:t xml:space="preserve"> RIOG              30</w:t>
      </w:r>
    </w:p>
    <w:p w:rsidR="005F1462" w:rsidRPr="00F51A5F" w:rsidRDefault="005F1462" w:rsidP="00500B80">
      <w:pPr>
        <w:pStyle w:val="Exampletext"/>
      </w:pPr>
      <w:r w:rsidRPr="00F51A5F">
        <w:t>|</w:t>
      </w:r>
    </w:p>
    <w:p w:rsidR="005F1462" w:rsidRPr="00F51A5F" w:rsidRDefault="005F1462" w:rsidP="00500B80">
      <w:pPr>
        <w:pStyle w:val="Exampletext"/>
      </w:pPr>
      <w:r w:rsidRPr="00F51A5F">
        <w:t>[End EMI Component]</w:t>
      </w:r>
    </w:p>
    <w:p w:rsidR="005F1462" w:rsidRDefault="005F1462" w:rsidP="00FA3E19">
      <w:pPr>
        <w:spacing w:after="80"/>
      </w:pPr>
    </w:p>
    <w:p w:rsidR="00AE681A" w:rsidRPr="00F51A5F" w:rsidRDefault="00AE681A" w:rsidP="00FA3E19">
      <w:pPr>
        <w:spacing w:after="80"/>
      </w:pPr>
    </w:p>
    <w:p w:rsidR="005F1462" w:rsidRPr="00F51A5F" w:rsidRDefault="005F1462" w:rsidP="00FA3E19">
      <w:pPr>
        <w:spacing w:after="80"/>
      </w:pPr>
      <w:r w:rsidRPr="00F51A5F">
        <w:t>This section describes the structure of the EMI parameters under a top-level [Model] keyword. It is used to describe the EMI parameters associated with a [Model]. The parameters must be surrounded by the [Begin EMI Model] and [End EMI Model] keywords.</w:t>
      </w:r>
    </w:p>
    <w:p w:rsidR="005F1462" w:rsidRPr="00F51A5F" w:rsidRDefault="005F1462" w:rsidP="00FA3E19">
      <w:pPr>
        <w:spacing w:after="80"/>
      </w:pPr>
      <w:r w:rsidRPr="00F51A5F">
        <w:t>The following keywords are defined:</w:t>
      </w:r>
    </w:p>
    <w:p w:rsidR="005F1462" w:rsidRPr="00F51A5F" w:rsidRDefault="005F1462" w:rsidP="001B6E32">
      <w:pPr>
        <w:pStyle w:val="ListContinue"/>
        <w:spacing w:after="0"/>
      </w:pPr>
      <w:r w:rsidRPr="00F51A5F">
        <w:t>[Begin EMI Model]</w:t>
      </w:r>
    </w:p>
    <w:p w:rsidR="005F1462" w:rsidRPr="00F51A5F" w:rsidRDefault="005F1462" w:rsidP="00FA3E19">
      <w:pPr>
        <w:pStyle w:val="ListContinue"/>
        <w:spacing w:after="80"/>
      </w:pPr>
      <w:r w:rsidRPr="00F51A5F">
        <w:t>[End EMI Model]</w:t>
      </w:r>
    </w:p>
    <w:p w:rsidR="005F1462" w:rsidRPr="00F51A5F" w:rsidRDefault="005F1462" w:rsidP="00FA3E19">
      <w:pPr>
        <w:spacing w:after="80"/>
      </w:pPr>
      <w:r w:rsidRPr="00F51A5F">
        <w:t>The following subparameters are defined:</w:t>
      </w:r>
    </w:p>
    <w:p w:rsidR="005F1462" w:rsidRPr="00F51A5F" w:rsidRDefault="005F1462" w:rsidP="001B6E32">
      <w:pPr>
        <w:pStyle w:val="ListContinue"/>
        <w:spacing w:after="0"/>
      </w:pPr>
      <w:r w:rsidRPr="00F51A5F">
        <w:t>Model_emi_type</w:t>
      </w:r>
    </w:p>
    <w:p w:rsidR="005F1462" w:rsidRDefault="005F1462" w:rsidP="00FA3E19">
      <w:pPr>
        <w:pStyle w:val="ListContinue"/>
        <w:spacing w:after="80"/>
      </w:pPr>
      <w:r w:rsidRPr="00F51A5F">
        <w:t>Model_Domain</w:t>
      </w:r>
    </w:p>
    <w:p w:rsidR="004E1910" w:rsidRDefault="004E1910" w:rsidP="00FA3E19">
      <w:pPr>
        <w:spacing w:after="80"/>
      </w:pPr>
    </w:p>
    <w:p w:rsidR="00B34B65" w:rsidRPr="00F51A5F" w:rsidRDefault="00B34B65" w:rsidP="00FA3E19">
      <w:pPr>
        <w:spacing w:after="80"/>
      </w:pPr>
    </w:p>
    <w:p w:rsidR="005F1462" w:rsidRPr="00F51A5F" w:rsidRDefault="005F1462" w:rsidP="00685FB6">
      <w:pPr>
        <w:pStyle w:val="KeywordDescriptions"/>
      </w:pPr>
      <w:bookmarkStart w:id="2929" w:name="_Toc203975970"/>
      <w:bookmarkStart w:id="2930" w:name="_Toc203976391"/>
      <w:bookmarkStart w:id="2931" w:name="_Toc203976529"/>
      <w:r w:rsidRPr="00AE681A">
        <w:rPr>
          <w:i/>
        </w:rPr>
        <w:t>Keyword:</w:t>
      </w:r>
      <w:r w:rsidR="00AE681A" w:rsidRPr="00AE681A">
        <w:rPr>
          <w:i/>
        </w:rPr>
        <w:tab/>
      </w:r>
      <w:r w:rsidRPr="001A5042">
        <w:rPr>
          <w:b/>
        </w:rPr>
        <w:t>[Begin EMI Model]</w:t>
      </w:r>
      <w:bookmarkEnd w:id="2929"/>
      <w:bookmarkEnd w:id="2930"/>
      <w:bookmarkEnd w:id="2931"/>
    </w:p>
    <w:p w:rsidR="005F1462" w:rsidRPr="00F51A5F" w:rsidRDefault="008A57D9">
      <w:pPr>
        <w:pStyle w:val="KeywordDescriptions"/>
      </w:pPr>
      <w:r w:rsidRPr="008A57D9">
        <w:rPr>
          <w:i/>
        </w:rPr>
        <w:t>Required:</w:t>
      </w:r>
      <w:r w:rsidR="00AE681A" w:rsidRPr="00AE681A">
        <w:tab/>
      </w:r>
      <w:r w:rsidR="005F1462" w:rsidRPr="00F51A5F">
        <w:t>No</w:t>
      </w:r>
    </w:p>
    <w:p w:rsidR="005F1462" w:rsidRPr="00F51A5F" w:rsidRDefault="005F1462">
      <w:pPr>
        <w:pStyle w:val="KeywordDescriptions"/>
      </w:pPr>
      <w:r w:rsidRPr="00AE681A">
        <w:rPr>
          <w:i/>
        </w:rPr>
        <w:t>Description:</w:t>
      </w:r>
      <w:r w:rsidR="00AE681A" w:rsidRPr="00AE681A">
        <w:rPr>
          <w:i/>
        </w:rPr>
        <w:tab/>
      </w:r>
      <w:r w:rsidRPr="00F51A5F">
        <w:t>Marks the beginning of the Model EMI parameters.</w:t>
      </w:r>
    </w:p>
    <w:p w:rsidR="005F1462" w:rsidRPr="00F51A5F" w:rsidRDefault="005F1462">
      <w:pPr>
        <w:pStyle w:val="KeywordDescriptions"/>
      </w:pPr>
      <w:r w:rsidRPr="00AE681A">
        <w:rPr>
          <w:i/>
        </w:rPr>
        <w:t>Sub-Params:</w:t>
      </w:r>
      <w:r w:rsidR="00AE681A" w:rsidRPr="00AE681A">
        <w:rPr>
          <w:i/>
        </w:rPr>
        <w:tab/>
      </w:r>
      <w:r w:rsidRPr="00F51A5F">
        <w:t>Model_emi_type, Domain</w:t>
      </w:r>
    </w:p>
    <w:p w:rsidR="005F1462" w:rsidRPr="00F51A5F" w:rsidRDefault="005F1462">
      <w:pPr>
        <w:pStyle w:val="KeywordDescriptions"/>
      </w:pPr>
      <w:r w:rsidRPr="00F51A5F">
        <w:t>Model_emi_type indicates whether the model (for this pin) is a ferrite or not.</w:t>
      </w:r>
    </w:p>
    <w:p w:rsidR="005F1462" w:rsidRPr="00F51A5F" w:rsidRDefault="005F1462">
      <w:pPr>
        <w:pStyle w:val="KeywordDescriptions"/>
      </w:pPr>
      <w:r w:rsidRPr="00F51A5F">
        <w:t>The syntax for Model_emi_type is:</w:t>
      </w:r>
    </w:p>
    <w:p w:rsidR="005F1462" w:rsidRPr="00F51A5F" w:rsidRDefault="005F1462" w:rsidP="00FA3E19">
      <w:pPr>
        <w:pStyle w:val="ListContinue"/>
        <w:tabs>
          <w:tab w:val="left" w:pos="2340"/>
        </w:tabs>
        <w:spacing w:after="80"/>
      </w:pPr>
      <w:r w:rsidRPr="00F51A5F">
        <w:t>Model_emi_type</w:t>
      </w:r>
      <w:r w:rsidR="002665F3">
        <w:tab/>
      </w:r>
      <w:r w:rsidRPr="00F51A5F">
        <w:t>Model_emi_type_value</w:t>
      </w:r>
    </w:p>
    <w:p w:rsidR="005F1462" w:rsidRPr="00F51A5F" w:rsidRDefault="005F1462" w:rsidP="00685FB6">
      <w:pPr>
        <w:pStyle w:val="KeywordDescriptions"/>
      </w:pPr>
      <w:r w:rsidRPr="00F51A5F">
        <w:t>Where Model_emi_type_value is an enumerated argument, and is one of:</w:t>
      </w:r>
    </w:p>
    <w:p w:rsidR="005F1462" w:rsidRPr="00F51A5F" w:rsidRDefault="005F1462" w:rsidP="00FA3E19">
      <w:pPr>
        <w:pStyle w:val="ListContinue"/>
        <w:spacing w:after="80"/>
      </w:pPr>
      <w:r w:rsidRPr="00F51A5F">
        <w:t>Ferrite, Not_a_ferrite</w:t>
      </w:r>
    </w:p>
    <w:p w:rsidR="005F1462" w:rsidRPr="00F51A5F" w:rsidRDefault="005F1462" w:rsidP="00685FB6">
      <w:pPr>
        <w:pStyle w:val="KeywordDescriptions"/>
      </w:pPr>
      <w:r w:rsidRPr="00F51A5F">
        <w:t>If not entered (the default)</w:t>
      </w:r>
      <w:r w:rsidR="002665F3">
        <w:t>,</w:t>
      </w:r>
      <w:r w:rsidRPr="00F51A5F">
        <w:t xml:space="preserve"> the model is Not_a_ferrite.</w:t>
      </w:r>
    </w:p>
    <w:p w:rsidR="005F1462" w:rsidRPr="00F51A5F" w:rsidRDefault="005F1462" w:rsidP="00685FB6">
      <w:pPr>
        <w:pStyle w:val="KeywordDescriptions"/>
      </w:pPr>
      <w:r w:rsidRPr="00F51A5F">
        <w:t>Model_Domain indicates whether the model is digital or analog.  This is only used if the [Component EMI] Domain is set to Digital_analog. If the [Component EMI] Domain is set to anything else</w:t>
      </w:r>
      <w:r w:rsidR="002665F3">
        <w:t>,</w:t>
      </w:r>
      <w:r w:rsidRPr="00F51A5F">
        <w:t xml:space="preserve"> Model_Domain is ignored.</w:t>
      </w:r>
    </w:p>
    <w:p w:rsidR="005F1462" w:rsidRPr="00F51A5F" w:rsidRDefault="005F1462">
      <w:pPr>
        <w:pStyle w:val="KeywordDescriptions"/>
      </w:pPr>
      <w:r w:rsidRPr="00F51A5F">
        <w:t>The syntax for Domain is:</w:t>
      </w:r>
    </w:p>
    <w:p w:rsidR="005F1462" w:rsidRPr="00F51A5F" w:rsidRDefault="005F1462" w:rsidP="00FA3E19">
      <w:pPr>
        <w:pStyle w:val="ListContinue"/>
        <w:spacing w:after="80"/>
      </w:pPr>
      <w:r w:rsidRPr="00F51A5F">
        <w:t>Model_Domain</w:t>
      </w:r>
      <w:r w:rsidR="002665F3">
        <w:tab/>
      </w:r>
      <w:r w:rsidRPr="00F51A5F">
        <w:t>Domain_value</w:t>
      </w:r>
    </w:p>
    <w:p w:rsidR="005F1462" w:rsidRPr="00F51A5F" w:rsidRDefault="005F1462" w:rsidP="00685FB6">
      <w:pPr>
        <w:pStyle w:val="KeywordDescriptions"/>
      </w:pPr>
      <w:r w:rsidRPr="00F51A5F">
        <w:t>Where Domain_value is one of:</w:t>
      </w:r>
    </w:p>
    <w:p w:rsidR="005F1462" w:rsidRPr="00F51A5F" w:rsidRDefault="005F1462" w:rsidP="00FA3E19">
      <w:pPr>
        <w:pStyle w:val="ListContinue"/>
        <w:spacing w:after="80"/>
      </w:pPr>
      <w:r w:rsidRPr="00F51A5F">
        <w:t>Digital, Analog</w:t>
      </w:r>
    </w:p>
    <w:p w:rsidR="005F1462" w:rsidRPr="00F51A5F" w:rsidRDefault="005F1462" w:rsidP="00685FB6">
      <w:pPr>
        <w:pStyle w:val="KeywordDescriptions"/>
      </w:pPr>
      <w:r w:rsidRPr="00F51A5F">
        <w:t>If not entered</w:t>
      </w:r>
      <w:r w:rsidR="002665F3">
        <w:t>,</w:t>
      </w:r>
      <w:r w:rsidRPr="00F51A5F">
        <w:t xml:space="preserve"> the default is to use the [Component EMI] Domain setting and its default.</w:t>
      </w:r>
    </w:p>
    <w:p w:rsidR="005F1462" w:rsidRDefault="005F1462" w:rsidP="00FA3E19">
      <w:pPr>
        <w:spacing w:after="80"/>
      </w:pPr>
    </w:p>
    <w:p w:rsidR="00AE681A" w:rsidRDefault="00AE681A" w:rsidP="00FA3E19">
      <w:pPr>
        <w:spacing w:after="80"/>
        <w:rPr>
          <w:ins w:id="2932" w:author="Michael Mirmak" w:date="2012-06-11T19:05:00Z"/>
        </w:rPr>
      </w:pPr>
    </w:p>
    <w:p w:rsidR="00073576" w:rsidRPr="00F51A5F" w:rsidRDefault="00073576" w:rsidP="00FA3E19">
      <w:pPr>
        <w:spacing w:after="80"/>
      </w:pPr>
    </w:p>
    <w:p w:rsidR="005F1462" w:rsidRPr="00F51A5F" w:rsidRDefault="005F1462" w:rsidP="00685FB6">
      <w:pPr>
        <w:pStyle w:val="KeywordDescriptions"/>
      </w:pPr>
      <w:bookmarkStart w:id="2933" w:name="_Toc203975971"/>
      <w:bookmarkStart w:id="2934" w:name="_Toc203976392"/>
      <w:bookmarkStart w:id="2935" w:name="_Toc203976530"/>
      <w:r w:rsidRPr="00AE681A">
        <w:rPr>
          <w:i/>
        </w:rPr>
        <w:lastRenderedPageBreak/>
        <w:t>Keyword:</w:t>
      </w:r>
      <w:r w:rsidR="00AE681A" w:rsidRPr="00AE681A">
        <w:rPr>
          <w:i/>
        </w:rPr>
        <w:tab/>
      </w:r>
      <w:r w:rsidRPr="001A5042">
        <w:rPr>
          <w:b/>
        </w:rPr>
        <w:t>[End EMI Model]</w:t>
      </w:r>
      <w:bookmarkEnd w:id="2933"/>
      <w:bookmarkEnd w:id="2934"/>
      <w:bookmarkEnd w:id="2935"/>
    </w:p>
    <w:p w:rsidR="005F1462" w:rsidRPr="00F51A5F" w:rsidRDefault="008A57D9">
      <w:pPr>
        <w:pStyle w:val="KeywordDescriptions"/>
      </w:pPr>
      <w:r w:rsidRPr="008A57D9">
        <w:rPr>
          <w:i/>
        </w:rPr>
        <w:t>Required:</w:t>
      </w:r>
      <w:r w:rsidR="00AE681A" w:rsidRPr="00AE681A">
        <w:tab/>
      </w:r>
      <w:r w:rsidR="005F1462" w:rsidRPr="00F51A5F">
        <w:t>No</w:t>
      </w:r>
    </w:p>
    <w:p w:rsidR="005F1462" w:rsidRPr="00F51A5F" w:rsidRDefault="005F1462">
      <w:pPr>
        <w:pStyle w:val="KeywordDescriptions"/>
      </w:pPr>
      <w:r w:rsidRPr="00AE681A">
        <w:rPr>
          <w:i/>
        </w:rPr>
        <w:t>Description:</w:t>
      </w:r>
      <w:r w:rsidR="00AE681A" w:rsidRPr="00AE681A">
        <w:rPr>
          <w:i/>
        </w:rPr>
        <w:tab/>
      </w:r>
      <w:r w:rsidRPr="00F51A5F">
        <w:t>Marks the end of the Model EMI parameters.</w:t>
      </w:r>
    </w:p>
    <w:p w:rsidR="004E1910" w:rsidRDefault="00B95248">
      <w:pPr>
        <w:pStyle w:val="KeywordDescriptions"/>
      </w:pPr>
      <w:r w:rsidRPr="00B95248">
        <w:rPr>
          <w:i/>
        </w:rPr>
        <w:t>Example:</w:t>
      </w:r>
    </w:p>
    <w:p w:rsidR="005F1462" w:rsidRPr="00F51A5F" w:rsidRDefault="005F1462" w:rsidP="00500B80">
      <w:pPr>
        <w:pStyle w:val="Exampletext"/>
      </w:pPr>
      <w:r w:rsidRPr="00F51A5F">
        <w:t>[Begin EMI Model]</w:t>
      </w:r>
    </w:p>
    <w:p w:rsidR="005F1462" w:rsidRPr="00F51A5F" w:rsidRDefault="005F1462" w:rsidP="00500B80">
      <w:pPr>
        <w:pStyle w:val="Exampletext"/>
      </w:pPr>
      <w:r w:rsidRPr="00F51A5F">
        <w:t>Domain          Analog</w:t>
      </w:r>
    </w:p>
    <w:p w:rsidR="005F1462" w:rsidRPr="00F51A5F" w:rsidRDefault="005F1462" w:rsidP="00500B80">
      <w:pPr>
        <w:pStyle w:val="Exampletext"/>
      </w:pPr>
      <w:r w:rsidRPr="00F51A5F">
        <w:t>Model_emi_</w:t>
      </w:r>
      <w:proofErr w:type="gramStart"/>
      <w:r w:rsidRPr="00F51A5F">
        <w:t>type  Ferrite</w:t>
      </w:r>
      <w:proofErr w:type="gramEnd"/>
    </w:p>
    <w:p w:rsidR="005F1462" w:rsidRDefault="005F1462" w:rsidP="00500B80">
      <w:pPr>
        <w:pStyle w:val="Exampletext"/>
      </w:pPr>
      <w:r w:rsidRPr="00F51A5F">
        <w:t>[End EMI Model]</w:t>
      </w:r>
    </w:p>
    <w:p w:rsidR="00CE7FB0" w:rsidRPr="00FA3E19" w:rsidRDefault="00CE7FB0" w:rsidP="00FA3E19">
      <w:pPr>
        <w:pStyle w:val="Exampletext"/>
        <w:spacing w:after="80"/>
        <w:rPr>
          <w:rFonts w:ascii="Times New Roman" w:hAnsi="Times New Roman" w:cs="Times New Roman"/>
          <w:sz w:val="24"/>
          <w:szCs w:val="24"/>
        </w:rPr>
      </w:pPr>
    </w:p>
    <w:sectPr w:rsidR="00CE7FB0" w:rsidRPr="00FA3E19" w:rsidSect="00C91795">
      <w:headerReference w:type="even" r:id="rId85"/>
      <w:headerReference w:type="default" r:id="rId86"/>
      <w:footerReference w:type="even" r:id="rId87"/>
      <w:footerReference w:type="default" r:id="rId88"/>
      <w:pgSz w:w="12240" w:h="15840" w:code="1"/>
      <w:pgMar w:top="1440" w:right="1325" w:bottom="1440" w:left="1325"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D6398" w:rsidRDefault="00FD6398">
      <w:r>
        <w:separator/>
      </w:r>
    </w:p>
  </w:endnote>
  <w:endnote w:type="continuationSeparator" w:id="0">
    <w:p w:rsidR="00FD6398" w:rsidRDefault="00FD63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05BF" w:rsidRDefault="002105BF" w:rsidP="00BC56BB">
    <w:pPr>
      <w:pStyle w:val="Footer"/>
      <w:tabs>
        <w:tab w:val="clear" w:pos="4320"/>
        <w:tab w:val="clear" w:pos="8640"/>
        <w:tab w:val="right" w:pos="9540"/>
      </w:tabs>
      <w:jc w:val="center"/>
    </w:pPr>
    <w:r w:rsidRPr="00F16161">
      <w:rPr>
        <w:rStyle w:val="PageNumber"/>
        <w:sz w:val="20"/>
        <w:szCs w:val="20"/>
      </w:rPr>
      <w:fldChar w:fldCharType="begin"/>
    </w:r>
    <w:r w:rsidRPr="00F16161">
      <w:rPr>
        <w:rStyle w:val="PageNumber"/>
        <w:sz w:val="20"/>
        <w:szCs w:val="20"/>
      </w:rPr>
      <w:instrText xml:space="preserve"> PAGE </w:instrText>
    </w:r>
    <w:r w:rsidRPr="00F16161">
      <w:rPr>
        <w:rStyle w:val="PageNumber"/>
        <w:sz w:val="20"/>
        <w:szCs w:val="20"/>
      </w:rPr>
      <w:fldChar w:fldCharType="separate"/>
    </w:r>
    <w:r w:rsidR="00E501C7">
      <w:rPr>
        <w:rStyle w:val="PageNumber"/>
        <w:noProof/>
        <w:sz w:val="20"/>
        <w:szCs w:val="20"/>
      </w:rPr>
      <w:t>4</w:t>
    </w:r>
    <w:r w:rsidRPr="00F16161">
      <w:rPr>
        <w:rStyle w:val="PageNumber"/>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05BF" w:rsidRPr="000C746A" w:rsidRDefault="002105BF" w:rsidP="00BC56BB">
    <w:pPr>
      <w:pStyle w:val="Footer"/>
      <w:tabs>
        <w:tab w:val="clear" w:pos="4320"/>
        <w:tab w:val="clear" w:pos="8640"/>
        <w:tab w:val="right" w:pos="9540"/>
      </w:tabs>
      <w:jc w:val="center"/>
      <w:rPr>
        <w:szCs w:val="20"/>
      </w:rPr>
    </w:pPr>
    <w:r w:rsidRPr="000C746A">
      <w:rPr>
        <w:rStyle w:val="PageNumber"/>
        <w:szCs w:val="20"/>
      </w:rPr>
      <w:fldChar w:fldCharType="begin"/>
    </w:r>
    <w:r w:rsidRPr="000C746A">
      <w:rPr>
        <w:rStyle w:val="PageNumber"/>
        <w:szCs w:val="20"/>
      </w:rPr>
      <w:instrText xml:space="preserve"> PAGE </w:instrText>
    </w:r>
    <w:r w:rsidRPr="000C746A">
      <w:rPr>
        <w:rStyle w:val="PageNumber"/>
        <w:szCs w:val="20"/>
      </w:rPr>
      <w:fldChar w:fldCharType="separate"/>
    </w:r>
    <w:r w:rsidR="00E501C7">
      <w:rPr>
        <w:rStyle w:val="PageNumber"/>
        <w:noProof/>
        <w:szCs w:val="20"/>
      </w:rPr>
      <w:t>3</w:t>
    </w:r>
    <w:r w:rsidRPr="000C746A">
      <w:rPr>
        <w:rStyle w:val="PageNumber"/>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D6398" w:rsidRDefault="00FD6398">
      <w:r>
        <w:separator/>
      </w:r>
    </w:p>
  </w:footnote>
  <w:footnote w:type="continuationSeparator" w:id="0">
    <w:p w:rsidR="00FD6398" w:rsidRDefault="00FD639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05BF" w:rsidRDefault="002105BF">
    <w:pPr>
      <w:pStyle w:val="Header"/>
    </w:pPr>
    <w:r>
      <w:t>IBIS 5.1 draft v16</w:t>
    </w:r>
    <w:ins w:id="2936" w:author="Michael Mirmak" w:date="2012-06-11T17:52:00Z">
      <w:r>
        <w:t>5</w:t>
      </w:r>
    </w:ins>
    <w:del w:id="2937" w:author="Michael Mirmak" w:date="2012-06-11T17:52:00Z">
      <w:r w:rsidDel="001B6E32">
        <w:delText>0</w:delText>
      </w:r>
    </w:del>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05BF" w:rsidRDefault="002105BF" w:rsidP="00BC56BB">
    <w:pPr>
      <w:pStyle w:val="Header"/>
      <w:jc w:val="right"/>
    </w:pPr>
    <w:r>
      <w:t>IBIS 5.1 draft v16</w:t>
    </w:r>
    <w:ins w:id="2938" w:author="Michael Mirmak" w:date="2012-06-11T17:52:00Z">
      <w:r>
        <w:t>5</w:t>
      </w:r>
    </w:ins>
    <w:del w:id="2939" w:author="Michael Mirmak" w:date="2012-06-11T17:52:00Z">
      <w:r w:rsidDel="001B6E32">
        <w:delText>0</w:delText>
      </w:r>
    </w:del>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A51CD626"/>
    <w:lvl w:ilvl="0">
      <w:start w:val="1"/>
      <w:numFmt w:val="decimal"/>
      <w:lvlText w:val="%1."/>
      <w:lvlJc w:val="left"/>
      <w:pPr>
        <w:tabs>
          <w:tab w:val="num" w:pos="1800"/>
        </w:tabs>
        <w:ind w:left="1800" w:hanging="360"/>
      </w:pPr>
    </w:lvl>
  </w:abstractNum>
  <w:abstractNum w:abstractNumId="1">
    <w:nsid w:val="FFFFFF7D"/>
    <w:multiLevelType w:val="singleLevel"/>
    <w:tmpl w:val="845E76B2"/>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022E07B4"/>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B99E8774"/>
    <w:lvl w:ilvl="0">
      <w:start w:val="1"/>
      <w:numFmt w:val="decimal"/>
      <w:lvlText w:val="%1."/>
      <w:lvlJc w:val="left"/>
      <w:pPr>
        <w:tabs>
          <w:tab w:val="num" w:pos="720"/>
        </w:tabs>
        <w:ind w:left="720" w:hanging="360"/>
      </w:pPr>
    </w:lvl>
  </w:abstractNum>
  <w:abstractNum w:abstractNumId="4">
    <w:nsid w:val="FFFFFF80"/>
    <w:multiLevelType w:val="singleLevel"/>
    <w:tmpl w:val="2960CD3A"/>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A2D44078"/>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3176D130"/>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E17C0E98"/>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8D162158"/>
    <w:lvl w:ilvl="0">
      <w:start w:val="1"/>
      <w:numFmt w:val="decimal"/>
      <w:pStyle w:val="ListNumber"/>
      <w:lvlText w:val="%1."/>
      <w:lvlJc w:val="left"/>
      <w:pPr>
        <w:tabs>
          <w:tab w:val="num" w:pos="360"/>
        </w:tabs>
        <w:ind w:left="360" w:hanging="360"/>
      </w:pPr>
    </w:lvl>
  </w:abstractNum>
  <w:abstractNum w:abstractNumId="9">
    <w:nsid w:val="FFFFFF89"/>
    <w:multiLevelType w:val="singleLevel"/>
    <w:tmpl w:val="FE1064A2"/>
    <w:lvl w:ilvl="0">
      <w:start w:val="1"/>
      <w:numFmt w:val="bullet"/>
      <w:lvlText w:val=""/>
      <w:lvlJc w:val="left"/>
      <w:pPr>
        <w:tabs>
          <w:tab w:val="num" w:pos="360"/>
        </w:tabs>
        <w:ind w:left="360" w:hanging="360"/>
      </w:pPr>
      <w:rPr>
        <w:rFonts w:ascii="Symbol" w:hAnsi="Symbol" w:hint="default"/>
      </w:rPr>
    </w:lvl>
  </w:abstractNum>
  <w:abstractNum w:abstractNumId="10">
    <w:nsid w:val="003D4337"/>
    <w:multiLevelType w:val="hybridMultilevel"/>
    <w:tmpl w:val="BD5ACD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3ED47C3"/>
    <w:multiLevelType w:val="hybridMultilevel"/>
    <w:tmpl w:val="EB40B11C"/>
    <w:lvl w:ilvl="0" w:tplc="1A4C48C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76C6BE6"/>
    <w:multiLevelType w:val="hybridMultilevel"/>
    <w:tmpl w:val="50A42F28"/>
    <w:lvl w:ilvl="0" w:tplc="61822E2C">
      <w:start w:val="1"/>
      <w:numFmt w:val="decimal"/>
      <w:lvlText w:val="%1)"/>
      <w:lvlJc w:val="left"/>
      <w:pPr>
        <w:ind w:left="20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nsid w:val="09F94479"/>
    <w:multiLevelType w:val="hybridMultilevel"/>
    <w:tmpl w:val="4EFC9D46"/>
    <w:lvl w:ilvl="0" w:tplc="BFD4D4A2">
      <w:start w:val="1"/>
      <w:numFmt w:val="decimal"/>
      <w:pStyle w:val="Figurecaption"/>
      <w:suff w:val="nothing"/>
      <w:lvlText w:val="Figure %1"/>
      <w:lvlJc w:val="left"/>
      <w:pPr>
        <w:ind w:left="720" w:hanging="360"/>
      </w:pPr>
      <w:rPr>
        <w:rFonts w:hint="default"/>
      </w:rPr>
    </w:lvl>
    <w:lvl w:ilvl="1" w:tplc="0409000F">
      <w:start w:val="1"/>
      <w:numFmt w:val="decimal"/>
      <w:lvlText w:val="%2."/>
      <w:lvlJc w:val="left"/>
      <w:pPr>
        <w:ind w:left="1440" w:hanging="360"/>
      </w:pPr>
      <w:rPr>
        <w:rFonts w:hint="default"/>
      </w:rPr>
    </w:lvl>
    <w:lvl w:ilvl="2" w:tplc="5D4C8BBC">
      <w:start w:val="1"/>
      <w:numFmt w:val="decimal"/>
      <w:lvlText w:val="(%3)"/>
      <w:lvlJc w:val="left"/>
      <w:pPr>
        <w:ind w:left="2460" w:hanging="480"/>
      </w:pPr>
      <w:rPr>
        <w:rFonts w:hint="default"/>
      </w:rPr>
    </w:lvl>
    <w:lvl w:ilvl="3" w:tplc="F7D06C30">
      <w:start w:val="1"/>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0B4F09C4"/>
    <w:multiLevelType w:val="hybridMultilevel"/>
    <w:tmpl w:val="8EE08B2A"/>
    <w:lvl w:ilvl="0" w:tplc="61822E2C">
      <w:start w:val="1"/>
      <w:numFmt w:val="decimal"/>
      <w:lvlText w:val="%1)"/>
      <w:lvlJc w:val="left"/>
      <w:pPr>
        <w:ind w:left="1080" w:hanging="360"/>
      </w:pPr>
      <w:rPr>
        <w:rFonts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15">
    <w:nsid w:val="0B643013"/>
    <w:multiLevelType w:val="hybridMultilevel"/>
    <w:tmpl w:val="09BCE39A"/>
    <w:lvl w:ilvl="0" w:tplc="BFD4D4A2">
      <w:start w:val="1"/>
      <w:numFmt w:val="decimal"/>
      <w:suff w:val="nothing"/>
      <w:lvlText w:val="Figure %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0012F15"/>
    <w:multiLevelType w:val="hybridMultilevel"/>
    <w:tmpl w:val="E52698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190058D"/>
    <w:multiLevelType w:val="multilevel"/>
    <w:tmpl w:val="DA069068"/>
    <w:styleLink w:val="Headings"/>
    <w:lvl w:ilvl="0">
      <w:start w:val="1"/>
      <w:numFmt w:val="decimal"/>
      <w:pStyle w:val="Heading1"/>
      <w:lvlText w:val="%1"/>
      <w:lvlJc w:val="left"/>
      <w:pPr>
        <w:ind w:left="720" w:hanging="720"/>
      </w:pPr>
      <w:rPr>
        <w:rFonts w:hint="default"/>
      </w:rPr>
    </w:lvl>
    <w:lvl w:ilvl="1">
      <w:start w:val="1"/>
      <w:numFmt w:val="decimal"/>
      <w:pStyle w:val="Heading2"/>
      <w:lvlText w:val="%1.%2"/>
      <w:lvlJc w:val="left"/>
      <w:pPr>
        <w:ind w:left="720" w:hanging="720"/>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720" w:hanging="720"/>
      </w:pPr>
      <w:rPr>
        <w:rFonts w:hint="default"/>
      </w:rPr>
    </w:lvl>
    <w:lvl w:ilvl="4">
      <w:start w:val="1"/>
      <w:numFmt w:val="decimal"/>
      <w:pStyle w:val="Heading5"/>
      <w:lvlText w:val="%1.%2.%3.%4.%5"/>
      <w:lvlJc w:val="left"/>
      <w:pPr>
        <w:ind w:left="720" w:hanging="720"/>
      </w:pPr>
      <w:rPr>
        <w:rFonts w:hint="default"/>
      </w:rPr>
    </w:lvl>
    <w:lvl w:ilvl="5">
      <w:start w:val="1"/>
      <w:numFmt w:val="decimal"/>
      <w:pStyle w:val="Heading6"/>
      <w:lvlText w:val="%1.%2.%3.%4.%5.%6"/>
      <w:lvlJc w:val="right"/>
      <w:pPr>
        <w:ind w:left="720" w:hanging="720"/>
      </w:pPr>
      <w:rPr>
        <w:rFonts w:hint="default"/>
      </w:rPr>
    </w:lvl>
    <w:lvl w:ilvl="6">
      <w:start w:val="1"/>
      <w:numFmt w:val="decimal"/>
      <w:pStyle w:val="Heading7"/>
      <w:lvlText w:val="%1.%2.%3.%4.%5.%6.%7"/>
      <w:lvlJc w:val="left"/>
      <w:pPr>
        <w:ind w:left="720" w:hanging="720"/>
      </w:pPr>
      <w:rPr>
        <w:rFonts w:hint="default"/>
      </w:rPr>
    </w:lvl>
    <w:lvl w:ilvl="7">
      <w:start w:val="1"/>
      <w:numFmt w:val="decimal"/>
      <w:pStyle w:val="Heading8"/>
      <w:lvlText w:val="%1.%2.%3.%4.%5.%6.%7.%8"/>
      <w:lvlJc w:val="left"/>
      <w:pPr>
        <w:ind w:left="720" w:hanging="720"/>
      </w:pPr>
      <w:rPr>
        <w:rFonts w:hint="default"/>
      </w:rPr>
    </w:lvl>
    <w:lvl w:ilvl="8">
      <w:start w:val="1"/>
      <w:numFmt w:val="decimal"/>
      <w:pStyle w:val="Heading9"/>
      <w:lvlText w:val="%1.%2.%3.%4.%5.%6.%7.%8.%9"/>
      <w:lvlJc w:val="right"/>
      <w:pPr>
        <w:ind w:left="720" w:hanging="720"/>
      </w:pPr>
      <w:rPr>
        <w:rFonts w:hint="default"/>
      </w:rPr>
    </w:lvl>
  </w:abstractNum>
  <w:abstractNum w:abstractNumId="18">
    <w:nsid w:val="127F4A2D"/>
    <w:multiLevelType w:val="hybridMultilevel"/>
    <w:tmpl w:val="8FFADED6"/>
    <w:lvl w:ilvl="0" w:tplc="37DC4FF4">
      <w:start w:val="1"/>
      <w:numFmt w:val="decimal"/>
      <w:pStyle w:val="Sec10Steps"/>
      <w:lvlText w:val="Step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AE61C45"/>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1DBB39C9"/>
    <w:multiLevelType w:val="hybridMultilevel"/>
    <w:tmpl w:val="043A9CC2"/>
    <w:lvl w:ilvl="0" w:tplc="FC26F0EE">
      <w:start w:val="1"/>
      <w:numFmt w:val="upperLetter"/>
      <w:lvlText w:val="3%1 "/>
      <w:lvlJc w:val="left"/>
      <w:pPr>
        <w:ind w:left="72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202C6200"/>
    <w:multiLevelType w:val="hybridMultilevel"/>
    <w:tmpl w:val="105AA476"/>
    <w:lvl w:ilvl="0" w:tplc="EE94671E">
      <w:start w:val="1"/>
      <w:numFmt w:val="upperLetter"/>
      <w:lvlText w:val="6%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27814CF3"/>
    <w:multiLevelType w:val="hybridMultilevel"/>
    <w:tmpl w:val="C748C352"/>
    <w:lvl w:ilvl="0" w:tplc="C3AAFBF0">
      <w:start w:val="1"/>
      <w:numFmt w:val="upperLetter"/>
      <w:pStyle w:val="Section3A"/>
      <w:lvlText w:val="3%1 "/>
      <w:lvlJc w:val="left"/>
      <w:pPr>
        <w:ind w:left="72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2BD250FE"/>
    <w:multiLevelType w:val="hybridMultilevel"/>
    <w:tmpl w:val="4AFC172C"/>
    <w:lvl w:ilvl="0" w:tplc="8C400342">
      <w:start w:val="1"/>
      <w:numFmt w:val="upperLetter"/>
      <w:lvlText w:val="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6E37436"/>
    <w:multiLevelType w:val="hybridMultilevel"/>
    <w:tmpl w:val="12FCB890"/>
    <w:lvl w:ilvl="0" w:tplc="6D7A4114">
      <w:start w:val="1"/>
      <w:numFmt w:val="decimal"/>
      <w:lvlText w:val="Table %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9B21459"/>
    <w:multiLevelType w:val="hybridMultilevel"/>
    <w:tmpl w:val="D1FAE264"/>
    <w:lvl w:ilvl="0" w:tplc="9F54E904">
      <w:start w:val="1"/>
      <w:numFmt w:val="upperLetter"/>
      <w:pStyle w:val="2nd-level-heading-in-Section-6"/>
      <w:lvlText w:val="6%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3D5F29B3"/>
    <w:multiLevelType w:val="hybridMultilevel"/>
    <w:tmpl w:val="D8B4259E"/>
    <w:lvl w:ilvl="0" w:tplc="DA02172C">
      <w:start w:val="1"/>
      <w:numFmt w:val="decimal"/>
      <w:lvlText w:val="3A.%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48B337A0"/>
    <w:multiLevelType w:val="multilevel"/>
    <w:tmpl w:val="6930EBD4"/>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left"/>
      <w:pPr>
        <w:ind w:left="2160" w:hanging="180"/>
      </w:pPr>
      <w:rPr>
        <w:rFonts w:hint="default"/>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nsid w:val="4C3543A9"/>
    <w:multiLevelType w:val="hybridMultilevel"/>
    <w:tmpl w:val="C0805EFE"/>
    <w:lvl w:ilvl="0" w:tplc="7D56DB72">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DC589798">
      <w:start w:val="1"/>
      <w:numFmt w:val="lowerRoman"/>
      <w:lvlText w:val="%3."/>
      <w:lvlJc w:val="left"/>
      <w:pPr>
        <w:ind w:left="2160" w:hanging="18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0BF6D0A"/>
    <w:multiLevelType w:val="hybridMultilevel"/>
    <w:tmpl w:val="166A2F6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23B5DED"/>
    <w:multiLevelType w:val="hybridMultilevel"/>
    <w:tmpl w:val="A710A5B8"/>
    <w:lvl w:ilvl="0" w:tplc="B91A9E1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45E5F9C"/>
    <w:multiLevelType w:val="hybridMultilevel"/>
    <w:tmpl w:val="1EE6AFCA"/>
    <w:lvl w:ilvl="0" w:tplc="80104BC2">
      <w:start w:val="1"/>
      <w:numFmt w:val="decimal"/>
      <w:lvlText w:val="%1."/>
      <w:lvlJc w:val="left"/>
      <w:pPr>
        <w:ind w:left="1080" w:hanging="360"/>
      </w:pPr>
      <w:rPr>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nsid w:val="550E3864"/>
    <w:multiLevelType w:val="hybridMultilevel"/>
    <w:tmpl w:val="036A6C30"/>
    <w:lvl w:ilvl="0" w:tplc="FDCC0E66">
      <w:start w:val="1"/>
      <w:numFmt w:val="lowerLetter"/>
      <w:pStyle w:val="rampratesliststyle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CA26C13"/>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E620D86"/>
    <w:multiLevelType w:val="hybridMultilevel"/>
    <w:tmpl w:val="7B561BD0"/>
    <w:lvl w:ilvl="0" w:tplc="64A205F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0903FD6"/>
    <w:multiLevelType w:val="hybridMultilevel"/>
    <w:tmpl w:val="3E860E94"/>
    <w:lvl w:ilvl="0" w:tplc="DC5A0E7E">
      <w:start w:val="1"/>
      <w:numFmt w:val="lowerLetter"/>
      <w:pStyle w:val="TrTimeExtliststyle1"/>
      <w:lvlText w:val="%1)"/>
      <w:lvlJc w:val="left"/>
      <w:pPr>
        <w:ind w:left="720" w:hanging="360"/>
      </w:pPr>
      <w:rPr>
        <w:rFonts w:hint="default"/>
      </w:rPr>
    </w:lvl>
    <w:lvl w:ilvl="1" w:tplc="BC8E159C">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0EC07B1"/>
    <w:multiLevelType w:val="hybridMultilevel"/>
    <w:tmpl w:val="D37A7B32"/>
    <w:lvl w:ilvl="0" w:tplc="61822E2C">
      <w:start w:val="1"/>
      <w:numFmt w:val="decimal"/>
      <w:lvlText w:val="%1)"/>
      <w:lvlJc w:val="left"/>
      <w:pPr>
        <w:ind w:left="1320" w:hanging="360"/>
      </w:pPr>
      <w:rPr>
        <w:rFonts w:hint="default"/>
      </w:rPr>
    </w:lvl>
    <w:lvl w:ilvl="1" w:tplc="04090019" w:tentative="1">
      <w:start w:val="1"/>
      <w:numFmt w:val="lowerLetter"/>
      <w:lvlText w:val="%2."/>
      <w:lvlJc w:val="left"/>
      <w:pPr>
        <w:ind w:left="2040" w:hanging="360"/>
      </w:pPr>
    </w:lvl>
    <w:lvl w:ilvl="2" w:tplc="0409001B" w:tentative="1">
      <w:start w:val="1"/>
      <w:numFmt w:val="lowerRoman"/>
      <w:lvlText w:val="%3."/>
      <w:lvlJc w:val="right"/>
      <w:pPr>
        <w:ind w:left="2760" w:hanging="180"/>
      </w:pPr>
    </w:lvl>
    <w:lvl w:ilvl="3" w:tplc="0409000F" w:tentative="1">
      <w:start w:val="1"/>
      <w:numFmt w:val="decimal"/>
      <w:lvlText w:val="%4."/>
      <w:lvlJc w:val="left"/>
      <w:pPr>
        <w:ind w:left="3480" w:hanging="360"/>
      </w:pPr>
    </w:lvl>
    <w:lvl w:ilvl="4" w:tplc="04090019" w:tentative="1">
      <w:start w:val="1"/>
      <w:numFmt w:val="lowerLetter"/>
      <w:lvlText w:val="%5."/>
      <w:lvlJc w:val="left"/>
      <w:pPr>
        <w:ind w:left="4200" w:hanging="360"/>
      </w:pPr>
    </w:lvl>
    <w:lvl w:ilvl="5" w:tplc="0409001B" w:tentative="1">
      <w:start w:val="1"/>
      <w:numFmt w:val="lowerRoman"/>
      <w:lvlText w:val="%6."/>
      <w:lvlJc w:val="right"/>
      <w:pPr>
        <w:ind w:left="4920" w:hanging="180"/>
      </w:pPr>
    </w:lvl>
    <w:lvl w:ilvl="6" w:tplc="0409000F" w:tentative="1">
      <w:start w:val="1"/>
      <w:numFmt w:val="decimal"/>
      <w:lvlText w:val="%7."/>
      <w:lvlJc w:val="left"/>
      <w:pPr>
        <w:ind w:left="5640" w:hanging="360"/>
      </w:pPr>
    </w:lvl>
    <w:lvl w:ilvl="7" w:tplc="04090019" w:tentative="1">
      <w:start w:val="1"/>
      <w:numFmt w:val="lowerLetter"/>
      <w:lvlText w:val="%8."/>
      <w:lvlJc w:val="left"/>
      <w:pPr>
        <w:ind w:left="6360" w:hanging="360"/>
      </w:pPr>
    </w:lvl>
    <w:lvl w:ilvl="8" w:tplc="0409001B" w:tentative="1">
      <w:start w:val="1"/>
      <w:numFmt w:val="lowerRoman"/>
      <w:lvlText w:val="%9."/>
      <w:lvlJc w:val="right"/>
      <w:pPr>
        <w:ind w:left="7080" w:hanging="180"/>
      </w:pPr>
    </w:lvl>
  </w:abstractNum>
  <w:abstractNum w:abstractNumId="37">
    <w:nsid w:val="618732B1"/>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8C40449"/>
    <w:multiLevelType w:val="hybridMultilevel"/>
    <w:tmpl w:val="6A8CDFC4"/>
    <w:lvl w:ilvl="0" w:tplc="EE94671E">
      <w:start w:val="1"/>
      <w:numFmt w:val="upperLetter"/>
      <w:lvlText w:val="6%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DA10D5C"/>
    <w:multiLevelType w:val="hybridMultilevel"/>
    <w:tmpl w:val="7C3801DC"/>
    <w:lvl w:ilvl="0" w:tplc="6D7A4114">
      <w:start w:val="1"/>
      <w:numFmt w:val="decimal"/>
      <w:lvlText w:val="Table %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E6863D4"/>
    <w:multiLevelType w:val="hybridMultilevel"/>
    <w:tmpl w:val="27F67E2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nsid w:val="721855AE"/>
    <w:multiLevelType w:val="hybridMultilevel"/>
    <w:tmpl w:val="9D541F98"/>
    <w:lvl w:ilvl="0" w:tplc="04090019">
      <w:start w:val="1"/>
      <w:numFmt w:val="lowerLetter"/>
      <w:lvlText w:val="%1."/>
      <w:lvlJc w:val="left"/>
      <w:pPr>
        <w:ind w:left="720" w:hanging="360"/>
      </w:pPr>
      <w:rPr>
        <w:rFonts w:hint="default"/>
      </w:rPr>
    </w:lvl>
    <w:lvl w:ilvl="1" w:tplc="BC8E159C">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29342CF"/>
    <w:multiLevelType w:val="hybridMultilevel"/>
    <w:tmpl w:val="95C6425A"/>
    <w:lvl w:ilvl="0" w:tplc="6D7A4114">
      <w:start w:val="1"/>
      <w:numFmt w:val="decimal"/>
      <w:lvlText w:val="Table %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4BA66F9"/>
    <w:multiLevelType w:val="hybridMultilevel"/>
    <w:tmpl w:val="397C981E"/>
    <w:lvl w:ilvl="0" w:tplc="6D7A4114">
      <w:start w:val="1"/>
      <w:numFmt w:val="decimal"/>
      <w:lvlText w:val="Table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B012F42"/>
    <w:multiLevelType w:val="hybridMultilevel"/>
    <w:tmpl w:val="4B789A0C"/>
    <w:lvl w:ilvl="0" w:tplc="6DB40C16">
      <w:start w:val="1"/>
      <w:numFmt w:val="upperLetter"/>
      <w:pStyle w:val="New10A"/>
      <w:lvlText w:val="10%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BCD4A2A"/>
    <w:multiLevelType w:val="hybridMultilevel"/>
    <w:tmpl w:val="F7C84C96"/>
    <w:lvl w:ilvl="0" w:tplc="61822E2C">
      <w:start w:val="1"/>
      <w:numFmt w:val="decimal"/>
      <w:lvlText w:val="%1)"/>
      <w:lvlJc w:val="left"/>
      <w:pPr>
        <w:ind w:left="1080" w:hanging="360"/>
      </w:pPr>
      <w:rPr>
        <w:rFonts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46">
    <w:nsid w:val="7DF27551"/>
    <w:multiLevelType w:val="hybridMultilevel"/>
    <w:tmpl w:val="91CA9F64"/>
    <w:lvl w:ilvl="0" w:tplc="68A2A4A8">
      <w:start w:val="1"/>
      <w:numFmt w:val="upperLetter"/>
      <w:lvlText w:val="6%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7E2701FE"/>
    <w:multiLevelType w:val="hybridMultilevel"/>
    <w:tmpl w:val="39B8CC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7EEA3337"/>
    <w:multiLevelType w:val="hybridMultilevel"/>
    <w:tmpl w:val="76F86F3A"/>
    <w:lvl w:ilvl="0" w:tplc="D3AE676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7F355A06"/>
    <w:multiLevelType w:val="hybridMultilevel"/>
    <w:tmpl w:val="64C44996"/>
    <w:lvl w:ilvl="0" w:tplc="575CF592">
      <w:start w:val="1"/>
      <w:numFmt w:val="decimal"/>
      <w:lvlText w:val="Table %1"/>
      <w:lvlJc w:val="left"/>
      <w:pPr>
        <w:ind w:left="720" w:hanging="360"/>
      </w:pPr>
      <w:rPr>
        <w:rFonts w:ascii="Times New Roman" w:hAnsi="Times New Roman" w:hint="default"/>
        <w:caps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7F7B6F21"/>
    <w:multiLevelType w:val="hybridMultilevel"/>
    <w:tmpl w:val="F5264D9E"/>
    <w:lvl w:ilvl="0" w:tplc="3F8A23AA">
      <w:start w:val="1"/>
      <w:numFmt w:val="decimal"/>
      <w:pStyle w:val="10A"/>
      <w:lvlText w:val="10A.%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7FED0AD3"/>
    <w:multiLevelType w:val="hybridMultilevel"/>
    <w:tmpl w:val="FADC79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32"/>
  </w:num>
  <w:num w:numId="12">
    <w:abstractNumId w:val="35"/>
  </w:num>
  <w:num w:numId="13">
    <w:abstractNumId w:val="13"/>
  </w:num>
  <w:num w:numId="14">
    <w:abstractNumId w:val="49"/>
  </w:num>
  <w:num w:numId="15">
    <w:abstractNumId w:val="8"/>
  </w:num>
  <w:num w:numId="16">
    <w:abstractNumId w:val="11"/>
  </w:num>
  <w:num w:numId="17">
    <w:abstractNumId w:val="48"/>
  </w:num>
  <w:num w:numId="18">
    <w:abstractNumId w:val="34"/>
  </w:num>
  <w:num w:numId="19">
    <w:abstractNumId w:val="21"/>
  </w:num>
  <w:num w:numId="20">
    <w:abstractNumId w:val="28"/>
  </w:num>
  <w:num w:numId="21">
    <w:abstractNumId w:val="38"/>
  </w:num>
  <w:num w:numId="22">
    <w:abstractNumId w:val="28"/>
    <w:lvlOverride w:ilvl="0">
      <w:startOverride w:val="1"/>
    </w:lvlOverride>
  </w:num>
  <w:num w:numId="23">
    <w:abstractNumId w:val="28"/>
    <w:lvlOverride w:ilvl="0">
      <w:startOverride w:val="1"/>
    </w:lvlOverride>
  </w:num>
  <w:num w:numId="24">
    <w:abstractNumId w:val="28"/>
    <w:lvlOverride w:ilvl="0">
      <w:startOverride w:val="7"/>
    </w:lvlOverride>
  </w:num>
  <w:num w:numId="25">
    <w:abstractNumId w:val="28"/>
    <w:lvlOverride w:ilvl="0">
      <w:startOverride w:val="7"/>
    </w:lvlOverride>
  </w:num>
  <w:num w:numId="26">
    <w:abstractNumId w:val="46"/>
  </w:num>
  <w:num w:numId="27">
    <w:abstractNumId w:val="30"/>
  </w:num>
  <w:num w:numId="28">
    <w:abstractNumId w:val="30"/>
    <w:lvlOverride w:ilvl="0">
      <w:startOverride w:val="1"/>
    </w:lvlOverride>
  </w:num>
  <w:num w:numId="29">
    <w:abstractNumId w:val="30"/>
    <w:lvlOverride w:ilvl="0">
      <w:startOverride w:val="1"/>
    </w:lvlOverride>
  </w:num>
  <w:num w:numId="30">
    <w:abstractNumId w:val="18"/>
  </w:num>
  <w:num w:numId="31">
    <w:abstractNumId w:val="30"/>
    <w:lvlOverride w:ilvl="0">
      <w:startOverride w:val="1"/>
    </w:lvlOverride>
  </w:num>
  <w:num w:numId="32">
    <w:abstractNumId w:val="30"/>
    <w:lvlOverride w:ilvl="0">
      <w:startOverride w:val="1"/>
    </w:lvlOverride>
  </w:num>
  <w:num w:numId="33">
    <w:abstractNumId w:val="25"/>
  </w:num>
  <w:num w:numId="34">
    <w:abstractNumId w:val="27"/>
  </w:num>
  <w:num w:numId="35">
    <w:abstractNumId w:val="17"/>
  </w:num>
  <w:num w:numId="36">
    <w:abstractNumId w:val="13"/>
    <w:lvlOverride w:ilvl="0">
      <w:startOverride w:val="1"/>
    </w:lvlOverride>
  </w:num>
  <w:num w:numId="37">
    <w:abstractNumId w:val="40"/>
  </w:num>
  <w:num w:numId="38">
    <w:abstractNumId w:val="47"/>
  </w:num>
  <w:num w:numId="39">
    <w:abstractNumId w:val="15"/>
  </w:num>
  <w:num w:numId="40">
    <w:abstractNumId w:val="13"/>
    <w:lvlOverride w:ilvl="0">
      <w:startOverride w:val="1"/>
    </w:lvlOverride>
  </w:num>
  <w:num w:numId="41">
    <w:abstractNumId w:val="49"/>
    <w:lvlOverride w:ilvl="0">
      <w:startOverride w:val="1"/>
    </w:lvlOverride>
  </w:num>
  <w:num w:numId="42">
    <w:abstractNumId w:val="29"/>
  </w:num>
  <w:num w:numId="43">
    <w:abstractNumId w:val="37"/>
  </w:num>
  <w:num w:numId="44">
    <w:abstractNumId w:val="43"/>
  </w:num>
  <w:num w:numId="45">
    <w:abstractNumId w:val="42"/>
  </w:num>
  <w:num w:numId="46">
    <w:abstractNumId w:val="39"/>
  </w:num>
  <w:num w:numId="47">
    <w:abstractNumId w:val="24"/>
  </w:num>
  <w:num w:numId="48">
    <w:abstractNumId w:val="33"/>
  </w:num>
  <w:num w:numId="49">
    <w:abstractNumId w:val="19"/>
  </w:num>
  <w:num w:numId="50">
    <w:abstractNumId w:val="10"/>
  </w:num>
  <w:num w:numId="51">
    <w:abstractNumId w:val="22"/>
  </w:num>
  <w:num w:numId="52">
    <w:abstractNumId w:val="50"/>
  </w:num>
  <w:num w:numId="53">
    <w:abstractNumId w:val="26"/>
  </w:num>
  <w:num w:numId="54">
    <w:abstractNumId w:val="23"/>
  </w:num>
  <w:num w:numId="55">
    <w:abstractNumId w:val="44"/>
  </w:num>
  <w:num w:numId="56">
    <w:abstractNumId w:val="16"/>
  </w:num>
  <w:num w:numId="57">
    <w:abstractNumId w:val="20"/>
  </w:num>
  <w:num w:numId="58">
    <w:abstractNumId w:val="36"/>
  </w:num>
  <w:num w:numId="59">
    <w:abstractNumId w:val="45"/>
  </w:num>
  <w:num w:numId="60">
    <w:abstractNumId w:val="12"/>
  </w:num>
  <w:num w:numId="61">
    <w:abstractNumId w:val="14"/>
  </w:num>
  <w:num w:numId="62">
    <w:abstractNumId w:val="51"/>
  </w:num>
  <w:num w:numId="63">
    <w:abstractNumId w:val="1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31"/>
  </w:num>
  <w:num w:numId="65">
    <w:abstractNumId w:val="41"/>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embedSystemFonts/>
  <w:hideSpellingErrors/>
  <w:proofState w:grammar="clean"/>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evenAndOddHeaders/>
  <w:noPunctuationKerning/>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45C9"/>
    <w:rsid w:val="00000931"/>
    <w:rsid w:val="00000D79"/>
    <w:rsid w:val="000010AB"/>
    <w:rsid w:val="00002F26"/>
    <w:rsid w:val="00004079"/>
    <w:rsid w:val="00005C57"/>
    <w:rsid w:val="00006EB0"/>
    <w:rsid w:val="00007FC8"/>
    <w:rsid w:val="00010036"/>
    <w:rsid w:val="000112E1"/>
    <w:rsid w:val="00011A68"/>
    <w:rsid w:val="0001335B"/>
    <w:rsid w:val="0001634D"/>
    <w:rsid w:val="00017A01"/>
    <w:rsid w:val="0002165B"/>
    <w:rsid w:val="0002221D"/>
    <w:rsid w:val="000227C3"/>
    <w:rsid w:val="00022B96"/>
    <w:rsid w:val="00026608"/>
    <w:rsid w:val="00027139"/>
    <w:rsid w:val="00027975"/>
    <w:rsid w:val="00027AB5"/>
    <w:rsid w:val="00031605"/>
    <w:rsid w:val="0003190E"/>
    <w:rsid w:val="00041681"/>
    <w:rsid w:val="0004274A"/>
    <w:rsid w:val="0004354A"/>
    <w:rsid w:val="00046BDF"/>
    <w:rsid w:val="00050E63"/>
    <w:rsid w:val="00051835"/>
    <w:rsid w:val="000546B6"/>
    <w:rsid w:val="00055180"/>
    <w:rsid w:val="00056123"/>
    <w:rsid w:val="000605BE"/>
    <w:rsid w:val="00061188"/>
    <w:rsid w:val="00064761"/>
    <w:rsid w:val="00073576"/>
    <w:rsid w:val="00073819"/>
    <w:rsid w:val="00075321"/>
    <w:rsid w:val="0007545A"/>
    <w:rsid w:val="00080303"/>
    <w:rsid w:val="00080E4F"/>
    <w:rsid w:val="00083837"/>
    <w:rsid w:val="00083C43"/>
    <w:rsid w:val="00091BEA"/>
    <w:rsid w:val="000925E4"/>
    <w:rsid w:val="000979E0"/>
    <w:rsid w:val="000A2673"/>
    <w:rsid w:val="000A282C"/>
    <w:rsid w:val="000A33DD"/>
    <w:rsid w:val="000B35DE"/>
    <w:rsid w:val="000B35F6"/>
    <w:rsid w:val="000C078D"/>
    <w:rsid w:val="000C15F8"/>
    <w:rsid w:val="000C395E"/>
    <w:rsid w:val="000C6A4C"/>
    <w:rsid w:val="000C746A"/>
    <w:rsid w:val="000C7604"/>
    <w:rsid w:val="000D1C46"/>
    <w:rsid w:val="000D2EFB"/>
    <w:rsid w:val="000D48D2"/>
    <w:rsid w:val="000D5344"/>
    <w:rsid w:val="000D6044"/>
    <w:rsid w:val="000D6C50"/>
    <w:rsid w:val="000E018C"/>
    <w:rsid w:val="000E1FB0"/>
    <w:rsid w:val="000E2C7F"/>
    <w:rsid w:val="000E5D63"/>
    <w:rsid w:val="000E7250"/>
    <w:rsid w:val="000F041A"/>
    <w:rsid w:val="000F0995"/>
    <w:rsid w:val="000F3730"/>
    <w:rsid w:val="000F6456"/>
    <w:rsid w:val="001039CB"/>
    <w:rsid w:val="00104CF8"/>
    <w:rsid w:val="001051CB"/>
    <w:rsid w:val="00105E6F"/>
    <w:rsid w:val="00106126"/>
    <w:rsid w:val="00110B2D"/>
    <w:rsid w:val="00111A19"/>
    <w:rsid w:val="00113F57"/>
    <w:rsid w:val="00115366"/>
    <w:rsid w:val="00115BD2"/>
    <w:rsid w:val="00121052"/>
    <w:rsid w:val="001213F8"/>
    <w:rsid w:val="0012267B"/>
    <w:rsid w:val="00122FF3"/>
    <w:rsid w:val="00127944"/>
    <w:rsid w:val="00127D75"/>
    <w:rsid w:val="00135A85"/>
    <w:rsid w:val="00136D61"/>
    <w:rsid w:val="0014149B"/>
    <w:rsid w:val="00143891"/>
    <w:rsid w:val="00143EA3"/>
    <w:rsid w:val="00144521"/>
    <w:rsid w:val="00144E8E"/>
    <w:rsid w:val="00145947"/>
    <w:rsid w:val="00146B01"/>
    <w:rsid w:val="00150D45"/>
    <w:rsid w:val="001529C1"/>
    <w:rsid w:val="0015740E"/>
    <w:rsid w:val="00157C64"/>
    <w:rsid w:val="00161ADC"/>
    <w:rsid w:val="00162555"/>
    <w:rsid w:val="001630F6"/>
    <w:rsid w:val="00170A11"/>
    <w:rsid w:val="00173087"/>
    <w:rsid w:val="00174154"/>
    <w:rsid w:val="00175874"/>
    <w:rsid w:val="00176440"/>
    <w:rsid w:val="00176CDE"/>
    <w:rsid w:val="0018007D"/>
    <w:rsid w:val="00180481"/>
    <w:rsid w:val="0018353F"/>
    <w:rsid w:val="00185D5A"/>
    <w:rsid w:val="001865A4"/>
    <w:rsid w:val="001868BD"/>
    <w:rsid w:val="00187389"/>
    <w:rsid w:val="001875D0"/>
    <w:rsid w:val="00190351"/>
    <w:rsid w:val="00193BA7"/>
    <w:rsid w:val="00193E60"/>
    <w:rsid w:val="00194905"/>
    <w:rsid w:val="0019635E"/>
    <w:rsid w:val="00196CD0"/>
    <w:rsid w:val="001A03EF"/>
    <w:rsid w:val="001A1912"/>
    <w:rsid w:val="001A2212"/>
    <w:rsid w:val="001A34EF"/>
    <w:rsid w:val="001A4DCD"/>
    <w:rsid w:val="001A5042"/>
    <w:rsid w:val="001A5D1E"/>
    <w:rsid w:val="001A6F76"/>
    <w:rsid w:val="001B0663"/>
    <w:rsid w:val="001B132B"/>
    <w:rsid w:val="001B1392"/>
    <w:rsid w:val="001B2971"/>
    <w:rsid w:val="001B58FB"/>
    <w:rsid w:val="001B596C"/>
    <w:rsid w:val="001B5A43"/>
    <w:rsid w:val="001B6E32"/>
    <w:rsid w:val="001C5C4C"/>
    <w:rsid w:val="001C6858"/>
    <w:rsid w:val="001D1221"/>
    <w:rsid w:val="001D2898"/>
    <w:rsid w:val="001D2D70"/>
    <w:rsid w:val="001D3319"/>
    <w:rsid w:val="001D49B0"/>
    <w:rsid w:val="001D5D59"/>
    <w:rsid w:val="001E1A70"/>
    <w:rsid w:val="001E4D19"/>
    <w:rsid w:val="001E7A31"/>
    <w:rsid w:val="001F054C"/>
    <w:rsid w:val="001F109C"/>
    <w:rsid w:val="001F20B5"/>
    <w:rsid w:val="001F5165"/>
    <w:rsid w:val="001F6B89"/>
    <w:rsid w:val="001F6D19"/>
    <w:rsid w:val="00202906"/>
    <w:rsid w:val="00202FAF"/>
    <w:rsid w:val="00203ED0"/>
    <w:rsid w:val="00204DCD"/>
    <w:rsid w:val="00205C9B"/>
    <w:rsid w:val="00210114"/>
    <w:rsid w:val="00210445"/>
    <w:rsid w:val="002105BF"/>
    <w:rsid w:val="00210FAA"/>
    <w:rsid w:val="0021168D"/>
    <w:rsid w:val="002135AB"/>
    <w:rsid w:val="00213D61"/>
    <w:rsid w:val="0021468E"/>
    <w:rsid w:val="00215EB4"/>
    <w:rsid w:val="00216458"/>
    <w:rsid w:val="00216C2F"/>
    <w:rsid w:val="00217C30"/>
    <w:rsid w:val="00222F33"/>
    <w:rsid w:val="00223D07"/>
    <w:rsid w:val="00223E5B"/>
    <w:rsid w:val="00225B09"/>
    <w:rsid w:val="0022797A"/>
    <w:rsid w:val="002319F9"/>
    <w:rsid w:val="00233A58"/>
    <w:rsid w:val="0023414D"/>
    <w:rsid w:val="00234C95"/>
    <w:rsid w:val="00234D1B"/>
    <w:rsid w:val="00234E90"/>
    <w:rsid w:val="00235DA8"/>
    <w:rsid w:val="00240DF2"/>
    <w:rsid w:val="00241A2D"/>
    <w:rsid w:val="002429F9"/>
    <w:rsid w:val="00243372"/>
    <w:rsid w:val="0024616B"/>
    <w:rsid w:val="00246A68"/>
    <w:rsid w:val="002478A2"/>
    <w:rsid w:val="00251CEA"/>
    <w:rsid w:val="0025355C"/>
    <w:rsid w:val="00254D1C"/>
    <w:rsid w:val="00255346"/>
    <w:rsid w:val="00255856"/>
    <w:rsid w:val="00256F31"/>
    <w:rsid w:val="00257246"/>
    <w:rsid w:val="00257F11"/>
    <w:rsid w:val="00260C06"/>
    <w:rsid w:val="00262D6D"/>
    <w:rsid w:val="00264976"/>
    <w:rsid w:val="00266078"/>
    <w:rsid w:val="002665F3"/>
    <w:rsid w:val="00266C39"/>
    <w:rsid w:val="00272E84"/>
    <w:rsid w:val="00276DFF"/>
    <w:rsid w:val="00276FBC"/>
    <w:rsid w:val="00277AFF"/>
    <w:rsid w:val="00280E84"/>
    <w:rsid w:val="00281AAE"/>
    <w:rsid w:val="00281E7F"/>
    <w:rsid w:val="00281F32"/>
    <w:rsid w:val="00285C28"/>
    <w:rsid w:val="002906EC"/>
    <w:rsid w:val="0029298F"/>
    <w:rsid w:val="00293BB4"/>
    <w:rsid w:val="00293F7B"/>
    <w:rsid w:val="00294168"/>
    <w:rsid w:val="00295653"/>
    <w:rsid w:val="00295AFC"/>
    <w:rsid w:val="002A03C2"/>
    <w:rsid w:val="002A1A19"/>
    <w:rsid w:val="002A1D52"/>
    <w:rsid w:val="002A1E16"/>
    <w:rsid w:val="002A2CE0"/>
    <w:rsid w:val="002A45FC"/>
    <w:rsid w:val="002A5742"/>
    <w:rsid w:val="002B20FD"/>
    <w:rsid w:val="002B2BB1"/>
    <w:rsid w:val="002B2F31"/>
    <w:rsid w:val="002B59B1"/>
    <w:rsid w:val="002B5B1E"/>
    <w:rsid w:val="002B7BD2"/>
    <w:rsid w:val="002C174E"/>
    <w:rsid w:val="002C236D"/>
    <w:rsid w:val="002C247B"/>
    <w:rsid w:val="002C3BDF"/>
    <w:rsid w:val="002C69B1"/>
    <w:rsid w:val="002D0919"/>
    <w:rsid w:val="002D20FE"/>
    <w:rsid w:val="002D383D"/>
    <w:rsid w:val="002D45EB"/>
    <w:rsid w:val="002D4CBC"/>
    <w:rsid w:val="002D60BB"/>
    <w:rsid w:val="002E090B"/>
    <w:rsid w:val="002E1E0C"/>
    <w:rsid w:val="002E1F11"/>
    <w:rsid w:val="002E3355"/>
    <w:rsid w:val="002E67D7"/>
    <w:rsid w:val="002F00FC"/>
    <w:rsid w:val="002F1114"/>
    <w:rsid w:val="002F35BE"/>
    <w:rsid w:val="002F3C2B"/>
    <w:rsid w:val="002F6E22"/>
    <w:rsid w:val="002F7866"/>
    <w:rsid w:val="00303A7C"/>
    <w:rsid w:val="00305086"/>
    <w:rsid w:val="0030668E"/>
    <w:rsid w:val="00310DA4"/>
    <w:rsid w:val="0031141A"/>
    <w:rsid w:val="00312065"/>
    <w:rsid w:val="0031388E"/>
    <w:rsid w:val="00314EDA"/>
    <w:rsid w:val="00316815"/>
    <w:rsid w:val="0032259F"/>
    <w:rsid w:val="00323613"/>
    <w:rsid w:val="00324EBE"/>
    <w:rsid w:val="00326588"/>
    <w:rsid w:val="00326E38"/>
    <w:rsid w:val="00327668"/>
    <w:rsid w:val="00332DB7"/>
    <w:rsid w:val="0033335A"/>
    <w:rsid w:val="00333C0D"/>
    <w:rsid w:val="00334508"/>
    <w:rsid w:val="00340491"/>
    <w:rsid w:val="00344264"/>
    <w:rsid w:val="00344319"/>
    <w:rsid w:val="00344364"/>
    <w:rsid w:val="0034647D"/>
    <w:rsid w:val="003475DE"/>
    <w:rsid w:val="00350610"/>
    <w:rsid w:val="0035071E"/>
    <w:rsid w:val="00352E81"/>
    <w:rsid w:val="00353098"/>
    <w:rsid w:val="00353B15"/>
    <w:rsid w:val="003570D2"/>
    <w:rsid w:val="00357A94"/>
    <w:rsid w:val="003614DF"/>
    <w:rsid w:val="00364EE3"/>
    <w:rsid w:val="003661C1"/>
    <w:rsid w:val="00367359"/>
    <w:rsid w:val="00370A45"/>
    <w:rsid w:val="00370E8C"/>
    <w:rsid w:val="003719B6"/>
    <w:rsid w:val="00372DED"/>
    <w:rsid w:val="003731B5"/>
    <w:rsid w:val="0037344F"/>
    <w:rsid w:val="00373720"/>
    <w:rsid w:val="00373E76"/>
    <w:rsid w:val="0037432E"/>
    <w:rsid w:val="00375003"/>
    <w:rsid w:val="0037648E"/>
    <w:rsid w:val="0037652B"/>
    <w:rsid w:val="0037693F"/>
    <w:rsid w:val="00376E17"/>
    <w:rsid w:val="00377A9F"/>
    <w:rsid w:val="00381731"/>
    <w:rsid w:val="003829E8"/>
    <w:rsid w:val="00382F0A"/>
    <w:rsid w:val="00385170"/>
    <w:rsid w:val="00385239"/>
    <w:rsid w:val="003857C0"/>
    <w:rsid w:val="0038631D"/>
    <w:rsid w:val="00386D0A"/>
    <w:rsid w:val="00393AD8"/>
    <w:rsid w:val="00394971"/>
    <w:rsid w:val="003950D2"/>
    <w:rsid w:val="003972DB"/>
    <w:rsid w:val="00397407"/>
    <w:rsid w:val="003A109E"/>
    <w:rsid w:val="003A5B32"/>
    <w:rsid w:val="003A780F"/>
    <w:rsid w:val="003A7EB6"/>
    <w:rsid w:val="003B0B0D"/>
    <w:rsid w:val="003B206B"/>
    <w:rsid w:val="003B2FA2"/>
    <w:rsid w:val="003B429D"/>
    <w:rsid w:val="003B51B9"/>
    <w:rsid w:val="003B60AE"/>
    <w:rsid w:val="003C0083"/>
    <w:rsid w:val="003C03EE"/>
    <w:rsid w:val="003C46AA"/>
    <w:rsid w:val="003C4739"/>
    <w:rsid w:val="003C7767"/>
    <w:rsid w:val="003D2E5F"/>
    <w:rsid w:val="003D4551"/>
    <w:rsid w:val="003D5D19"/>
    <w:rsid w:val="003D7A47"/>
    <w:rsid w:val="003E1B0F"/>
    <w:rsid w:val="003E267C"/>
    <w:rsid w:val="003E34D4"/>
    <w:rsid w:val="003E5265"/>
    <w:rsid w:val="003E68BE"/>
    <w:rsid w:val="003E7744"/>
    <w:rsid w:val="003F2E68"/>
    <w:rsid w:val="003F422C"/>
    <w:rsid w:val="00401361"/>
    <w:rsid w:val="0040157D"/>
    <w:rsid w:val="00403270"/>
    <w:rsid w:val="00403358"/>
    <w:rsid w:val="00404ECE"/>
    <w:rsid w:val="00405DFE"/>
    <w:rsid w:val="00417082"/>
    <w:rsid w:val="004170D5"/>
    <w:rsid w:val="004207FC"/>
    <w:rsid w:val="004208E7"/>
    <w:rsid w:val="0042168A"/>
    <w:rsid w:val="00421DD5"/>
    <w:rsid w:val="0042281C"/>
    <w:rsid w:val="00423782"/>
    <w:rsid w:val="00423FC2"/>
    <w:rsid w:val="004260EC"/>
    <w:rsid w:val="00427392"/>
    <w:rsid w:val="0043085F"/>
    <w:rsid w:val="004334A8"/>
    <w:rsid w:val="00435B6B"/>
    <w:rsid w:val="004444E4"/>
    <w:rsid w:val="004507CF"/>
    <w:rsid w:val="00451F94"/>
    <w:rsid w:val="00452591"/>
    <w:rsid w:val="004541C4"/>
    <w:rsid w:val="004564A0"/>
    <w:rsid w:val="00456B86"/>
    <w:rsid w:val="004611B8"/>
    <w:rsid w:val="00462A1B"/>
    <w:rsid w:val="004634AF"/>
    <w:rsid w:val="00463B48"/>
    <w:rsid w:val="00463E90"/>
    <w:rsid w:val="0046525F"/>
    <w:rsid w:val="00465E98"/>
    <w:rsid w:val="00467423"/>
    <w:rsid w:val="004714AA"/>
    <w:rsid w:val="004717A1"/>
    <w:rsid w:val="00471A08"/>
    <w:rsid w:val="004736DD"/>
    <w:rsid w:val="004744A0"/>
    <w:rsid w:val="00485FEC"/>
    <w:rsid w:val="00491E1A"/>
    <w:rsid w:val="00494653"/>
    <w:rsid w:val="004953AF"/>
    <w:rsid w:val="004A0813"/>
    <w:rsid w:val="004A2539"/>
    <w:rsid w:val="004A302D"/>
    <w:rsid w:val="004A3DF8"/>
    <w:rsid w:val="004A4568"/>
    <w:rsid w:val="004A48FA"/>
    <w:rsid w:val="004A52DE"/>
    <w:rsid w:val="004A5B1A"/>
    <w:rsid w:val="004A6F79"/>
    <w:rsid w:val="004B0D6F"/>
    <w:rsid w:val="004B5034"/>
    <w:rsid w:val="004B53EF"/>
    <w:rsid w:val="004B5CEC"/>
    <w:rsid w:val="004B5EA0"/>
    <w:rsid w:val="004B7F23"/>
    <w:rsid w:val="004D0EB0"/>
    <w:rsid w:val="004D2C36"/>
    <w:rsid w:val="004D46DD"/>
    <w:rsid w:val="004D515F"/>
    <w:rsid w:val="004D699B"/>
    <w:rsid w:val="004E03B9"/>
    <w:rsid w:val="004E1910"/>
    <w:rsid w:val="004E1A3B"/>
    <w:rsid w:val="004E23EF"/>
    <w:rsid w:val="004E443B"/>
    <w:rsid w:val="004E6C4B"/>
    <w:rsid w:val="004E6EA1"/>
    <w:rsid w:val="004F1136"/>
    <w:rsid w:val="004F1527"/>
    <w:rsid w:val="004F267D"/>
    <w:rsid w:val="004F44EB"/>
    <w:rsid w:val="004F6297"/>
    <w:rsid w:val="004F70D4"/>
    <w:rsid w:val="00500B80"/>
    <w:rsid w:val="005079E8"/>
    <w:rsid w:val="00507B36"/>
    <w:rsid w:val="00512C46"/>
    <w:rsid w:val="0051349A"/>
    <w:rsid w:val="005214D0"/>
    <w:rsid w:val="00522AB4"/>
    <w:rsid w:val="00523B37"/>
    <w:rsid w:val="00523CC0"/>
    <w:rsid w:val="00524C69"/>
    <w:rsid w:val="00526735"/>
    <w:rsid w:val="005340A3"/>
    <w:rsid w:val="00534318"/>
    <w:rsid w:val="00535AC4"/>
    <w:rsid w:val="0054012F"/>
    <w:rsid w:val="005406C2"/>
    <w:rsid w:val="00542294"/>
    <w:rsid w:val="00542F09"/>
    <w:rsid w:val="0054311F"/>
    <w:rsid w:val="0054422F"/>
    <w:rsid w:val="005460CF"/>
    <w:rsid w:val="00546F96"/>
    <w:rsid w:val="005479C6"/>
    <w:rsid w:val="00550BC0"/>
    <w:rsid w:val="00550F2A"/>
    <w:rsid w:val="00552F36"/>
    <w:rsid w:val="005532E9"/>
    <w:rsid w:val="005561A5"/>
    <w:rsid w:val="005602A1"/>
    <w:rsid w:val="00560588"/>
    <w:rsid w:val="005609D9"/>
    <w:rsid w:val="00562EBD"/>
    <w:rsid w:val="00563C80"/>
    <w:rsid w:val="005646ED"/>
    <w:rsid w:val="005650FC"/>
    <w:rsid w:val="00565A09"/>
    <w:rsid w:val="00565FB4"/>
    <w:rsid w:val="00566003"/>
    <w:rsid w:val="005701F7"/>
    <w:rsid w:val="00570469"/>
    <w:rsid w:val="0057122A"/>
    <w:rsid w:val="00571AC9"/>
    <w:rsid w:val="005747CF"/>
    <w:rsid w:val="005769D4"/>
    <w:rsid w:val="00576C0A"/>
    <w:rsid w:val="00577BC4"/>
    <w:rsid w:val="00580BAB"/>
    <w:rsid w:val="00580BC9"/>
    <w:rsid w:val="00582659"/>
    <w:rsid w:val="00582FB9"/>
    <w:rsid w:val="00584FEE"/>
    <w:rsid w:val="005853A0"/>
    <w:rsid w:val="005854F6"/>
    <w:rsid w:val="0058621A"/>
    <w:rsid w:val="0059517F"/>
    <w:rsid w:val="0059662B"/>
    <w:rsid w:val="00597DE4"/>
    <w:rsid w:val="005A0056"/>
    <w:rsid w:val="005A0BED"/>
    <w:rsid w:val="005A0C5D"/>
    <w:rsid w:val="005A3BA8"/>
    <w:rsid w:val="005A5280"/>
    <w:rsid w:val="005A5718"/>
    <w:rsid w:val="005B15ED"/>
    <w:rsid w:val="005B1AD4"/>
    <w:rsid w:val="005B1D6B"/>
    <w:rsid w:val="005B4593"/>
    <w:rsid w:val="005B461D"/>
    <w:rsid w:val="005B50E0"/>
    <w:rsid w:val="005B56CD"/>
    <w:rsid w:val="005C0472"/>
    <w:rsid w:val="005C2AD1"/>
    <w:rsid w:val="005C2D1D"/>
    <w:rsid w:val="005C3C3F"/>
    <w:rsid w:val="005C6B16"/>
    <w:rsid w:val="005C6D45"/>
    <w:rsid w:val="005C7758"/>
    <w:rsid w:val="005D25CB"/>
    <w:rsid w:val="005D3280"/>
    <w:rsid w:val="005D4BCC"/>
    <w:rsid w:val="005D5088"/>
    <w:rsid w:val="005D50A5"/>
    <w:rsid w:val="005D68E5"/>
    <w:rsid w:val="005D712E"/>
    <w:rsid w:val="005E0CAC"/>
    <w:rsid w:val="005E0DA9"/>
    <w:rsid w:val="005E1A31"/>
    <w:rsid w:val="005E1D0C"/>
    <w:rsid w:val="005E494B"/>
    <w:rsid w:val="005E6793"/>
    <w:rsid w:val="005E711E"/>
    <w:rsid w:val="005E759D"/>
    <w:rsid w:val="005E777B"/>
    <w:rsid w:val="005F0D84"/>
    <w:rsid w:val="005F1462"/>
    <w:rsid w:val="005F24B2"/>
    <w:rsid w:val="005F3313"/>
    <w:rsid w:val="005F3B48"/>
    <w:rsid w:val="005F427C"/>
    <w:rsid w:val="005F47AD"/>
    <w:rsid w:val="00602EDF"/>
    <w:rsid w:val="00605D1A"/>
    <w:rsid w:val="00605D61"/>
    <w:rsid w:val="00606359"/>
    <w:rsid w:val="00607DD7"/>
    <w:rsid w:val="00607EE6"/>
    <w:rsid w:val="00611E99"/>
    <w:rsid w:val="00611FAB"/>
    <w:rsid w:val="0061245E"/>
    <w:rsid w:val="006132A8"/>
    <w:rsid w:val="00614125"/>
    <w:rsid w:val="00620B2C"/>
    <w:rsid w:val="00621999"/>
    <w:rsid w:val="00623FBF"/>
    <w:rsid w:val="00624FD7"/>
    <w:rsid w:val="00625F43"/>
    <w:rsid w:val="006279D1"/>
    <w:rsid w:val="00630284"/>
    <w:rsid w:val="006339D8"/>
    <w:rsid w:val="00637240"/>
    <w:rsid w:val="0063740D"/>
    <w:rsid w:val="006379FC"/>
    <w:rsid w:val="00641D60"/>
    <w:rsid w:val="00643A30"/>
    <w:rsid w:val="006455F3"/>
    <w:rsid w:val="00645A67"/>
    <w:rsid w:val="00645FFF"/>
    <w:rsid w:val="0064667C"/>
    <w:rsid w:val="00646AC9"/>
    <w:rsid w:val="006477CE"/>
    <w:rsid w:val="00652ED6"/>
    <w:rsid w:val="0065307C"/>
    <w:rsid w:val="00656045"/>
    <w:rsid w:val="0065644A"/>
    <w:rsid w:val="00662FC7"/>
    <w:rsid w:val="0066354B"/>
    <w:rsid w:val="00664C6D"/>
    <w:rsid w:val="006659CF"/>
    <w:rsid w:val="006663C0"/>
    <w:rsid w:val="00675875"/>
    <w:rsid w:val="0067710D"/>
    <w:rsid w:val="00677C9B"/>
    <w:rsid w:val="00681E47"/>
    <w:rsid w:val="00682A78"/>
    <w:rsid w:val="00682D67"/>
    <w:rsid w:val="0068475A"/>
    <w:rsid w:val="00685FB6"/>
    <w:rsid w:val="0069039E"/>
    <w:rsid w:val="00690A38"/>
    <w:rsid w:val="006920B9"/>
    <w:rsid w:val="0069378F"/>
    <w:rsid w:val="00693C9D"/>
    <w:rsid w:val="006945CC"/>
    <w:rsid w:val="006958A1"/>
    <w:rsid w:val="00697DB4"/>
    <w:rsid w:val="006A015E"/>
    <w:rsid w:val="006A28E1"/>
    <w:rsid w:val="006A7539"/>
    <w:rsid w:val="006B2568"/>
    <w:rsid w:val="006B266E"/>
    <w:rsid w:val="006B26BE"/>
    <w:rsid w:val="006B292F"/>
    <w:rsid w:val="006B3866"/>
    <w:rsid w:val="006B4A1F"/>
    <w:rsid w:val="006C09B2"/>
    <w:rsid w:val="006C159A"/>
    <w:rsid w:val="006C25C4"/>
    <w:rsid w:val="006C413A"/>
    <w:rsid w:val="006C4767"/>
    <w:rsid w:val="006C783B"/>
    <w:rsid w:val="006D0C12"/>
    <w:rsid w:val="006D14F4"/>
    <w:rsid w:val="006D2C13"/>
    <w:rsid w:val="006D48AD"/>
    <w:rsid w:val="006D4A19"/>
    <w:rsid w:val="006D4F9D"/>
    <w:rsid w:val="006D67B3"/>
    <w:rsid w:val="006D7923"/>
    <w:rsid w:val="006E1CDC"/>
    <w:rsid w:val="006E53A6"/>
    <w:rsid w:val="006E6637"/>
    <w:rsid w:val="006E6988"/>
    <w:rsid w:val="006F11C7"/>
    <w:rsid w:val="006F275E"/>
    <w:rsid w:val="006F2A7E"/>
    <w:rsid w:val="00700CFF"/>
    <w:rsid w:val="00703409"/>
    <w:rsid w:val="00707D66"/>
    <w:rsid w:val="007115B9"/>
    <w:rsid w:val="007140AA"/>
    <w:rsid w:val="0071693C"/>
    <w:rsid w:val="0072090B"/>
    <w:rsid w:val="00722578"/>
    <w:rsid w:val="00722E1A"/>
    <w:rsid w:val="007248CF"/>
    <w:rsid w:val="00724AB0"/>
    <w:rsid w:val="0072512C"/>
    <w:rsid w:val="0072632B"/>
    <w:rsid w:val="007265A8"/>
    <w:rsid w:val="00726F51"/>
    <w:rsid w:val="00727FD6"/>
    <w:rsid w:val="00731EAC"/>
    <w:rsid w:val="00733600"/>
    <w:rsid w:val="007352F3"/>
    <w:rsid w:val="00735AB9"/>
    <w:rsid w:val="00735AE5"/>
    <w:rsid w:val="00737631"/>
    <w:rsid w:val="0074016B"/>
    <w:rsid w:val="00740323"/>
    <w:rsid w:val="00742D4A"/>
    <w:rsid w:val="00743224"/>
    <w:rsid w:val="007436C5"/>
    <w:rsid w:val="00745D3F"/>
    <w:rsid w:val="00746108"/>
    <w:rsid w:val="00747BAB"/>
    <w:rsid w:val="00751ADD"/>
    <w:rsid w:val="00751FBE"/>
    <w:rsid w:val="007531DA"/>
    <w:rsid w:val="007561F3"/>
    <w:rsid w:val="00756278"/>
    <w:rsid w:val="00760D35"/>
    <w:rsid w:val="00762DA5"/>
    <w:rsid w:val="00763EDD"/>
    <w:rsid w:val="0076618B"/>
    <w:rsid w:val="00770CBC"/>
    <w:rsid w:val="00770FAF"/>
    <w:rsid w:val="007756C6"/>
    <w:rsid w:val="0077673E"/>
    <w:rsid w:val="007773C3"/>
    <w:rsid w:val="00781EF1"/>
    <w:rsid w:val="00783314"/>
    <w:rsid w:val="007848F3"/>
    <w:rsid w:val="0079068F"/>
    <w:rsid w:val="007910FB"/>
    <w:rsid w:val="00791F3D"/>
    <w:rsid w:val="007936BA"/>
    <w:rsid w:val="00793B82"/>
    <w:rsid w:val="00794A45"/>
    <w:rsid w:val="007955B7"/>
    <w:rsid w:val="007A2B39"/>
    <w:rsid w:val="007A3277"/>
    <w:rsid w:val="007A3764"/>
    <w:rsid w:val="007A4245"/>
    <w:rsid w:val="007A5EE0"/>
    <w:rsid w:val="007A7867"/>
    <w:rsid w:val="007B0C44"/>
    <w:rsid w:val="007B162D"/>
    <w:rsid w:val="007B1C70"/>
    <w:rsid w:val="007B3AE5"/>
    <w:rsid w:val="007B5B21"/>
    <w:rsid w:val="007B67FC"/>
    <w:rsid w:val="007B7F8A"/>
    <w:rsid w:val="007C2C1A"/>
    <w:rsid w:val="007C612D"/>
    <w:rsid w:val="007C62E8"/>
    <w:rsid w:val="007C674F"/>
    <w:rsid w:val="007C73F1"/>
    <w:rsid w:val="007D02EA"/>
    <w:rsid w:val="007D10F6"/>
    <w:rsid w:val="007D1D16"/>
    <w:rsid w:val="007D3361"/>
    <w:rsid w:val="007D471C"/>
    <w:rsid w:val="007D79F6"/>
    <w:rsid w:val="007E14DC"/>
    <w:rsid w:val="007E479F"/>
    <w:rsid w:val="007E4C63"/>
    <w:rsid w:val="007E5CA3"/>
    <w:rsid w:val="007E65CF"/>
    <w:rsid w:val="007E7555"/>
    <w:rsid w:val="007F2389"/>
    <w:rsid w:val="007F3CA6"/>
    <w:rsid w:val="007F52B9"/>
    <w:rsid w:val="00800FFE"/>
    <w:rsid w:val="00803A2A"/>
    <w:rsid w:val="0080767F"/>
    <w:rsid w:val="00811F23"/>
    <w:rsid w:val="00812E9E"/>
    <w:rsid w:val="008146CD"/>
    <w:rsid w:val="008146DF"/>
    <w:rsid w:val="00814F25"/>
    <w:rsid w:val="0081626C"/>
    <w:rsid w:val="00822880"/>
    <w:rsid w:val="00823B4E"/>
    <w:rsid w:val="00825C9A"/>
    <w:rsid w:val="00826719"/>
    <w:rsid w:val="00827934"/>
    <w:rsid w:val="00833C8D"/>
    <w:rsid w:val="00835F64"/>
    <w:rsid w:val="00836220"/>
    <w:rsid w:val="008379E8"/>
    <w:rsid w:val="008402D4"/>
    <w:rsid w:val="00844EBF"/>
    <w:rsid w:val="008521D3"/>
    <w:rsid w:val="00853BC6"/>
    <w:rsid w:val="00853BD4"/>
    <w:rsid w:val="0085484A"/>
    <w:rsid w:val="00854CD3"/>
    <w:rsid w:val="00864A9F"/>
    <w:rsid w:val="00867C17"/>
    <w:rsid w:val="00870184"/>
    <w:rsid w:val="00870660"/>
    <w:rsid w:val="008744E9"/>
    <w:rsid w:val="00881DBD"/>
    <w:rsid w:val="00881FA3"/>
    <w:rsid w:val="0088223E"/>
    <w:rsid w:val="00882995"/>
    <w:rsid w:val="00882DB2"/>
    <w:rsid w:val="00885E8D"/>
    <w:rsid w:val="008864C6"/>
    <w:rsid w:val="0088689E"/>
    <w:rsid w:val="008869B8"/>
    <w:rsid w:val="00891090"/>
    <w:rsid w:val="008913DF"/>
    <w:rsid w:val="008930F3"/>
    <w:rsid w:val="008953CA"/>
    <w:rsid w:val="008958E0"/>
    <w:rsid w:val="00897759"/>
    <w:rsid w:val="008A0FE8"/>
    <w:rsid w:val="008A185C"/>
    <w:rsid w:val="008A185D"/>
    <w:rsid w:val="008A190A"/>
    <w:rsid w:val="008A2DB0"/>
    <w:rsid w:val="008A4698"/>
    <w:rsid w:val="008A52D1"/>
    <w:rsid w:val="008A534F"/>
    <w:rsid w:val="008A57D9"/>
    <w:rsid w:val="008A5E96"/>
    <w:rsid w:val="008B0269"/>
    <w:rsid w:val="008B0A91"/>
    <w:rsid w:val="008B21DC"/>
    <w:rsid w:val="008B5BC0"/>
    <w:rsid w:val="008B633B"/>
    <w:rsid w:val="008B6633"/>
    <w:rsid w:val="008B6D30"/>
    <w:rsid w:val="008B7401"/>
    <w:rsid w:val="008C074F"/>
    <w:rsid w:val="008C7C9A"/>
    <w:rsid w:val="008D092D"/>
    <w:rsid w:val="008D29EE"/>
    <w:rsid w:val="008D2BF4"/>
    <w:rsid w:val="008D2ED6"/>
    <w:rsid w:val="008D710A"/>
    <w:rsid w:val="008D7BE5"/>
    <w:rsid w:val="008D7C75"/>
    <w:rsid w:val="008E133C"/>
    <w:rsid w:val="008E1DB6"/>
    <w:rsid w:val="008E59D6"/>
    <w:rsid w:val="008E683F"/>
    <w:rsid w:val="008E7F89"/>
    <w:rsid w:val="008F3727"/>
    <w:rsid w:val="008F3EDF"/>
    <w:rsid w:val="008F4208"/>
    <w:rsid w:val="008F4633"/>
    <w:rsid w:val="008F469A"/>
    <w:rsid w:val="008F4F7F"/>
    <w:rsid w:val="00900B28"/>
    <w:rsid w:val="009036E8"/>
    <w:rsid w:val="009041AC"/>
    <w:rsid w:val="009051FE"/>
    <w:rsid w:val="00906D4A"/>
    <w:rsid w:val="00907990"/>
    <w:rsid w:val="00910E1A"/>
    <w:rsid w:val="00916997"/>
    <w:rsid w:val="0091778B"/>
    <w:rsid w:val="009208A2"/>
    <w:rsid w:val="00921EC0"/>
    <w:rsid w:val="009223F1"/>
    <w:rsid w:val="009369EE"/>
    <w:rsid w:val="00937352"/>
    <w:rsid w:val="009377BF"/>
    <w:rsid w:val="00940426"/>
    <w:rsid w:val="00941BBA"/>
    <w:rsid w:val="0094246C"/>
    <w:rsid w:val="009442D7"/>
    <w:rsid w:val="0094505D"/>
    <w:rsid w:val="0094636F"/>
    <w:rsid w:val="009475B1"/>
    <w:rsid w:val="00952449"/>
    <w:rsid w:val="009541F4"/>
    <w:rsid w:val="0095472A"/>
    <w:rsid w:val="00955FC1"/>
    <w:rsid w:val="00956BBF"/>
    <w:rsid w:val="009604F3"/>
    <w:rsid w:val="00961B8D"/>
    <w:rsid w:val="00961FDE"/>
    <w:rsid w:val="00964F39"/>
    <w:rsid w:val="009658B7"/>
    <w:rsid w:val="009661A2"/>
    <w:rsid w:val="00966E0E"/>
    <w:rsid w:val="00972914"/>
    <w:rsid w:val="00972E27"/>
    <w:rsid w:val="0097518A"/>
    <w:rsid w:val="00977F8E"/>
    <w:rsid w:val="009813B8"/>
    <w:rsid w:val="00982A33"/>
    <w:rsid w:val="00983DFA"/>
    <w:rsid w:val="009841BA"/>
    <w:rsid w:val="0098537E"/>
    <w:rsid w:val="009853A4"/>
    <w:rsid w:val="00985A58"/>
    <w:rsid w:val="00985B07"/>
    <w:rsid w:val="00986887"/>
    <w:rsid w:val="0099095D"/>
    <w:rsid w:val="00991272"/>
    <w:rsid w:val="00994066"/>
    <w:rsid w:val="009942EE"/>
    <w:rsid w:val="00994313"/>
    <w:rsid w:val="00994C2D"/>
    <w:rsid w:val="009A0B3E"/>
    <w:rsid w:val="009A1918"/>
    <w:rsid w:val="009A2715"/>
    <w:rsid w:val="009B03DF"/>
    <w:rsid w:val="009B04EC"/>
    <w:rsid w:val="009B062B"/>
    <w:rsid w:val="009B20B7"/>
    <w:rsid w:val="009B46A2"/>
    <w:rsid w:val="009B4785"/>
    <w:rsid w:val="009B4917"/>
    <w:rsid w:val="009B5CC2"/>
    <w:rsid w:val="009B5D3D"/>
    <w:rsid w:val="009B5D60"/>
    <w:rsid w:val="009B605C"/>
    <w:rsid w:val="009B6BBA"/>
    <w:rsid w:val="009C3C43"/>
    <w:rsid w:val="009C46B0"/>
    <w:rsid w:val="009C5249"/>
    <w:rsid w:val="009C54F0"/>
    <w:rsid w:val="009C6F36"/>
    <w:rsid w:val="009C7EEA"/>
    <w:rsid w:val="009D4D2D"/>
    <w:rsid w:val="009D5C05"/>
    <w:rsid w:val="009D7139"/>
    <w:rsid w:val="009E1532"/>
    <w:rsid w:val="009E4E5D"/>
    <w:rsid w:val="009F0A99"/>
    <w:rsid w:val="009F11D7"/>
    <w:rsid w:val="009F30C1"/>
    <w:rsid w:val="009F3E57"/>
    <w:rsid w:val="009F5C87"/>
    <w:rsid w:val="009F5F45"/>
    <w:rsid w:val="009F77B7"/>
    <w:rsid w:val="00A01E30"/>
    <w:rsid w:val="00A0410D"/>
    <w:rsid w:val="00A04B64"/>
    <w:rsid w:val="00A14470"/>
    <w:rsid w:val="00A17816"/>
    <w:rsid w:val="00A17BF8"/>
    <w:rsid w:val="00A200FA"/>
    <w:rsid w:val="00A22CCD"/>
    <w:rsid w:val="00A235E3"/>
    <w:rsid w:val="00A23853"/>
    <w:rsid w:val="00A272DF"/>
    <w:rsid w:val="00A3091A"/>
    <w:rsid w:val="00A31B71"/>
    <w:rsid w:val="00A32769"/>
    <w:rsid w:val="00A36E21"/>
    <w:rsid w:val="00A40A1E"/>
    <w:rsid w:val="00A421E1"/>
    <w:rsid w:val="00A422E9"/>
    <w:rsid w:val="00A43A53"/>
    <w:rsid w:val="00A43FCA"/>
    <w:rsid w:val="00A450B7"/>
    <w:rsid w:val="00A46342"/>
    <w:rsid w:val="00A514B5"/>
    <w:rsid w:val="00A52C1C"/>
    <w:rsid w:val="00A54799"/>
    <w:rsid w:val="00A60FD8"/>
    <w:rsid w:val="00A61799"/>
    <w:rsid w:val="00A61FC0"/>
    <w:rsid w:val="00A63605"/>
    <w:rsid w:val="00A67F34"/>
    <w:rsid w:val="00A70B00"/>
    <w:rsid w:val="00A71FB0"/>
    <w:rsid w:val="00A72296"/>
    <w:rsid w:val="00A73153"/>
    <w:rsid w:val="00A758D7"/>
    <w:rsid w:val="00A75BE0"/>
    <w:rsid w:val="00A75E68"/>
    <w:rsid w:val="00A80D56"/>
    <w:rsid w:val="00A84A74"/>
    <w:rsid w:val="00A85942"/>
    <w:rsid w:val="00A90370"/>
    <w:rsid w:val="00A91289"/>
    <w:rsid w:val="00A92BAB"/>
    <w:rsid w:val="00A9437B"/>
    <w:rsid w:val="00A944FA"/>
    <w:rsid w:val="00A95A30"/>
    <w:rsid w:val="00A96FE7"/>
    <w:rsid w:val="00AA5C1A"/>
    <w:rsid w:val="00AA5F12"/>
    <w:rsid w:val="00AB1182"/>
    <w:rsid w:val="00AB268F"/>
    <w:rsid w:val="00AB4A5C"/>
    <w:rsid w:val="00AB4BA7"/>
    <w:rsid w:val="00AB4D6B"/>
    <w:rsid w:val="00AB5F81"/>
    <w:rsid w:val="00AB67FE"/>
    <w:rsid w:val="00AB75C1"/>
    <w:rsid w:val="00AB7914"/>
    <w:rsid w:val="00AC1DD4"/>
    <w:rsid w:val="00AC2985"/>
    <w:rsid w:val="00AC41D0"/>
    <w:rsid w:val="00AC4830"/>
    <w:rsid w:val="00AC6345"/>
    <w:rsid w:val="00AD0E6D"/>
    <w:rsid w:val="00AD5596"/>
    <w:rsid w:val="00AD7A76"/>
    <w:rsid w:val="00AE3942"/>
    <w:rsid w:val="00AE3A7C"/>
    <w:rsid w:val="00AE3B24"/>
    <w:rsid w:val="00AE55A4"/>
    <w:rsid w:val="00AE681A"/>
    <w:rsid w:val="00AF2339"/>
    <w:rsid w:val="00AF35A3"/>
    <w:rsid w:val="00AF3B41"/>
    <w:rsid w:val="00AF3B49"/>
    <w:rsid w:val="00AF45C9"/>
    <w:rsid w:val="00AF53E9"/>
    <w:rsid w:val="00B00B19"/>
    <w:rsid w:val="00B01653"/>
    <w:rsid w:val="00B0475A"/>
    <w:rsid w:val="00B04B5C"/>
    <w:rsid w:val="00B04F57"/>
    <w:rsid w:val="00B06CD5"/>
    <w:rsid w:val="00B06FED"/>
    <w:rsid w:val="00B07FEB"/>
    <w:rsid w:val="00B1050D"/>
    <w:rsid w:val="00B12A47"/>
    <w:rsid w:val="00B13C69"/>
    <w:rsid w:val="00B13D6F"/>
    <w:rsid w:val="00B14250"/>
    <w:rsid w:val="00B145EA"/>
    <w:rsid w:val="00B16A16"/>
    <w:rsid w:val="00B22BE8"/>
    <w:rsid w:val="00B230B2"/>
    <w:rsid w:val="00B24054"/>
    <w:rsid w:val="00B26E8F"/>
    <w:rsid w:val="00B31C45"/>
    <w:rsid w:val="00B32B07"/>
    <w:rsid w:val="00B333B8"/>
    <w:rsid w:val="00B33D36"/>
    <w:rsid w:val="00B34B65"/>
    <w:rsid w:val="00B3552D"/>
    <w:rsid w:val="00B360B4"/>
    <w:rsid w:val="00B3621E"/>
    <w:rsid w:val="00B36D8A"/>
    <w:rsid w:val="00B37CE0"/>
    <w:rsid w:val="00B43000"/>
    <w:rsid w:val="00B43DA5"/>
    <w:rsid w:val="00B51971"/>
    <w:rsid w:val="00B51F0A"/>
    <w:rsid w:val="00B52636"/>
    <w:rsid w:val="00B52C6F"/>
    <w:rsid w:val="00B531B0"/>
    <w:rsid w:val="00B56AD2"/>
    <w:rsid w:val="00B63CE8"/>
    <w:rsid w:val="00B63F9A"/>
    <w:rsid w:val="00B64159"/>
    <w:rsid w:val="00B67630"/>
    <w:rsid w:val="00B67DD5"/>
    <w:rsid w:val="00B702B5"/>
    <w:rsid w:val="00B707F5"/>
    <w:rsid w:val="00B7440D"/>
    <w:rsid w:val="00B74E10"/>
    <w:rsid w:val="00B76957"/>
    <w:rsid w:val="00B771A3"/>
    <w:rsid w:val="00B773D1"/>
    <w:rsid w:val="00B8208C"/>
    <w:rsid w:val="00B84D81"/>
    <w:rsid w:val="00B87A40"/>
    <w:rsid w:val="00B92FB1"/>
    <w:rsid w:val="00B92FBB"/>
    <w:rsid w:val="00B93DAB"/>
    <w:rsid w:val="00B95248"/>
    <w:rsid w:val="00B95927"/>
    <w:rsid w:val="00B95E5B"/>
    <w:rsid w:val="00B96C73"/>
    <w:rsid w:val="00BA2817"/>
    <w:rsid w:val="00BA31F2"/>
    <w:rsid w:val="00BA6709"/>
    <w:rsid w:val="00BA7FEA"/>
    <w:rsid w:val="00BB0F7F"/>
    <w:rsid w:val="00BB3290"/>
    <w:rsid w:val="00BB4491"/>
    <w:rsid w:val="00BB4C60"/>
    <w:rsid w:val="00BB53D1"/>
    <w:rsid w:val="00BB5451"/>
    <w:rsid w:val="00BB6FB5"/>
    <w:rsid w:val="00BC022D"/>
    <w:rsid w:val="00BC240E"/>
    <w:rsid w:val="00BC56BB"/>
    <w:rsid w:val="00BC6A89"/>
    <w:rsid w:val="00BC7034"/>
    <w:rsid w:val="00BD167C"/>
    <w:rsid w:val="00BD24E5"/>
    <w:rsid w:val="00BD4E99"/>
    <w:rsid w:val="00BE0A41"/>
    <w:rsid w:val="00BE18DC"/>
    <w:rsid w:val="00BE1DFA"/>
    <w:rsid w:val="00BE55D6"/>
    <w:rsid w:val="00BE6297"/>
    <w:rsid w:val="00BE6352"/>
    <w:rsid w:val="00BE68C5"/>
    <w:rsid w:val="00BF0FAB"/>
    <w:rsid w:val="00BF4234"/>
    <w:rsid w:val="00BF4E6E"/>
    <w:rsid w:val="00BF74F1"/>
    <w:rsid w:val="00BF7D24"/>
    <w:rsid w:val="00C002B7"/>
    <w:rsid w:val="00C023D1"/>
    <w:rsid w:val="00C02B4C"/>
    <w:rsid w:val="00C10B18"/>
    <w:rsid w:val="00C10E9A"/>
    <w:rsid w:val="00C13151"/>
    <w:rsid w:val="00C147D0"/>
    <w:rsid w:val="00C14F60"/>
    <w:rsid w:val="00C249AA"/>
    <w:rsid w:val="00C24DB9"/>
    <w:rsid w:val="00C306E1"/>
    <w:rsid w:val="00C32202"/>
    <w:rsid w:val="00C32CF5"/>
    <w:rsid w:val="00C32D86"/>
    <w:rsid w:val="00C33823"/>
    <w:rsid w:val="00C35DDF"/>
    <w:rsid w:val="00C42270"/>
    <w:rsid w:val="00C444CB"/>
    <w:rsid w:val="00C447CE"/>
    <w:rsid w:val="00C46F0F"/>
    <w:rsid w:val="00C47003"/>
    <w:rsid w:val="00C474CD"/>
    <w:rsid w:val="00C50195"/>
    <w:rsid w:val="00C51534"/>
    <w:rsid w:val="00C52764"/>
    <w:rsid w:val="00C5590D"/>
    <w:rsid w:val="00C5656C"/>
    <w:rsid w:val="00C5749E"/>
    <w:rsid w:val="00C61762"/>
    <w:rsid w:val="00C6246B"/>
    <w:rsid w:val="00C63313"/>
    <w:rsid w:val="00C63588"/>
    <w:rsid w:val="00C6535E"/>
    <w:rsid w:val="00C656A0"/>
    <w:rsid w:val="00C703C3"/>
    <w:rsid w:val="00C72DB7"/>
    <w:rsid w:val="00C73116"/>
    <w:rsid w:val="00C736D2"/>
    <w:rsid w:val="00C73C4E"/>
    <w:rsid w:val="00C76A14"/>
    <w:rsid w:val="00C77B2B"/>
    <w:rsid w:val="00C80865"/>
    <w:rsid w:val="00C80B76"/>
    <w:rsid w:val="00C811A1"/>
    <w:rsid w:val="00C814D7"/>
    <w:rsid w:val="00C82ECA"/>
    <w:rsid w:val="00C90C90"/>
    <w:rsid w:val="00C915BC"/>
    <w:rsid w:val="00C91795"/>
    <w:rsid w:val="00C97CA3"/>
    <w:rsid w:val="00CA3B8E"/>
    <w:rsid w:val="00CA4082"/>
    <w:rsid w:val="00CA63B6"/>
    <w:rsid w:val="00CA7016"/>
    <w:rsid w:val="00CA7879"/>
    <w:rsid w:val="00CA7C1C"/>
    <w:rsid w:val="00CB2456"/>
    <w:rsid w:val="00CB34D4"/>
    <w:rsid w:val="00CB43EA"/>
    <w:rsid w:val="00CB450D"/>
    <w:rsid w:val="00CB7D21"/>
    <w:rsid w:val="00CC27E0"/>
    <w:rsid w:val="00CC7354"/>
    <w:rsid w:val="00CC7DAE"/>
    <w:rsid w:val="00CD3286"/>
    <w:rsid w:val="00CD39A3"/>
    <w:rsid w:val="00CD7843"/>
    <w:rsid w:val="00CE1226"/>
    <w:rsid w:val="00CE1FDD"/>
    <w:rsid w:val="00CE21C7"/>
    <w:rsid w:val="00CE2A56"/>
    <w:rsid w:val="00CE2F2C"/>
    <w:rsid w:val="00CE43F7"/>
    <w:rsid w:val="00CE67DB"/>
    <w:rsid w:val="00CE6F6C"/>
    <w:rsid w:val="00CE72C3"/>
    <w:rsid w:val="00CE757D"/>
    <w:rsid w:val="00CE7FB0"/>
    <w:rsid w:val="00CF0004"/>
    <w:rsid w:val="00CF0E5B"/>
    <w:rsid w:val="00CF32D0"/>
    <w:rsid w:val="00CF4B6D"/>
    <w:rsid w:val="00CF6100"/>
    <w:rsid w:val="00D06A09"/>
    <w:rsid w:val="00D07194"/>
    <w:rsid w:val="00D125E7"/>
    <w:rsid w:val="00D13BE9"/>
    <w:rsid w:val="00D14F49"/>
    <w:rsid w:val="00D17085"/>
    <w:rsid w:val="00D20E42"/>
    <w:rsid w:val="00D240EE"/>
    <w:rsid w:val="00D246F0"/>
    <w:rsid w:val="00D31346"/>
    <w:rsid w:val="00D319C0"/>
    <w:rsid w:val="00D336DD"/>
    <w:rsid w:val="00D43998"/>
    <w:rsid w:val="00D43B31"/>
    <w:rsid w:val="00D4432F"/>
    <w:rsid w:val="00D45845"/>
    <w:rsid w:val="00D54901"/>
    <w:rsid w:val="00D633D5"/>
    <w:rsid w:val="00D65650"/>
    <w:rsid w:val="00D65F1E"/>
    <w:rsid w:val="00D71216"/>
    <w:rsid w:val="00D71341"/>
    <w:rsid w:val="00D71A73"/>
    <w:rsid w:val="00D7291B"/>
    <w:rsid w:val="00D7423C"/>
    <w:rsid w:val="00D802C3"/>
    <w:rsid w:val="00D86833"/>
    <w:rsid w:val="00D87B38"/>
    <w:rsid w:val="00D901D7"/>
    <w:rsid w:val="00D90692"/>
    <w:rsid w:val="00D910D8"/>
    <w:rsid w:val="00D912D9"/>
    <w:rsid w:val="00D9273F"/>
    <w:rsid w:val="00D9333D"/>
    <w:rsid w:val="00D93523"/>
    <w:rsid w:val="00D95656"/>
    <w:rsid w:val="00D96E8F"/>
    <w:rsid w:val="00DA4669"/>
    <w:rsid w:val="00DA5A8F"/>
    <w:rsid w:val="00DA7924"/>
    <w:rsid w:val="00DB4113"/>
    <w:rsid w:val="00DB75EF"/>
    <w:rsid w:val="00DC3F22"/>
    <w:rsid w:val="00DC66DB"/>
    <w:rsid w:val="00DC6ADB"/>
    <w:rsid w:val="00DC72CD"/>
    <w:rsid w:val="00DD1948"/>
    <w:rsid w:val="00DD62F7"/>
    <w:rsid w:val="00DD7CAC"/>
    <w:rsid w:val="00DE0513"/>
    <w:rsid w:val="00DE2F9A"/>
    <w:rsid w:val="00DE7219"/>
    <w:rsid w:val="00DF0207"/>
    <w:rsid w:val="00DF1199"/>
    <w:rsid w:val="00DF38A6"/>
    <w:rsid w:val="00DF4AF4"/>
    <w:rsid w:val="00DF4C7A"/>
    <w:rsid w:val="00DF552E"/>
    <w:rsid w:val="00DF60CE"/>
    <w:rsid w:val="00DF69F3"/>
    <w:rsid w:val="00DF7FAE"/>
    <w:rsid w:val="00E00133"/>
    <w:rsid w:val="00E004A3"/>
    <w:rsid w:val="00E006F3"/>
    <w:rsid w:val="00E00C27"/>
    <w:rsid w:val="00E00E0F"/>
    <w:rsid w:val="00E04898"/>
    <w:rsid w:val="00E06C11"/>
    <w:rsid w:val="00E11051"/>
    <w:rsid w:val="00E1255C"/>
    <w:rsid w:val="00E142BD"/>
    <w:rsid w:val="00E14E84"/>
    <w:rsid w:val="00E15061"/>
    <w:rsid w:val="00E20772"/>
    <w:rsid w:val="00E21868"/>
    <w:rsid w:val="00E22CF7"/>
    <w:rsid w:val="00E27102"/>
    <w:rsid w:val="00E275B5"/>
    <w:rsid w:val="00E34DA0"/>
    <w:rsid w:val="00E41060"/>
    <w:rsid w:val="00E4122A"/>
    <w:rsid w:val="00E417FF"/>
    <w:rsid w:val="00E4220E"/>
    <w:rsid w:val="00E424E5"/>
    <w:rsid w:val="00E4297E"/>
    <w:rsid w:val="00E43692"/>
    <w:rsid w:val="00E43F7C"/>
    <w:rsid w:val="00E44A97"/>
    <w:rsid w:val="00E44AAD"/>
    <w:rsid w:val="00E44F40"/>
    <w:rsid w:val="00E501C7"/>
    <w:rsid w:val="00E50659"/>
    <w:rsid w:val="00E50A1B"/>
    <w:rsid w:val="00E50B1A"/>
    <w:rsid w:val="00E50B37"/>
    <w:rsid w:val="00E51509"/>
    <w:rsid w:val="00E52CBB"/>
    <w:rsid w:val="00E54C73"/>
    <w:rsid w:val="00E56442"/>
    <w:rsid w:val="00E60480"/>
    <w:rsid w:val="00E60C71"/>
    <w:rsid w:val="00E65A78"/>
    <w:rsid w:val="00E6602D"/>
    <w:rsid w:val="00E6675E"/>
    <w:rsid w:val="00E668A3"/>
    <w:rsid w:val="00E67E01"/>
    <w:rsid w:val="00E7339F"/>
    <w:rsid w:val="00E75D57"/>
    <w:rsid w:val="00E80E1E"/>
    <w:rsid w:val="00E81CAD"/>
    <w:rsid w:val="00E86E4F"/>
    <w:rsid w:val="00E90B81"/>
    <w:rsid w:val="00E915FB"/>
    <w:rsid w:val="00E92D29"/>
    <w:rsid w:val="00E930B1"/>
    <w:rsid w:val="00E96BD9"/>
    <w:rsid w:val="00E972B4"/>
    <w:rsid w:val="00E97FD9"/>
    <w:rsid w:val="00EA2BB8"/>
    <w:rsid w:val="00EA3AFC"/>
    <w:rsid w:val="00EA4B3F"/>
    <w:rsid w:val="00EA5EC8"/>
    <w:rsid w:val="00EA663D"/>
    <w:rsid w:val="00EB01A7"/>
    <w:rsid w:val="00EB2256"/>
    <w:rsid w:val="00EC0B23"/>
    <w:rsid w:val="00EC0C6A"/>
    <w:rsid w:val="00EC1C6E"/>
    <w:rsid w:val="00EC27A5"/>
    <w:rsid w:val="00EC32C5"/>
    <w:rsid w:val="00EC3571"/>
    <w:rsid w:val="00EC35D5"/>
    <w:rsid w:val="00EC4BDC"/>
    <w:rsid w:val="00EC7644"/>
    <w:rsid w:val="00ED0B3D"/>
    <w:rsid w:val="00ED2F63"/>
    <w:rsid w:val="00ED4388"/>
    <w:rsid w:val="00EE011D"/>
    <w:rsid w:val="00EE0722"/>
    <w:rsid w:val="00EE0F55"/>
    <w:rsid w:val="00EE106B"/>
    <w:rsid w:val="00EE4AF6"/>
    <w:rsid w:val="00EE4C18"/>
    <w:rsid w:val="00EE5AAF"/>
    <w:rsid w:val="00EE6CF2"/>
    <w:rsid w:val="00EF01E0"/>
    <w:rsid w:val="00EF1694"/>
    <w:rsid w:val="00EF175C"/>
    <w:rsid w:val="00EF5AA1"/>
    <w:rsid w:val="00EF7AB8"/>
    <w:rsid w:val="00F00A8B"/>
    <w:rsid w:val="00F013B1"/>
    <w:rsid w:val="00F0366C"/>
    <w:rsid w:val="00F047C0"/>
    <w:rsid w:val="00F06AE5"/>
    <w:rsid w:val="00F071F9"/>
    <w:rsid w:val="00F0762F"/>
    <w:rsid w:val="00F158DB"/>
    <w:rsid w:val="00F17B80"/>
    <w:rsid w:val="00F232FF"/>
    <w:rsid w:val="00F24C6A"/>
    <w:rsid w:val="00F301E1"/>
    <w:rsid w:val="00F329CA"/>
    <w:rsid w:val="00F3305A"/>
    <w:rsid w:val="00F336EF"/>
    <w:rsid w:val="00F339B7"/>
    <w:rsid w:val="00F43D2E"/>
    <w:rsid w:val="00F45FC9"/>
    <w:rsid w:val="00F47160"/>
    <w:rsid w:val="00F477B0"/>
    <w:rsid w:val="00F506EF"/>
    <w:rsid w:val="00F50AFC"/>
    <w:rsid w:val="00F51A5F"/>
    <w:rsid w:val="00F51C2D"/>
    <w:rsid w:val="00F51D96"/>
    <w:rsid w:val="00F51E4A"/>
    <w:rsid w:val="00F53DCB"/>
    <w:rsid w:val="00F5423D"/>
    <w:rsid w:val="00F63CBE"/>
    <w:rsid w:val="00F641C2"/>
    <w:rsid w:val="00F6643D"/>
    <w:rsid w:val="00F66B7A"/>
    <w:rsid w:val="00F677CD"/>
    <w:rsid w:val="00F74850"/>
    <w:rsid w:val="00F7631C"/>
    <w:rsid w:val="00F77CAD"/>
    <w:rsid w:val="00F8146D"/>
    <w:rsid w:val="00F818FC"/>
    <w:rsid w:val="00F82180"/>
    <w:rsid w:val="00F85102"/>
    <w:rsid w:val="00F853A3"/>
    <w:rsid w:val="00F8611A"/>
    <w:rsid w:val="00F87EE4"/>
    <w:rsid w:val="00F9065F"/>
    <w:rsid w:val="00F941C5"/>
    <w:rsid w:val="00F9450B"/>
    <w:rsid w:val="00F94F99"/>
    <w:rsid w:val="00F955F2"/>
    <w:rsid w:val="00F95F2F"/>
    <w:rsid w:val="00F96526"/>
    <w:rsid w:val="00F966FB"/>
    <w:rsid w:val="00F97255"/>
    <w:rsid w:val="00FA07E4"/>
    <w:rsid w:val="00FA10C4"/>
    <w:rsid w:val="00FA3C71"/>
    <w:rsid w:val="00FA3E19"/>
    <w:rsid w:val="00FA4473"/>
    <w:rsid w:val="00FA4AD2"/>
    <w:rsid w:val="00FA54C2"/>
    <w:rsid w:val="00FA6172"/>
    <w:rsid w:val="00FB04BE"/>
    <w:rsid w:val="00FB0F7D"/>
    <w:rsid w:val="00FC4152"/>
    <w:rsid w:val="00FC5CAE"/>
    <w:rsid w:val="00FC7D21"/>
    <w:rsid w:val="00FD0301"/>
    <w:rsid w:val="00FD310A"/>
    <w:rsid w:val="00FD341F"/>
    <w:rsid w:val="00FD4025"/>
    <w:rsid w:val="00FD54B4"/>
    <w:rsid w:val="00FD6398"/>
    <w:rsid w:val="00FD6F64"/>
    <w:rsid w:val="00FD71B1"/>
    <w:rsid w:val="00FD7E88"/>
    <w:rsid w:val="00FE0B47"/>
    <w:rsid w:val="00FE2243"/>
    <w:rsid w:val="00FE226F"/>
    <w:rsid w:val="00FE2534"/>
    <w:rsid w:val="00FE2BDD"/>
    <w:rsid w:val="00FE2E85"/>
    <w:rsid w:val="00FE6A74"/>
    <w:rsid w:val="00FF3377"/>
    <w:rsid w:val="00FF3482"/>
    <w:rsid w:val="00FF4C9E"/>
    <w:rsid w:val="00FF76A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toc 1" w:uiPriority="39"/>
    <w:lsdException w:name="toc 2" w:uiPriority="39"/>
    <w:lsdException w:name="toc 3" w:uiPriority="39"/>
    <w:lsdException w:name="caption" w:semiHidden="1" w:unhideWhenUsed="1"/>
    <w:lsdException w:name="table of figures" w:uiPriority="99"/>
    <w:lsdException w:name="List Number" w:qFormat="1"/>
    <w:lsdException w:name="Body Text" w:qFormat="1"/>
    <w:lsdException w:name="List Continue" w:qFormat="1"/>
    <w:lsdException w:name="List Continue 2" w:qFormat="1"/>
    <w:lsdException w:name="Hyperlink" w:uiPriority="99"/>
    <w:lsdException w:name="HTML Preformatted" w:uiPriority="99"/>
    <w:lsdException w:name="No List" w:uiPriority="99"/>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qFormat/>
    <w:rsid w:val="00B51F0A"/>
    <w:rPr>
      <w:sz w:val="24"/>
      <w:szCs w:val="24"/>
      <w:lang w:eastAsia="zh-CN"/>
    </w:rPr>
  </w:style>
  <w:style w:type="paragraph" w:styleId="Heading1">
    <w:name w:val="heading 1"/>
    <w:next w:val="Normal"/>
    <w:link w:val="Heading1Char"/>
    <w:autoRedefine/>
    <w:qFormat/>
    <w:rsid w:val="00073576"/>
    <w:pPr>
      <w:keepNext/>
      <w:pageBreakBefore/>
      <w:numPr>
        <w:numId w:val="35"/>
      </w:numPr>
      <w:spacing w:after="80"/>
      <w:outlineLvl w:val="0"/>
      <w:pPrChange w:id="0" w:author="Michael Mirmak" w:date="2012-06-11T19:02:00Z">
        <w:pPr>
          <w:keepNext/>
          <w:pageBreakBefore/>
          <w:numPr>
            <w:numId w:val="35"/>
          </w:numPr>
          <w:spacing w:after="180"/>
          <w:ind w:left="720" w:hanging="450"/>
          <w:outlineLvl w:val="0"/>
        </w:pPr>
      </w:pPrChange>
    </w:pPr>
    <w:rPr>
      <w:rFonts w:ascii="Arial" w:hAnsi="Arial" w:cs="Arial"/>
      <w:b/>
      <w:bCs/>
      <w:caps/>
      <w:kern w:val="32"/>
      <w:sz w:val="28"/>
      <w:szCs w:val="32"/>
      <w:lang w:eastAsia="zh-CN"/>
      <w:rPrChange w:id="0" w:author="Michael Mirmak" w:date="2012-06-11T19:02:00Z">
        <w:rPr>
          <w:rFonts w:ascii="Arial" w:eastAsia="SimSun" w:hAnsi="Arial" w:cs="Arial"/>
          <w:b/>
          <w:bCs/>
          <w:caps/>
          <w:kern w:val="32"/>
          <w:sz w:val="28"/>
          <w:szCs w:val="32"/>
          <w:lang w:val="en-US" w:eastAsia="zh-CN" w:bidi="ar-SA"/>
        </w:rPr>
      </w:rPrChange>
    </w:rPr>
  </w:style>
  <w:style w:type="paragraph" w:styleId="Heading2">
    <w:name w:val="heading 2"/>
    <w:basedOn w:val="Heading1"/>
    <w:next w:val="Normal"/>
    <w:link w:val="Heading2Char"/>
    <w:qFormat/>
    <w:rsid w:val="00122FF3"/>
    <w:pPr>
      <w:pageBreakBefore w:val="0"/>
      <w:numPr>
        <w:ilvl w:val="1"/>
      </w:numPr>
      <w:spacing w:before="240" w:after="60"/>
      <w:outlineLvl w:val="1"/>
    </w:pPr>
    <w:rPr>
      <w:bCs w:val="0"/>
      <w:iCs/>
      <w:sz w:val="24"/>
    </w:rPr>
  </w:style>
  <w:style w:type="paragraph" w:styleId="Heading3">
    <w:name w:val="heading 3"/>
    <w:basedOn w:val="Heading2"/>
    <w:next w:val="Normal"/>
    <w:autoRedefine/>
    <w:qFormat/>
    <w:rsid w:val="00122FF3"/>
    <w:pPr>
      <w:numPr>
        <w:ilvl w:val="2"/>
      </w:numPr>
      <w:ind w:left="864" w:hanging="864"/>
      <w:outlineLvl w:val="2"/>
    </w:pPr>
    <w:rPr>
      <w:bCs/>
      <w:szCs w:val="26"/>
    </w:rPr>
  </w:style>
  <w:style w:type="paragraph" w:styleId="Heading4">
    <w:name w:val="heading 4"/>
    <w:basedOn w:val="Heading3"/>
    <w:qFormat/>
    <w:rsid w:val="009D7139"/>
    <w:pPr>
      <w:numPr>
        <w:ilvl w:val="3"/>
      </w:numPr>
      <w:outlineLvl w:val="3"/>
    </w:pPr>
    <w:rPr>
      <w:rFonts w:eastAsia="Times New Roman"/>
      <w:b w:val="0"/>
      <w:lang w:eastAsia="en-US"/>
    </w:rPr>
  </w:style>
  <w:style w:type="paragraph" w:styleId="Heading5">
    <w:name w:val="heading 5"/>
    <w:basedOn w:val="Heading4"/>
    <w:next w:val="Normal"/>
    <w:link w:val="Heading5Char"/>
    <w:unhideWhenUsed/>
    <w:rsid w:val="009D7139"/>
    <w:pPr>
      <w:numPr>
        <w:ilvl w:val="4"/>
      </w:numPr>
      <w:spacing w:before="200"/>
      <w:outlineLvl w:val="4"/>
    </w:pPr>
    <w:rPr>
      <w:rFonts w:eastAsiaTheme="majorEastAsia" w:cstheme="majorBidi"/>
    </w:rPr>
  </w:style>
  <w:style w:type="paragraph" w:styleId="Heading6">
    <w:name w:val="heading 6"/>
    <w:basedOn w:val="Heading5"/>
    <w:next w:val="Normal"/>
    <w:link w:val="Heading6Char"/>
    <w:unhideWhenUsed/>
    <w:rsid w:val="0015740E"/>
    <w:pPr>
      <w:numPr>
        <w:ilvl w:val="5"/>
      </w:numPr>
      <w:ind w:left="1440" w:firstLine="0"/>
      <w:outlineLvl w:val="5"/>
    </w:pPr>
    <w:rPr>
      <w:iCs w:val="0"/>
    </w:rPr>
  </w:style>
  <w:style w:type="paragraph" w:styleId="Heading7">
    <w:name w:val="heading 7"/>
    <w:basedOn w:val="Heading6"/>
    <w:next w:val="Normal"/>
    <w:link w:val="Heading7Char"/>
    <w:unhideWhenUsed/>
    <w:rsid w:val="009D7139"/>
    <w:pPr>
      <w:numPr>
        <w:ilvl w:val="6"/>
      </w:numPr>
      <w:outlineLvl w:val="6"/>
    </w:pPr>
    <w:rPr>
      <w:iCs/>
    </w:rPr>
  </w:style>
  <w:style w:type="paragraph" w:styleId="Heading8">
    <w:name w:val="heading 8"/>
    <w:basedOn w:val="Heading7"/>
    <w:next w:val="Normal"/>
    <w:link w:val="Heading8Char"/>
    <w:unhideWhenUsed/>
    <w:rsid w:val="009D7139"/>
    <w:pPr>
      <w:numPr>
        <w:ilvl w:val="7"/>
      </w:numPr>
      <w:outlineLvl w:val="7"/>
    </w:pPr>
    <w:rPr>
      <w:sz w:val="20"/>
      <w:szCs w:val="20"/>
    </w:rPr>
  </w:style>
  <w:style w:type="paragraph" w:styleId="Heading9">
    <w:name w:val="heading 9"/>
    <w:basedOn w:val="Heading8"/>
    <w:next w:val="Normal"/>
    <w:link w:val="Heading9Char"/>
    <w:unhideWhenUsed/>
    <w:rsid w:val="009D7139"/>
    <w:pPr>
      <w:numPr>
        <w:ilvl w:val="8"/>
      </w:numPr>
      <w:outlineLvl w:val="8"/>
    </w:pPr>
    <w:rPr>
      <w:iCs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aliases w:val="Plain Text Char"/>
    <w:basedOn w:val="Normal"/>
    <w:link w:val="PlainTextChar1"/>
    <w:rsid w:val="00F51A5F"/>
    <w:rPr>
      <w:rFonts w:ascii="Courier New" w:hAnsi="Courier New" w:cs="Courier New"/>
      <w:sz w:val="20"/>
      <w:szCs w:val="20"/>
    </w:rPr>
  </w:style>
  <w:style w:type="character" w:customStyle="1" w:styleId="PlainTextChar1">
    <w:name w:val="Plain Text Char1"/>
    <w:aliases w:val="Plain Text Char Char"/>
    <w:basedOn w:val="DefaultParagraphFont"/>
    <w:link w:val="PlainText"/>
    <w:uiPriority w:val="99"/>
    <w:rsid w:val="00DF69F3"/>
    <w:rPr>
      <w:rFonts w:ascii="Courier New" w:eastAsia="SimSun" w:hAnsi="Courier New" w:cs="Courier New"/>
      <w:lang w:val="en-US" w:eastAsia="zh-CN" w:bidi="ar-SA"/>
    </w:rPr>
  </w:style>
  <w:style w:type="paragraph" w:styleId="Header">
    <w:name w:val="header"/>
    <w:basedOn w:val="Normal"/>
    <w:rsid w:val="007C674F"/>
    <w:pPr>
      <w:tabs>
        <w:tab w:val="center" w:pos="4320"/>
        <w:tab w:val="right" w:pos="8640"/>
      </w:tabs>
    </w:pPr>
  </w:style>
  <w:style w:type="paragraph" w:styleId="Footer">
    <w:name w:val="footer"/>
    <w:basedOn w:val="Normal"/>
    <w:rsid w:val="007C674F"/>
    <w:pPr>
      <w:tabs>
        <w:tab w:val="center" w:pos="4320"/>
        <w:tab w:val="right" w:pos="8640"/>
      </w:tabs>
    </w:pPr>
  </w:style>
  <w:style w:type="character" w:styleId="PageNumber">
    <w:name w:val="page number"/>
    <w:basedOn w:val="DefaultParagraphFont"/>
    <w:rsid w:val="007C674F"/>
  </w:style>
  <w:style w:type="paragraph" w:customStyle="1" w:styleId="Style1">
    <w:name w:val="Style1"/>
    <w:basedOn w:val="PlainText"/>
    <w:rsid w:val="00FD310A"/>
    <w:pPr>
      <w:jc w:val="center"/>
    </w:pPr>
    <w:rPr>
      <w:b/>
      <w:sz w:val="24"/>
    </w:rPr>
  </w:style>
  <w:style w:type="paragraph" w:styleId="TOC1">
    <w:name w:val="toc 1"/>
    <w:basedOn w:val="Normal"/>
    <w:next w:val="Normal"/>
    <w:autoRedefine/>
    <w:uiPriority w:val="39"/>
    <w:rsid w:val="00B230B2"/>
    <w:pPr>
      <w:tabs>
        <w:tab w:val="right" w:leader="dot" w:pos="9580"/>
      </w:tabs>
      <w:ind w:left="1260" w:hanging="1260"/>
    </w:pPr>
    <w:rPr>
      <w:b/>
      <w:noProof/>
    </w:rPr>
  </w:style>
  <w:style w:type="character" w:styleId="Hyperlink">
    <w:name w:val="Hyperlink"/>
    <w:basedOn w:val="DefaultParagraphFont"/>
    <w:uiPriority w:val="99"/>
    <w:rsid w:val="00F63CBE"/>
    <w:rPr>
      <w:color w:val="0000FF"/>
      <w:u w:val="single"/>
    </w:rPr>
  </w:style>
  <w:style w:type="paragraph" w:customStyle="1" w:styleId="Style2">
    <w:name w:val="Style2"/>
    <w:basedOn w:val="PlainText"/>
    <w:link w:val="Style2Char"/>
    <w:rsid w:val="00DF69F3"/>
    <w:rPr>
      <w:b/>
    </w:rPr>
  </w:style>
  <w:style w:type="paragraph" w:styleId="TOC2">
    <w:name w:val="toc 2"/>
    <w:basedOn w:val="Normal"/>
    <w:next w:val="Normal"/>
    <w:autoRedefine/>
    <w:uiPriority w:val="39"/>
    <w:rsid w:val="00DF69F3"/>
    <w:pPr>
      <w:ind w:left="240"/>
    </w:pPr>
  </w:style>
  <w:style w:type="paragraph" w:styleId="TOC3">
    <w:name w:val="toc 3"/>
    <w:basedOn w:val="Normal"/>
    <w:next w:val="Normal"/>
    <w:autoRedefine/>
    <w:uiPriority w:val="39"/>
    <w:rsid w:val="00113F57"/>
    <w:pPr>
      <w:ind w:left="480"/>
    </w:pPr>
  </w:style>
  <w:style w:type="paragraph" w:styleId="TOC4">
    <w:name w:val="toc 4"/>
    <w:basedOn w:val="Normal"/>
    <w:next w:val="Normal"/>
    <w:autoRedefine/>
    <w:semiHidden/>
    <w:rsid w:val="00113F57"/>
    <w:pPr>
      <w:ind w:left="720"/>
    </w:pPr>
  </w:style>
  <w:style w:type="paragraph" w:styleId="TOC5">
    <w:name w:val="toc 5"/>
    <w:basedOn w:val="Normal"/>
    <w:next w:val="Normal"/>
    <w:autoRedefine/>
    <w:semiHidden/>
    <w:rsid w:val="00113F57"/>
    <w:pPr>
      <w:ind w:left="960"/>
    </w:pPr>
  </w:style>
  <w:style w:type="paragraph" w:styleId="TOC6">
    <w:name w:val="toc 6"/>
    <w:basedOn w:val="Normal"/>
    <w:next w:val="Normal"/>
    <w:autoRedefine/>
    <w:semiHidden/>
    <w:rsid w:val="00113F57"/>
    <w:pPr>
      <w:ind w:left="1200"/>
    </w:pPr>
  </w:style>
  <w:style w:type="paragraph" w:styleId="TOC7">
    <w:name w:val="toc 7"/>
    <w:basedOn w:val="Normal"/>
    <w:next w:val="Normal"/>
    <w:autoRedefine/>
    <w:semiHidden/>
    <w:rsid w:val="00113F57"/>
    <w:pPr>
      <w:ind w:left="1440"/>
    </w:pPr>
  </w:style>
  <w:style w:type="paragraph" w:styleId="TOC8">
    <w:name w:val="toc 8"/>
    <w:basedOn w:val="Normal"/>
    <w:next w:val="Normal"/>
    <w:autoRedefine/>
    <w:semiHidden/>
    <w:rsid w:val="00113F57"/>
    <w:pPr>
      <w:ind w:left="1680"/>
    </w:pPr>
  </w:style>
  <w:style w:type="paragraph" w:styleId="TOC9">
    <w:name w:val="toc 9"/>
    <w:basedOn w:val="Normal"/>
    <w:next w:val="Normal"/>
    <w:autoRedefine/>
    <w:semiHidden/>
    <w:rsid w:val="00113F57"/>
    <w:pPr>
      <w:ind w:left="1920"/>
    </w:pPr>
  </w:style>
  <w:style w:type="paragraph" w:styleId="List">
    <w:name w:val="List"/>
    <w:basedOn w:val="Normal"/>
    <w:rsid w:val="00B51F0A"/>
    <w:pPr>
      <w:ind w:left="360" w:hanging="360"/>
      <w:contextualSpacing/>
    </w:pPr>
  </w:style>
  <w:style w:type="paragraph" w:styleId="ListNumber">
    <w:name w:val="List Number"/>
    <w:basedOn w:val="Normal"/>
    <w:qFormat/>
    <w:rsid w:val="00B51F0A"/>
    <w:pPr>
      <w:numPr>
        <w:numId w:val="6"/>
      </w:numPr>
      <w:contextualSpacing/>
    </w:pPr>
  </w:style>
  <w:style w:type="paragraph" w:styleId="ListContinue">
    <w:name w:val="List Continue"/>
    <w:basedOn w:val="Normal"/>
    <w:qFormat/>
    <w:rsid w:val="006B266E"/>
    <w:pPr>
      <w:spacing w:after="120"/>
      <w:ind w:left="360"/>
    </w:pPr>
  </w:style>
  <w:style w:type="paragraph" w:styleId="ListContinue2">
    <w:name w:val="List Continue 2"/>
    <w:basedOn w:val="Normal"/>
    <w:qFormat/>
    <w:rsid w:val="00B51F0A"/>
    <w:pPr>
      <w:spacing w:after="120"/>
      <w:ind w:left="720"/>
      <w:contextualSpacing/>
    </w:pPr>
  </w:style>
  <w:style w:type="character" w:customStyle="1" w:styleId="BodyTextChar">
    <w:name w:val="Body Text Char"/>
    <w:basedOn w:val="DefaultParagraphFont"/>
    <w:rsid w:val="00146B01"/>
    <w:rPr>
      <w:i/>
      <w:sz w:val="24"/>
      <w:szCs w:val="24"/>
      <w:lang w:eastAsia="zh-CN"/>
    </w:rPr>
  </w:style>
  <w:style w:type="paragraph" w:customStyle="1" w:styleId="KeywordDescriptions">
    <w:name w:val="Keyword Descriptions"/>
    <w:basedOn w:val="Normal"/>
    <w:link w:val="KeywordDescriptionsChar"/>
    <w:qFormat/>
    <w:rsid w:val="00372DED"/>
    <w:pPr>
      <w:spacing w:after="80"/>
    </w:pPr>
  </w:style>
  <w:style w:type="paragraph" w:customStyle="1" w:styleId="Exampletext">
    <w:name w:val="Example text"/>
    <w:basedOn w:val="PlainText"/>
    <w:link w:val="ExampletextChar"/>
    <w:qFormat/>
    <w:rsid w:val="00372DED"/>
  </w:style>
  <w:style w:type="character" w:customStyle="1" w:styleId="KeywordDescriptionsChar">
    <w:name w:val="Keyword Descriptions Char"/>
    <w:basedOn w:val="BodyTextChar"/>
    <w:link w:val="KeywordDescriptions"/>
    <w:rsid w:val="00372DED"/>
    <w:rPr>
      <w:i/>
      <w:sz w:val="24"/>
      <w:szCs w:val="24"/>
      <w:lang w:eastAsia="zh-CN"/>
    </w:rPr>
  </w:style>
  <w:style w:type="character" w:customStyle="1" w:styleId="ExampletextChar">
    <w:name w:val="Example text Char"/>
    <w:basedOn w:val="PlainTextChar1"/>
    <w:link w:val="Exampletext"/>
    <w:rsid w:val="00372DED"/>
    <w:rPr>
      <w:rFonts w:ascii="Courier New" w:eastAsia="SimSun" w:hAnsi="Courier New" w:cs="Courier New"/>
      <w:lang w:val="en-US" w:eastAsia="zh-CN" w:bidi="ar-SA"/>
    </w:rPr>
  </w:style>
  <w:style w:type="table" w:styleId="TableGrid">
    <w:name w:val="Table Grid"/>
    <w:basedOn w:val="TableNormal"/>
    <w:rsid w:val="00B43D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BE6297"/>
    <w:rPr>
      <w:color w:val="808080"/>
    </w:rPr>
  </w:style>
  <w:style w:type="paragraph" w:styleId="BalloonText">
    <w:name w:val="Balloon Text"/>
    <w:basedOn w:val="Normal"/>
    <w:link w:val="BalloonTextChar"/>
    <w:rsid w:val="00BE6297"/>
    <w:rPr>
      <w:rFonts w:ascii="Tahoma" w:hAnsi="Tahoma" w:cs="Tahoma"/>
      <w:sz w:val="16"/>
      <w:szCs w:val="16"/>
    </w:rPr>
  </w:style>
  <w:style w:type="character" w:customStyle="1" w:styleId="BalloonTextChar">
    <w:name w:val="Balloon Text Char"/>
    <w:basedOn w:val="DefaultParagraphFont"/>
    <w:link w:val="BalloonText"/>
    <w:rsid w:val="00BE6297"/>
    <w:rPr>
      <w:rFonts w:ascii="Tahoma" w:hAnsi="Tahoma" w:cs="Tahoma"/>
      <w:sz w:val="16"/>
      <w:szCs w:val="16"/>
      <w:lang w:eastAsia="zh-CN"/>
    </w:rPr>
  </w:style>
  <w:style w:type="paragraph" w:customStyle="1" w:styleId="rampratesliststyle1">
    <w:name w:val="ramp rates list style 1"/>
    <w:basedOn w:val="Normal"/>
    <w:link w:val="rampratesliststyle1Char"/>
    <w:qFormat/>
    <w:rsid w:val="00D07194"/>
    <w:pPr>
      <w:numPr>
        <w:numId w:val="11"/>
      </w:numPr>
    </w:pPr>
  </w:style>
  <w:style w:type="paragraph" w:customStyle="1" w:styleId="rampratesliststyleforThen">
    <w:name w:val="ramp rates list style for Then"/>
    <w:basedOn w:val="PlainText"/>
    <w:link w:val="rampratesliststyleforThenChar"/>
    <w:qFormat/>
    <w:rsid w:val="009041AC"/>
    <w:pPr>
      <w:spacing w:after="60"/>
      <w:ind w:left="1628" w:hanging="634"/>
    </w:pPr>
    <w:rPr>
      <w:rFonts w:ascii="Times New Roman" w:hAnsi="Times New Roman" w:cs="Times New Roman"/>
      <w:sz w:val="24"/>
      <w:szCs w:val="24"/>
    </w:rPr>
  </w:style>
  <w:style w:type="character" w:customStyle="1" w:styleId="rampratesliststyle1Char">
    <w:name w:val="ramp rates list style 1 Char"/>
    <w:basedOn w:val="BodyTextChar"/>
    <w:link w:val="rampratesliststyle1"/>
    <w:rsid w:val="00D07194"/>
    <w:rPr>
      <w:i/>
      <w:sz w:val="24"/>
      <w:szCs w:val="24"/>
      <w:lang w:eastAsia="zh-CN"/>
    </w:rPr>
  </w:style>
  <w:style w:type="paragraph" w:customStyle="1" w:styleId="rampratesliststyleforIf">
    <w:name w:val="ramp rates list style for If"/>
    <w:basedOn w:val="PlainText"/>
    <w:link w:val="rampratesliststyleforIfChar"/>
    <w:qFormat/>
    <w:rsid w:val="0038631D"/>
    <w:pPr>
      <w:ind w:left="720"/>
    </w:pPr>
    <w:rPr>
      <w:rFonts w:ascii="Times New Roman" w:hAnsi="Times New Roman" w:cs="Times New Roman"/>
      <w:sz w:val="24"/>
      <w:szCs w:val="24"/>
    </w:rPr>
  </w:style>
  <w:style w:type="character" w:customStyle="1" w:styleId="rampratesliststyleforThenChar">
    <w:name w:val="ramp rates list style for Then Char"/>
    <w:basedOn w:val="PlainTextChar1"/>
    <w:link w:val="rampratesliststyleforThen"/>
    <w:rsid w:val="009041AC"/>
    <w:rPr>
      <w:rFonts w:ascii="Courier New" w:eastAsia="SimSun" w:hAnsi="Courier New" w:cs="Courier New"/>
      <w:sz w:val="24"/>
      <w:szCs w:val="24"/>
      <w:lang w:val="en-US" w:eastAsia="zh-CN" w:bidi="ar-SA"/>
    </w:rPr>
  </w:style>
  <w:style w:type="paragraph" w:styleId="ListNumber3">
    <w:name w:val="List Number 3"/>
    <w:basedOn w:val="Normal"/>
    <w:rsid w:val="008953CA"/>
    <w:pPr>
      <w:numPr>
        <w:numId w:val="8"/>
      </w:numPr>
      <w:contextualSpacing/>
    </w:pPr>
  </w:style>
  <w:style w:type="character" w:customStyle="1" w:styleId="rampratesliststyleforIfChar">
    <w:name w:val="ramp rates list style for If Char"/>
    <w:basedOn w:val="PlainTextChar1"/>
    <w:link w:val="rampratesliststyleforIf"/>
    <w:rsid w:val="0038631D"/>
    <w:rPr>
      <w:rFonts w:ascii="Courier New" w:eastAsia="SimSun" w:hAnsi="Courier New" w:cs="Courier New"/>
      <w:sz w:val="24"/>
      <w:szCs w:val="24"/>
      <w:lang w:val="en-US" w:eastAsia="zh-CN" w:bidi="ar-SA"/>
    </w:rPr>
  </w:style>
  <w:style w:type="paragraph" w:styleId="ListNumber4">
    <w:name w:val="List Number 4"/>
    <w:basedOn w:val="Normal"/>
    <w:rsid w:val="008953CA"/>
    <w:pPr>
      <w:numPr>
        <w:numId w:val="9"/>
      </w:numPr>
      <w:contextualSpacing/>
    </w:pPr>
  </w:style>
  <w:style w:type="paragraph" w:styleId="ListContinue5">
    <w:name w:val="List Continue 5"/>
    <w:basedOn w:val="Normal"/>
    <w:rsid w:val="00BB6FB5"/>
    <w:pPr>
      <w:spacing w:after="120"/>
      <w:ind w:left="1800"/>
      <w:contextualSpacing/>
    </w:pPr>
  </w:style>
  <w:style w:type="paragraph" w:styleId="ListContinue4">
    <w:name w:val="List Continue 4"/>
    <w:basedOn w:val="Normal"/>
    <w:rsid w:val="00BB6FB5"/>
    <w:pPr>
      <w:spacing w:after="120"/>
      <w:ind w:left="1440"/>
      <w:contextualSpacing/>
    </w:pPr>
  </w:style>
  <w:style w:type="paragraph" w:styleId="ListContinue3">
    <w:name w:val="List Continue 3"/>
    <w:basedOn w:val="Normal"/>
    <w:rsid w:val="00BB6FB5"/>
    <w:pPr>
      <w:spacing w:after="120"/>
      <w:ind w:left="1080"/>
      <w:contextualSpacing/>
    </w:pPr>
  </w:style>
  <w:style w:type="paragraph" w:customStyle="1" w:styleId="TrTimeExtliststyle1">
    <w:name w:val="Tr Time Ext list style 1"/>
    <w:basedOn w:val="PlainText"/>
    <w:link w:val="TrTimeExtliststyle1Char"/>
    <w:qFormat/>
    <w:rsid w:val="00CE2F2C"/>
    <w:pPr>
      <w:numPr>
        <w:numId w:val="12"/>
      </w:numPr>
    </w:pPr>
    <w:rPr>
      <w:rFonts w:ascii="Times New Roman" w:hAnsi="Times New Roman" w:cs="Times New Roman"/>
      <w:sz w:val="24"/>
      <w:szCs w:val="24"/>
    </w:rPr>
  </w:style>
  <w:style w:type="paragraph" w:customStyle="1" w:styleId="Figurecaption">
    <w:name w:val="Figure caption"/>
    <w:basedOn w:val="Normal"/>
    <w:link w:val="FigurecaptionChar"/>
    <w:qFormat/>
    <w:rsid w:val="00CE2A56"/>
    <w:pPr>
      <w:numPr>
        <w:numId w:val="13"/>
      </w:numPr>
      <w:spacing w:before="120" w:after="240"/>
      <w:jc w:val="center"/>
    </w:pPr>
    <w:rPr>
      <w:b/>
    </w:rPr>
  </w:style>
  <w:style w:type="character" w:customStyle="1" w:styleId="TrTimeExtliststyle1Char">
    <w:name w:val="Tr Time Ext list style 1 Char"/>
    <w:basedOn w:val="PlainTextChar1"/>
    <w:link w:val="TrTimeExtliststyle1"/>
    <w:rsid w:val="00CE2F2C"/>
    <w:rPr>
      <w:rFonts w:ascii="Courier New" w:eastAsia="SimSun" w:hAnsi="Courier New" w:cs="Courier New"/>
      <w:sz w:val="24"/>
      <w:szCs w:val="24"/>
      <w:lang w:val="en-US" w:eastAsia="zh-CN" w:bidi="ar-SA"/>
    </w:rPr>
  </w:style>
  <w:style w:type="character" w:customStyle="1" w:styleId="FigurecaptionChar">
    <w:name w:val="Figure caption Char"/>
    <w:basedOn w:val="DefaultParagraphFont"/>
    <w:link w:val="Figurecaption"/>
    <w:rsid w:val="00CE2A56"/>
    <w:rPr>
      <w:b/>
      <w:sz w:val="24"/>
      <w:szCs w:val="24"/>
      <w:lang w:eastAsia="zh-CN"/>
    </w:rPr>
  </w:style>
  <w:style w:type="paragraph" w:customStyle="1" w:styleId="tablecell-centered">
    <w:name w:val="table cell - centered"/>
    <w:basedOn w:val="Normal"/>
    <w:qFormat/>
    <w:rsid w:val="0001634D"/>
    <w:pPr>
      <w:spacing w:before="60" w:after="60"/>
      <w:jc w:val="center"/>
    </w:pPr>
  </w:style>
  <w:style w:type="character" w:customStyle="1" w:styleId="TablecaptionChar">
    <w:name w:val="Table caption Char"/>
    <w:basedOn w:val="DefaultParagraphFont"/>
    <w:rsid w:val="00C703C3"/>
    <w:rPr>
      <w:b/>
      <w:sz w:val="24"/>
      <w:szCs w:val="24"/>
      <w:lang w:eastAsia="zh-CN"/>
    </w:rPr>
  </w:style>
  <w:style w:type="paragraph" w:styleId="ListParagraph">
    <w:name w:val="List Paragraph"/>
    <w:basedOn w:val="Normal"/>
    <w:uiPriority w:val="34"/>
    <w:qFormat/>
    <w:rsid w:val="003B0B0D"/>
    <w:pPr>
      <w:ind w:left="720"/>
      <w:contextualSpacing/>
    </w:pPr>
  </w:style>
  <w:style w:type="paragraph" w:styleId="Caption">
    <w:name w:val="caption"/>
    <w:basedOn w:val="Normal"/>
    <w:next w:val="Normal"/>
    <w:link w:val="CaptionChar"/>
    <w:unhideWhenUsed/>
    <w:rsid w:val="00EE4C18"/>
    <w:pPr>
      <w:spacing w:after="200"/>
    </w:pPr>
    <w:rPr>
      <w:b/>
      <w:bCs/>
      <w:color w:val="4F81BD" w:themeColor="accent1"/>
      <w:sz w:val="18"/>
      <w:szCs w:val="18"/>
    </w:rPr>
  </w:style>
  <w:style w:type="paragraph" w:customStyle="1" w:styleId="Sec10Steps">
    <w:name w:val="Sec 10 Steps"/>
    <w:basedOn w:val="PlainText"/>
    <w:link w:val="Sec10StepsChar"/>
    <w:qFormat/>
    <w:rsid w:val="0059517F"/>
    <w:pPr>
      <w:numPr>
        <w:numId w:val="30"/>
      </w:numPr>
      <w:tabs>
        <w:tab w:val="left" w:pos="1170"/>
      </w:tabs>
      <w:spacing w:after="120"/>
      <w:ind w:left="1166" w:hanging="806"/>
    </w:pPr>
    <w:rPr>
      <w:sz w:val="24"/>
    </w:rPr>
  </w:style>
  <w:style w:type="paragraph" w:styleId="ListBullet">
    <w:name w:val="List Bullet"/>
    <w:basedOn w:val="Normal"/>
    <w:rsid w:val="0059517F"/>
    <w:pPr>
      <w:tabs>
        <w:tab w:val="num" w:pos="360"/>
      </w:tabs>
      <w:ind w:left="360" w:hanging="360"/>
      <w:contextualSpacing/>
    </w:pPr>
  </w:style>
  <w:style w:type="character" w:customStyle="1" w:styleId="Sec10StepsChar">
    <w:name w:val="Sec 10 Steps Char"/>
    <w:basedOn w:val="PlainTextChar1"/>
    <w:link w:val="Sec10Steps"/>
    <w:rsid w:val="0059517F"/>
    <w:rPr>
      <w:rFonts w:ascii="Courier New" w:eastAsia="SimSun" w:hAnsi="Courier New" w:cs="Courier New"/>
      <w:sz w:val="24"/>
      <w:lang w:val="en-US" w:eastAsia="zh-CN" w:bidi="ar-SA"/>
    </w:rPr>
  </w:style>
  <w:style w:type="paragraph" w:customStyle="1" w:styleId="Keyword">
    <w:name w:val="Keyword"/>
    <w:basedOn w:val="Style2"/>
    <w:link w:val="KeywordChar"/>
    <w:qFormat/>
    <w:rsid w:val="0059517F"/>
    <w:pPr>
      <w:spacing w:before="80"/>
    </w:pPr>
    <w:rPr>
      <w:rFonts w:ascii="Times New Roman" w:hAnsi="Times New Roman" w:cs="Times New Roman"/>
      <w:b w:val="0"/>
      <w:sz w:val="24"/>
      <w:szCs w:val="24"/>
    </w:rPr>
  </w:style>
  <w:style w:type="character" w:customStyle="1" w:styleId="KeywordChar">
    <w:name w:val="Keyword Char"/>
    <w:basedOn w:val="DefaultParagraphFont"/>
    <w:link w:val="Keyword"/>
    <w:rsid w:val="0059517F"/>
    <w:rPr>
      <w:sz w:val="24"/>
      <w:szCs w:val="24"/>
      <w:lang w:eastAsia="zh-CN"/>
    </w:rPr>
  </w:style>
  <w:style w:type="paragraph" w:customStyle="1" w:styleId="argumentname">
    <w:name w:val="argument name"/>
    <w:basedOn w:val="Normal"/>
    <w:qFormat/>
    <w:rsid w:val="0059517F"/>
    <w:pPr>
      <w:keepNext/>
      <w:spacing w:before="60"/>
    </w:pPr>
    <w:rPr>
      <w:rFonts w:ascii="Arial" w:hAnsi="Arial" w:cs="Arial"/>
      <w:b/>
      <w:sz w:val="20"/>
      <w:szCs w:val="20"/>
    </w:rPr>
  </w:style>
  <w:style w:type="paragraph" w:customStyle="1" w:styleId="argumenttext">
    <w:name w:val="argument text"/>
    <w:basedOn w:val="Normal"/>
    <w:qFormat/>
    <w:rsid w:val="0059517F"/>
    <w:pPr>
      <w:spacing w:after="80"/>
    </w:pPr>
  </w:style>
  <w:style w:type="paragraph" w:customStyle="1" w:styleId="2nd-level-heading-in-Section-6">
    <w:name w:val="2nd-level-heading-in-Section-6"/>
    <w:basedOn w:val="Heading1"/>
    <w:link w:val="2nd-level-heading-in-Section-6Char"/>
    <w:qFormat/>
    <w:rsid w:val="002E3355"/>
    <w:pPr>
      <w:numPr>
        <w:numId w:val="33"/>
      </w:numPr>
      <w:spacing w:before="240" w:after="60"/>
      <w:ind w:left="540" w:hanging="540"/>
    </w:pPr>
  </w:style>
  <w:style w:type="character" w:customStyle="1" w:styleId="Heading5Char">
    <w:name w:val="Heading 5 Char"/>
    <w:basedOn w:val="DefaultParagraphFont"/>
    <w:link w:val="Heading5"/>
    <w:rsid w:val="009D7139"/>
    <w:rPr>
      <w:rFonts w:ascii="Arial" w:eastAsiaTheme="majorEastAsia" w:hAnsi="Arial" w:cstheme="majorBidi"/>
      <w:b/>
      <w:bCs/>
      <w:iCs/>
      <w:caps/>
      <w:kern w:val="32"/>
      <w:sz w:val="24"/>
      <w:szCs w:val="26"/>
    </w:rPr>
  </w:style>
  <w:style w:type="character" w:customStyle="1" w:styleId="Heading6Char">
    <w:name w:val="Heading 6 Char"/>
    <w:basedOn w:val="DefaultParagraphFont"/>
    <w:link w:val="Heading6"/>
    <w:rsid w:val="0015740E"/>
    <w:rPr>
      <w:rFonts w:ascii="Arial" w:eastAsiaTheme="majorEastAsia" w:hAnsi="Arial" w:cstheme="majorBidi"/>
      <w:b/>
      <w:bCs/>
      <w:caps/>
      <w:kern w:val="32"/>
      <w:sz w:val="24"/>
      <w:szCs w:val="26"/>
    </w:rPr>
  </w:style>
  <w:style w:type="character" w:customStyle="1" w:styleId="Heading7Char">
    <w:name w:val="Heading 7 Char"/>
    <w:basedOn w:val="DefaultParagraphFont"/>
    <w:link w:val="Heading7"/>
    <w:rsid w:val="009D7139"/>
    <w:rPr>
      <w:rFonts w:ascii="Arial" w:eastAsiaTheme="majorEastAsia" w:hAnsi="Arial" w:cstheme="majorBidi"/>
      <w:b/>
      <w:bCs/>
      <w:iCs/>
      <w:caps/>
      <w:kern w:val="32"/>
      <w:sz w:val="24"/>
      <w:szCs w:val="26"/>
    </w:rPr>
  </w:style>
  <w:style w:type="paragraph" w:styleId="Index8">
    <w:name w:val="index 8"/>
    <w:basedOn w:val="Normal"/>
    <w:next w:val="Normal"/>
    <w:autoRedefine/>
    <w:rsid w:val="00CE7FB0"/>
    <w:pPr>
      <w:ind w:left="1920" w:hanging="240"/>
    </w:pPr>
  </w:style>
  <w:style w:type="paragraph" w:styleId="Index9">
    <w:name w:val="index 9"/>
    <w:basedOn w:val="Normal"/>
    <w:next w:val="Normal"/>
    <w:autoRedefine/>
    <w:rsid w:val="00CE7FB0"/>
    <w:pPr>
      <w:ind w:left="2160" w:hanging="240"/>
    </w:pPr>
  </w:style>
  <w:style w:type="character" w:customStyle="1" w:styleId="Heading8Char">
    <w:name w:val="Heading 8 Char"/>
    <w:basedOn w:val="DefaultParagraphFont"/>
    <w:link w:val="Heading8"/>
    <w:rsid w:val="009D7139"/>
    <w:rPr>
      <w:rFonts w:ascii="Arial" w:eastAsiaTheme="majorEastAsia" w:hAnsi="Arial" w:cstheme="majorBidi"/>
      <w:b/>
      <w:bCs/>
      <w:iCs/>
      <w:caps/>
      <w:kern w:val="32"/>
    </w:rPr>
  </w:style>
  <w:style w:type="character" w:customStyle="1" w:styleId="Heading9Char">
    <w:name w:val="Heading 9 Char"/>
    <w:basedOn w:val="DefaultParagraphFont"/>
    <w:link w:val="Heading9"/>
    <w:rsid w:val="009D7139"/>
    <w:rPr>
      <w:rFonts w:ascii="Arial" w:eastAsiaTheme="majorEastAsia" w:hAnsi="Arial" w:cstheme="majorBidi"/>
      <w:b/>
      <w:bCs/>
      <w:caps/>
      <w:kern w:val="32"/>
    </w:rPr>
  </w:style>
  <w:style w:type="numbering" w:customStyle="1" w:styleId="Headings">
    <w:name w:val="Headings"/>
    <w:uiPriority w:val="99"/>
    <w:rsid w:val="009D7139"/>
    <w:pPr>
      <w:numPr>
        <w:numId w:val="35"/>
      </w:numPr>
    </w:pPr>
  </w:style>
  <w:style w:type="paragraph" w:customStyle="1" w:styleId="3rd-level-heading-in-Section-6">
    <w:name w:val="3rd-level-heading-in-Section-6"/>
    <w:basedOn w:val="Normal"/>
    <w:qFormat/>
    <w:rsid w:val="00056123"/>
    <w:rPr>
      <w:rFonts w:cs="Arial"/>
      <w:b/>
    </w:rPr>
  </w:style>
  <w:style w:type="paragraph" w:styleId="HTMLPreformatted">
    <w:name w:val="HTML Preformatted"/>
    <w:basedOn w:val="Normal"/>
    <w:link w:val="HTMLPreformattedChar"/>
    <w:uiPriority w:val="99"/>
    <w:unhideWhenUsed/>
    <w:rsid w:val="008E13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8E133C"/>
    <w:rPr>
      <w:rFonts w:ascii="Courier New" w:eastAsia="Times New Roman" w:hAnsi="Courier New" w:cs="Courier New"/>
      <w:lang w:eastAsia="zh-CN"/>
    </w:rPr>
  </w:style>
  <w:style w:type="character" w:styleId="FollowedHyperlink">
    <w:name w:val="FollowedHyperlink"/>
    <w:basedOn w:val="DefaultParagraphFont"/>
    <w:rsid w:val="00340491"/>
    <w:rPr>
      <w:color w:val="800080" w:themeColor="followedHyperlink"/>
      <w:u w:val="single"/>
    </w:rPr>
  </w:style>
  <w:style w:type="paragraph" w:styleId="FootnoteText">
    <w:name w:val="footnote text"/>
    <w:basedOn w:val="Normal"/>
    <w:link w:val="FootnoteTextChar"/>
    <w:rsid w:val="009B04EC"/>
    <w:rPr>
      <w:sz w:val="20"/>
      <w:szCs w:val="20"/>
    </w:rPr>
  </w:style>
  <w:style w:type="character" w:customStyle="1" w:styleId="FootnoteTextChar">
    <w:name w:val="Footnote Text Char"/>
    <w:basedOn w:val="DefaultParagraphFont"/>
    <w:link w:val="FootnoteText"/>
    <w:rsid w:val="009B04EC"/>
    <w:rPr>
      <w:lang w:eastAsia="zh-CN"/>
    </w:rPr>
  </w:style>
  <w:style w:type="character" w:styleId="FootnoteReference">
    <w:name w:val="footnote reference"/>
    <w:basedOn w:val="DefaultParagraphFont"/>
    <w:rsid w:val="009B04EC"/>
    <w:rPr>
      <w:vertAlign w:val="superscript"/>
    </w:rPr>
  </w:style>
  <w:style w:type="paragraph" w:styleId="ListBullet2">
    <w:name w:val="List Bullet 2"/>
    <w:basedOn w:val="Normal"/>
    <w:rsid w:val="00CD39A3"/>
    <w:pPr>
      <w:tabs>
        <w:tab w:val="left" w:pos="3240"/>
      </w:tabs>
      <w:ind w:left="720" w:hanging="360"/>
      <w:contextualSpacing/>
    </w:pPr>
  </w:style>
  <w:style w:type="paragraph" w:styleId="ListBullet3">
    <w:name w:val="List Bullet 3"/>
    <w:basedOn w:val="Normal"/>
    <w:rsid w:val="00CD39A3"/>
    <w:pPr>
      <w:ind w:left="1080" w:hanging="360"/>
      <w:contextualSpacing/>
    </w:pPr>
  </w:style>
  <w:style w:type="paragraph" w:styleId="ListBullet4">
    <w:name w:val="List Bullet 4"/>
    <w:basedOn w:val="Normal"/>
    <w:rsid w:val="00CD39A3"/>
    <w:pPr>
      <w:tabs>
        <w:tab w:val="num" w:pos="1440"/>
      </w:tabs>
      <w:ind w:left="1440" w:hanging="360"/>
      <w:contextualSpacing/>
    </w:pPr>
  </w:style>
  <w:style w:type="paragraph" w:styleId="List3">
    <w:name w:val="List 3"/>
    <w:basedOn w:val="Normal"/>
    <w:rsid w:val="00CD39A3"/>
    <w:pPr>
      <w:ind w:left="1080" w:hanging="360"/>
      <w:contextualSpacing/>
    </w:pPr>
  </w:style>
  <w:style w:type="paragraph" w:styleId="List2">
    <w:name w:val="List 2"/>
    <w:basedOn w:val="Normal"/>
    <w:rsid w:val="00CD39A3"/>
    <w:pPr>
      <w:ind w:left="720" w:hanging="360"/>
      <w:contextualSpacing/>
    </w:pPr>
  </w:style>
  <w:style w:type="character" w:customStyle="1" w:styleId="Style2Char">
    <w:name w:val="Style2 Char"/>
    <w:basedOn w:val="PlainTextChar1"/>
    <w:link w:val="Style2"/>
    <w:rsid w:val="00CD39A3"/>
    <w:rPr>
      <w:rFonts w:ascii="Courier New" w:eastAsia="SimSun" w:hAnsi="Courier New" w:cs="Courier New"/>
      <w:b/>
      <w:lang w:val="en-US" w:eastAsia="zh-CN" w:bidi="ar-SA"/>
    </w:rPr>
  </w:style>
  <w:style w:type="paragraph" w:customStyle="1" w:styleId="Section3A">
    <w:name w:val="Section 3A"/>
    <w:basedOn w:val="Heading1"/>
    <w:link w:val="Section3AChar"/>
    <w:qFormat/>
    <w:rsid w:val="00FD71B1"/>
    <w:pPr>
      <w:numPr>
        <w:numId w:val="51"/>
      </w:numPr>
    </w:pPr>
  </w:style>
  <w:style w:type="paragraph" w:customStyle="1" w:styleId="10A">
    <w:name w:val="10A"/>
    <w:basedOn w:val="Heading1"/>
    <w:link w:val="10AChar"/>
    <w:qFormat/>
    <w:rsid w:val="00254D1C"/>
    <w:pPr>
      <w:numPr>
        <w:numId w:val="52"/>
      </w:numPr>
    </w:pPr>
  </w:style>
  <w:style w:type="character" w:customStyle="1" w:styleId="Heading1Char">
    <w:name w:val="Heading 1 Char"/>
    <w:basedOn w:val="DefaultParagraphFont"/>
    <w:link w:val="Heading1"/>
    <w:rsid w:val="00073576"/>
    <w:rPr>
      <w:rFonts w:ascii="Arial" w:hAnsi="Arial" w:cs="Arial"/>
      <w:b/>
      <w:bCs/>
      <w:caps/>
      <w:kern w:val="32"/>
      <w:sz w:val="28"/>
      <w:szCs w:val="32"/>
      <w:lang w:eastAsia="zh-CN"/>
    </w:rPr>
  </w:style>
  <w:style w:type="character" w:customStyle="1" w:styleId="Heading2Char">
    <w:name w:val="Heading 2 Char"/>
    <w:basedOn w:val="Heading1Char"/>
    <w:link w:val="Heading2"/>
    <w:rsid w:val="00FB0F7D"/>
    <w:rPr>
      <w:rFonts w:ascii="Arial" w:hAnsi="Arial" w:cs="Arial"/>
      <w:b/>
      <w:bCs/>
      <w:iCs/>
      <w:caps/>
      <w:kern w:val="32"/>
      <w:sz w:val="24"/>
      <w:szCs w:val="32"/>
      <w:lang w:eastAsia="zh-CN"/>
    </w:rPr>
  </w:style>
  <w:style w:type="character" w:customStyle="1" w:styleId="Section3AChar">
    <w:name w:val="Section 3A Char"/>
    <w:basedOn w:val="Heading2Char"/>
    <w:link w:val="Section3A"/>
    <w:rsid w:val="00FD71B1"/>
    <w:rPr>
      <w:rFonts w:ascii="Arial" w:hAnsi="Arial" w:cs="Arial"/>
      <w:b/>
      <w:bCs/>
      <w:iCs w:val="0"/>
      <w:caps/>
      <w:kern w:val="32"/>
      <w:sz w:val="28"/>
      <w:szCs w:val="32"/>
      <w:lang w:eastAsia="zh-CN"/>
    </w:rPr>
  </w:style>
  <w:style w:type="character" w:customStyle="1" w:styleId="BodyTextChar1">
    <w:name w:val="Body Text Char1"/>
    <w:basedOn w:val="DefaultParagraphFont"/>
    <w:rsid w:val="0076618B"/>
    <w:rPr>
      <w:sz w:val="24"/>
      <w:szCs w:val="24"/>
      <w:lang w:eastAsia="zh-CN"/>
    </w:rPr>
  </w:style>
  <w:style w:type="character" w:customStyle="1" w:styleId="10AChar">
    <w:name w:val="10A Char"/>
    <w:basedOn w:val="Heading2Char"/>
    <w:link w:val="10A"/>
    <w:rsid w:val="008A185D"/>
    <w:rPr>
      <w:rFonts w:ascii="Arial" w:hAnsi="Arial" w:cs="Arial"/>
      <w:b/>
      <w:bCs/>
      <w:iCs w:val="0"/>
      <w:caps/>
      <w:kern w:val="32"/>
      <w:sz w:val="28"/>
      <w:szCs w:val="32"/>
      <w:lang w:eastAsia="zh-CN"/>
    </w:rPr>
  </w:style>
  <w:style w:type="character" w:customStyle="1" w:styleId="3AChar">
    <w:name w:val="3A Char"/>
    <w:basedOn w:val="10AChar"/>
    <w:rsid w:val="00467423"/>
    <w:rPr>
      <w:rFonts w:ascii="Arial" w:hAnsi="Arial" w:cs="Arial"/>
      <w:b/>
      <w:bCs/>
      <w:iCs/>
      <w:caps/>
      <w:kern w:val="32"/>
      <w:sz w:val="28"/>
      <w:szCs w:val="32"/>
      <w:lang w:eastAsia="zh-CN"/>
    </w:rPr>
  </w:style>
  <w:style w:type="paragraph" w:styleId="TOCHeading">
    <w:name w:val="TOC Heading"/>
    <w:basedOn w:val="Heading1"/>
    <w:next w:val="Normal"/>
    <w:uiPriority w:val="39"/>
    <w:unhideWhenUsed/>
    <w:qFormat/>
    <w:rsid w:val="00AF3B49"/>
    <w:pPr>
      <w:keepLines/>
      <w:pageBreakBefore w:val="0"/>
      <w:numPr>
        <w:numId w:val="0"/>
      </w:numPr>
      <w:spacing w:before="480" w:after="0" w:line="276" w:lineRule="auto"/>
      <w:outlineLvl w:val="9"/>
    </w:pPr>
    <w:rPr>
      <w:rFonts w:asciiTheme="majorHAnsi" w:eastAsiaTheme="majorEastAsia" w:hAnsiTheme="majorHAnsi" w:cstheme="majorBidi"/>
      <w:caps w:val="0"/>
      <w:color w:val="365F91" w:themeColor="accent1" w:themeShade="BF"/>
      <w:kern w:val="0"/>
      <w:szCs w:val="28"/>
      <w:lang w:eastAsia="en-US"/>
    </w:rPr>
  </w:style>
  <w:style w:type="paragraph" w:customStyle="1" w:styleId="New10A">
    <w:name w:val="New 10A"/>
    <w:basedOn w:val="Heading1"/>
    <w:link w:val="New10AChar"/>
    <w:qFormat/>
    <w:rsid w:val="00091BEA"/>
    <w:pPr>
      <w:pageBreakBefore w:val="0"/>
      <w:numPr>
        <w:numId w:val="55"/>
      </w:numPr>
    </w:pPr>
  </w:style>
  <w:style w:type="paragraph" w:styleId="TableofFigures">
    <w:name w:val="table of figures"/>
    <w:basedOn w:val="Normal"/>
    <w:next w:val="Normal"/>
    <w:uiPriority w:val="99"/>
    <w:rsid w:val="00F071F9"/>
  </w:style>
  <w:style w:type="character" w:customStyle="1" w:styleId="2nd-level-heading-in-Section-6Char">
    <w:name w:val="2nd-level-heading-in-Section-6 Char"/>
    <w:basedOn w:val="Heading1Char"/>
    <w:link w:val="2nd-level-heading-in-Section-6"/>
    <w:rsid w:val="00091BEA"/>
    <w:rPr>
      <w:rFonts w:ascii="Arial" w:hAnsi="Arial" w:cs="Arial"/>
      <w:b/>
      <w:bCs/>
      <w:caps/>
      <w:kern w:val="32"/>
      <w:sz w:val="28"/>
      <w:szCs w:val="32"/>
      <w:lang w:eastAsia="zh-CN"/>
    </w:rPr>
  </w:style>
  <w:style w:type="character" w:customStyle="1" w:styleId="New10AChar">
    <w:name w:val="New 10A Char"/>
    <w:basedOn w:val="2nd-level-heading-in-Section-6Char"/>
    <w:link w:val="New10A"/>
    <w:rsid w:val="00091BEA"/>
    <w:rPr>
      <w:rFonts w:ascii="Arial" w:hAnsi="Arial" w:cs="Arial"/>
      <w:b/>
      <w:bCs/>
      <w:caps/>
      <w:kern w:val="32"/>
      <w:sz w:val="28"/>
      <w:szCs w:val="32"/>
      <w:lang w:eastAsia="zh-CN"/>
    </w:rPr>
  </w:style>
  <w:style w:type="paragraph" w:customStyle="1" w:styleId="TableCaption">
    <w:name w:val="Table Caption"/>
    <w:basedOn w:val="Caption"/>
    <w:link w:val="TableCaptionChar0"/>
    <w:qFormat/>
    <w:rsid w:val="00F17B80"/>
    <w:pPr>
      <w:keepNext/>
    </w:pPr>
    <w:rPr>
      <w:color w:val="auto"/>
      <w:sz w:val="24"/>
    </w:rPr>
  </w:style>
  <w:style w:type="character" w:customStyle="1" w:styleId="CaptionChar">
    <w:name w:val="Caption Char"/>
    <w:basedOn w:val="DefaultParagraphFont"/>
    <w:link w:val="Caption"/>
    <w:rsid w:val="00F17B80"/>
    <w:rPr>
      <w:b/>
      <w:bCs/>
      <w:color w:val="4F81BD" w:themeColor="accent1"/>
      <w:sz w:val="18"/>
      <w:szCs w:val="18"/>
      <w:lang w:eastAsia="zh-CN"/>
    </w:rPr>
  </w:style>
  <w:style w:type="character" w:customStyle="1" w:styleId="TableCaptionChar0">
    <w:name w:val="Table Caption Char"/>
    <w:basedOn w:val="CaptionChar"/>
    <w:link w:val="TableCaption"/>
    <w:rsid w:val="00F17B80"/>
    <w:rPr>
      <w:b/>
      <w:bCs/>
      <w:color w:val="4F81BD" w:themeColor="accent1"/>
      <w:sz w:val="24"/>
      <w:szCs w:val="18"/>
      <w:lang w:eastAsia="zh-CN"/>
    </w:rPr>
  </w:style>
  <w:style w:type="paragraph" w:styleId="BodyText">
    <w:name w:val="Body Text"/>
    <w:basedOn w:val="Normal"/>
    <w:link w:val="BodyTextChar3"/>
    <w:qFormat/>
    <w:rsid w:val="00F301E1"/>
    <w:pPr>
      <w:spacing w:after="120"/>
    </w:pPr>
  </w:style>
  <w:style w:type="character" w:customStyle="1" w:styleId="BodyTextChar2">
    <w:name w:val="Body Text Char2"/>
    <w:basedOn w:val="DefaultParagraphFont"/>
    <w:rsid w:val="003B206B"/>
    <w:rPr>
      <w:sz w:val="24"/>
      <w:szCs w:val="24"/>
      <w:lang w:eastAsia="zh-CN"/>
    </w:rPr>
  </w:style>
  <w:style w:type="character" w:customStyle="1" w:styleId="BodyTextChar3">
    <w:name w:val="Body Text Char3"/>
    <w:basedOn w:val="DefaultParagraphFont"/>
    <w:link w:val="BodyText"/>
    <w:rsid w:val="00F301E1"/>
    <w:rPr>
      <w:sz w:val="24"/>
      <w:szCs w:val="24"/>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toc 1" w:uiPriority="39"/>
    <w:lsdException w:name="toc 2" w:uiPriority="39"/>
    <w:lsdException w:name="toc 3" w:uiPriority="39"/>
    <w:lsdException w:name="caption" w:semiHidden="1" w:unhideWhenUsed="1"/>
    <w:lsdException w:name="table of figures" w:uiPriority="99"/>
    <w:lsdException w:name="List Number" w:qFormat="1"/>
    <w:lsdException w:name="Body Text" w:qFormat="1"/>
    <w:lsdException w:name="List Continue" w:qFormat="1"/>
    <w:lsdException w:name="List Continue 2" w:qFormat="1"/>
    <w:lsdException w:name="Hyperlink" w:uiPriority="99"/>
    <w:lsdException w:name="HTML Preformatted" w:uiPriority="99"/>
    <w:lsdException w:name="No List" w:uiPriority="99"/>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qFormat/>
    <w:rsid w:val="00B51F0A"/>
    <w:rPr>
      <w:sz w:val="24"/>
      <w:szCs w:val="24"/>
      <w:lang w:eastAsia="zh-CN"/>
    </w:rPr>
  </w:style>
  <w:style w:type="paragraph" w:styleId="Heading1">
    <w:name w:val="heading 1"/>
    <w:next w:val="Normal"/>
    <w:link w:val="Heading1Char"/>
    <w:autoRedefine/>
    <w:qFormat/>
    <w:rsid w:val="00073576"/>
    <w:pPr>
      <w:keepNext/>
      <w:pageBreakBefore/>
      <w:numPr>
        <w:numId w:val="35"/>
      </w:numPr>
      <w:spacing w:after="80"/>
      <w:outlineLvl w:val="0"/>
      <w:pPrChange w:id="1" w:author="Michael Mirmak" w:date="2012-06-11T19:02:00Z">
        <w:pPr>
          <w:keepNext/>
          <w:pageBreakBefore/>
          <w:numPr>
            <w:numId w:val="35"/>
          </w:numPr>
          <w:spacing w:after="180"/>
          <w:ind w:left="720" w:hanging="450"/>
          <w:outlineLvl w:val="0"/>
        </w:pPr>
      </w:pPrChange>
    </w:pPr>
    <w:rPr>
      <w:rFonts w:ascii="Arial" w:hAnsi="Arial" w:cs="Arial"/>
      <w:b/>
      <w:bCs/>
      <w:caps/>
      <w:kern w:val="32"/>
      <w:sz w:val="28"/>
      <w:szCs w:val="32"/>
      <w:lang w:eastAsia="zh-CN"/>
      <w:rPrChange w:id="1" w:author="Michael Mirmak" w:date="2012-06-11T19:02:00Z">
        <w:rPr>
          <w:rFonts w:ascii="Arial" w:eastAsia="SimSun" w:hAnsi="Arial" w:cs="Arial"/>
          <w:b/>
          <w:bCs/>
          <w:caps/>
          <w:kern w:val="32"/>
          <w:sz w:val="28"/>
          <w:szCs w:val="32"/>
          <w:lang w:val="en-US" w:eastAsia="zh-CN" w:bidi="ar-SA"/>
        </w:rPr>
      </w:rPrChange>
    </w:rPr>
  </w:style>
  <w:style w:type="paragraph" w:styleId="Heading2">
    <w:name w:val="heading 2"/>
    <w:basedOn w:val="Heading1"/>
    <w:next w:val="Normal"/>
    <w:link w:val="Heading2Char"/>
    <w:qFormat/>
    <w:rsid w:val="00122FF3"/>
    <w:pPr>
      <w:pageBreakBefore w:val="0"/>
      <w:numPr>
        <w:ilvl w:val="1"/>
      </w:numPr>
      <w:spacing w:before="240" w:after="60"/>
      <w:outlineLvl w:val="1"/>
    </w:pPr>
    <w:rPr>
      <w:bCs w:val="0"/>
      <w:iCs/>
      <w:sz w:val="24"/>
    </w:rPr>
  </w:style>
  <w:style w:type="paragraph" w:styleId="Heading3">
    <w:name w:val="heading 3"/>
    <w:basedOn w:val="Heading2"/>
    <w:next w:val="Normal"/>
    <w:autoRedefine/>
    <w:qFormat/>
    <w:rsid w:val="00122FF3"/>
    <w:pPr>
      <w:numPr>
        <w:ilvl w:val="2"/>
      </w:numPr>
      <w:ind w:left="864" w:hanging="864"/>
      <w:outlineLvl w:val="2"/>
    </w:pPr>
    <w:rPr>
      <w:bCs/>
      <w:szCs w:val="26"/>
    </w:rPr>
  </w:style>
  <w:style w:type="paragraph" w:styleId="Heading4">
    <w:name w:val="heading 4"/>
    <w:basedOn w:val="Heading3"/>
    <w:qFormat/>
    <w:rsid w:val="009D7139"/>
    <w:pPr>
      <w:numPr>
        <w:ilvl w:val="3"/>
      </w:numPr>
      <w:outlineLvl w:val="3"/>
    </w:pPr>
    <w:rPr>
      <w:rFonts w:eastAsia="Times New Roman"/>
      <w:b w:val="0"/>
      <w:lang w:eastAsia="en-US"/>
    </w:rPr>
  </w:style>
  <w:style w:type="paragraph" w:styleId="Heading5">
    <w:name w:val="heading 5"/>
    <w:basedOn w:val="Heading4"/>
    <w:next w:val="Normal"/>
    <w:link w:val="Heading5Char"/>
    <w:unhideWhenUsed/>
    <w:rsid w:val="009D7139"/>
    <w:pPr>
      <w:numPr>
        <w:ilvl w:val="4"/>
      </w:numPr>
      <w:spacing w:before="200"/>
      <w:outlineLvl w:val="4"/>
    </w:pPr>
    <w:rPr>
      <w:rFonts w:eastAsiaTheme="majorEastAsia" w:cstheme="majorBidi"/>
    </w:rPr>
  </w:style>
  <w:style w:type="paragraph" w:styleId="Heading6">
    <w:name w:val="heading 6"/>
    <w:basedOn w:val="Heading5"/>
    <w:next w:val="Normal"/>
    <w:link w:val="Heading6Char"/>
    <w:unhideWhenUsed/>
    <w:rsid w:val="0015740E"/>
    <w:pPr>
      <w:numPr>
        <w:ilvl w:val="5"/>
      </w:numPr>
      <w:ind w:left="1440" w:firstLine="0"/>
      <w:outlineLvl w:val="5"/>
    </w:pPr>
    <w:rPr>
      <w:iCs w:val="0"/>
    </w:rPr>
  </w:style>
  <w:style w:type="paragraph" w:styleId="Heading7">
    <w:name w:val="heading 7"/>
    <w:basedOn w:val="Heading6"/>
    <w:next w:val="Normal"/>
    <w:link w:val="Heading7Char"/>
    <w:unhideWhenUsed/>
    <w:rsid w:val="009D7139"/>
    <w:pPr>
      <w:numPr>
        <w:ilvl w:val="6"/>
      </w:numPr>
      <w:outlineLvl w:val="6"/>
    </w:pPr>
    <w:rPr>
      <w:iCs/>
    </w:rPr>
  </w:style>
  <w:style w:type="paragraph" w:styleId="Heading8">
    <w:name w:val="heading 8"/>
    <w:basedOn w:val="Heading7"/>
    <w:next w:val="Normal"/>
    <w:link w:val="Heading8Char"/>
    <w:unhideWhenUsed/>
    <w:rsid w:val="009D7139"/>
    <w:pPr>
      <w:numPr>
        <w:ilvl w:val="7"/>
      </w:numPr>
      <w:outlineLvl w:val="7"/>
    </w:pPr>
    <w:rPr>
      <w:sz w:val="20"/>
      <w:szCs w:val="20"/>
    </w:rPr>
  </w:style>
  <w:style w:type="paragraph" w:styleId="Heading9">
    <w:name w:val="heading 9"/>
    <w:basedOn w:val="Heading8"/>
    <w:next w:val="Normal"/>
    <w:link w:val="Heading9Char"/>
    <w:unhideWhenUsed/>
    <w:rsid w:val="009D7139"/>
    <w:pPr>
      <w:numPr>
        <w:ilvl w:val="8"/>
      </w:numPr>
      <w:outlineLvl w:val="8"/>
    </w:pPr>
    <w:rPr>
      <w:iCs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aliases w:val="Plain Text Char"/>
    <w:basedOn w:val="Normal"/>
    <w:link w:val="PlainTextChar1"/>
    <w:rsid w:val="00F51A5F"/>
    <w:rPr>
      <w:rFonts w:ascii="Courier New" w:hAnsi="Courier New" w:cs="Courier New"/>
      <w:sz w:val="20"/>
      <w:szCs w:val="20"/>
    </w:rPr>
  </w:style>
  <w:style w:type="character" w:customStyle="1" w:styleId="PlainTextChar1">
    <w:name w:val="Plain Text Char1"/>
    <w:aliases w:val="Plain Text Char Char"/>
    <w:basedOn w:val="DefaultParagraphFont"/>
    <w:link w:val="PlainText"/>
    <w:uiPriority w:val="99"/>
    <w:rsid w:val="00DF69F3"/>
    <w:rPr>
      <w:rFonts w:ascii="Courier New" w:eastAsia="SimSun" w:hAnsi="Courier New" w:cs="Courier New"/>
      <w:lang w:val="en-US" w:eastAsia="zh-CN" w:bidi="ar-SA"/>
    </w:rPr>
  </w:style>
  <w:style w:type="paragraph" w:styleId="Header">
    <w:name w:val="header"/>
    <w:basedOn w:val="Normal"/>
    <w:rsid w:val="007C674F"/>
    <w:pPr>
      <w:tabs>
        <w:tab w:val="center" w:pos="4320"/>
        <w:tab w:val="right" w:pos="8640"/>
      </w:tabs>
    </w:pPr>
  </w:style>
  <w:style w:type="paragraph" w:styleId="Footer">
    <w:name w:val="footer"/>
    <w:basedOn w:val="Normal"/>
    <w:rsid w:val="007C674F"/>
    <w:pPr>
      <w:tabs>
        <w:tab w:val="center" w:pos="4320"/>
        <w:tab w:val="right" w:pos="8640"/>
      </w:tabs>
    </w:pPr>
  </w:style>
  <w:style w:type="character" w:styleId="PageNumber">
    <w:name w:val="page number"/>
    <w:basedOn w:val="DefaultParagraphFont"/>
    <w:rsid w:val="007C674F"/>
  </w:style>
  <w:style w:type="paragraph" w:customStyle="1" w:styleId="Style1">
    <w:name w:val="Style1"/>
    <w:basedOn w:val="PlainText"/>
    <w:rsid w:val="00FD310A"/>
    <w:pPr>
      <w:jc w:val="center"/>
    </w:pPr>
    <w:rPr>
      <w:b/>
      <w:sz w:val="24"/>
    </w:rPr>
  </w:style>
  <w:style w:type="paragraph" w:styleId="TOC1">
    <w:name w:val="toc 1"/>
    <w:basedOn w:val="Normal"/>
    <w:next w:val="Normal"/>
    <w:autoRedefine/>
    <w:uiPriority w:val="39"/>
    <w:rsid w:val="00B230B2"/>
    <w:pPr>
      <w:tabs>
        <w:tab w:val="right" w:leader="dot" w:pos="9580"/>
      </w:tabs>
      <w:ind w:left="1260" w:hanging="1260"/>
    </w:pPr>
    <w:rPr>
      <w:b/>
      <w:noProof/>
    </w:rPr>
  </w:style>
  <w:style w:type="character" w:styleId="Hyperlink">
    <w:name w:val="Hyperlink"/>
    <w:basedOn w:val="DefaultParagraphFont"/>
    <w:uiPriority w:val="99"/>
    <w:rsid w:val="00F63CBE"/>
    <w:rPr>
      <w:color w:val="0000FF"/>
      <w:u w:val="single"/>
    </w:rPr>
  </w:style>
  <w:style w:type="paragraph" w:customStyle="1" w:styleId="Style2">
    <w:name w:val="Style2"/>
    <w:basedOn w:val="PlainText"/>
    <w:link w:val="Style2Char"/>
    <w:rsid w:val="00DF69F3"/>
    <w:rPr>
      <w:b/>
    </w:rPr>
  </w:style>
  <w:style w:type="paragraph" w:styleId="TOC2">
    <w:name w:val="toc 2"/>
    <w:basedOn w:val="Normal"/>
    <w:next w:val="Normal"/>
    <w:autoRedefine/>
    <w:uiPriority w:val="39"/>
    <w:rsid w:val="00DF69F3"/>
    <w:pPr>
      <w:ind w:left="240"/>
    </w:pPr>
  </w:style>
  <w:style w:type="paragraph" w:styleId="TOC3">
    <w:name w:val="toc 3"/>
    <w:basedOn w:val="Normal"/>
    <w:next w:val="Normal"/>
    <w:autoRedefine/>
    <w:uiPriority w:val="39"/>
    <w:rsid w:val="00113F57"/>
    <w:pPr>
      <w:ind w:left="480"/>
    </w:pPr>
  </w:style>
  <w:style w:type="paragraph" w:styleId="TOC4">
    <w:name w:val="toc 4"/>
    <w:basedOn w:val="Normal"/>
    <w:next w:val="Normal"/>
    <w:autoRedefine/>
    <w:semiHidden/>
    <w:rsid w:val="00113F57"/>
    <w:pPr>
      <w:ind w:left="720"/>
    </w:pPr>
  </w:style>
  <w:style w:type="paragraph" w:styleId="TOC5">
    <w:name w:val="toc 5"/>
    <w:basedOn w:val="Normal"/>
    <w:next w:val="Normal"/>
    <w:autoRedefine/>
    <w:semiHidden/>
    <w:rsid w:val="00113F57"/>
    <w:pPr>
      <w:ind w:left="960"/>
    </w:pPr>
  </w:style>
  <w:style w:type="paragraph" w:styleId="TOC6">
    <w:name w:val="toc 6"/>
    <w:basedOn w:val="Normal"/>
    <w:next w:val="Normal"/>
    <w:autoRedefine/>
    <w:semiHidden/>
    <w:rsid w:val="00113F57"/>
    <w:pPr>
      <w:ind w:left="1200"/>
    </w:pPr>
  </w:style>
  <w:style w:type="paragraph" w:styleId="TOC7">
    <w:name w:val="toc 7"/>
    <w:basedOn w:val="Normal"/>
    <w:next w:val="Normal"/>
    <w:autoRedefine/>
    <w:semiHidden/>
    <w:rsid w:val="00113F57"/>
    <w:pPr>
      <w:ind w:left="1440"/>
    </w:pPr>
  </w:style>
  <w:style w:type="paragraph" w:styleId="TOC8">
    <w:name w:val="toc 8"/>
    <w:basedOn w:val="Normal"/>
    <w:next w:val="Normal"/>
    <w:autoRedefine/>
    <w:semiHidden/>
    <w:rsid w:val="00113F57"/>
    <w:pPr>
      <w:ind w:left="1680"/>
    </w:pPr>
  </w:style>
  <w:style w:type="paragraph" w:styleId="TOC9">
    <w:name w:val="toc 9"/>
    <w:basedOn w:val="Normal"/>
    <w:next w:val="Normal"/>
    <w:autoRedefine/>
    <w:semiHidden/>
    <w:rsid w:val="00113F57"/>
    <w:pPr>
      <w:ind w:left="1920"/>
    </w:pPr>
  </w:style>
  <w:style w:type="paragraph" w:styleId="List">
    <w:name w:val="List"/>
    <w:basedOn w:val="Normal"/>
    <w:rsid w:val="00B51F0A"/>
    <w:pPr>
      <w:ind w:left="360" w:hanging="360"/>
      <w:contextualSpacing/>
    </w:pPr>
  </w:style>
  <w:style w:type="paragraph" w:styleId="ListNumber">
    <w:name w:val="List Number"/>
    <w:basedOn w:val="Normal"/>
    <w:qFormat/>
    <w:rsid w:val="00B51F0A"/>
    <w:pPr>
      <w:numPr>
        <w:numId w:val="6"/>
      </w:numPr>
      <w:contextualSpacing/>
    </w:pPr>
  </w:style>
  <w:style w:type="paragraph" w:styleId="ListContinue">
    <w:name w:val="List Continue"/>
    <w:basedOn w:val="Normal"/>
    <w:qFormat/>
    <w:rsid w:val="006B266E"/>
    <w:pPr>
      <w:spacing w:after="120"/>
      <w:ind w:left="360"/>
    </w:pPr>
  </w:style>
  <w:style w:type="paragraph" w:styleId="ListContinue2">
    <w:name w:val="List Continue 2"/>
    <w:basedOn w:val="Normal"/>
    <w:qFormat/>
    <w:rsid w:val="00B51F0A"/>
    <w:pPr>
      <w:spacing w:after="120"/>
      <w:ind w:left="720"/>
      <w:contextualSpacing/>
    </w:pPr>
  </w:style>
  <w:style w:type="character" w:customStyle="1" w:styleId="BodyTextChar">
    <w:name w:val="Body Text Char"/>
    <w:basedOn w:val="DefaultParagraphFont"/>
    <w:rsid w:val="00146B01"/>
    <w:rPr>
      <w:i/>
      <w:sz w:val="24"/>
      <w:szCs w:val="24"/>
      <w:lang w:eastAsia="zh-CN"/>
    </w:rPr>
  </w:style>
  <w:style w:type="paragraph" w:customStyle="1" w:styleId="KeywordDescriptions">
    <w:name w:val="Keyword Descriptions"/>
    <w:basedOn w:val="Normal"/>
    <w:link w:val="KeywordDescriptionsChar"/>
    <w:qFormat/>
    <w:rsid w:val="00372DED"/>
    <w:pPr>
      <w:spacing w:after="80"/>
    </w:pPr>
  </w:style>
  <w:style w:type="paragraph" w:customStyle="1" w:styleId="Exampletext">
    <w:name w:val="Example text"/>
    <w:basedOn w:val="PlainText"/>
    <w:link w:val="ExampletextChar"/>
    <w:qFormat/>
    <w:rsid w:val="00372DED"/>
  </w:style>
  <w:style w:type="character" w:customStyle="1" w:styleId="KeywordDescriptionsChar">
    <w:name w:val="Keyword Descriptions Char"/>
    <w:basedOn w:val="BodyTextChar"/>
    <w:link w:val="KeywordDescriptions"/>
    <w:rsid w:val="00372DED"/>
    <w:rPr>
      <w:i/>
      <w:sz w:val="24"/>
      <w:szCs w:val="24"/>
      <w:lang w:eastAsia="zh-CN"/>
    </w:rPr>
  </w:style>
  <w:style w:type="character" w:customStyle="1" w:styleId="ExampletextChar">
    <w:name w:val="Example text Char"/>
    <w:basedOn w:val="PlainTextChar1"/>
    <w:link w:val="Exampletext"/>
    <w:rsid w:val="00372DED"/>
    <w:rPr>
      <w:rFonts w:ascii="Courier New" w:eastAsia="SimSun" w:hAnsi="Courier New" w:cs="Courier New"/>
      <w:lang w:val="en-US" w:eastAsia="zh-CN" w:bidi="ar-SA"/>
    </w:rPr>
  </w:style>
  <w:style w:type="table" w:styleId="TableGrid">
    <w:name w:val="Table Grid"/>
    <w:basedOn w:val="TableNormal"/>
    <w:rsid w:val="00B43D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BE6297"/>
    <w:rPr>
      <w:color w:val="808080"/>
    </w:rPr>
  </w:style>
  <w:style w:type="paragraph" w:styleId="BalloonText">
    <w:name w:val="Balloon Text"/>
    <w:basedOn w:val="Normal"/>
    <w:link w:val="BalloonTextChar"/>
    <w:rsid w:val="00BE6297"/>
    <w:rPr>
      <w:rFonts w:ascii="Tahoma" w:hAnsi="Tahoma" w:cs="Tahoma"/>
      <w:sz w:val="16"/>
      <w:szCs w:val="16"/>
    </w:rPr>
  </w:style>
  <w:style w:type="character" w:customStyle="1" w:styleId="BalloonTextChar">
    <w:name w:val="Balloon Text Char"/>
    <w:basedOn w:val="DefaultParagraphFont"/>
    <w:link w:val="BalloonText"/>
    <w:rsid w:val="00BE6297"/>
    <w:rPr>
      <w:rFonts w:ascii="Tahoma" w:hAnsi="Tahoma" w:cs="Tahoma"/>
      <w:sz w:val="16"/>
      <w:szCs w:val="16"/>
      <w:lang w:eastAsia="zh-CN"/>
    </w:rPr>
  </w:style>
  <w:style w:type="paragraph" w:customStyle="1" w:styleId="rampratesliststyle1">
    <w:name w:val="ramp rates list style 1"/>
    <w:basedOn w:val="Normal"/>
    <w:link w:val="rampratesliststyle1Char"/>
    <w:qFormat/>
    <w:rsid w:val="00D07194"/>
    <w:pPr>
      <w:numPr>
        <w:numId w:val="11"/>
      </w:numPr>
    </w:pPr>
  </w:style>
  <w:style w:type="paragraph" w:customStyle="1" w:styleId="rampratesliststyleforThen">
    <w:name w:val="ramp rates list style for Then"/>
    <w:basedOn w:val="PlainText"/>
    <w:link w:val="rampratesliststyleforThenChar"/>
    <w:qFormat/>
    <w:rsid w:val="009041AC"/>
    <w:pPr>
      <w:spacing w:after="60"/>
      <w:ind w:left="1628" w:hanging="634"/>
    </w:pPr>
    <w:rPr>
      <w:rFonts w:ascii="Times New Roman" w:hAnsi="Times New Roman" w:cs="Times New Roman"/>
      <w:sz w:val="24"/>
      <w:szCs w:val="24"/>
    </w:rPr>
  </w:style>
  <w:style w:type="character" w:customStyle="1" w:styleId="rampratesliststyle1Char">
    <w:name w:val="ramp rates list style 1 Char"/>
    <w:basedOn w:val="BodyTextChar"/>
    <w:link w:val="rampratesliststyle1"/>
    <w:rsid w:val="00D07194"/>
    <w:rPr>
      <w:i/>
      <w:sz w:val="24"/>
      <w:szCs w:val="24"/>
      <w:lang w:eastAsia="zh-CN"/>
    </w:rPr>
  </w:style>
  <w:style w:type="paragraph" w:customStyle="1" w:styleId="rampratesliststyleforIf">
    <w:name w:val="ramp rates list style for If"/>
    <w:basedOn w:val="PlainText"/>
    <w:link w:val="rampratesliststyleforIfChar"/>
    <w:qFormat/>
    <w:rsid w:val="0038631D"/>
    <w:pPr>
      <w:ind w:left="720"/>
    </w:pPr>
    <w:rPr>
      <w:rFonts w:ascii="Times New Roman" w:hAnsi="Times New Roman" w:cs="Times New Roman"/>
      <w:sz w:val="24"/>
      <w:szCs w:val="24"/>
    </w:rPr>
  </w:style>
  <w:style w:type="character" w:customStyle="1" w:styleId="rampratesliststyleforThenChar">
    <w:name w:val="ramp rates list style for Then Char"/>
    <w:basedOn w:val="PlainTextChar1"/>
    <w:link w:val="rampratesliststyleforThen"/>
    <w:rsid w:val="009041AC"/>
    <w:rPr>
      <w:rFonts w:ascii="Courier New" w:eastAsia="SimSun" w:hAnsi="Courier New" w:cs="Courier New"/>
      <w:sz w:val="24"/>
      <w:szCs w:val="24"/>
      <w:lang w:val="en-US" w:eastAsia="zh-CN" w:bidi="ar-SA"/>
    </w:rPr>
  </w:style>
  <w:style w:type="paragraph" w:styleId="ListNumber3">
    <w:name w:val="List Number 3"/>
    <w:basedOn w:val="Normal"/>
    <w:rsid w:val="008953CA"/>
    <w:pPr>
      <w:numPr>
        <w:numId w:val="8"/>
      </w:numPr>
      <w:contextualSpacing/>
    </w:pPr>
  </w:style>
  <w:style w:type="character" w:customStyle="1" w:styleId="rampratesliststyleforIfChar">
    <w:name w:val="ramp rates list style for If Char"/>
    <w:basedOn w:val="PlainTextChar1"/>
    <w:link w:val="rampratesliststyleforIf"/>
    <w:rsid w:val="0038631D"/>
    <w:rPr>
      <w:rFonts w:ascii="Courier New" w:eastAsia="SimSun" w:hAnsi="Courier New" w:cs="Courier New"/>
      <w:sz w:val="24"/>
      <w:szCs w:val="24"/>
      <w:lang w:val="en-US" w:eastAsia="zh-CN" w:bidi="ar-SA"/>
    </w:rPr>
  </w:style>
  <w:style w:type="paragraph" w:styleId="ListNumber4">
    <w:name w:val="List Number 4"/>
    <w:basedOn w:val="Normal"/>
    <w:rsid w:val="008953CA"/>
    <w:pPr>
      <w:numPr>
        <w:numId w:val="9"/>
      </w:numPr>
      <w:contextualSpacing/>
    </w:pPr>
  </w:style>
  <w:style w:type="paragraph" w:styleId="ListContinue5">
    <w:name w:val="List Continue 5"/>
    <w:basedOn w:val="Normal"/>
    <w:rsid w:val="00BB6FB5"/>
    <w:pPr>
      <w:spacing w:after="120"/>
      <w:ind w:left="1800"/>
      <w:contextualSpacing/>
    </w:pPr>
  </w:style>
  <w:style w:type="paragraph" w:styleId="ListContinue4">
    <w:name w:val="List Continue 4"/>
    <w:basedOn w:val="Normal"/>
    <w:rsid w:val="00BB6FB5"/>
    <w:pPr>
      <w:spacing w:after="120"/>
      <w:ind w:left="1440"/>
      <w:contextualSpacing/>
    </w:pPr>
  </w:style>
  <w:style w:type="paragraph" w:styleId="ListContinue3">
    <w:name w:val="List Continue 3"/>
    <w:basedOn w:val="Normal"/>
    <w:rsid w:val="00BB6FB5"/>
    <w:pPr>
      <w:spacing w:after="120"/>
      <w:ind w:left="1080"/>
      <w:contextualSpacing/>
    </w:pPr>
  </w:style>
  <w:style w:type="paragraph" w:customStyle="1" w:styleId="TrTimeExtliststyle1">
    <w:name w:val="Tr Time Ext list style 1"/>
    <w:basedOn w:val="PlainText"/>
    <w:link w:val="TrTimeExtliststyle1Char"/>
    <w:qFormat/>
    <w:rsid w:val="00CE2F2C"/>
    <w:pPr>
      <w:numPr>
        <w:numId w:val="12"/>
      </w:numPr>
    </w:pPr>
    <w:rPr>
      <w:rFonts w:ascii="Times New Roman" w:hAnsi="Times New Roman" w:cs="Times New Roman"/>
      <w:sz w:val="24"/>
      <w:szCs w:val="24"/>
    </w:rPr>
  </w:style>
  <w:style w:type="paragraph" w:customStyle="1" w:styleId="Figurecaption">
    <w:name w:val="Figure caption"/>
    <w:basedOn w:val="Normal"/>
    <w:link w:val="FigurecaptionChar"/>
    <w:qFormat/>
    <w:rsid w:val="00CE2A56"/>
    <w:pPr>
      <w:numPr>
        <w:numId w:val="13"/>
      </w:numPr>
      <w:spacing w:before="120" w:after="240"/>
      <w:jc w:val="center"/>
    </w:pPr>
    <w:rPr>
      <w:b/>
    </w:rPr>
  </w:style>
  <w:style w:type="character" w:customStyle="1" w:styleId="TrTimeExtliststyle1Char">
    <w:name w:val="Tr Time Ext list style 1 Char"/>
    <w:basedOn w:val="PlainTextChar1"/>
    <w:link w:val="TrTimeExtliststyle1"/>
    <w:rsid w:val="00CE2F2C"/>
    <w:rPr>
      <w:rFonts w:ascii="Courier New" w:eastAsia="SimSun" w:hAnsi="Courier New" w:cs="Courier New"/>
      <w:sz w:val="24"/>
      <w:szCs w:val="24"/>
      <w:lang w:val="en-US" w:eastAsia="zh-CN" w:bidi="ar-SA"/>
    </w:rPr>
  </w:style>
  <w:style w:type="character" w:customStyle="1" w:styleId="FigurecaptionChar">
    <w:name w:val="Figure caption Char"/>
    <w:basedOn w:val="DefaultParagraphFont"/>
    <w:link w:val="Figurecaption"/>
    <w:rsid w:val="00CE2A56"/>
    <w:rPr>
      <w:b/>
      <w:sz w:val="24"/>
      <w:szCs w:val="24"/>
      <w:lang w:eastAsia="zh-CN"/>
    </w:rPr>
  </w:style>
  <w:style w:type="paragraph" w:customStyle="1" w:styleId="tablecell-centered">
    <w:name w:val="table cell - centered"/>
    <w:basedOn w:val="Normal"/>
    <w:qFormat/>
    <w:rsid w:val="0001634D"/>
    <w:pPr>
      <w:spacing w:before="60" w:after="60"/>
      <w:jc w:val="center"/>
    </w:pPr>
  </w:style>
  <w:style w:type="character" w:customStyle="1" w:styleId="TablecaptionChar">
    <w:name w:val="Table caption Char"/>
    <w:basedOn w:val="DefaultParagraphFont"/>
    <w:rsid w:val="00C703C3"/>
    <w:rPr>
      <w:b/>
      <w:sz w:val="24"/>
      <w:szCs w:val="24"/>
      <w:lang w:eastAsia="zh-CN"/>
    </w:rPr>
  </w:style>
  <w:style w:type="paragraph" w:styleId="ListParagraph">
    <w:name w:val="List Paragraph"/>
    <w:basedOn w:val="Normal"/>
    <w:uiPriority w:val="34"/>
    <w:qFormat/>
    <w:rsid w:val="003B0B0D"/>
    <w:pPr>
      <w:ind w:left="720"/>
      <w:contextualSpacing/>
    </w:pPr>
  </w:style>
  <w:style w:type="paragraph" w:styleId="Caption">
    <w:name w:val="caption"/>
    <w:basedOn w:val="Normal"/>
    <w:next w:val="Normal"/>
    <w:link w:val="CaptionChar"/>
    <w:unhideWhenUsed/>
    <w:rsid w:val="00EE4C18"/>
    <w:pPr>
      <w:spacing w:after="200"/>
    </w:pPr>
    <w:rPr>
      <w:b/>
      <w:bCs/>
      <w:color w:val="4F81BD" w:themeColor="accent1"/>
      <w:sz w:val="18"/>
      <w:szCs w:val="18"/>
    </w:rPr>
  </w:style>
  <w:style w:type="paragraph" w:customStyle="1" w:styleId="Sec10Steps">
    <w:name w:val="Sec 10 Steps"/>
    <w:basedOn w:val="PlainText"/>
    <w:link w:val="Sec10StepsChar"/>
    <w:qFormat/>
    <w:rsid w:val="0059517F"/>
    <w:pPr>
      <w:numPr>
        <w:numId w:val="30"/>
      </w:numPr>
      <w:tabs>
        <w:tab w:val="left" w:pos="1170"/>
      </w:tabs>
      <w:spacing w:after="120"/>
      <w:ind w:left="1166" w:hanging="806"/>
    </w:pPr>
    <w:rPr>
      <w:sz w:val="24"/>
    </w:rPr>
  </w:style>
  <w:style w:type="paragraph" w:styleId="ListBullet">
    <w:name w:val="List Bullet"/>
    <w:basedOn w:val="Normal"/>
    <w:rsid w:val="0059517F"/>
    <w:pPr>
      <w:tabs>
        <w:tab w:val="num" w:pos="360"/>
      </w:tabs>
      <w:ind w:left="360" w:hanging="360"/>
      <w:contextualSpacing/>
    </w:pPr>
  </w:style>
  <w:style w:type="character" w:customStyle="1" w:styleId="Sec10StepsChar">
    <w:name w:val="Sec 10 Steps Char"/>
    <w:basedOn w:val="PlainTextChar1"/>
    <w:link w:val="Sec10Steps"/>
    <w:rsid w:val="0059517F"/>
    <w:rPr>
      <w:rFonts w:ascii="Courier New" w:eastAsia="SimSun" w:hAnsi="Courier New" w:cs="Courier New"/>
      <w:sz w:val="24"/>
      <w:lang w:val="en-US" w:eastAsia="zh-CN" w:bidi="ar-SA"/>
    </w:rPr>
  </w:style>
  <w:style w:type="paragraph" w:customStyle="1" w:styleId="Keyword">
    <w:name w:val="Keyword"/>
    <w:basedOn w:val="Style2"/>
    <w:link w:val="KeywordChar"/>
    <w:qFormat/>
    <w:rsid w:val="0059517F"/>
    <w:pPr>
      <w:spacing w:before="80"/>
    </w:pPr>
    <w:rPr>
      <w:rFonts w:ascii="Times New Roman" w:hAnsi="Times New Roman" w:cs="Times New Roman"/>
      <w:b w:val="0"/>
      <w:sz w:val="24"/>
      <w:szCs w:val="24"/>
    </w:rPr>
  </w:style>
  <w:style w:type="character" w:customStyle="1" w:styleId="KeywordChar">
    <w:name w:val="Keyword Char"/>
    <w:basedOn w:val="DefaultParagraphFont"/>
    <w:link w:val="Keyword"/>
    <w:rsid w:val="0059517F"/>
    <w:rPr>
      <w:sz w:val="24"/>
      <w:szCs w:val="24"/>
      <w:lang w:eastAsia="zh-CN"/>
    </w:rPr>
  </w:style>
  <w:style w:type="paragraph" w:customStyle="1" w:styleId="argumentname">
    <w:name w:val="argument name"/>
    <w:basedOn w:val="Normal"/>
    <w:qFormat/>
    <w:rsid w:val="0059517F"/>
    <w:pPr>
      <w:keepNext/>
      <w:spacing w:before="60"/>
    </w:pPr>
    <w:rPr>
      <w:rFonts w:ascii="Arial" w:hAnsi="Arial" w:cs="Arial"/>
      <w:b/>
      <w:sz w:val="20"/>
      <w:szCs w:val="20"/>
    </w:rPr>
  </w:style>
  <w:style w:type="paragraph" w:customStyle="1" w:styleId="argumenttext">
    <w:name w:val="argument text"/>
    <w:basedOn w:val="Normal"/>
    <w:qFormat/>
    <w:rsid w:val="0059517F"/>
    <w:pPr>
      <w:spacing w:after="80"/>
    </w:pPr>
  </w:style>
  <w:style w:type="paragraph" w:customStyle="1" w:styleId="2nd-level-heading-in-Section-6">
    <w:name w:val="2nd-level-heading-in-Section-6"/>
    <w:basedOn w:val="Heading1"/>
    <w:link w:val="2nd-level-heading-in-Section-6Char"/>
    <w:qFormat/>
    <w:rsid w:val="002E3355"/>
    <w:pPr>
      <w:numPr>
        <w:numId w:val="33"/>
      </w:numPr>
      <w:spacing w:before="240" w:after="60"/>
      <w:ind w:left="540" w:hanging="540"/>
    </w:pPr>
  </w:style>
  <w:style w:type="character" w:customStyle="1" w:styleId="Heading5Char">
    <w:name w:val="Heading 5 Char"/>
    <w:basedOn w:val="DefaultParagraphFont"/>
    <w:link w:val="Heading5"/>
    <w:rsid w:val="009D7139"/>
    <w:rPr>
      <w:rFonts w:ascii="Arial" w:eastAsiaTheme="majorEastAsia" w:hAnsi="Arial" w:cstheme="majorBidi"/>
      <w:b/>
      <w:bCs/>
      <w:iCs/>
      <w:caps/>
      <w:kern w:val="32"/>
      <w:sz w:val="24"/>
      <w:szCs w:val="26"/>
    </w:rPr>
  </w:style>
  <w:style w:type="character" w:customStyle="1" w:styleId="Heading6Char">
    <w:name w:val="Heading 6 Char"/>
    <w:basedOn w:val="DefaultParagraphFont"/>
    <w:link w:val="Heading6"/>
    <w:rsid w:val="0015740E"/>
    <w:rPr>
      <w:rFonts w:ascii="Arial" w:eastAsiaTheme="majorEastAsia" w:hAnsi="Arial" w:cstheme="majorBidi"/>
      <w:b/>
      <w:bCs/>
      <w:caps/>
      <w:kern w:val="32"/>
      <w:sz w:val="24"/>
      <w:szCs w:val="26"/>
    </w:rPr>
  </w:style>
  <w:style w:type="character" w:customStyle="1" w:styleId="Heading7Char">
    <w:name w:val="Heading 7 Char"/>
    <w:basedOn w:val="DefaultParagraphFont"/>
    <w:link w:val="Heading7"/>
    <w:rsid w:val="009D7139"/>
    <w:rPr>
      <w:rFonts w:ascii="Arial" w:eastAsiaTheme="majorEastAsia" w:hAnsi="Arial" w:cstheme="majorBidi"/>
      <w:b/>
      <w:bCs/>
      <w:iCs/>
      <w:caps/>
      <w:kern w:val="32"/>
      <w:sz w:val="24"/>
      <w:szCs w:val="26"/>
    </w:rPr>
  </w:style>
  <w:style w:type="paragraph" w:styleId="Index8">
    <w:name w:val="index 8"/>
    <w:basedOn w:val="Normal"/>
    <w:next w:val="Normal"/>
    <w:autoRedefine/>
    <w:rsid w:val="00CE7FB0"/>
    <w:pPr>
      <w:ind w:left="1920" w:hanging="240"/>
    </w:pPr>
  </w:style>
  <w:style w:type="paragraph" w:styleId="Index9">
    <w:name w:val="index 9"/>
    <w:basedOn w:val="Normal"/>
    <w:next w:val="Normal"/>
    <w:autoRedefine/>
    <w:rsid w:val="00CE7FB0"/>
    <w:pPr>
      <w:ind w:left="2160" w:hanging="240"/>
    </w:pPr>
  </w:style>
  <w:style w:type="character" w:customStyle="1" w:styleId="Heading8Char">
    <w:name w:val="Heading 8 Char"/>
    <w:basedOn w:val="DefaultParagraphFont"/>
    <w:link w:val="Heading8"/>
    <w:rsid w:val="009D7139"/>
    <w:rPr>
      <w:rFonts w:ascii="Arial" w:eastAsiaTheme="majorEastAsia" w:hAnsi="Arial" w:cstheme="majorBidi"/>
      <w:b/>
      <w:bCs/>
      <w:iCs/>
      <w:caps/>
      <w:kern w:val="32"/>
    </w:rPr>
  </w:style>
  <w:style w:type="character" w:customStyle="1" w:styleId="Heading9Char">
    <w:name w:val="Heading 9 Char"/>
    <w:basedOn w:val="DefaultParagraphFont"/>
    <w:link w:val="Heading9"/>
    <w:rsid w:val="009D7139"/>
    <w:rPr>
      <w:rFonts w:ascii="Arial" w:eastAsiaTheme="majorEastAsia" w:hAnsi="Arial" w:cstheme="majorBidi"/>
      <w:b/>
      <w:bCs/>
      <w:caps/>
      <w:kern w:val="32"/>
    </w:rPr>
  </w:style>
  <w:style w:type="numbering" w:customStyle="1" w:styleId="Headings">
    <w:name w:val="Headings"/>
    <w:uiPriority w:val="99"/>
    <w:rsid w:val="009D7139"/>
    <w:pPr>
      <w:numPr>
        <w:numId w:val="35"/>
      </w:numPr>
    </w:pPr>
  </w:style>
  <w:style w:type="paragraph" w:customStyle="1" w:styleId="3rd-level-heading-in-Section-6">
    <w:name w:val="3rd-level-heading-in-Section-6"/>
    <w:basedOn w:val="Normal"/>
    <w:qFormat/>
    <w:rsid w:val="00056123"/>
    <w:rPr>
      <w:rFonts w:cs="Arial"/>
      <w:b/>
    </w:rPr>
  </w:style>
  <w:style w:type="paragraph" w:styleId="HTMLPreformatted">
    <w:name w:val="HTML Preformatted"/>
    <w:basedOn w:val="Normal"/>
    <w:link w:val="HTMLPreformattedChar"/>
    <w:uiPriority w:val="99"/>
    <w:unhideWhenUsed/>
    <w:rsid w:val="008E13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8E133C"/>
    <w:rPr>
      <w:rFonts w:ascii="Courier New" w:eastAsia="Times New Roman" w:hAnsi="Courier New" w:cs="Courier New"/>
      <w:lang w:eastAsia="zh-CN"/>
    </w:rPr>
  </w:style>
  <w:style w:type="character" w:styleId="FollowedHyperlink">
    <w:name w:val="FollowedHyperlink"/>
    <w:basedOn w:val="DefaultParagraphFont"/>
    <w:rsid w:val="00340491"/>
    <w:rPr>
      <w:color w:val="800080" w:themeColor="followedHyperlink"/>
      <w:u w:val="single"/>
    </w:rPr>
  </w:style>
  <w:style w:type="paragraph" w:styleId="FootnoteText">
    <w:name w:val="footnote text"/>
    <w:basedOn w:val="Normal"/>
    <w:link w:val="FootnoteTextChar"/>
    <w:rsid w:val="009B04EC"/>
    <w:rPr>
      <w:sz w:val="20"/>
      <w:szCs w:val="20"/>
    </w:rPr>
  </w:style>
  <w:style w:type="character" w:customStyle="1" w:styleId="FootnoteTextChar">
    <w:name w:val="Footnote Text Char"/>
    <w:basedOn w:val="DefaultParagraphFont"/>
    <w:link w:val="FootnoteText"/>
    <w:rsid w:val="009B04EC"/>
    <w:rPr>
      <w:lang w:eastAsia="zh-CN"/>
    </w:rPr>
  </w:style>
  <w:style w:type="character" w:styleId="FootnoteReference">
    <w:name w:val="footnote reference"/>
    <w:basedOn w:val="DefaultParagraphFont"/>
    <w:rsid w:val="009B04EC"/>
    <w:rPr>
      <w:vertAlign w:val="superscript"/>
    </w:rPr>
  </w:style>
  <w:style w:type="paragraph" w:styleId="ListBullet2">
    <w:name w:val="List Bullet 2"/>
    <w:basedOn w:val="Normal"/>
    <w:rsid w:val="00CD39A3"/>
    <w:pPr>
      <w:tabs>
        <w:tab w:val="left" w:pos="3240"/>
      </w:tabs>
      <w:ind w:left="720" w:hanging="360"/>
      <w:contextualSpacing/>
    </w:pPr>
  </w:style>
  <w:style w:type="paragraph" w:styleId="ListBullet3">
    <w:name w:val="List Bullet 3"/>
    <w:basedOn w:val="Normal"/>
    <w:rsid w:val="00CD39A3"/>
    <w:pPr>
      <w:ind w:left="1080" w:hanging="360"/>
      <w:contextualSpacing/>
    </w:pPr>
  </w:style>
  <w:style w:type="paragraph" w:styleId="ListBullet4">
    <w:name w:val="List Bullet 4"/>
    <w:basedOn w:val="Normal"/>
    <w:rsid w:val="00CD39A3"/>
    <w:pPr>
      <w:tabs>
        <w:tab w:val="num" w:pos="1440"/>
      </w:tabs>
      <w:ind w:left="1440" w:hanging="360"/>
      <w:contextualSpacing/>
    </w:pPr>
  </w:style>
  <w:style w:type="paragraph" w:styleId="List3">
    <w:name w:val="List 3"/>
    <w:basedOn w:val="Normal"/>
    <w:rsid w:val="00CD39A3"/>
    <w:pPr>
      <w:ind w:left="1080" w:hanging="360"/>
      <w:contextualSpacing/>
    </w:pPr>
  </w:style>
  <w:style w:type="paragraph" w:styleId="List2">
    <w:name w:val="List 2"/>
    <w:basedOn w:val="Normal"/>
    <w:rsid w:val="00CD39A3"/>
    <w:pPr>
      <w:ind w:left="720" w:hanging="360"/>
      <w:contextualSpacing/>
    </w:pPr>
  </w:style>
  <w:style w:type="character" w:customStyle="1" w:styleId="Style2Char">
    <w:name w:val="Style2 Char"/>
    <w:basedOn w:val="PlainTextChar1"/>
    <w:link w:val="Style2"/>
    <w:rsid w:val="00CD39A3"/>
    <w:rPr>
      <w:rFonts w:ascii="Courier New" w:eastAsia="SimSun" w:hAnsi="Courier New" w:cs="Courier New"/>
      <w:b/>
      <w:lang w:val="en-US" w:eastAsia="zh-CN" w:bidi="ar-SA"/>
    </w:rPr>
  </w:style>
  <w:style w:type="paragraph" w:customStyle="1" w:styleId="Section3A">
    <w:name w:val="Section 3A"/>
    <w:basedOn w:val="Heading1"/>
    <w:link w:val="Section3AChar"/>
    <w:qFormat/>
    <w:rsid w:val="00FD71B1"/>
    <w:pPr>
      <w:numPr>
        <w:numId w:val="51"/>
      </w:numPr>
    </w:pPr>
  </w:style>
  <w:style w:type="paragraph" w:customStyle="1" w:styleId="10A">
    <w:name w:val="10A"/>
    <w:basedOn w:val="Heading1"/>
    <w:link w:val="10AChar"/>
    <w:qFormat/>
    <w:rsid w:val="00254D1C"/>
    <w:pPr>
      <w:numPr>
        <w:numId w:val="52"/>
      </w:numPr>
    </w:pPr>
  </w:style>
  <w:style w:type="character" w:customStyle="1" w:styleId="Heading1Char">
    <w:name w:val="Heading 1 Char"/>
    <w:basedOn w:val="DefaultParagraphFont"/>
    <w:link w:val="Heading1"/>
    <w:rsid w:val="00073576"/>
    <w:rPr>
      <w:rFonts w:ascii="Arial" w:hAnsi="Arial" w:cs="Arial"/>
      <w:b/>
      <w:bCs/>
      <w:caps/>
      <w:kern w:val="32"/>
      <w:sz w:val="28"/>
      <w:szCs w:val="32"/>
      <w:lang w:eastAsia="zh-CN"/>
    </w:rPr>
  </w:style>
  <w:style w:type="character" w:customStyle="1" w:styleId="Heading2Char">
    <w:name w:val="Heading 2 Char"/>
    <w:basedOn w:val="Heading1Char"/>
    <w:link w:val="Heading2"/>
    <w:rsid w:val="00FB0F7D"/>
    <w:rPr>
      <w:rFonts w:ascii="Arial" w:hAnsi="Arial" w:cs="Arial"/>
      <w:b/>
      <w:bCs/>
      <w:iCs/>
      <w:caps/>
      <w:kern w:val="32"/>
      <w:sz w:val="24"/>
      <w:szCs w:val="32"/>
      <w:lang w:eastAsia="zh-CN"/>
    </w:rPr>
  </w:style>
  <w:style w:type="character" w:customStyle="1" w:styleId="Section3AChar">
    <w:name w:val="Section 3A Char"/>
    <w:basedOn w:val="Heading2Char"/>
    <w:link w:val="Section3A"/>
    <w:rsid w:val="00FD71B1"/>
    <w:rPr>
      <w:rFonts w:ascii="Arial" w:hAnsi="Arial" w:cs="Arial"/>
      <w:b/>
      <w:bCs/>
      <w:iCs w:val="0"/>
      <w:caps/>
      <w:kern w:val="32"/>
      <w:sz w:val="28"/>
      <w:szCs w:val="32"/>
      <w:lang w:eastAsia="zh-CN"/>
    </w:rPr>
  </w:style>
  <w:style w:type="character" w:customStyle="1" w:styleId="BodyTextChar1">
    <w:name w:val="Body Text Char1"/>
    <w:basedOn w:val="DefaultParagraphFont"/>
    <w:rsid w:val="0076618B"/>
    <w:rPr>
      <w:sz w:val="24"/>
      <w:szCs w:val="24"/>
      <w:lang w:eastAsia="zh-CN"/>
    </w:rPr>
  </w:style>
  <w:style w:type="character" w:customStyle="1" w:styleId="10AChar">
    <w:name w:val="10A Char"/>
    <w:basedOn w:val="Heading2Char"/>
    <w:link w:val="10A"/>
    <w:rsid w:val="008A185D"/>
    <w:rPr>
      <w:rFonts w:ascii="Arial" w:hAnsi="Arial" w:cs="Arial"/>
      <w:b/>
      <w:bCs/>
      <w:iCs w:val="0"/>
      <w:caps/>
      <w:kern w:val="32"/>
      <w:sz w:val="28"/>
      <w:szCs w:val="32"/>
      <w:lang w:eastAsia="zh-CN"/>
    </w:rPr>
  </w:style>
  <w:style w:type="character" w:customStyle="1" w:styleId="3AChar">
    <w:name w:val="3A Char"/>
    <w:basedOn w:val="10AChar"/>
    <w:rsid w:val="00467423"/>
    <w:rPr>
      <w:rFonts w:ascii="Arial" w:hAnsi="Arial" w:cs="Arial"/>
      <w:b/>
      <w:bCs/>
      <w:iCs/>
      <w:caps/>
      <w:kern w:val="32"/>
      <w:sz w:val="28"/>
      <w:szCs w:val="32"/>
      <w:lang w:eastAsia="zh-CN"/>
    </w:rPr>
  </w:style>
  <w:style w:type="paragraph" w:styleId="TOCHeading">
    <w:name w:val="TOC Heading"/>
    <w:basedOn w:val="Heading1"/>
    <w:next w:val="Normal"/>
    <w:uiPriority w:val="39"/>
    <w:unhideWhenUsed/>
    <w:qFormat/>
    <w:rsid w:val="00AF3B49"/>
    <w:pPr>
      <w:keepLines/>
      <w:pageBreakBefore w:val="0"/>
      <w:numPr>
        <w:numId w:val="0"/>
      </w:numPr>
      <w:spacing w:before="480" w:after="0" w:line="276" w:lineRule="auto"/>
      <w:outlineLvl w:val="9"/>
    </w:pPr>
    <w:rPr>
      <w:rFonts w:asciiTheme="majorHAnsi" w:eastAsiaTheme="majorEastAsia" w:hAnsiTheme="majorHAnsi" w:cstheme="majorBidi"/>
      <w:caps w:val="0"/>
      <w:color w:val="365F91" w:themeColor="accent1" w:themeShade="BF"/>
      <w:kern w:val="0"/>
      <w:szCs w:val="28"/>
      <w:lang w:eastAsia="en-US"/>
    </w:rPr>
  </w:style>
  <w:style w:type="paragraph" w:customStyle="1" w:styleId="New10A">
    <w:name w:val="New 10A"/>
    <w:basedOn w:val="Heading1"/>
    <w:link w:val="New10AChar"/>
    <w:qFormat/>
    <w:rsid w:val="00091BEA"/>
    <w:pPr>
      <w:pageBreakBefore w:val="0"/>
      <w:numPr>
        <w:numId w:val="55"/>
      </w:numPr>
    </w:pPr>
  </w:style>
  <w:style w:type="paragraph" w:styleId="TableofFigures">
    <w:name w:val="table of figures"/>
    <w:basedOn w:val="Normal"/>
    <w:next w:val="Normal"/>
    <w:uiPriority w:val="99"/>
    <w:rsid w:val="00F071F9"/>
  </w:style>
  <w:style w:type="character" w:customStyle="1" w:styleId="2nd-level-heading-in-Section-6Char">
    <w:name w:val="2nd-level-heading-in-Section-6 Char"/>
    <w:basedOn w:val="Heading1Char"/>
    <w:link w:val="2nd-level-heading-in-Section-6"/>
    <w:rsid w:val="00091BEA"/>
    <w:rPr>
      <w:rFonts w:ascii="Arial" w:hAnsi="Arial" w:cs="Arial"/>
      <w:b/>
      <w:bCs/>
      <w:caps/>
      <w:kern w:val="32"/>
      <w:sz w:val="28"/>
      <w:szCs w:val="32"/>
      <w:lang w:eastAsia="zh-CN"/>
    </w:rPr>
  </w:style>
  <w:style w:type="character" w:customStyle="1" w:styleId="New10AChar">
    <w:name w:val="New 10A Char"/>
    <w:basedOn w:val="2nd-level-heading-in-Section-6Char"/>
    <w:link w:val="New10A"/>
    <w:rsid w:val="00091BEA"/>
    <w:rPr>
      <w:rFonts w:ascii="Arial" w:hAnsi="Arial" w:cs="Arial"/>
      <w:b/>
      <w:bCs/>
      <w:caps/>
      <w:kern w:val="32"/>
      <w:sz w:val="28"/>
      <w:szCs w:val="32"/>
      <w:lang w:eastAsia="zh-CN"/>
    </w:rPr>
  </w:style>
  <w:style w:type="paragraph" w:customStyle="1" w:styleId="TableCaption">
    <w:name w:val="Table Caption"/>
    <w:basedOn w:val="Caption"/>
    <w:link w:val="TableCaptionChar0"/>
    <w:qFormat/>
    <w:rsid w:val="00F17B80"/>
    <w:pPr>
      <w:keepNext/>
    </w:pPr>
    <w:rPr>
      <w:color w:val="auto"/>
      <w:sz w:val="24"/>
    </w:rPr>
  </w:style>
  <w:style w:type="character" w:customStyle="1" w:styleId="CaptionChar">
    <w:name w:val="Caption Char"/>
    <w:basedOn w:val="DefaultParagraphFont"/>
    <w:link w:val="Caption"/>
    <w:rsid w:val="00F17B80"/>
    <w:rPr>
      <w:b/>
      <w:bCs/>
      <w:color w:val="4F81BD" w:themeColor="accent1"/>
      <w:sz w:val="18"/>
      <w:szCs w:val="18"/>
      <w:lang w:eastAsia="zh-CN"/>
    </w:rPr>
  </w:style>
  <w:style w:type="character" w:customStyle="1" w:styleId="TableCaptionChar0">
    <w:name w:val="Table Caption Char"/>
    <w:basedOn w:val="CaptionChar"/>
    <w:link w:val="TableCaption"/>
    <w:rsid w:val="00F17B80"/>
    <w:rPr>
      <w:b/>
      <w:bCs/>
      <w:color w:val="4F81BD" w:themeColor="accent1"/>
      <w:sz w:val="24"/>
      <w:szCs w:val="18"/>
      <w:lang w:eastAsia="zh-CN"/>
    </w:rPr>
  </w:style>
  <w:style w:type="paragraph" w:styleId="BodyText">
    <w:name w:val="Body Text"/>
    <w:basedOn w:val="Normal"/>
    <w:link w:val="BodyTextChar3"/>
    <w:qFormat/>
    <w:rsid w:val="00F301E1"/>
    <w:pPr>
      <w:spacing w:after="120"/>
    </w:pPr>
  </w:style>
  <w:style w:type="character" w:customStyle="1" w:styleId="BodyTextChar2">
    <w:name w:val="Body Text Char2"/>
    <w:basedOn w:val="DefaultParagraphFont"/>
    <w:rsid w:val="003B206B"/>
    <w:rPr>
      <w:sz w:val="24"/>
      <w:szCs w:val="24"/>
      <w:lang w:eastAsia="zh-CN"/>
    </w:rPr>
  </w:style>
  <w:style w:type="character" w:customStyle="1" w:styleId="BodyTextChar3">
    <w:name w:val="Body Text Char3"/>
    <w:basedOn w:val="DefaultParagraphFont"/>
    <w:link w:val="BodyText"/>
    <w:rsid w:val="00F301E1"/>
    <w:rPr>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0010607">
      <w:bodyDiv w:val="1"/>
      <w:marLeft w:val="0"/>
      <w:marRight w:val="0"/>
      <w:marTop w:val="0"/>
      <w:marBottom w:val="0"/>
      <w:divBdr>
        <w:top w:val="none" w:sz="0" w:space="0" w:color="auto"/>
        <w:left w:val="none" w:sz="0" w:space="0" w:color="auto"/>
        <w:bottom w:val="none" w:sz="0" w:space="0" w:color="auto"/>
        <w:right w:val="none" w:sz="0" w:space="0" w:color="auto"/>
      </w:divBdr>
    </w:div>
    <w:div w:id="726563938">
      <w:bodyDiv w:val="1"/>
      <w:marLeft w:val="0"/>
      <w:marRight w:val="0"/>
      <w:marTop w:val="0"/>
      <w:marBottom w:val="0"/>
      <w:divBdr>
        <w:top w:val="none" w:sz="0" w:space="0" w:color="auto"/>
        <w:left w:val="none" w:sz="0" w:space="0" w:color="auto"/>
        <w:bottom w:val="none" w:sz="0" w:space="0" w:color="auto"/>
        <w:right w:val="none" w:sz="0" w:space="0" w:color="auto"/>
      </w:divBdr>
    </w:div>
    <w:div w:id="966471719">
      <w:bodyDiv w:val="1"/>
      <w:marLeft w:val="0"/>
      <w:marRight w:val="0"/>
      <w:marTop w:val="0"/>
      <w:marBottom w:val="0"/>
      <w:divBdr>
        <w:top w:val="none" w:sz="0" w:space="0" w:color="auto"/>
        <w:left w:val="none" w:sz="0" w:space="0" w:color="auto"/>
        <w:bottom w:val="none" w:sz="0" w:space="0" w:color="auto"/>
        <w:right w:val="none" w:sz="0" w:space="0" w:color="auto"/>
      </w:divBdr>
    </w:div>
    <w:div w:id="1370957733">
      <w:bodyDiv w:val="1"/>
      <w:marLeft w:val="0"/>
      <w:marRight w:val="0"/>
      <w:marTop w:val="0"/>
      <w:marBottom w:val="0"/>
      <w:divBdr>
        <w:top w:val="none" w:sz="0" w:space="0" w:color="auto"/>
        <w:left w:val="none" w:sz="0" w:space="0" w:color="auto"/>
        <w:bottom w:val="none" w:sz="0" w:space="0" w:color="auto"/>
        <w:right w:val="none" w:sz="0" w:space="0" w:color="auto"/>
      </w:divBdr>
    </w:div>
    <w:div w:id="1485658543">
      <w:bodyDiv w:val="1"/>
      <w:marLeft w:val="0"/>
      <w:marRight w:val="0"/>
      <w:marTop w:val="0"/>
      <w:marBottom w:val="0"/>
      <w:divBdr>
        <w:top w:val="none" w:sz="0" w:space="0" w:color="auto"/>
        <w:left w:val="none" w:sz="0" w:space="0" w:color="auto"/>
        <w:bottom w:val="none" w:sz="0" w:space="0" w:color="auto"/>
        <w:right w:val="none" w:sz="0" w:space="0" w:color="auto"/>
      </w:divBdr>
    </w:div>
    <w:div w:id="1540583839">
      <w:bodyDiv w:val="1"/>
      <w:marLeft w:val="0"/>
      <w:marRight w:val="0"/>
      <w:marTop w:val="0"/>
      <w:marBottom w:val="0"/>
      <w:divBdr>
        <w:top w:val="none" w:sz="0" w:space="0" w:color="auto"/>
        <w:left w:val="none" w:sz="0" w:space="0" w:color="auto"/>
        <w:bottom w:val="none" w:sz="0" w:space="0" w:color="auto"/>
        <w:right w:val="none" w:sz="0" w:space="0" w:color="auto"/>
      </w:divBdr>
    </w:div>
    <w:div w:id="1631207041">
      <w:bodyDiv w:val="1"/>
      <w:marLeft w:val="0"/>
      <w:marRight w:val="0"/>
      <w:marTop w:val="0"/>
      <w:marBottom w:val="0"/>
      <w:divBdr>
        <w:top w:val="none" w:sz="0" w:space="0" w:color="auto"/>
        <w:left w:val="none" w:sz="0" w:space="0" w:color="auto"/>
        <w:bottom w:val="none" w:sz="0" w:space="0" w:color="auto"/>
        <w:right w:val="none" w:sz="0" w:space="0" w:color="auto"/>
      </w:divBdr>
    </w:div>
    <w:div w:id="1661536776">
      <w:bodyDiv w:val="1"/>
      <w:marLeft w:val="0"/>
      <w:marRight w:val="0"/>
      <w:marTop w:val="0"/>
      <w:marBottom w:val="0"/>
      <w:divBdr>
        <w:top w:val="none" w:sz="0" w:space="0" w:color="auto"/>
        <w:left w:val="none" w:sz="0" w:space="0" w:color="auto"/>
        <w:bottom w:val="none" w:sz="0" w:space="0" w:color="auto"/>
        <w:right w:val="none" w:sz="0" w:space="0" w:color="auto"/>
      </w:divBdr>
    </w:div>
    <w:div w:id="1885016787">
      <w:bodyDiv w:val="1"/>
      <w:marLeft w:val="0"/>
      <w:marRight w:val="0"/>
      <w:marTop w:val="0"/>
      <w:marBottom w:val="0"/>
      <w:divBdr>
        <w:top w:val="none" w:sz="0" w:space="0" w:color="auto"/>
        <w:left w:val="none" w:sz="0" w:space="0" w:color="auto"/>
        <w:bottom w:val="none" w:sz="0" w:space="0" w:color="auto"/>
        <w:right w:val="none" w:sz="0" w:space="0" w:color="auto"/>
      </w:divBdr>
    </w:div>
    <w:div w:id="1941375292">
      <w:bodyDiv w:val="1"/>
      <w:marLeft w:val="0"/>
      <w:marRight w:val="0"/>
      <w:marTop w:val="0"/>
      <w:marBottom w:val="0"/>
      <w:divBdr>
        <w:top w:val="none" w:sz="0" w:space="0" w:color="auto"/>
        <w:left w:val="none" w:sz="0" w:space="0" w:color="auto"/>
        <w:bottom w:val="none" w:sz="0" w:space="0" w:color="auto"/>
        <w:right w:val="none" w:sz="0" w:space="0" w:color="auto"/>
      </w:divBdr>
    </w:div>
    <w:div w:id="1955214221">
      <w:bodyDiv w:val="1"/>
      <w:marLeft w:val="0"/>
      <w:marRight w:val="0"/>
      <w:marTop w:val="0"/>
      <w:marBottom w:val="0"/>
      <w:divBdr>
        <w:top w:val="none" w:sz="0" w:space="0" w:color="auto"/>
        <w:left w:val="none" w:sz="0" w:space="0" w:color="auto"/>
        <w:bottom w:val="none" w:sz="0" w:space="0" w:color="auto"/>
        <w:right w:val="none" w:sz="0" w:space="0" w:color="auto"/>
      </w:divBdr>
    </w:div>
    <w:div w:id="1986742115">
      <w:bodyDiv w:val="1"/>
      <w:marLeft w:val="0"/>
      <w:marRight w:val="0"/>
      <w:marTop w:val="0"/>
      <w:marBottom w:val="0"/>
      <w:divBdr>
        <w:top w:val="none" w:sz="0" w:space="0" w:color="auto"/>
        <w:left w:val="none" w:sz="0" w:space="0" w:color="auto"/>
        <w:bottom w:val="none" w:sz="0" w:space="0" w:color="auto"/>
        <w:right w:val="none" w:sz="0" w:space="0" w:color="auto"/>
      </w:divBdr>
    </w:div>
    <w:div w:id="21083784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oleObject" Target="embeddings/oleObject5.bin"/><Relationship Id="rId26" Type="http://schemas.openxmlformats.org/officeDocument/2006/relationships/oleObject" Target="embeddings/oleObject9.bin"/><Relationship Id="rId39" Type="http://schemas.openxmlformats.org/officeDocument/2006/relationships/image" Target="media/image16.emf"/><Relationship Id="rId21" Type="http://schemas.openxmlformats.org/officeDocument/2006/relationships/image" Target="media/image7.emf"/><Relationship Id="rId34" Type="http://schemas.openxmlformats.org/officeDocument/2006/relationships/oleObject" Target="embeddings/oleObject13.bin"/><Relationship Id="rId42" Type="http://schemas.openxmlformats.org/officeDocument/2006/relationships/oleObject" Target="embeddings/oleObject17.bin"/><Relationship Id="rId47" Type="http://schemas.openxmlformats.org/officeDocument/2006/relationships/image" Target="media/image20.emf"/><Relationship Id="rId50" Type="http://schemas.openxmlformats.org/officeDocument/2006/relationships/oleObject" Target="embeddings/oleObject21.bin"/><Relationship Id="rId55" Type="http://schemas.openxmlformats.org/officeDocument/2006/relationships/image" Target="media/image24.emf"/><Relationship Id="rId63" Type="http://schemas.openxmlformats.org/officeDocument/2006/relationships/image" Target="media/image28.emf"/><Relationship Id="rId68" Type="http://schemas.openxmlformats.org/officeDocument/2006/relationships/oleObject" Target="embeddings/oleObject30.bin"/><Relationship Id="rId76" Type="http://schemas.openxmlformats.org/officeDocument/2006/relationships/oleObject" Target="embeddings/oleObject34.bin"/><Relationship Id="rId84" Type="http://schemas.openxmlformats.org/officeDocument/2006/relationships/oleObject" Target="embeddings/oleObject38.bin"/><Relationship Id="rId89"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image" Target="media/image32.emf"/><Relationship Id="rId2" Type="http://schemas.openxmlformats.org/officeDocument/2006/relationships/numbering" Target="numbering.xml"/><Relationship Id="rId16" Type="http://schemas.openxmlformats.org/officeDocument/2006/relationships/oleObject" Target="embeddings/oleObject4.bin"/><Relationship Id="rId29" Type="http://schemas.openxmlformats.org/officeDocument/2006/relationships/image" Target="media/image11.emf"/><Relationship Id="rId11" Type="http://schemas.openxmlformats.org/officeDocument/2006/relationships/image" Target="media/image2.emf"/><Relationship Id="rId24" Type="http://schemas.openxmlformats.org/officeDocument/2006/relationships/oleObject" Target="embeddings/oleObject8.bin"/><Relationship Id="rId32" Type="http://schemas.openxmlformats.org/officeDocument/2006/relationships/oleObject" Target="embeddings/oleObject12.bin"/><Relationship Id="rId37" Type="http://schemas.openxmlformats.org/officeDocument/2006/relationships/image" Target="media/image15.emf"/><Relationship Id="rId40" Type="http://schemas.openxmlformats.org/officeDocument/2006/relationships/oleObject" Target="embeddings/oleObject16.bin"/><Relationship Id="rId45" Type="http://schemas.openxmlformats.org/officeDocument/2006/relationships/image" Target="media/image19.emf"/><Relationship Id="rId53" Type="http://schemas.openxmlformats.org/officeDocument/2006/relationships/image" Target="media/image23.emf"/><Relationship Id="rId58" Type="http://schemas.openxmlformats.org/officeDocument/2006/relationships/oleObject" Target="embeddings/oleObject25.bin"/><Relationship Id="rId66" Type="http://schemas.openxmlformats.org/officeDocument/2006/relationships/oleObject" Target="embeddings/oleObject29.bin"/><Relationship Id="rId74" Type="http://schemas.openxmlformats.org/officeDocument/2006/relationships/oleObject" Target="embeddings/oleObject33.bin"/><Relationship Id="rId79" Type="http://schemas.openxmlformats.org/officeDocument/2006/relationships/image" Target="media/image36.emf"/><Relationship Id="rId87" Type="http://schemas.openxmlformats.org/officeDocument/2006/relationships/footer" Target="footer1.xml"/><Relationship Id="rId5" Type="http://schemas.openxmlformats.org/officeDocument/2006/relationships/settings" Target="settings.xml"/><Relationship Id="rId61" Type="http://schemas.openxmlformats.org/officeDocument/2006/relationships/image" Target="media/image27.emf"/><Relationship Id="rId82" Type="http://schemas.openxmlformats.org/officeDocument/2006/relationships/oleObject" Target="embeddings/oleObject37.bin"/><Relationship Id="rId90" Type="http://schemas.openxmlformats.org/officeDocument/2006/relationships/theme" Target="theme/theme1.xml"/><Relationship Id="rId19" Type="http://schemas.openxmlformats.org/officeDocument/2006/relationships/image" Target="media/image6.emf"/><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oleObject" Target="embeddings/oleObject3.bin"/><Relationship Id="rId22" Type="http://schemas.openxmlformats.org/officeDocument/2006/relationships/oleObject" Target="embeddings/oleObject7.bin"/><Relationship Id="rId27" Type="http://schemas.openxmlformats.org/officeDocument/2006/relationships/image" Target="media/image10.emf"/><Relationship Id="rId30" Type="http://schemas.openxmlformats.org/officeDocument/2006/relationships/oleObject" Target="embeddings/oleObject11.bin"/><Relationship Id="rId35" Type="http://schemas.openxmlformats.org/officeDocument/2006/relationships/image" Target="media/image14.emf"/><Relationship Id="rId43" Type="http://schemas.openxmlformats.org/officeDocument/2006/relationships/image" Target="media/image18.emf"/><Relationship Id="rId48" Type="http://schemas.openxmlformats.org/officeDocument/2006/relationships/oleObject" Target="embeddings/oleObject20.bin"/><Relationship Id="rId56" Type="http://schemas.openxmlformats.org/officeDocument/2006/relationships/oleObject" Target="embeddings/oleObject24.bin"/><Relationship Id="rId64" Type="http://schemas.openxmlformats.org/officeDocument/2006/relationships/oleObject" Target="embeddings/oleObject28.bin"/><Relationship Id="rId69" Type="http://schemas.openxmlformats.org/officeDocument/2006/relationships/image" Target="media/image31.emf"/><Relationship Id="rId77" Type="http://schemas.openxmlformats.org/officeDocument/2006/relationships/image" Target="media/image35.emf"/><Relationship Id="rId8" Type="http://schemas.openxmlformats.org/officeDocument/2006/relationships/endnotes" Target="endnotes.xml"/><Relationship Id="rId51" Type="http://schemas.openxmlformats.org/officeDocument/2006/relationships/image" Target="media/image22.emf"/><Relationship Id="rId72" Type="http://schemas.openxmlformats.org/officeDocument/2006/relationships/oleObject" Target="embeddings/oleObject32.bin"/><Relationship Id="rId80" Type="http://schemas.openxmlformats.org/officeDocument/2006/relationships/oleObject" Target="embeddings/oleObject36.bin"/><Relationship Id="rId85" Type="http://schemas.openxmlformats.org/officeDocument/2006/relationships/header" Target="header1.xml"/><Relationship Id="rId3" Type="http://schemas.openxmlformats.org/officeDocument/2006/relationships/styles" Target="styles.xml"/><Relationship Id="rId12" Type="http://schemas.openxmlformats.org/officeDocument/2006/relationships/oleObject" Target="embeddings/oleObject2.bin"/><Relationship Id="rId17" Type="http://schemas.openxmlformats.org/officeDocument/2006/relationships/image" Target="media/image5.emf"/><Relationship Id="rId25" Type="http://schemas.openxmlformats.org/officeDocument/2006/relationships/image" Target="media/image9.emf"/><Relationship Id="rId33" Type="http://schemas.openxmlformats.org/officeDocument/2006/relationships/image" Target="media/image13.emf"/><Relationship Id="rId38" Type="http://schemas.openxmlformats.org/officeDocument/2006/relationships/oleObject" Target="embeddings/oleObject15.bin"/><Relationship Id="rId46" Type="http://schemas.openxmlformats.org/officeDocument/2006/relationships/oleObject" Target="embeddings/oleObject19.bin"/><Relationship Id="rId59" Type="http://schemas.openxmlformats.org/officeDocument/2006/relationships/image" Target="media/image26.emf"/><Relationship Id="rId67" Type="http://schemas.openxmlformats.org/officeDocument/2006/relationships/image" Target="media/image30.emf"/><Relationship Id="rId20" Type="http://schemas.openxmlformats.org/officeDocument/2006/relationships/oleObject" Target="embeddings/oleObject6.bin"/><Relationship Id="rId41" Type="http://schemas.openxmlformats.org/officeDocument/2006/relationships/image" Target="media/image17.emf"/><Relationship Id="rId54" Type="http://schemas.openxmlformats.org/officeDocument/2006/relationships/oleObject" Target="embeddings/oleObject23.bin"/><Relationship Id="rId62" Type="http://schemas.openxmlformats.org/officeDocument/2006/relationships/oleObject" Target="embeddings/oleObject27.bin"/><Relationship Id="rId70" Type="http://schemas.openxmlformats.org/officeDocument/2006/relationships/oleObject" Target="embeddings/oleObject31.bin"/><Relationship Id="rId75" Type="http://schemas.openxmlformats.org/officeDocument/2006/relationships/image" Target="media/image34.emf"/><Relationship Id="rId83" Type="http://schemas.openxmlformats.org/officeDocument/2006/relationships/image" Target="media/image38.emf"/><Relationship Id="rId88"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8.emf"/><Relationship Id="rId28" Type="http://schemas.openxmlformats.org/officeDocument/2006/relationships/oleObject" Target="embeddings/oleObject10.bin"/><Relationship Id="rId36" Type="http://schemas.openxmlformats.org/officeDocument/2006/relationships/oleObject" Target="embeddings/oleObject14.bin"/><Relationship Id="rId49" Type="http://schemas.openxmlformats.org/officeDocument/2006/relationships/image" Target="media/image21.emf"/><Relationship Id="rId57" Type="http://schemas.openxmlformats.org/officeDocument/2006/relationships/image" Target="media/image25.emf"/><Relationship Id="rId10" Type="http://schemas.openxmlformats.org/officeDocument/2006/relationships/oleObject" Target="embeddings/oleObject1.bin"/><Relationship Id="rId31" Type="http://schemas.openxmlformats.org/officeDocument/2006/relationships/image" Target="media/image12.emf"/><Relationship Id="rId44" Type="http://schemas.openxmlformats.org/officeDocument/2006/relationships/oleObject" Target="embeddings/oleObject18.bin"/><Relationship Id="rId52" Type="http://schemas.openxmlformats.org/officeDocument/2006/relationships/oleObject" Target="embeddings/oleObject22.bin"/><Relationship Id="rId60" Type="http://schemas.openxmlformats.org/officeDocument/2006/relationships/oleObject" Target="embeddings/oleObject26.bin"/><Relationship Id="rId65" Type="http://schemas.openxmlformats.org/officeDocument/2006/relationships/image" Target="media/image29.emf"/><Relationship Id="rId73" Type="http://schemas.openxmlformats.org/officeDocument/2006/relationships/image" Target="media/image33.emf"/><Relationship Id="rId78" Type="http://schemas.openxmlformats.org/officeDocument/2006/relationships/oleObject" Target="embeddings/oleObject35.bin"/><Relationship Id="rId81" Type="http://schemas.openxmlformats.org/officeDocument/2006/relationships/image" Target="media/image37.emf"/><Relationship Id="rId86"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C75E27-F8C5-48F1-BFFF-B9603626E1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260</TotalTime>
  <Pages>200</Pages>
  <Words>61820</Words>
  <Characters>352377</Characters>
  <Application>Microsoft Office Word</Application>
  <DocSecurity>0</DocSecurity>
  <Lines>2936</Lines>
  <Paragraphs>826</Paragraphs>
  <ScaleCrop>false</ScaleCrop>
  <HeadingPairs>
    <vt:vector size="2" baseType="variant">
      <vt:variant>
        <vt:lpstr>Title</vt:lpstr>
      </vt:variant>
      <vt:variant>
        <vt:i4>1</vt:i4>
      </vt:variant>
    </vt:vector>
  </HeadingPairs>
  <TitlesOfParts>
    <vt:vector size="1" baseType="lpstr">
      <vt:lpstr>IBIS</vt:lpstr>
    </vt:vector>
  </TitlesOfParts>
  <Company>Home</Company>
  <LinksUpToDate>false</LinksUpToDate>
  <CharactersWithSpaces>413371</CharactersWithSpaces>
  <SharedDoc>false</SharedDoc>
  <HLinks>
    <vt:vector size="804" baseType="variant">
      <vt:variant>
        <vt:i4>1769523</vt:i4>
      </vt:variant>
      <vt:variant>
        <vt:i4>800</vt:i4>
      </vt:variant>
      <vt:variant>
        <vt:i4>0</vt:i4>
      </vt:variant>
      <vt:variant>
        <vt:i4>5</vt:i4>
      </vt:variant>
      <vt:variant>
        <vt:lpwstr/>
      </vt:variant>
      <vt:variant>
        <vt:lpwstr>_Toc203976530</vt:lpwstr>
      </vt:variant>
      <vt:variant>
        <vt:i4>1703987</vt:i4>
      </vt:variant>
      <vt:variant>
        <vt:i4>794</vt:i4>
      </vt:variant>
      <vt:variant>
        <vt:i4>0</vt:i4>
      </vt:variant>
      <vt:variant>
        <vt:i4>5</vt:i4>
      </vt:variant>
      <vt:variant>
        <vt:lpwstr/>
      </vt:variant>
      <vt:variant>
        <vt:lpwstr>_Toc203976529</vt:lpwstr>
      </vt:variant>
      <vt:variant>
        <vt:i4>1703987</vt:i4>
      </vt:variant>
      <vt:variant>
        <vt:i4>788</vt:i4>
      </vt:variant>
      <vt:variant>
        <vt:i4>0</vt:i4>
      </vt:variant>
      <vt:variant>
        <vt:i4>5</vt:i4>
      </vt:variant>
      <vt:variant>
        <vt:lpwstr/>
      </vt:variant>
      <vt:variant>
        <vt:lpwstr>_Toc203976528</vt:lpwstr>
      </vt:variant>
      <vt:variant>
        <vt:i4>1703987</vt:i4>
      </vt:variant>
      <vt:variant>
        <vt:i4>782</vt:i4>
      </vt:variant>
      <vt:variant>
        <vt:i4>0</vt:i4>
      </vt:variant>
      <vt:variant>
        <vt:i4>5</vt:i4>
      </vt:variant>
      <vt:variant>
        <vt:lpwstr/>
      </vt:variant>
      <vt:variant>
        <vt:lpwstr>_Toc203976527</vt:lpwstr>
      </vt:variant>
      <vt:variant>
        <vt:i4>1703987</vt:i4>
      </vt:variant>
      <vt:variant>
        <vt:i4>776</vt:i4>
      </vt:variant>
      <vt:variant>
        <vt:i4>0</vt:i4>
      </vt:variant>
      <vt:variant>
        <vt:i4>5</vt:i4>
      </vt:variant>
      <vt:variant>
        <vt:lpwstr/>
      </vt:variant>
      <vt:variant>
        <vt:lpwstr>_Toc203976526</vt:lpwstr>
      </vt:variant>
      <vt:variant>
        <vt:i4>1703987</vt:i4>
      </vt:variant>
      <vt:variant>
        <vt:i4>770</vt:i4>
      </vt:variant>
      <vt:variant>
        <vt:i4>0</vt:i4>
      </vt:variant>
      <vt:variant>
        <vt:i4>5</vt:i4>
      </vt:variant>
      <vt:variant>
        <vt:lpwstr/>
      </vt:variant>
      <vt:variant>
        <vt:lpwstr>_Toc203976525</vt:lpwstr>
      </vt:variant>
      <vt:variant>
        <vt:i4>1703987</vt:i4>
      </vt:variant>
      <vt:variant>
        <vt:i4>764</vt:i4>
      </vt:variant>
      <vt:variant>
        <vt:i4>0</vt:i4>
      </vt:variant>
      <vt:variant>
        <vt:i4>5</vt:i4>
      </vt:variant>
      <vt:variant>
        <vt:lpwstr/>
      </vt:variant>
      <vt:variant>
        <vt:lpwstr>_Toc203976524</vt:lpwstr>
      </vt:variant>
      <vt:variant>
        <vt:i4>1703987</vt:i4>
      </vt:variant>
      <vt:variant>
        <vt:i4>758</vt:i4>
      </vt:variant>
      <vt:variant>
        <vt:i4>0</vt:i4>
      </vt:variant>
      <vt:variant>
        <vt:i4>5</vt:i4>
      </vt:variant>
      <vt:variant>
        <vt:lpwstr/>
      </vt:variant>
      <vt:variant>
        <vt:lpwstr>_Toc203976523</vt:lpwstr>
      </vt:variant>
      <vt:variant>
        <vt:i4>1703987</vt:i4>
      </vt:variant>
      <vt:variant>
        <vt:i4>752</vt:i4>
      </vt:variant>
      <vt:variant>
        <vt:i4>0</vt:i4>
      </vt:variant>
      <vt:variant>
        <vt:i4>5</vt:i4>
      </vt:variant>
      <vt:variant>
        <vt:lpwstr/>
      </vt:variant>
      <vt:variant>
        <vt:lpwstr>_Toc203976522</vt:lpwstr>
      </vt:variant>
      <vt:variant>
        <vt:i4>1703987</vt:i4>
      </vt:variant>
      <vt:variant>
        <vt:i4>746</vt:i4>
      </vt:variant>
      <vt:variant>
        <vt:i4>0</vt:i4>
      </vt:variant>
      <vt:variant>
        <vt:i4>5</vt:i4>
      </vt:variant>
      <vt:variant>
        <vt:lpwstr/>
      </vt:variant>
      <vt:variant>
        <vt:lpwstr>_Toc203976521</vt:lpwstr>
      </vt:variant>
      <vt:variant>
        <vt:i4>1703987</vt:i4>
      </vt:variant>
      <vt:variant>
        <vt:i4>740</vt:i4>
      </vt:variant>
      <vt:variant>
        <vt:i4>0</vt:i4>
      </vt:variant>
      <vt:variant>
        <vt:i4>5</vt:i4>
      </vt:variant>
      <vt:variant>
        <vt:lpwstr/>
      </vt:variant>
      <vt:variant>
        <vt:lpwstr>_Toc203976520</vt:lpwstr>
      </vt:variant>
      <vt:variant>
        <vt:i4>1638451</vt:i4>
      </vt:variant>
      <vt:variant>
        <vt:i4>734</vt:i4>
      </vt:variant>
      <vt:variant>
        <vt:i4>0</vt:i4>
      </vt:variant>
      <vt:variant>
        <vt:i4>5</vt:i4>
      </vt:variant>
      <vt:variant>
        <vt:lpwstr/>
      </vt:variant>
      <vt:variant>
        <vt:lpwstr>_Toc203976519</vt:lpwstr>
      </vt:variant>
      <vt:variant>
        <vt:i4>1638451</vt:i4>
      </vt:variant>
      <vt:variant>
        <vt:i4>728</vt:i4>
      </vt:variant>
      <vt:variant>
        <vt:i4>0</vt:i4>
      </vt:variant>
      <vt:variant>
        <vt:i4>5</vt:i4>
      </vt:variant>
      <vt:variant>
        <vt:lpwstr/>
      </vt:variant>
      <vt:variant>
        <vt:lpwstr>_Toc203976518</vt:lpwstr>
      </vt:variant>
      <vt:variant>
        <vt:i4>1638451</vt:i4>
      </vt:variant>
      <vt:variant>
        <vt:i4>722</vt:i4>
      </vt:variant>
      <vt:variant>
        <vt:i4>0</vt:i4>
      </vt:variant>
      <vt:variant>
        <vt:i4>5</vt:i4>
      </vt:variant>
      <vt:variant>
        <vt:lpwstr/>
      </vt:variant>
      <vt:variant>
        <vt:lpwstr>_Toc203976517</vt:lpwstr>
      </vt:variant>
      <vt:variant>
        <vt:i4>1638451</vt:i4>
      </vt:variant>
      <vt:variant>
        <vt:i4>716</vt:i4>
      </vt:variant>
      <vt:variant>
        <vt:i4>0</vt:i4>
      </vt:variant>
      <vt:variant>
        <vt:i4>5</vt:i4>
      </vt:variant>
      <vt:variant>
        <vt:lpwstr/>
      </vt:variant>
      <vt:variant>
        <vt:lpwstr>_Toc203976516</vt:lpwstr>
      </vt:variant>
      <vt:variant>
        <vt:i4>1638451</vt:i4>
      </vt:variant>
      <vt:variant>
        <vt:i4>710</vt:i4>
      </vt:variant>
      <vt:variant>
        <vt:i4>0</vt:i4>
      </vt:variant>
      <vt:variant>
        <vt:i4>5</vt:i4>
      </vt:variant>
      <vt:variant>
        <vt:lpwstr/>
      </vt:variant>
      <vt:variant>
        <vt:lpwstr>_Toc203976515</vt:lpwstr>
      </vt:variant>
      <vt:variant>
        <vt:i4>1638451</vt:i4>
      </vt:variant>
      <vt:variant>
        <vt:i4>704</vt:i4>
      </vt:variant>
      <vt:variant>
        <vt:i4>0</vt:i4>
      </vt:variant>
      <vt:variant>
        <vt:i4>5</vt:i4>
      </vt:variant>
      <vt:variant>
        <vt:lpwstr/>
      </vt:variant>
      <vt:variant>
        <vt:lpwstr>_Toc203976514</vt:lpwstr>
      </vt:variant>
      <vt:variant>
        <vt:i4>1638451</vt:i4>
      </vt:variant>
      <vt:variant>
        <vt:i4>698</vt:i4>
      </vt:variant>
      <vt:variant>
        <vt:i4>0</vt:i4>
      </vt:variant>
      <vt:variant>
        <vt:i4>5</vt:i4>
      </vt:variant>
      <vt:variant>
        <vt:lpwstr/>
      </vt:variant>
      <vt:variant>
        <vt:lpwstr>_Toc203976513</vt:lpwstr>
      </vt:variant>
      <vt:variant>
        <vt:i4>1638451</vt:i4>
      </vt:variant>
      <vt:variant>
        <vt:i4>692</vt:i4>
      </vt:variant>
      <vt:variant>
        <vt:i4>0</vt:i4>
      </vt:variant>
      <vt:variant>
        <vt:i4>5</vt:i4>
      </vt:variant>
      <vt:variant>
        <vt:lpwstr/>
      </vt:variant>
      <vt:variant>
        <vt:lpwstr>_Toc203976512</vt:lpwstr>
      </vt:variant>
      <vt:variant>
        <vt:i4>1638451</vt:i4>
      </vt:variant>
      <vt:variant>
        <vt:i4>686</vt:i4>
      </vt:variant>
      <vt:variant>
        <vt:i4>0</vt:i4>
      </vt:variant>
      <vt:variant>
        <vt:i4>5</vt:i4>
      </vt:variant>
      <vt:variant>
        <vt:lpwstr/>
      </vt:variant>
      <vt:variant>
        <vt:lpwstr>_Toc203976511</vt:lpwstr>
      </vt:variant>
      <vt:variant>
        <vt:i4>1638451</vt:i4>
      </vt:variant>
      <vt:variant>
        <vt:i4>680</vt:i4>
      </vt:variant>
      <vt:variant>
        <vt:i4>0</vt:i4>
      </vt:variant>
      <vt:variant>
        <vt:i4>5</vt:i4>
      </vt:variant>
      <vt:variant>
        <vt:lpwstr/>
      </vt:variant>
      <vt:variant>
        <vt:lpwstr>_Toc203976510</vt:lpwstr>
      </vt:variant>
      <vt:variant>
        <vt:i4>1572915</vt:i4>
      </vt:variant>
      <vt:variant>
        <vt:i4>674</vt:i4>
      </vt:variant>
      <vt:variant>
        <vt:i4>0</vt:i4>
      </vt:variant>
      <vt:variant>
        <vt:i4>5</vt:i4>
      </vt:variant>
      <vt:variant>
        <vt:lpwstr/>
      </vt:variant>
      <vt:variant>
        <vt:lpwstr>_Toc203976509</vt:lpwstr>
      </vt:variant>
      <vt:variant>
        <vt:i4>1572915</vt:i4>
      </vt:variant>
      <vt:variant>
        <vt:i4>668</vt:i4>
      </vt:variant>
      <vt:variant>
        <vt:i4>0</vt:i4>
      </vt:variant>
      <vt:variant>
        <vt:i4>5</vt:i4>
      </vt:variant>
      <vt:variant>
        <vt:lpwstr/>
      </vt:variant>
      <vt:variant>
        <vt:lpwstr>_Toc203976508</vt:lpwstr>
      </vt:variant>
      <vt:variant>
        <vt:i4>1572915</vt:i4>
      </vt:variant>
      <vt:variant>
        <vt:i4>662</vt:i4>
      </vt:variant>
      <vt:variant>
        <vt:i4>0</vt:i4>
      </vt:variant>
      <vt:variant>
        <vt:i4>5</vt:i4>
      </vt:variant>
      <vt:variant>
        <vt:lpwstr/>
      </vt:variant>
      <vt:variant>
        <vt:lpwstr>_Toc203976507</vt:lpwstr>
      </vt:variant>
      <vt:variant>
        <vt:i4>1572915</vt:i4>
      </vt:variant>
      <vt:variant>
        <vt:i4>656</vt:i4>
      </vt:variant>
      <vt:variant>
        <vt:i4>0</vt:i4>
      </vt:variant>
      <vt:variant>
        <vt:i4>5</vt:i4>
      </vt:variant>
      <vt:variant>
        <vt:lpwstr/>
      </vt:variant>
      <vt:variant>
        <vt:lpwstr>_Toc203976506</vt:lpwstr>
      </vt:variant>
      <vt:variant>
        <vt:i4>1572915</vt:i4>
      </vt:variant>
      <vt:variant>
        <vt:i4>650</vt:i4>
      </vt:variant>
      <vt:variant>
        <vt:i4>0</vt:i4>
      </vt:variant>
      <vt:variant>
        <vt:i4>5</vt:i4>
      </vt:variant>
      <vt:variant>
        <vt:lpwstr/>
      </vt:variant>
      <vt:variant>
        <vt:lpwstr>_Toc203976505</vt:lpwstr>
      </vt:variant>
      <vt:variant>
        <vt:i4>1572915</vt:i4>
      </vt:variant>
      <vt:variant>
        <vt:i4>644</vt:i4>
      </vt:variant>
      <vt:variant>
        <vt:i4>0</vt:i4>
      </vt:variant>
      <vt:variant>
        <vt:i4>5</vt:i4>
      </vt:variant>
      <vt:variant>
        <vt:lpwstr/>
      </vt:variant>
      <vt:variant>
        <vt:lpwstr>_Toc203976504</vt:lpwstr>
      </vt:variant>
      <vt:variant>
        <vt:i4>1572915</vt:i4>
      </vt:variant>
      <vt:variant>
        <vt:i4>638</vt:i4>
      </vt:variant>
      <vt:variant>
        <vt:i4>0</vt:i4>
      </vt:variant>
      <vt:variant>
        <vt:i4>5</vt:i4>
      </vt:variant>
      <vt:variant>
        <vt:lpwstr/>
      </vt:variant>
      <vt:variant>
        <vt:lpwstr>_Toc203976503</vt:lpwstr>
      </vt:variant>
      <vt:variant>
        <vt:i4>1572915</vt:i4>
      </vt:variant>
      <vt:variant>
        <vt:i4>632</vt:i4>
      </vt:variant>
      <vt:variant>
        <vt:i4>0</vt:i4>
      </vt:variant>
      <vt:variant>
        <vt:i4>5</vt:i4>
      </vt:variant>
      <vt:variant>
        <vt:lpwstr/>
      </vt:variant>
      <vt:variant>
        <vt:lpwstr>_Toc203976502</vt:lpwstr>
      </vt:variant>
      <vt:variant>
        <vt:i4>1572915</vt:i4>
      </vt:variant>
      <vt:variant>
        <vt:i4>626</vt:i4>
      </vt:variant>
      <vt:variant>
        <vt:i4>0</vt:i4>
      </vt:variant>
      <vt:variant>
        <vt:i4>5</vt:i4>
      </vt:variant>
      <vt:variant>
        <vt:lpwstr/>
      </vt:variant>
      <vt:variant>
        <vt:lpwstr>_Toc203976501</vt:lpwstr>
      </vt:variant>
      <vt:variant>
        <vt:i4>1572915</vt:i4>
      </vt:variant>
      <vt:variant>
        <vt:i4>620</vt:i4>
      </vt:variant>
      <vt:variant>
        <vt:i4>0</vt:i4>
      </vt:variant>
      <vt:variant>
        <vt:i4>5</vt:i4>
      </vt:variant>
      <vt:variant>
        <vt:lpwstr/>
      </vt:variant>
      <vt:variant>
        <vt:lpwstr>_Toc203976500</vt:lpwstr>
      </vt:variant>
      <vt:variant>
        <vt:i4>1114162</vt:i4>
      </vt:variant>
      <vt:variant>
        <vt:i4>614</vt:i4>
      </vt:variant>
      <vt:variant>
        <vt:i4>0</vt:i4>
      </vt:variant>
      <vt:variant>
        <vt:i4>5</vt:i4>
      </vt:variant>
      <vt:variant>
        <vt:lpwstr/>
      </vt:variant>
      <vt:variant>
        <vt:lpwstr>_Toc203976499</vt:lpwstr>
      </vt:variant>
      <vt:variant>
        <vt:i4>1114162</vt:i4>
      </vt:variant>
      <vt:variant>
        <vt:i4>608</vt:i4>
      </vt:variant>
      <vt:variant>
        <vt:i4>0</vt:i4>
      </vt:variant>
      <vt:variant>
        <vt:i4>5</vt:i4>
      </vt:variant>
      <vt:variant>
        <vt:lpwstr/>
      </vt:variant>
      <vt:variant>
        <vt:lpwstr>_Toc203976498</vt:lpwstr>
      </vt:variant>
      <vt:variant>
        <vt:i4>1114162</vt:i4>
      </vt:variant>
      <vt:variant>
        <vt:i4>602</vt:i4>
      </vt:variant>
      <vt:variant>
        <vt:i4>0</vt:i4>
      </vt:variant>
      <vt:variant>
        <vt:i4>5</vt:i4>
      </vt:variant>
      <vt:variant>
        <vt:lpwstr/>
      </vt:variant>
      <vt:variant>
        <vt:lpwstr>_Toc203976497</vt:lpwstr>
      </vt:variant>
      <vt:variant>
        <vt:i4>1114162</vt:i4>
      </vt:variant>
      <vt:variant>
        <vt:i4>596</vt:i4>
      </vt:variant>
      <vt:variant>
        <vt:i4>0</vt:i4>
      </vt:variant>
      <vt:variant>
        <vt:i4>5</vt:i4>
      </vt:variant>
      <vt:variant>
        <vt:lpwstr/>
      </vt:variant>
      <vt:variant>
        <vt:lpwstr>_Toc203976496</vt:lpwstr>
      </vt:variant>
      <vt:variant>
        <vt:i4>1114162</vt:i4>
      </vt:variant>
      <vt:variant>
        <vt:i4>590</vt:i4>
      </vt:variant>
      <vt:variant>
        <vt:i4>0</vt:i4>
      </vt:variant>
      <vt:variant>
        <vt:i4>5</vt:i4>
      </vt:variant>
      <vt:variant>
        <vt:lpwstr/>
      </vt:variant>
      <vt:variant>
        <vt:lpwstr>_Toc203976495</vt:lpwstr>
      </vt:variant>
      <vt:variant>
        <vt:i4>1114162</vt:i4>
      </vt:variant>
      <vt:variant>
        <vt:i4>584</vt:i4>
      </vt:variant>
      <vt:variant>
        <vt:i4>0</vt:i4>
      </vt:variant>
      <vt:variant>
        <vt:i4>5</vt:i4>
      </vt:variant>
      <vt:variant>
        <vt:lpwstr/>
      </vt:variant>
      <vt:variant>
        <vt:lpwstr>_Toc203976494</vt:lpwstr>
      </vt:variant>
      <vt:variant>
        <vt:i4>1114162</vt:i4>
      </vt:variant>
      <vt:variant>
        <vt:i4>578</vt:i4>
      </vt:variant>
      <vt:variant>
        <vt:i4>0</vt:i4>
      </vt:variant>
      <vt:variant>
        <vt:i4>5</vt:i4>
      </vt:variant>
      <vt:variant>
        <vt:lpwstr/>
      </vt:variant>
      <vt:variant>
        <vt:lpwstr>_Toc203976493</vt:lpwstr>
      </vt:variant>
      <vt:variant>
        <vt:i4>1114162</vt:i4>
      </vt:variant>
      <vt:variant>
        <vt:i4>572</vt:i4>
      </vt:variant>
      <vt:variant>
        <vt:i4>0</vt:i4>
      </vt:variant>
      <vt:variant>
        <vt:i4>5</vt:i4>
      </vt:variant>
      <vt:variant>
        <vt:lpwstr/>
      </vt:variant>
      <vt:variant>
        <vt:lpwstr>_Toc203976492</vt:lpwstr>
      </vt:variant>
      <vt:variant>
        <vt:i4>1114162</vt:i4>
      </vt:variant>
      <vt:variant>
        <vt:i4>566</vt:i4>
      </vt:variant>
      <vt:variant>
        <vt:i4>0</vt:i4>
      </vt:variant>
      <vt:variant>
        <vt:i4>5</vt:i4>
      </vt:variant>
      <vt:variant>
        <vt:lpwstr/>
      </vt:variant>
      <vt:variant>
        <vt:lpwstr>_Toc203976491</vt:lpwstr>
      </vt:variant>
      <vt:variant>
        <vt:i4>1114162</vt:i4>
      </vt:variant>
      <vt:variant>
        <vt:i4>560</vt:i4>
      </vt:variant>
      <vt:variant>
        <vt:i4>0</vt:i4>
      </vt:variant>
      <vt:variant>
        <vt:i4>5</vt:i4>
      </vt:variant>
      <vt:variant>
        <vt:lpwstr/>
      </vt:variant>
      <vt:variant>
        <vt:lpwstr>_Toc203976490</vt:lpwstr>
      </vt:variant>
      <vt:variant>
        <vt:i4>1048626</vt:i4>
      </vt:variant>
      <vt:variant>
        <vt:i4>554</vt:i4>
      </vt:variant>
      <vt:variant>
        <vt:i4>0</vt:i4>
      </vt:variant>
      <vt:variant>
        <vt:i4>5</vt:i4>
      </vt:variant>
      <vt:variant>
        <vt:lpwstr/>
      </vt:variant>
      <vt:variant>
        <vt:lpwstr>_Toc203976489</vt:lpwstr>
      </vt:variant>
      <vt:variant>
        <vt:i4>1048626</vt:i4>
      </vt:variant>
      <vt:variant>
        <vt:i4>548</vt:i4>
      </vt:variant>
      <vt:variant>
        <vt:i4>0</vt:i4>
      </vt:variant>
      <vt:variant>
        <vt:i4>5</vt:i4>
      </vt:variant>
      <vt:variant>
        <vt:lpwstr/>
      </vt:variant>
      <vt:variant>
        <vt:lpwstr>_Toc203976488</vt:lpwstr>
      </vt:variant>
      <vt:variant>
        <vt:i4>1048626</vt:i4>
      </vt:variant>
      <vt:variant>
        <vt:i4>542</vt:i4>
      </vt:variant>
      <vt:variant>
        <vt:i4>0</vt:i4>
      </vt:variant>
      <vt:variant>
        <vt:i4>5</vt:i4>
      </vt:variant>
      <vt:variant>
        <vt:lpwstr/>
      </vt:variant>
      <vt:variant>
        <vt:lpwstr>_Toc203976487</vt:lpwstr>
      </vt:variant>
      <vt:variant>
        <vt:i4>1048626</vt:i4>
      </vt:variant>
      <vt:variant>
        <vt:i4>536</vt:i4>
      </vt:variant>
      <vt:variant>
        <vt:i4>0</vt:i4>
      </vt:variant>
      <vt:variant>
        <vt:i4>5</vt:i4>
      </vt:variant>
      <vt:variant>
        <vt:lpwstr/>
      </vt:variant>
      <vt:variant>
        <vt:lpwstr>_Toc203976486</vt:lpwstr>
      </vt:variant>
      <vt:variant>
        <vt:i4>1048626</vt:i4>
      </vt:variant>
      <vt:variant>
        <vt:i4>530</vt:i4>
      </vt:variant>
      <vt:variant>
        <vt:i4>0</vt:i4>
      </vt:variant>
      <vt:variant>
        <vt:i4>5</vt:i4>
      </vt:variant>
      <vt:variant>
        <vt:lpwstr/>
      </vt:variant>
      <vt:variant>
        <vt:lpwstr>_Toc203976485</vt:lpwstr>
      </vt:variant>
      <vt:variant>
        <vt:i4>1048626</vt:i4>
      </vt:variant>
      <vt:variant>
        <vt:i4>524</vt:i4>
      </vt:variant>
      <vt:variant>
        <vt:i4>0</vt:i4>
      </vt:variant>
      <vt:variant>
        <vt:i4>5</vt:i4>
      </vt:variant>
      <vt:variant>
        <vt:lpwstr/>
      </vt:variant>
      <vt:variant>
        <vt:lpwstr>_Toc203976484</vt:lpwstr>
      </vt:variant>
      <vt:variant>
        <vt:i4>1048626</vt:i4>
      </vt:variant>
      <vt:variant>
        <vt:i4>518</vt:i4>
      </vt:variant>
      <vt:variant>
        <vt:i4>0</vt:i4>
      </vt:variant>
      <vt:variant>
        <vt:i4>5</vt:i4>
      </vt:variant>
      <vt:variant>
        <vt:lpwstr/>
      </vt:variant>
      <vt:variant>
        <vt:lpwstr>_Toc203976483</vt:lpwstr>
      </vt:variant>
      <vt:variant>
        <vt:i4>1048626</vt:i4>
      </vt:variant>
      <vt:variant>
        <vt:i4>512</vt:i4>
      </vt:variant>
      <vt:variant>
        <vt:i4>0</vt:i4>
      </vt:variant>
      <vt:variant>
        <vt:i4>5</vt:i4>
      </vt:variant>
      <vt:variant>
        <vt:lpwstr/>
      </vt:variant>
      <vt:variant>
        <vt:lpwstr>_Toc203976482</vt:lpwstr>
      </vt:variant>
      <vt:variant>
        <vt:i4>1048626</vt:i4>
      </vt:variant>
      <vt:variant>
        <vt:i4>506</vt:i4>
      </vt:variant>
      <vt:variant>
        <vt:i4>0</vt:i4>
      </vt:variant>
      <vt:variant>
        <vt:i4>5</vt:i4>
      </vt:variant>
      <vt:variant>
        <vt:lpwstr/>
      </vt:variant>
      <vt:variant>
        <vt:lpwstr>_Toc203976481</vt:lpwstr>
      </vt:variant>
      <vt:variant>
        <vt:i4>1048626</vt:i4>
      </vt:variant>
      <vt:variant>
        <vt:i4>500</vt:i4>
      </vt:variant>
      <vt:variant>
        <vt:i4>0</vt:i4>
      </vt:variant>
      <vt:variant>
        <vt:i4>5</vt:i4>
      </vt:variant>
      <vt:variant>
        <vt:lpwstr/>
      </vt:variant>
      <vt:variant>
        <vt:lpwstr>_Toc203976480</vt:lpwstr>
      </vt:variant>
      <vt:variant>
        <vt:i4>2031666</vt:i4>
      </vt:variant>
      <vt:variant>
        <vt:i4>494</vt:i4>
      </vt:variant>
      <vt:variant>
        <vt:i4>0</vt:i4>
      </vt:variant>
      <vt:variant>
        <vt:i4>5</vt:i4>
      </vt:variant>
      <vt:variant>
        <vt:lpwstr/>
      </vt:variant>
      <vt:variant>
        <vt:lpwstr>_Toc203976479</vt:lpwstr>
      </vt:variant>
      <vt:variant>
        <vt:i4>2031666</vt:i4>
      </vt:variant>
      <vt:variant>
        <vt:i4>488</vt:i4>
      </vt:variant>
      <vt:variant>
        <vt:i4>0</vt:i4>
      </vt:variant>
      <vt:variant>
        <vt:i4>5</vt:i4>
      </vt:variant>
      <vt:variant>
        <vt:lpwstr/>
      </vt:variant>
      <vt:variant>
        <vt:lpwstr>_Toc203976478</vt:lpwstr>
      </vt:variant>
      <vt:variant>
        <vt:i4>2031666</vt:i4>
      </vt:variant>
      <vt:variant>
        <vt:i4>482</vt:i4>
      </vt:variant>
      <vt:variant>
        <vt:i4>0</vt:i4>
      </vt:variant>
      <vt:variant>
        <vt:i4>5</vt:i4>
      </vt:variant>
      <vt:variant>
        <vt:lpwstr/>
      </vt:variant>
      <vt:variant>
        <vt:lpwstr>_Toc203976477</vt:lpwstr>
      </vt:variant>
      <vt:variant>
        <vt:i4>2031666</vt:i4>
      </vt:variant>
      <vt:variant>
        <vt:i4>476</vt:i4>
      </vt:variant>
      <vt:variant>
        <vt:i4>0</vt:i4>
      </vt:variant>
      <vt:variant>
        <vt:i4>5</vt:i4>
      </vt:variant>
      <vt:variant>
        <vt:lpwstr/>
      </vt:variant>
      <vt:variant>
        <vt:lpwstr>_Toc203976476</vt:lpwstr>
      </vt:variant>
      <vt:variant>
        <vt:i4>2031666</vt:i4>
      </vt:variant>
      <vt:variant>
        <vt:i4>470</vt:i4>
      </vt:variant>
      <vt:variant>
        <vt:i4>0</vt:i4>
      </vt:variant>
      <vt:variant>
        <vt:i4>5</vt:i4>
      </vt:variant>
      <vt:variant>
        <vt:lpwstr/>
      </vt:variant>
      <vt:variant>
        <vt:lpwstr>_Toc203976475</vt:lpwstr>
      </vt:variant>
      <vt:variant>
        <vt:i4>2031666</vt:i4>
      </vt:variant>
      <vt:variant>
        <vt:i4>464</vt:i4>
      </vt:variant>
      <vt:variant>
        <vt:i4>0</vt:i4>
      </vt:variant>
      <vt:variant>
        <vt:i4>5</vt:i4>
      </vt:variant>
      <vt:variant>
        <vt:lpwstr/>
      </vt:variant>
      <vt:variant>
        <vt:lpwstr>_Toc203976474</vt:lpwstr>
      </vt:variant>
      <vt:variant>
        <vt:i4>2031666</vt:i4>
      </vt:variant>
      <vt:variant>
        <vt:i4>458</vt:i4>
      </vt:variant>
      <vt:variant>
        <vt:i4>0</vt:i4>
      </vt:variant>
      <vt:variant>
        <vt:i4>5</vt:i4>
      </vt:variant>
      <vt:variant>
        <vt:lpwstr/>
      </vt:variant>
      <vt:variant>
        <vt:lpwstr>_Toc203976473</vt:lpwstr>
      </vt:variant>
      <vt:variant>
        <vt:i4>2031666</vt:i4>
      </vt:variant>
      <vt:variant>
        <vt:i4>452</vt:i4>
      </vt:variant>
      <vt:variant>
        <vt:i4>0</vt:i4>
      </vt:variant>
      <vt:variant>
        <vt:i4>5</vt:i4>
      </vt:variant>
      <vt:variant>
        <vt:lpwstr/>
      </vt:variant>
      <vt:variant>
        <vt:lpwstr>_Toc203976472</vt:lpwstr>
      </vt:variant>
      <vt:variant>
        <vt:i4>2031666</vt:i4>
      </vt:variant>
      <vt:variant>
        <vt:i4>446</vt:i4>
      </vt:variant>
      <vt:variant>
        <vt:i4>0</vt:i4>
      </vt:variant>
      <vt:variant>
        <vt:i4>5</vt:i4>
      </vt:variant>
      <vt:variant>
        <vt:lpwstr/>
      </vt:variant>
      <vt:variant>
        <vt:lpwstr>_Toc203976471</vt:lpwstr>
      </vt:variant>
      <vt:variant>
        <vt:i4>2031666</vt:i4>
      </vt:variant>
      <vt:variant>
        <vt:i4>440</vt:i4>
      </vt:variant>
      <vt:variant>
        <vt:i4>0</vt:i4>
      </vt:variant>
      <vt:variant>
        <vt:i4>5</vt:i4>
      </vt:variant>
      <vt:variant>
        <vt:lpwstr/>
      </vt:variant>
      <vt:variant>
        <vt:lpwstr>_Toc203976470</vt:lpwstr>
      </vt:variant>
      <vt:variant>
        <vt:i4>1966130</vt:i4>
      </vt:variant>
      <vt:variant>
        <vt:i4>434</vt:i4>
      </vt:variant>
      <vt:variant>
        <vt:i4>0</vt:i4>
      </vt:variant>
      <vt:variant>
        <vt:i4>5</vt:i4>
      </vt:variant>
      <vt:variant>
        <vt:lpwstr/>
      </vt:variant>
      <vt:variant>
        <vt:lpwstr>_Toc203976469</vt:lpwstr>
      </vt:variant>
      <vt:variant>
        <vt:i4>1966130</vt:i4>
      </vt:variant>
      <vt:variant>
        <vt:i4>428</vt:i4>
      </vt:variant>
      <vt:variant>
        <vt:i4>0</vt:i4>
      </vt:variant>
      <vt:variant>
        <vt:i4>5</vt:i4>
      </vt:variant>
      <vt:variant>
        <vt:lpwstr/>
      </vt:variant>
      <vt:variant>
        <vt:lpwstr>_Toc203976468</vt:lpwstr>
      </vt:variant>
      <vt:variant>
        <vt:i4>1966130</vt:i4>
      </vt:variant>
      <vt:variant>
        <vt:i4>422</vt:i4>
      </vt:variant>
      <vt:variant>
        <vt:i4>0</vt:i4>
      </vt:variant>
      <vt:variant>
        <vt:i4>5</vt:i4>
      </vt:variant>
      <vt:variant>
        <vt:lpwstr/>
      </vt:variant>
      <vt:variant>
        <vt:lpwstr>_Toc203976467</vt:lpwstr>
      </vt:variant>
      <vt:variant>
        <vt:i4>1966130</vt:i4>
      </vt:variant>
      <vt:variant>
        <vt:i4>416</vt:i4>
      </vt:variant>
      <vt:variant>
        <vt:i4>0</vt:i4>
      </vt:variant>
      <vt:variant>
        <vt:i4>5</vt:i4>
      </vt:variant>
      <vt:variant>
        <vt:lpwstr/>
      </vt:variant>
      <vt:variant>
        <vt:lpwstr>_Toc203976466</vt:lpwstr>
      </vt:variant>
      <vt:variant>
        <vt:i4>1966130</vt:i4>
      </vt:variant>
      <vt:variant>
        <vt:i4>410</vt:i4>
      </vt:variant>
      <vt:variant>
        <vt:i4>0</vt:i4>
      </vt:variant>
      <vt:variant>
        <vt:i4>5</vt:i4>
      </vt:variant>
      <vt:variant>
        <vt:lpwstr/>
      </vt:variant>
      <vt:variant>
        <vt:lpwstr>_Toc203976465</vt:lpwstr>
      </vt:variant>
      <vt:variant>
        <vt:i4>1966130</vt:i4>
      </vt:variant>
      <vt:variant>
        <vt:i4>404</vt:i4>
      </vt:variant>
      <vt:variant>
        <vt:i4>0</vt:i4>
      </vt:variant>
      <vt:variant>
        <vt:i4>5</vt:i4>
      </vt:variant>
      <vt:variant>
        <vt:lpwstr/>
      </vt:variant>
      <vt:variant>
        <vt:lpwstr>_Toc203976464</vt:lpwstr>
      </vt:variant>
      <vt:variant>
        <vt:i4>1966130</vt:i4>
      </vt:variant>
      <vt:variant>
        <vt:i4>398</vt:i4>
      </vt:variant>
      <vt:variant>
        <vt:i4>0</vt:i4>
      </vt:variant>
      <vt:variant>
        <vt:i4>5</vt:i4>
      </vt:variant>
      <vt:variant>
        <vt:lpwstr/>
      </vt:variant>
      <vt:variant>
        <vt:lpwstr>_Toc203976463</vt:lpwstr>
      </vt:variant>
      <vt:variant>
        <vt:i4>1966130</vt:i4>
      </vt:variant>
      <vt:variant>
        <vt:i4>392</vt:i4>
      </vt:variant>
      <vt:variant>
        <vt:i4>0</vt:i4>
      </vt:variant>
      <vt:variant>
        <vt:i4>5</vt:i4>
      </vt:variant>
      <vt:variant>
        <vt:lpwstr/>
      </vt:variant>
      <vt:variant>
        <vt:lpwstr>_Toc203976462</vt:lpwstr>
      </vt:variant>
      <vt:variant>
        <vt:i4>1966130</vt:i4>
      </vt:variant>
      <vt:variant>
        <vt:i4>386</vt:i4>
      </vt:variant>
      <vt:variant>
        <vt:i4>0</vt:i4>
      </vt:variant>
      <vt:variant>
        <vt:i4>5</vt:i4>
      </vt:variant>
      <vt:variant>
        <vt:lpwstr/>
      </vt:variant>
      <vt:variant>
        <vt:lpwstr>_Toc203976461</vt:lpwstr>
      </vt:variant>
      <vt:variant>
        <vt:i4>1966130</vt:i4>
      </vt:variant>
      <vt:variant>
        <vt:i4>380</vt:i4>
      </vt:variant>
      <vt:variant>
        <vt:i4>0</vt:i4>
      </vt:variant>
      <vt:variant>
        <vt:i4>5</vt:i4>
      </vt:variant>
      <vt:variant>
        <vt:lpwstr/>
      </vt:variant>
      <vt:variant>
        <vt:lpwstr>_Toc203976460</vt:lpwstr>
      </vt:variant>
      <vt:variant>
        <vt:i4>1900594</vt:i4>
      </vt:variant>
      <vt:variant>
        <vt:i4>374</vt:i4>
      </vt:variant>
      <vt:variant>
        <vt:i4>0</vt:i4>
      </vt:variant>
      <vt:variant>
        <vt:i4>5</vt:i4>
      </vt:variant>
      <vt:variant>
        <vt:lpwstr/>
      </vt:variant>
      <vt:variant>
        <vt:lpwstr>_Toc203976459</vt:lpwstr>
      </vt:variant>
      <vt:variant>
        <vt:i4>1900594</vt:i4>
      </vt:variant>
      <vt:variant>
        <vt:i4>368</vt:i4>
      </vt:variant>
      <vt:variant>
        <vt:i4>0</vt:i4>
      </vt:variant>
      <vt:variant>
        <vt:i4>5</vt:i4>
      </vt:variant>
      <vt:variant>
        <vt:lpwstr/>
      </vt:variant>
      <vt:variant>
        <vt:lpwstr>_Toc203976458</vt:lpwstr>
      </vt:variant>
      <vt:variant>
        <vt:i4>1900594</vt:i4>
      </vt:variant>
      <vt:variant>
        <vt:i4>362</vt:i4>
      </vt:variant>
      <vt:variant>
        <vt:i4>0</vt:i4>
      </vt:variant>
      <vt:variant>
        <vt:i4>5</vt:i4>
      </vt:variant>
      <vt:variant>
        <vt:lpwstr/>
      </vt:variant>
      <vt:variant>
        <vt:lpwstr>_Toc203976457</vt:lpwstr>
      </vt:variant>
      <vt:variant>
        <vt:i4>1900594</vt:i4>
      </vt:variant>
      <vt:variant>
        <vt:i4>356</vt:i4>
      </vt:variant>
      <vt:variant>
        <vt:i4>0</vt:i4>
      </vt:variant>
      <vt:variant>
        <vt:i4>5</vt:i4>
      </vt:variant>
      <vt:variant>
        <vt:lpwstr/>
      </vt:variant>
      <vt:variant>
        <vt:lpwstr>_Toc203976456</vt:lpwstr>
      </vt:variant>
      <vt:variant>
        <vt:i4>1900594</vt:i4>
      </vt:variant>
      <vt:variant>
        <vt:i4>350</vt:i4>
      </vt:variant>
      <vt:variant>
        <vt:i4>0</vt:i4>
      </vt:variant>
      <vt:variant>
        <vt:i4>5</vt:i4>
      </vt:variant>
      <vt:variant>
        <vt:lpwstr/>
      </vt:variant>
      <vt:variant>
        <vt:lpwstr>_Toc203976455</vt:lpwstr>
      </vt:variant>
      <vt:variant>
        <vt:i4>1900594</vt:i4>
      </vt:variant>
      <vt:variant>
        <vt:i4>344</vt:i4>
      </vt:variant>
      <vt:variant>
        <vt:i4>0</vt:i4>
      </vt:variant>
      <vt:variant>
        <vt:i4>5</vt:i4>
      </vt:variant>
      <vt:variant>
        <vt:lpwstr/>
      </vt:variant>
      <vt:variant>
        <vt:lpwstr>_Toc203976454</vt:lpwstr>
      </vt:variant>
      <vt:variant>
        <vt:i4>1900594</vt:i4>
      </vt:variant>
      <vt:variant>
        <vt:i4>338</vt:i4>
      </vt:variant>
      <vt:variant>
        <vt:i4>0</vt:i4>
      </vt:variant>
      <vt:variant>
        <vt:i4>5</vt:i4>
      </vt:variant>
      <vt:variant>
        <vt:lpwstr/>
      </vt:variant>
      <vt:variant>
        <vt:lpwstr>_Toc203976453</vt:lpwstr>
      </vt:variant>
      <vt:variant>
        <vt:i4>1900594</vt:i4>
      </vt:variant>
      <vt:variant>
        <vt:i4>332</vt:i4>
      </vt:variant>
      <vt:variant>
        <vt:i4>0</vt:i4>
      </vt:variant>
      <vt:variant>
        <vt:i4>5</vt:i4>
      </vt:variant>
      <vt:variant>
        <vt:lpwstr/>
      </vt:variant>
      <vt:variant>
        <vt:lpwstr>_Toc203976452</vt:lpwstr>
      </vt:variant>
      <vt:variant>
        <vt:i4>1900594</vt:i4>
      </vt:variant>
      <vt:variant>
        <vt:i4>326</vt:i4>
      </vt:variant>
      <vt:variant>
        <vt:i4>0</vt:i4>
      </vt:variant>
      <vt:variant>
        <vt:i4>5</vt:i4>
      </vt:variant>
      <vt:variant>
        <vt:lpwstr/>
      </vt:variant>
      <vt:variant>
        <vt:lpwstr>_Toc203976451</vt:lpwstr>
      </vt:variant>
      <vt:variant>
        <vt:i4>1900594</vt:i4>
      </vt:variant>
      <vt:variant>
        <vt:i4>320</vt:i4>
      </vt:variant>
      <vt:variant>
        <vt:i4>0</vt:i4>
      </vt:variant>
      <vt:variant>
        <vt:i4>5</vt:i4>
      </vt:variant>
      <vt:variant>
        <vt:lpwstr/>
      </vt:variant>
      <vt:variant>
        <vt:lpwstr>_Toc203976450</vt:lpwstr>
      </vt:variant>
      <vt:variant>
        <vt:i4>1835058</vt:i4>
      </vt:variant>
      <vt:variant>
        <vt:i4>314</vt:i4>
      </vt:variant>
      <vt:variant>
        <vt:i4>0</vt:i4>
      </vt:variant>
      <vt:variant>
        <vt:i4>5</vt:i4>
      </vt:variant>
      <vt:variant>
        <vt:lpwstr/>
      </vt:variant>
      <vt:variant>
        <vt:lpwstr>_Toc203976449</vt:lpwstr>
      </vt:variant>
      <vt:variant>
        <vt:i4>1835058</vt:i4>
      </vt:variant>
      <vt:variant>
        <vt:i4>308</vt:i4>
      </vt:variant>
      <vt:variant>
        <vt:i4>0</vt:i4>
      </vt:variant>
      <vt:variant>
        <vt:i4>5</vt:i4>
      </vt:variant>
      <vt:variant>
        <vt:lpwstr/>
      </vt:variant>
      <vt:variant>
        <vt:lpwstr>_Toc203976448</vt:lpwstr>
      </vt:variant>
      <vt:variant>
        <vt:i4>1835058</vt:i4>
      </vt:variant>
      <vt:variant>
        <vt:i4>302</vt:i4>
      </vt:variant>
      <vt:variant>
        <vt:i4>0</vt:i4>
      </vt:variant>
      <vt:variant>
        <vt:i4>5</vt:i4>
      </vt:variant>
      <vt:variant>
        <vt:lpwstr/>
      </vt:variant>
      <vt:variant>
        <vt:lpwstr>_Toc203976447</vt:lpwstr>
      </vt:variant>
      <vt:variant>
        <vt:i4>1835058</vt:i4>
      </vt:variant>
      <vt:variant>
        <vt:i4>296</vt:i4>
      </vt:variant>
      <vt:variant>
        <vt:i4>0</vt:i4>
      </vt:variant>
      <vt:variant>
        <vt:i4>5</vt:i4>
      </vt:variant>
      <vt:variant>
        <vt:lpwstr/>
      </vt:variant>
      <vt:variant>
        <vt:lpwstr>_Toc203976446</vt:lpwstr>
      </vt:variant>
      <vt:variant>
        <vt:i4>1835058</vt:i4>
      </vt:variant>
      <vt:variant>
        <vt:i4>290</vt:i4>
      </vt:variant>
      <vt:variant>
        <vt:i4>0</vt:i4>
      </vt:variant>
      <vt:variant>
        <vt:i4>5</vt:i4>
      </vt:variant>
      <vt:variant>
        <vt:lpwstr/>
      </vt:variant>
      <vt:variant>
        <vt:lpwstr>_Toc203976445</vt:lpwstr>
      </vt:variant>
      <vt:variant>
        <vt:i4>1835058</vt:i4>
      </vt:variant>
      <vt:variant>
        <vt:i4>284</vt:i4>
      </vt:variant>
      <vt:variant>
        <vt:i4>0</vt:i4>
      </vt:variant>
      <vt:variant>
        <vt:i4>5</vt:i4>
      </vt:variant>
      <vt:variant>
        <vt:lpwstr/>
      </vt:variant>
      <vt:variant>
        <vt:lpwstr>_Toc203976441</vt:lpwstr>
      </vt:variant>
      <vt:variant>
        <vt:i4>1835058</vt:i4>
      </vt:variant>
      <vt:variant>
        <vt:i4>278</vt:i4>
      </vt:variant>
      <vt:variant>
        <vt:i4>0</vt:i4>
      </vt:variant>
      <vt:variant>
        <vt:i4>5</vt:i4>
      </vt:variant>
      <vt:variant>
        <vt:lpwstr/>
      </vt:variant>
      <vt:variant>
        <vt:lpwstr>_Toc203976440</vt:lpwstr>
      </vt:variant>
      <vt:variant>
        <vt:i4>1769522</vt:i4>
      </vt:variant>
      <vt:variant>
        <vt:i4>272</vt:i4>
      </vt:variant>
      <vt:variant>
        <vt:i4>0</vt:i4>
      </vt:variant>
      <vt:variant>
        <vt:i4>5</vt:i4>
      </vt:variant>
      <vt:variant>
        <vt:lpwstr/>
      </vt:variant>
      <vt:variant>
        <vt:lpwstr>_Toc203976439</vt:lpwstr>
      </vt:variant>
      <vt:variant>
        <vt:i4>1769522</vt:i4>
      </vt:variant>
      <vt:variant>
        <vt:i4>266</vt:i4>
      </vt:variant>
      <vt:variant>
        <vt:i4>0</vt:i4>
      </vt:variant>
      <vt:variant>
        <vt:i4>5</vt:i4>
      </vt:variant>
      <vt:variant>
        <vt:lpwstr/>
      </vt:variant>
      <vt:variant>
        <vt:lpwstr>_Toc203976438</vt:lpwstr>
      </vt:variant>
      <vt:variant>
        <vt:i4>1769522</vt:i4>
      </vt:variant>
      <vt:variant>
        <vt:i4>260</vt:i4>
      </vt:variant>
      <vt:variant>
        <vt:i4>0</vt:i4>
      </vt:variant>
      <vt:variant>
        <vt:i4>5</vt:i4>
      </vt:variant>
      <vt:variant>
        <vt:lpwstr/>
      </vt:variant>
      <vt:variant>
        <vt:lpwstr>_Toc203976437</vt:lpwstr>
      </vt:variant>
      <vt:variant>
        <vt:i4>1769522</vt:i4>
      </vt:variant>
      <vt:variant>
        <vt:i4>254</vt:i4>
      </vt:variant>
      <vt:variant>
        <vt:i4>0</vt:i4>
      </vt:variant>
      <vt:variant>
        <vt:i4>5</vt:i4>
      </vt:variant>
      <vt:variant>
        <vt:lpwstr/>
      </vt:variant>
      <vt:variant>
        <vt:lpwstr>_Toc203976436</vt:lpwstr>
      </vt:variant>
      <vt:variant>
        <vt:i4>1769522</vt:i4>
      </vt:variant>
      <vt:variant>
        <vt:i4>248</vt:i4>
      </vt:variant>
      <vt:variant>
        <vt:i4>0</vt:i4>
      </vt:variant>
      <vt:variant>
        <vt:i4>5</vt:i4>
      </vt:variant>
      <vt:variant>
        <vt:lpwstr/>
      </vt:variant>
      <vt:variant>
        <vt:lpwstr>_Toc203976435</vt:lpwstr>
      </vt:variant>
      <vt:variant>
        <vt:i4>1769522</vt:i4>
      </vt:variant>
      <vt:variant>
        <vt:i4>242</vt:i4>
      </vt:variant>
      <vt:variant>
        <vt:i4>0</vt:i4>
      </vt:variant>
      <vt:variant>
        <vt:i4>5</vt:i4>
      </vt:variant>
      <vt:variant>
        <vt:lpwstr/>
      </vt:variant>
      <vt:variant>
        <vt:lpwstr>_Toc203976433</vt:lpwstr>
      </vt:variant>
      <vt:variant>
        <vt:i4>1769522</vt:i4>
      </vt:variant>
      <vt:variant>
        <vt:i4>236</vt:i4>
      </vt:variant>
      <vt:variant>
        <vt:i4>0</vt:i4>
      </vt:variant>
      <vt:variant>
        <vt:i4>5</vt:i4>
      </vt:variant>
      <vt:variant>
        <vt:lpwstr/>
      </vt:variant>
      <vt:variant>
        <vt:lpwstr>_Toc203976432</vt:lpwstr>
      </vt:variant>
      <vt:variant>
        <vt:i4>1769522</vt:i4>
      </vt:variant>
      <vt:variant>
        <vt:i4>230</vt:i4>
      </vt:variant>
      <vt:variant>
        <vt:i4>0</vt:i4>
      </vt:variant>
      <vt:variant>
        <vt:i4>5</vt:i4>
      </vt:variant>
      <vt:variant>
        <vt:lpwstr/>
      </vt:variant>
      <vt:variant>
        <vt:lpwstr>_Toc203976431</vt:lpwstr>
      </vt:variant>
      <vt:variant>
        <vt:i4>1769522</vt:i4>
      </vt:variant>
      <vt:variant>
        <vt:i4>224</vt:i4>
      </vt:variant>
      <vt:variant>
        <vt:i4>0</vt:i4>
      </vt:variant>
      <vt:variant>
        <vt:i4>5</vt:i4>
      </vt:variant>
      <vt:variant>
        <vt:lpwstr/>
      </vt:variant>
      <vt:variant>
        <vt:lpwstr>_Toc203976430</vt:lpwstr>
      </vt:variant>
      <vt:variant>
        <vt:i4>1703986</vt:i4>
      </vt:variant>
      <vt:variant>
        <vt:i4>218</vt:i4>
      </vt:variant>
      <vt:variant>
        <vt:i4>0</vt:i4>
      </vt:variant>
      <vt:variant>
        <vt:i4>5</vt:i4>
      </vt:variant>
      <vt:variant>
        <vt:lpwstr/>
      </vt:variant>
      <vt:variant>
        <vt:lpwstr>_Toc203976429</vt:lpwstr>
      </vt:variant>
      <vt:variant>
        <vt:i4>1703986</vt:i4>
      </vt:variant>
      <vt:variant>
        <vt:i4>212</vt:i4>
      </vt:variant>
      <vt:variant>
        <vt:i4>0</vt:i4>
      </vt:variant>
      <vt:variant>
        <vt:i4>5</vt:i4>
      </vt:variant>
      <vt:variant>
        <vt:lpwstr/>
      </vt:variant>
      <vt:variant>
        <vt:lpwstr>_Toc203976428</vt:lpwstr>
      </vt:variant>
      <vt:variant>
        <vt:i4>1703986</vt:i4>
      </vt:variant>
      <vt:variant>
        <vt:i4>206</vt:i4>
      </vt:variant>
      <vt:variant>
        <vt:i4>0</vt:i4>
      </vt:variant>
      <vt:variant>
        <vt:i4>5</vt:i4>
      </vt:variant>
      <vt:variant>
        <vt:lpwstr/>
      </vt:variant>
      <vt:variant>
        <vt:lpwstr>_Toc203976427</vt:lpwstr>
      </vt:variant>
      <vt:variant>
        <vt:i4>1703986</vt:i4>
      </vt:variant>
      <vt:variant>
        <vt:i4>200</vt:i4>
      </vt:variant>
      <vt:variant>
        <vt:i4>0</vt:i4>
      </vt:variant>
      <vt:variant>
        <vt:i4>5</vt:i4>
      </vt:variant>
      <vt:variant>
        <vt:lpwstr/>
      </vt:variant>
      <vt:variant>
        <vt:lpwstr>_Toc203976426</vt:lpwstr>
      </vt:variant>
      <vt:variant>
        <vt:i4>1703986</vt:i4>
      </vt:variant>
      <vt:variant>
        <vt:i4>194</vt:i4>
      </vt:variant>
      <vt:variant>
        <vt:i4>0</vt:i4>
      </vt:variant>
      <vt:variant>
        <vt:i4>5</vt:i4>
      </vt:variant>
      <vt:variant>
        <vt:lpwstr/>
      </vt:variant>
      <vt:variant>
        <vt:lpwstr>_Toc203976425</vt:lpwstr>
      </vt:variant>
      <vt:variant>
        <vt:i4>1703986</vt:i4>
      </vt:variant>
      <vt:variant>
        <vt:i4>188</vt:i4>
      </vt:variant>
      <vt:variant>
        <vt:i4>0</vt:i4>
      </vt:variant>
      <vt:variant>
        <vt:i4>5</vt:i4>
      </vt:variant>
      <vt:variant>
        <vt:lpwstr/>
      </vt:variant>
      <vt:variant>
        <vt:lpwstr>_Toc203976424</vt:lpwstr>
      </vt:variant>
      <vt:variant>
        <vt:i4>1703986</vt:i4>
      </vt:variant>
      <vt:variant>
        <vt:i4>182</vt:i4>
      </vt:variant>
      <vt:variant>
        <vt:i4>0</vt:i4>
      </vt:variant>
      <vt:variant>
        <vt:i4>5</vt:i4>
      </vt:variant>
      <vt:variant>
        <vt:lpwstr/>
      </vt:variant>
      <vt:variant>
        <vt:lpwstr>_Toc203976423</vt:lpwstr>
      </vt:variant>
      <vt:variant>
        <vt:i4>1703986</vt:i4>
      </vt:variant>
      <vt:variant>
        <vt:i4>176</vt:i4>
      </vt:variant>
      <vt:variant>
        <vt:i4>0</vt:i4>
      </vt:variant>
      <vt:variant>
        <vt:i4>5</vt:i4>
      </vt:variant>
      <vt:variant>
        <vt:lpwstr/>
      </vt:variant>
      <vt:variant>
        <vt:lpwstr>_Toc203976422</vt:lpwstr>
      </vt:variant>
      <vt:variant>
        <vt:i4>1703986</vt:i4>
      </vt:variant>
      <vt:variant>
        <vt:i4>170</vt:i4>
      </vt:variant>
      <vt:variant>
        <vt:i4>0</vt:i4>
      </vt:variant>
      <vt:variant>
        <vt:i4>5</vt:i4>
      </vt:variant>
      <vt:variant>
        <vt:lpwstr/>
      </vt:variant>
      <vt:variant>
        <vt:lpwstr>_Toc203976421</vt:lpwstr>
      </vt:variant>
      <vt:variant>
        <vt:i4>1703986</vt:i4>
      </vt:variant>
      <vt:variant>
        <vt:i4>164</vt:i4>
      </vt:variant>
      <vt:variant>
        <vt:i4>0</vt:i4>
      </vt:variant>
      <vt:variant>
        <vt:i4>5</vt:i4>
      </vt:variant>
      <vt:variant>
        <vt:lpwstr/>
      </vt:variant>
      <vt:variant>
        <vt:lpwstr>_Toc203976420</vt:lpwstr>
      </vt:variant>
      <vt:variant>
        <vt:i4>1638450</vt:i4>
      </vt:variant>
      <vt:variant>
        <vt:i4>158</vt:i4>
      </vt:variant>
      <vt:variant>
        <vt:i4>0</vt:i4>
      </vt:variant>
      <vt:variant>
        <vt:i4>5</vt:i4>
      </vt:variant>
      <vt:variant>
        <vt:lpwstr/>
      </vt:variant>
      <vt:variant>
        <vt:lpwstr>_Toc203976419</vt:lpwstr>
      </vt:variant>
      <vt:variant>
        <vt:i4>1638450</vt:i4>
      </vt:variant>
      <vt:variant>
        <vt:i4>152</vt:i4>
      </vt:variant>
      <vt:variant>
        <vt:i4>0</vt:i4>
      </vt:variant>
      <vt:variant>
        <vt:i4>5</vt:i4>
      </vt:variant>
      <vt:variant>
        <vt:lpwstr/>
      </vt:variant>
      <vt:variant>
        <vt:lpwstr>_Toc203976418</vt:lpwstr>
      </vt:variant>
      <vt:variant>
        <vt:i4>1638450</vt:i4>
      </vt:variant>
      <vt:variant>
        <vt:i4>146</vt:i4>
      </vt:variant>
      <vt:variant>
        <vt:i4>0</vt:i4>
      </vt:variant>
      <vt:variant>
        <vt:i4>5</vt:i4>
      </vt:variant>
      <vt:variant>
        <vt:lpwstr/>
      </vt:variant>
      <vt:variant>
        <vt:lpwstr>_Toc203976417</vt:lpwstr>
      </vt:variant>
      <vt:variant>
        <vt:i4>1638450</vt:i4>
      </vt:variant>
      <vt:variant>
        <vt:i4>140</vt:i4>
      </vt:variant>
      <vt:variant>
        <vt:i4>0</vt:i4>
      </vt:variant>
      <vt:variant>
        <vt:i4>5</vt:i4>
      </vt:variant>
      <vt:variant>
        <vt:lpwstr/>
      </vt:variant>
      <vt:variant>
        <vt:lpwstr>_Toc203976416</vt:lpwstr>
      </vt:variant>
      <vt:variant>
        <vt:i4>1638450</vt:i4>
      </vt:variant>
      <vt:variant>
        <vt:i4>134</vt:i4>
      </vt:variant>
      <vt:variant>
        <vt:i4>0</vt:i4>
      </vt:variant>
      <vt:variant>
        <vt:i4>5</vt:i4>
      </vt:variant>
      <vt:variant>
        <vt:lpwstr/>
      </vt:variant>
      <vt:variant>
        <vt:lpwstr>_Toc203976415</vt:lpwstr>
      </vt:variant>
      <vt:variant>
        <vt:i4>1638450</vt:i4>
      </vt:variant>
      <vt:variant>
        <vt:i4>128</vt:i4>
      </vt:variant>
      <vt:variant>
        <vt:i4>0</vt:i4>
      </vt:variant>
      <vt:variant>
        <vt:i4>5</vt:i4>
      </vt:variant>
      <vt:variant>
        <vt:lpwstr/>
      </vt:variant>
      <vt:variant>
        <vt:lpwstr>_Toc203976414</vt:lpwstr>
      </vt:variant>
      <vt:variant>
        <vt:i4>1638450</vt:i4>
      </vt:variant>
      <vt:variant>
        <vt:i4>122</vt:i4>
      </vt:variant>
      <vt:variant>
        <vt:i4>0</vt:i4>
      </vt:variant>
      <vt:variant>
        <vt:i4>5</vt:i4>
      </vt:variant>
      <vt:variant>
        <vt:lpwstr/>
      </vt:variant>
      <vt:variant>
        <vt:lpwstr>_Toc203976413</vt:lpwstr>
      </vt:variant>
      <vt:variant>
        <vt:i4>1638450</vt:i4>
      </vt:variant>
      <vt:variant>
        <vt:i4>116</vt:i4>
      </vt:variant>
      <vt:variant>
        <vt:i4>0</vt:i4>
      </vt:variant>
      <vt:variant>
        <vt:i4>5</vt:i4>
      </vt:variant>
      <vt:variant>
        <vt:lpwstr/>
      </vt:variant>
      <vt:variant>
        <vt:lpwstr>_Toc203976412</vt:lpwstr>
      </vt:variant>
      <vt:variant>
        <vt:i4>1638450</vt:i4>
      </vt:variant>
      <vt:variant>
        <vt:i4>110</vt:i4>
      </vt:variant>
      <vt:variant>
        <vt:i4>0</vt:i4>
      </vt:variant>
      <vt:variant>
        <vt:i4>5</vt:i4>
      </vt:variant>
      <vt:variant>
        <vt:lpwstr/>
      </vt:variant>
      <vt:variant>
        <vt:lpwstr>_Toc203976411</vt:lpwstr>
      </vt:variant>
      <vt:variant>
        <vt:i4>1638450</vt:i4>
      </vt:variant>
      <vt:variant>
        <vt:i4>104</vt:i4>
      </vt:variant>
      <vt:variant>
        <vt:i4>0</vt:i4>
      </vt:variant>
      <vt:variant>
        <vt:i4>5</vt:i4>
      </vt:variant>
      <vt:variant>
        <vt:lpwstr/>
      </vt:variant>
      <vt:variant>
        <vt:lpwstr>_Toc203976410</vt:lpwstr>
      </vt:variant>
      <vt:variant>
        <vt:i4>1572914</vt:i4>
      </vt:variant>
      <vt:variant>
        <vt:i4>98</vt:i4>
      </vt:variant>
      <vt:variant>
        <vt:i4>0</vt:i4>
      </vt:variant>
      <vt:variant>
        <vt:i4>5</vt:i4>
      </vt:variant>
      <vt:variant>
        <vt:lpwstr/>
      </vt:variant>
      <vt:variant>
        <vt:lpwstr>_Toc203976409</vt:lpwstr>
      </vt:variant>
      <vt:variant>
        <vt:i4>1572914</vt:i4>
      </vt:variant>
      <vt:variant>
        <vt:i4>92</vt:i4>
      </vt:variant>
      <vt:variant>
        <vt:i4>0</vt:i4>
      </vt:variant>
      <vt:variant>
        <vt:i4>5</vt:i4>
      </vt:variant>
      <vt:variant>
        <vt:lpwstr/>
      </vt:variant>
      <vt:variant>
        <vt:lpwstr>_Toc203976408</vt:lpwstr>
      </vt:variant>
      <vt:variant>
        <vt:i4>1572914</vt:i4>
      </vt:variant>
      <vt:variant>
        <vt:i4>86</vt:i4>
      </vt:variant>
      <vt:variant>
        <vt:i4>0</vt:i4>
      </vt:variant>
      <vt:variant>
        <vt:i4>5</vt:i4>
      </vt:variant>
      <vt:variant>
        <vt:lpwstr/>
      </vt:variant>
      <vt:variant>
        <vt:lpwstr>_Toc203976407</vt:lpwstr>
      </vt:variant>
      <vt:variant>
        <vt:i4>1572914</vt:i4>
      </vt:variant>
      <vt:variant>
        <vt:i4>80</vt:i4>
      </vt:variant>
      <vt:variant>
        <vt:i4>0</vt:i4>
      </vt:variant>
      <vt:variant>
        <vt:i4>5</vt:i4>
      </vt:variant>
      <vt:variant>
        <vt:lpwstr/>
      </vt:variant>
      <vt:variant>
        <vt:lpwstr>_Toc203976406</vt:lpwstr>
      </vt:variant>
      <vt:variant>
        <vt:i4>1572914</vt:i4>
      </vt:variant>
      <vt:variant>
        <vt:i4>74</vt:i4>
      </vt:variant>
      <vt:variant>
        <vt:i4>0</vt:i4>
      </vt:variant>
      <vt:variant>
        <vt:i4>5</vt:i4>
      </vt:variant>
      <vt:variant>
        <vt:lpwstr/>
      </vt:variant>
      <vt:variant>
        <vt:lpwstr>_Toc203976405</vt:lpwstr>
      </vt:variant>
      <vt:variant>
        <vt:i4>1572914</vt:i4>
      </vt:variant>
      <vt:variant>
        <vt:i4>68</vt:i4>
      </vt:variant>
      <vt:variant>
        <vt:i4>0</vt:i4>
      </vt:variant>
      <vt:variant>
        <vt:i4>5</vt:i4>
      </vt:variant>
      <vt:variant>
        <vt:lpwstr/>
      </vt:variant>
      <vt:variant>
        <vt:lpwstr>_Toc203976404</vt:lpwstr>
      </vt:variant>
      <vt:variant>
        <vt:i4>1572914</vt:i4>
      </vt:variant>
      <vt:variant>
        <vt:i4>62</vt:i4>
      </vt:variant>
      <vt:variant>
        <vt:i4>0</vt:i4>
      </vt:variant>
      <vt:variant>
        <vt:i4>5</vt:i4>
      </vt:variant>
      <vt:variant>
        <vt:lpwstr/>
      </vt:variant>
      <vt:variant>
        <vt:lpwstr>_Toc203976403</vt:lpwstr>
      </vt:variant>
      <vt:variant>
        <vt:i4>1572914</vt:i4>
      </vt:variant>
      <vt:variant>
        <vt:i4>56</vt:i4>
      </vt:variant>
      <vt:variant>
        <vt:i4>0</vt:i4>
      </vt:variant>
      <vt:variant>
        <vt:i4>5</vt:i4>
      </vt:variant>
      <vt:variant>
        <vt:lpwstr/>
      </vt:variant>
      <vt:variant>
        <vt:lpwstr>_Toc203976402</vt:lpwstr>
      </vt:variant>
      <vt:variant>
        <vt:i4>1572914</vt:i4>
      </vt:variant>
      <vt:variant>
        <vt:i4>50</vt:i4>
      </vt:variant>
      <vt:variant>
        <vt:i4>0</vt:i4>
      </vt:variant>
      <vt:variant>
        <vt:i4>5</vt:i4>
      </vt:variant>
      <vt:variant>
        <vt:lpwstr/>
      </vt:variant>
      <vt:variant>
        <vt:lpwstr>_Toc203976401</vt:lpwstr>
      </vt:variant>
      <vt:variant>
        <vt:i4>1572914</vt:i4>
      </vt:variant>
      <vt:variant>
        <vt:i4>44</vt:i4>
      </vt:variant>
      <vt:variant>
        <vt:i4>0</vt:i4>
      </vt:variant>
      <vt:variant>
        <vt:i4>5</vt:i4>
      </vt:variant>
      <vt:variant>
        <vt:lpwstr/>
      </vt:variant>
      <vt:variant>
        <vt:lpwstr>_Toc203976400</vt:lpwstr>
      </vt:variant>
      <vt:variant>
        <vt:i4>1114165</vt:i4>
      </vt:variant>
      <vt:variant>
        <vt:i4>38</vt:i4>
      </vt:variant>
      <vt:variant>
        <vt:i4>0</vt:i4>
      </vt:variant>
      <vt:variant>
        <vt:i4>5</vt:i4>
      </vt:variant>
      <vt:variant>
        <vt:lpwstr/>
      </vt:variant>
      <vt:variant>
        <vt:lpwstr>_Toc203976399</vt:lpwstr>
      </vt:variant>
      <vt:variant>
        <vt:i4>1114165</vt:i4>
      </vt:variant>
      <vt:variant>
        <vt:i4>32</vt:i4>
      </vt:variant>
      <vt:variant>
        <vt:i4>0</vt:i4>
      </vt:variant>
      <vt:variant>
        <vt:i4>5</vt:i4>
      </vt:variant>
      <vt:variant>
        <vt:lpwstr/>
      </vt:variant>
      <vt:variant>
        <vt:lpwstr>_Toc203976398</vt:lpwstr>
      </vt:variant>
      <vt:variant>
        <vt:i4>1114165</vt:i4>
      </vt:variant>
      <vt:variant>
        <vt:i4>26</vt:i4>
      </vt:variant>
      <vt:variant>
        <vt:i4>0</vt:i4>
      </vt:variant>
      <vt:variant>
        <vt:i4>5</vt:i4>
      </vt:variant>
      <vt:variant>
        <vt:lpwstr/>
      </vt:variant>
      <vt:variant>
        <vt:lpwstr>_Toc203976397</vt:lpwstr>
      </vt:variant>
      <vt:variant>
        <vt:i4>1114165</vt:i4>
      </vt:variant>
      <vt:variant>
        <vt:i4>20</vt:i4>
      </vt:variant>
      <vt:variant>
        <vt:i4>0</vt:i4>
      </vt:variant>
      <vt:variant>
        <vt:i4>5</vt:i4>
      </vt:variant>
      <vt:variant>
        <vt:lpwstr/>
      </vt:variant>
      <vt:variant>
        <vt:lpwstr>_Toc203976396</vt:lpwstr>
      </vt:variant>
      <vt:variant>
        <vt:i4>1114165</vt:i4>
      </vt:variant>
      <vt:variant>
        <vt:i4>14</vt:i4>
      </vt:variant>
      <vt:variant>
        <vt:i4>0</vt:i4>
      </vt:variant>
      <vt:variant>
        <vt:i4>5</vt:i4>
      </vt:variant>
      <vt:variant>
        <vt:lpwstr/>
      </vt:variant>
      <vt:variant>
        <vt:lpwstr>_Toc203976395</vt:lpwstr>
      </vt:variant>
      <vt:variant>
        <vt:i4>1114165</vt:i4>
      </vt:variant>
      <vt:variant>
        <vt:i4>8</vt:i4>
      </vt:variant>
      <vt:variant>
        <vt:i4>0</vt:i4>
      </vt:variant>
      <vt:variant>
        <vt:i4>5</vt:i4>
      </vt:variant>
      <vt:variant>
        <vt:lpwstr/>
      </vt:variant>
      <vt:variant>
        <vt:lpwstr>_Toc203976394</vt:lpwstr>
      </vt:variant>
      <vt:variant>
        <vt:i4>1114165</vt:i4>
      </vt:variant>
      <vt:variant>
        <vt:i4>2</vt:i4>
      </vt:variant>
      <vt:variant>
        <vt:i4>0</vt:i4>
      </vt:variant>
      <vt:variant>
        <vt:i4>5</vt:i4>
      </vt:variant>
      <vt:variant>
        <vt:lpwstr/>
      </vt:variant>
      <vt:variant>
        <vt:lpwstr>_Toc203976393</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IBIS</dc:title>
  <dc:creator>Arpad Muranyi</dc:creator>
  <cp:lastModifiedBy>Michael Mirmak</cp:lastModifiedBy>
  <cp:revision>17</cp:revision>
  <cp:lastPrinted>2012-04-26T00:14:00Z</cp:lastPrinted>
  <dcterms:created xsi:type="dcterms:W3CDTF">2012-06-12T00:52:00Z</dcterms:created>
  <dcterms:modified xsi:type="dcterms:W3CDTF">2012-06-12T05:12:00Z</dcterms:modified>
</cp:coreProperties>
</file>