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rsidR="00F33DBA" w:rsidRPr="00175664" w:rsidRDefault="00F33DBA" w:rsidP="00175664">
      <w:pPr>
        <w:pStyle w:val="HTMLPreformatted"/>
        <w:jc w:val="cente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D23421" w:rsidRPr="00D23421">
        <w:rPr>
          <w:rFonts w:ascii="Times New Roman" w:hAnsi="Times New Roman" w:cs="Times New Roman"/>
          <w:sz w:val="24"/>
          <w:szCs w:val="24"/>
        </w:rPr>
        <w:t>189</w:t>
      </w:r>
      <w:ins w:id="3" w:author="Author">
        <w:r w:rsidR="002E05D7">
          <w:rPr>
            <w:rFonts w:ascii="Times New Roman" w:hAnsi="Times New Roman" w:cs="Times New Roman"/>
            <w:sz w:val="24"/>
            <w:szCs w:val="24"/>
          </w:rPr>
          <w:t>.1</w:t>
        </w:r>
        <w:r w:rsidR="00D10A9A">
          <w:rPr>
            <w:rFonts w:ascii="Times New Roman" w:hAnsi="Times New Roman" w:cs="Times New Roman"/>
            <w:sz w:val="24"/>
            <w:szCs w:val="24"/>
          </w:rPr>
          <w:t xml:space="preserve"> Draft </w:t>
        </w:r>
        <w:del w:id="4" w:author="Author">
          <w:r w:rsidR="00D10A9A" w:rsidDel="00A73286">
            <w:rPr>
              <w:rFonts w:ascii="Times New Roman" w:hAnsi="Times New Roman" w:cs="Times New Roman"/>
              <w:sz w:val="24"/>
              <w:szCs w:val="24"/>
            </w:rPr>
            <w:delText>2</w:delText>
          </w:r>
        </w:del>
        <w:r w:rsidR="00303115">
          <w:rPr>
            <w:rFonts w:ascii="Times New Roman" w:hAnsi="Times New Roman" w:cs="Times New Roman"/>
            <w:sz w:val="24"/>
            <w:szCs w:val="24"/>
          </w:rPr>
          <w:t>4</w:t>
        </w:r>
        <w:del w:id="5" w:author="Author">
          <w:r w:rsidR="00A73286" w:rsidDel="00303115">
            <w:rPr>
              <w:rFonts w:ascii="Times New Roman" w:hAnsi="Times New Roman" w:cs="Times New Roman"/>
              <w:sz w:val="24"/>
              <w:szCs w:val="24"/>
            </w:rPr>
            <w:delText>3</w:delText>
          </w:r>
        </w:del>
      </w:ins>
    </w:p>
    <w:p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5D6E10">
        <w:rPr>
          <w:rFonts w:ascii="Times New Roman" w:hAnsi="Times New Roman" w:cs="Times New Roman"/>
          <w:i/>
          <w:sz w:val="24"/>
          <w:szCs w:val="24"/>
        </w:rPr>
        <w:t>The IBIS Interconnect Task Group</w:t>
      </w:r>
    </w:p>
    <w:p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r w:rsidR="00D23421">
        <w:rPr>
          <w:rFonts w:ascii="Times New Roman" w:hAnsi="Times New Roman" w:cs="Times New Roman"/>
          <w:sz w:val="24"/>
          <w:szCs w:val="24"/>
        </w:rPr>
        <w:t>January 27, 2017</w:t>
      </w:r>
    </w:p>
    <w:p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ins w:id="6" w:author="Author">
        <w:del w:id="7" w:author="Author">
          <w:r w:rsidR="002E05D7" w:rsidDel="00B12CBB">
            <w:rPr>
              <w:rFonts w:ascii="Times New Roman" w:hAnsi="Times New Roman" w:cs="Times New Roman"/>
              <w:sz w:val="24"/>
              <w:szCs w:val="24"/>
            </w:rPr>
            <w:delText>February 9</w:delText>
          </w:r>
          <w:r w:rsidR="00D10A9A" w:rsidDel="00B12CBB">
            <w:rPr>
              <w:rFonts w:ascii="Times New Roman" w:hAnsi="Times New Roman" w:cs="Times New Roman"/>
              <w:sz w:val="24"/>
              <w:szCs w:val="24"/>
            </w:rPr>
            <w:delText>22</w:delText>
          </w:r>
        </w:del>
        <w:r w:rsidR="00B12CBB">
          <w:rPr>
            <w:rFonts w:ascii="Times New Roman" w:hAnsi="Times New Roman" w:cs="Times New Roman"/>
            <w:sz w:val="24"/>
            <w:szCs w:val="24"/>
          </w:rPr>
          <w:t xml:space="preserve">March </w:t>
        </w:r>
        <w:del w:id="8" w:author="Author">
          <w:r w:rsidR="00B12CBB" w:rsidDel="004318DA">
            <w:rPr>
              <w:rFonts w:ascii="Times New Roman" w:hAnsi="Times New Roman" w:cs="Times New Roman"/>
              <w:sz w:val="24"/>
              <w:szCs w:val="24"/>
            </w:rPr>
            <w:delText>8</w:delText>
          </w:r>
        </w:del>
        <w:r w:rsidR="004318DA">
          <w:rPr>
            <w:rFonts w:ascii="Times New Roman" w:hAnsi="Times New Roman" w:cs="Times New Roman"/>
            <w:sz w:val="24"/>
            <w:szCs w:val="24"/>
          </w:rPr>
          <w:t>2</w:t>
        </w:r>
        <w:r w:rsidR="004E3633">
          <w:rPr>
            <w:rFonts w:ascii="Times New Roman" w:hAnsi="Times New Roman" w:cs="Times New Roman"/>
            <w:sz w:val="24"/>
            <w:szCs w:val="24"/>
          </w:rPr>
          <w:t>4</w:t>
        </w:r>
        <w:del w:id="9" w:author="Author">
          <w:r w:rsidR="00303115" w:rsidDel="004E3633">
            <w:rPr>
              <w:rFonts w:ascii="Times New Roman" w:hAnsi="Times New Roman" w:cs="Times New Roman"/>
              <w:sz w:val="24"/>
              <w:szCs w:val="24"/>
            </w:rPr>
            <w:delText>2</w:delText>
          </w:r>
          <w:r w:rsidR="004318DA" w:rsidDel="00303115">
            <w:rPr>
              <w:rFonts w:ascii="Times New Roman" w:hAnsi="Times New Roman" w:cs="Times New Roman"/>
              <w:sz w:val="24"/>
              <w:szCs w:val="24"/>
            </w:rPr>
            <w:delText>1</w:delText>
          </w:r>
        </w:del>
        <w:r w:rsidR="002E05D7">
          <w:rPr>
            <w:rFonts w:ascii="Times New Roman" w:hAnsi="Times New Roman" w:cs="Times New Roman"/>
            <w:sz w:val="24"/>
            <w:szCs w:val="24"/>
          </w:rPr>
          <w:t>, 2017</w:t>
        </w:r>
      </w:ins>
    </w:p>
    <w:p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w:t>
      </w:r>
      <w:r w:rsidR="00D23421">
        <w:rPr>
          <w:rFonts w:ascii="Times New Roman" w:hAnsi="Times New Roman" w:cs="Times New Roman"/>
          <w:b/>
          <w:sz w:val="24"/>
          <w:szCs w:val="24"/>
        </w:rPr>
        <w:tab/>
      </w:r>
    </w:p>
    <w:p w:rsidR="00F33DBA" w:rsidRPr="00175664" w:rsidRDefault="00F33DBA" w:rsidP="00F33DBA">
      <w:pPr>
        <w:pStyle w:val="HTMLPreformatted"/>
        <w:pBdr>
          <w:bottom w:val="single" w:sz="12" w:space="1" w:color="auto"/>
        </w:pBdr>
        <w:rPr>
          <w:rFonts w:ascii="Times New Roman" w:hAnsi="Times New Roman" w:cs="Times New Roman"/>
          <w:sz w:val="24"/>
          <w:szCs w:val="24"/>
        </w:rPr>
      </w:pPr>
    </w:p>
    <w:p w:rsidR="000954EC" w:rsidRDefault="000954EC" w:rsidP="00F33DBA">
      <w:pPr>
        <w:pStyle w:val="HTMLPreformatted"/>
        <w:rPr>
          <w:rFonts w:ascii="Times New Roman" w:hAnsi="Times New Roman" w:cs="Times New Roman"/>
          <w:sz w:val="24"/>
          <w:szCs w:val="24"/>
        </w:rPr>
      </w:pPr>
    </w:p>
    <w:p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rsidR="002348F2" w:rsidRPr="00175664" w:rsidRDefault="002348F2" w:rsidP="002348F2">
      <w:pPr>
        <w:pStyle w:val="HTMLPreformatted"/>
        <w:rPr>
          <w:rFonts w:ascii="Times New Roman" w:hAnsi="Times New Roman" w:cs="Times New Roman"/>
          <w:sz w:val="24"/>
          <w:szCs w:val="24"/>
        </w:rPr>
      </w:pPr>
    </w:p>
    <w:p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rsidR="002348F2" w:rsidRDefault="002348F2" w:rsidP="00F33DBA">
      <w:pPr>
        <w:pStyle w:val="HTMLPreformatted"/>
        <w:rPr>
          <w:rFonts w:ascii="Times New Roman" w:hAnsi="Times New Roman" w:cs="Times New Roman"/>
          <w:sz w:val="24"/>
          <w:szCs w:val="24"/>
        </w:rPr>
      </w:pPr>
    </w:p>
    <w:p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r w:rsidR="001C5BD0">
        <w:rPr>
          <w:rFonts w:ascii="Times New Roman" w:hAnsi="Times New Roman" w:cs="Times New Roman"/>
          <w:sz w:val="24"/>
          <w:szCs w:val="24"/>
        </w:rPr>
        <w:t>t</w:t>
      </w:r>
      <w:r>
        <w:rPr>
          <w:rFonts w:ascii="Times New Roman" w:hAnsi="Times New Roman" w:cs="Times New Roman"/>
          <w:sz w:val="24"/>
          <w:szCs w:val="24"/>
        </w:rPr>
        <w:t>erminal definitions defined for buffers.</w:t>
      </w:r>
    </w:p>
    <w:p w:rsidR="002348F2" w:rsidRPr="00175664" w:rsidRDefault="002348F2" w:rsidP="002348F2">
      <w:pPr>
        <w:pStyle w:val="HTMLPreformatted"/>
        <w:pBdr>
          <w:bottom w:val="single" w:sz="12" w:space="1" w:color="auto"/>
        </w:pBd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rsidR="00F33DBA" w:rsidRPr="00520DB2" w:rsidRDefault="00F33DBA" w:rsidP="00F33DBA">
      <w:pPr>
        <w:pStyle w:val="HTMLPreformatted"/>
        <w:rPr>
          <w:rFonts w:ascii="Times New Roman" w:hAnsi="Times New Roman" w:cs="Times New Roman"/>
          <w:sz w:val="24"/>
          <w:szCs w:val="24"/>
        </w:rPr>
      </w:pPr>
    </w:p>
    <w:p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w:t>
      </w:r>
      <w:r w:rsidR="008B7CF1">
        <w:rPr>
          <w:rFonts w:ascii="Times New Roman" w:hAnsi="Times New Roman" w:cs="Times New Roman"/>
          <w:sz w:val="24"/>
          <w:szCs w:val="24"/>
        </w:rPr>
        <w:t>-</w:t>
      </w:r>
      <w:r>
        <w:rPr>
          <w:rFonts w:ascii="Times New Roman" w:hAnsi="Times New Roman" w:cs="Times New Roman"/>
          <w:sz w:val="24"/>
          <w:szCs w:val="24"/>
        </w:rPr>
        <w:t>based approach, in favor of a circuit language approach. IBIS-ISS was developed for this purpose, and a means to instantiate IBIS-ISS models from IBIS became the logical next step.</w:t>
      </w:r>
    </w:p>
    <w:p w:rsidR="00C2296B" w:rsidRPr="00175664" w:rsidRDefault="00C2296B" w:rsidP="00C2296B">
      <w:pPr>
        <w:pStyle w:val="HTMLPreformatted"/>
        <w:pBdr>
          <w:bottom w:val="single" w:sz="12" w:space="1" w:color="auto"/>
        </w:pBdr>
        <w:rPr>
          <w:rFonts w:ascii="Times New Roman" w:hAnsi="Times New Roman" w:cs="Times New Roman"/>
          <w:sz w:val="24"/>
          <w:szCs w:val="24"/>
        </w:rPr>
      </w:pPr>
    </w:p>
    <w:p w:rsidR="00C2296B" w:rsidRPr="00175664" w:rsidRDefault="00C2296B" w:rsidP="00C2296B">
      <w:pPr>
        <w:pStyle w:val="HTMLPreformatted"/>
        <w:rPr>
          <w:rFonts w:ascii="Times New Roman" w:hAnsi="Times New Roman" w:cs="Times New Roman"/>
          <w:sz w:val="24"/>
          <w:szCs w:val="24"/>
        </w:rPr>
      </w:pPr>
    </w:p>
    <w:p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rsidR="00C2296B" w:rsidRPr="00945793" w:rsidRDefault="00C2296B" w:rsidP="00C2296B">
      <w:r>
        <w:t>The IBIS specification must meet these requirements:</w:t>
      </w:r>
    </w:p>
    <w:p w:rsidR="00C2296B" w:rsidRDefault="00C2296B" w:rsidP="00C2296B">
      <w:pPr>
        <w:pStyle w:val="Caption"/>
        <w:keepNext/>
      </w:pPr>
      <w:r>
        <w:t xml:space="preserve">Table </w:t>
      </w:r>
      <w:r w:rsidR="00C57605">
        <w:fldChar w:fldCharType="begin"/>
      </w:r>
      <w:r w:rsidR="00C57605">
        <w:instrText xml:space="preserve"> SEQ Table \* ARABIC </w:instrText>
      </w:r>
      <w:r w:rsidR="00C57605">
        <w:fldChar w:fldCharType="separate"/>
      </w:r>
      <w:r>
        <w:rPr>
          <w:noProof/>
        </w:rPr>
        <w:t>1</w:t>
      </w:r>
      <w:r w:rsidR="00C57605">
        <w:rPr>
          <w:noProof/>
        </w:rPr>
        <w:fldChar w:fldCharType="end"/>
      </w:r>
      <w:r>
        <w:t>: Solution Requirements</w:t>
      </w:r>
    </w:p>
    <w:tbl>
      <w:tblPr>
        <w:tblStyle w:val="TableGrid"/>
        <w:tblW w:w="5000" w:type="pct"/>
        <w:tblLook w:val="04A0" w:firstRow="1" w:lastRow="0" w:firstColumn="1" w:lastColumn="0" w:noHBand="0" w:noVBand="1"/>
      </w:tblPr>
      <w:tblGrid>
        <w:gridCol w:w="6348"/>
        <w:gridCol w:w="3232"/>
      </w:tblGrid>
      <w:tr w:rsidR="00C2296B" w:rsidRPr="007F4749" w:rsidTr="00FC413F">
        <w:tc>
          <w:tcPr>
            <w:tcW w:w="3313" w:type="pct"/>
          </w:tcPr>
          <w:p w:rsidR="00C2296B" w:rsidRPr="007F4749" w:rsidRDefault="00C2296B" w:rsidP="00FC413F">
            <w:pPr>
              <w:pStyle w:val="TableCaption"/>
              <w:spacing w:before="60" w:after="60"/>
            </w:pPr>
            <w:r>
              <w:t>Requirement</w:t>
            </w:r>
          </w:p>
        </w:tc>
        <w:tc>
          <w:tcPr>
            <w:tcW w:w="1687" w:type="pct"/>
          </w:tcPr>
          <w:p w:rsidR="00C2296B" w:rsidRPr="007F4749" w:rsidRDefault="00C2296B" w:rsidP="00FC413F">
            <w:pPr>
              <w:pStyle w:val="TableCaption"/>
              <w:spacing w:before="60" w:after="60"/>
            </w:pPr>
            <w:r>
              <w:t>Notes</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rsidTr="00FC413F">
        <w:tc>
          <w:tcPr>
            <w:tcW w:w="3313" w:type="pct"/>
          </w:tcPr>
          <w:p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buffer I/O, pad, and pin terminals associated with I/O pins must be assignable to interconnect model terminals directly by pin name.</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rsidTr="00FC413F">
        <w:tc>
          <w:tcPr>
            <w:tcW w:w="3313" w:type="pct"/>
          </w:tcPr>
          <w:p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rsidTr="00FC413F">
        <w:tc>
          <w:tcPr>
            <w:tcW w:w="3313" w:type="pct"/>
          </w:tcPr>
          <w:p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rsidTr="00FC413F">
        <w:tc>
          <w:tcPr>
            <w:tcW w:w="3313" w:type="pct"/>
          </w:tcPr>
          <w:p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rsidTr="00FC413F">
        <w:tc>
          <w:tcPr>
            <w:tcW w:w="3313" w:type="pct"/>
          </w:tcPr>
          <w:p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w:t>
            </w:r>
            <w:r w:rsidR="008B7CF1">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 xml:space="preserve"> can’t use [Pin] RLC for through path and IBIS-ISS for coupling.</w:t>
            </w:r>
          </w:p>
        </w:tc>
      </w:tr>
      <w:tr w:rsidR="00D9191C" w:rsidRPr="007F4749" w:rsidTr="00194D00">
        <w:trPr>
          <w:cantSplit/>
        </w:trPr>
        <w:tc>
          <w:tcPr>
            <w:tcW w:w="3313" w:type="pct"/>
          </w:tcPr>
          <w:p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rsidR="00440CAA" w:rsidRPr="00D403F0" w:rsidRDefault="00440CAA" w:rsidP="00440CAA">
      <w:pPr>
        <w:pStyle w:val="HTMLPreformatted"/>
        <w:pBdr>
          <w:bottom w:val="single" w:sz="12" w:space="1" w:color="auto"/>
        </w:pBdr>
        <w:rPr>
          <w:rFonts w:ascii="Times New Roman" w:hAnsi="Times New Roman" w:cs="Times New Roman"/>
          <w:sz w:val="24"/>
          <w:szCs w:val="24"/>
        </w:rPr>
      </w:pPr>
    </w:p>
    <w:p w:rsidR="00F33DBA" w:rsidRPr="00175664" w:rsidRDefault="00F33DBA" w:rsidP="00F33DBA">
      <w:pPr>
        <w:pStyle w:val="HTMLPreformatted"/>
        <w:rPr>
          <w:rFonts w:ascii="Times New Roman" w:hAnsi="Times New Roman" w:cs="Times New Roman"/>
          <w:sz w:val="24"/>
          <w:szCs w:val="24"/>
        </w:rPr>
      </w:pPr>
    </w:p>
    <w:p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rsidR="00F33DBA" w:rsidRPr="00175664" w:rsidRDefault="00F33DBA" w:rsidP="00F33DBA">
      <w:pPr>
        <w:pStyle w:val="HTMLPreformatted"/>
        <w:rPr>
          <w:rFonts w:ascii="Times New Roman" w:hAnsi="Times New Roman" w:cs="Times New Roman"/>
          <w:sz w:val="24"/>
          <w:szCs w:val="24"/>
        </w:rPr>
      </w:pPr>
    </w:p>
    <w:p w:rsidR="00832751" w:rsidRDefault="00832751" w:rsidP="006C5845">
      <w:r>
        <w:t xml:space="preserve">This BIRD was originally submitted to the IBIS Interconnect Task Group by Walter Katz in April, 2014.  Subsequent revisions were created </w:t>
      </w:r>
      <w:r w:rsidR="00DF3D97">
        <w:t xml:space="preserve">and reviewed in the Interconnect Task Group </w:t>
      </w:r>
      <w:r>
        <w:t xml:space="preserve">with contributions from </w:t>
      </w:r>
      <w:r w:rsidR="00DF3D97">
        <w:t xml:space="preserve">Radek Biernacki, Justin Butterfield, Curtis Clark, </w:t>
      </w:r>
      <w:r>
        <w:t xml:space="preserve">Mike LaBonte, Arpad Muranyi, Michael Mirmak, Bob Ross, </w:t>
      </w:r>
      <w:r w:rsidR="00DF3D97">
        <w:t xml:space="preserve">and </w:t>
      </w:r>
      <w:r>
        <w:t>Randy Wolff</w:t>
      </w:r>
      <w:r w:rsidR="00DF3D97">
        <w:t>.</w:t>
      </w:r>
    </w:p>
    <w:p w:rsidR="00832751" w:rsidRDefault="00832751" w:rsidP="006C5845"/>
    <w:p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rsidR="006C5845" w:rsidRPr="00F36374" w:rsidRDefault="006C5845" w:rsidP="006C5845"/>
    <w:p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rsidR="006C5845" w:rsidRPr="00F36374" w:rsidRDefault="006C5845" w:rsidP="006C5845"/>
    <w:p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rsidR="006C5845" w:rsidRPr="00F36374" w:rsidRDefault="006C5845" w:rsidP="006C5845"/>
    <w:p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rsidR="00F33DBA" w:rsidRDefault="006C5845" w:rsidP="00194D00">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rsidR="00776F27" w:rsidRDefault="00776F27" w:rsidP="00194D00"/>
    <w:p w:rsidR="00776F27" w:rsidRDefault="00776F27" w:rsidP="00776F27">
      <w:r>
        <w:t>Some concern has been noted that EDA tools may not be able to clearly define a complete interconnect path from separate Interconnect Models that specify only part of the electrical path.  While several methods to do this are possible, an example flow for an EDA tool to assemble a complete interconnect path from separate Interconnect Models is as follows:</w:t>
      </w:r>
    </w:p>
    <w:p w:rsidR="00776F27" w:rsidRDefault="00776F27" w:rsidP="00776F27"/>
    <w:p w:rsidR="00776F27" w:rsidRDefault="00776F27" w:rsidP="00776F27">
      <w:pPr>
        <w:pStyle w:val="ListParagraph"/>
        <w:numPr>
          <w:ilvl w:val="0"/>
          <w:numId w:val="44"/>
        </w:numPr>
      </w:pPr>
      <w:r>
        <w:t>Read in the list of I/O buffers; this must contain:</w:t>
      </w:r>
    </w:p>
    <w:p w:rsidR="00776F27" w:rsidRDefault="00776F27" w:rsidP="00776F27">
      <w:pPr>
        <w:pStyle w:val="ListParagraph"/>
        <w:numPr>
          <w:ilvl w:val="1"/>
          <w:numId w:val="44"/>
        </w:numPr>
      </w:pPr>
      <w:r>
        <w:t>Pin_I/O nodes</w:t>
      </w:r>
    </w:p>
    <w:p w:rsidR="00776F27" w:rsidRDefault="00776F27" w:rsidP="00776F27">
      <w:pPr>
        <w:pStyle w:val="ListParagraph"/>
        <w:numPr>
          <w:ilvl w:val="1"/>
          <w:numId w:val="44"/>
        </w:numPr>
      </w:pPr>
      <w:r>
        <w:t>Buf_I/O nodes</w:t>
      </w:r>
    </w:p>
    <w:p w:rsidR="00776F27" w:rsidRDefault="00776F27" w:rsidP="00776F27">
      <w:pPr>
        <w:pStyle w:val="ListParagraph"/>
        <w:numPr>
          <w:ilvl w:val="1"/>
          <w:numId w:val="44"/>
        </w:numPr>
      </w:pPr>
      <w:r>
        <w:t>Buf_Rail nodes; this also defines the respective rail attributes, including:</w:t>
      </w:r>
    </w:p>
    <w:p w:rsidR="00776F27" w:rsidRDefault="00776F27" w:rsidP="00776F27">
      <w:pPr>
        <w:pStyle w:val="ListParagraph"/>
        <w:numPr>
          <w:ilvl w:val="2"/>
          <w:numId w:val="42"/>
        </w:numPr>
        <w:contextualSpacing w:val="0"/>
      </w:pPr>
      <w:r>
        <w:t>Signal_names</w:t>
      </w:r>
    </w:p>
    <w:p w:rsidR="00776F27" w:rsidRDefault="00776F27" w:rsidP="00776F27">
      <w:pPr>
        <w:pStyle w:val="ListParagraph"/>
        <w:numPr>
          <w:ilvl w:val="2"/>
          <w:numId w:val="42"/>
        </w:numPr>
        <w:contextualSpacing w:val="0"/>
      </w:pPr>
      <w:r>
        <w:t>Bus_labels</w:t>
      </w:r>
    </w:p>
    <w:p w:rsidR="00776F27" w:rsidRDefault="00776F27" w:rsidP="00776F27">
      <w:pPr>
        <w:pStyle w:val="ListParagraph"/>
        <w:numPr>
          <w:ilvl w:val="2"/>
          <w:numId w:val="42"/>
        </w:numPr>
        <w:contextualSpacing w:val="0"/>
      </w:pPr>
      <w:r>
        <w:t>Rail pin_names</w:t>
      </w:r>
    </w:p>
    <w:p w:rsidR="00776F27" w:rsidRDefault="00776F27" w:rsidP="00776F27">
      <w:pPr>
        <w:pStyle w:val="ListParagraph"/>
        <w:numPr>
          <w:ilvl w:val="0"/>
          <w:numId w:val="42"/>
        </w:numPr>
        <w:contextualSpacing w:val="0"/>
      </w:pPr>
      <w:r>
        <w:t>Search models to find the smallest number of models that contain all Buf_I/O (this is List A)</w:t>
      </w:r>
    </w:p>
    <w:p w:rsidR="00776F27" w:rsidRDefault="00776F27" w:rsidP="00776F27">
      <w:pPr>
        <w:pStyle w:val="ListParagraph"/>
        <w:numPr>
          <w:ilvl w:val="1"/>
          <w:numId w:val="42"/>
        </w:numPr>
        <w:contextualSpacing w:val="0"/>
      </w:pPr>
      <w:r>
        <w:t>If List A contains all Pin_I/O then</w:t>
      </w:r>
    </w:p>
    <w:p w:rsidR="00776F27" w:rsidRDefault="00776F27" w:rsidP="00776F27">
      <w:pPr>
        <w:pStyle w:val="ListParagraph"/>
        <w:numPr>
          <w:ilvl w:val="2"/>
          <w:numId w:val="42"/>
        </w:numPr>
        <w:contextualSpacing w:val="0"/>
      </w:pPr>
      <w:r>
        <w:t>Done with I/O</w:t>
      </w:r>
    </w:p>
    <w:p w:rsidR="00776F27" w:rsidRDefault="00776F27" w:rsidP="00776F27">
      <w:pPr>
        <w:pStyle w:val="ListParagraph"/>
        <w:numPr>
          <w:ilvl w:val="1"/>
          <w:numId w:val="42"/>
        </w:numPr>
        <w:contextualSpacing w:val="0"/>
      </w:pPr>
      <w:r>
        <w:t>Else search models to find the smallest number of models that contain the Pad_I/O and Pin_I/O that are missing in List A (this is List B)</w:t>
      </w:r>
    </w:p>
    <w:p w:rsidR="00776F27" w:rsidRDefault="00776F27" w:rsidP="00776F27">
      <w:pPr>
        <w:pStyle w:val="ListParagraph"/>
        <w:numPr>
          <w:ilvl w:val="0"/>
          <w:numId w:val="42"/>
        </w:numPr>
        <w:contextualSpacing w:val="0"/>
      </w:pPr>
      <w:r>
        <w:t>If a power delivery network model is required</w:t>
      </w:r>
    </w:p>
    <w:p w:rsidR="00776F27" w:rsidRDefault="00776F27" w:rsidP="00776F27">
      <w:pPr>
        <w:pStyle w:val="ListParagraph"/>
        <w:numPr>
          <w:ilvl w:val="1"/>
          <w:numId w:val="42"/>
        </w:numPr>
        <w:contextualSpacing w:val="0"/>
      </w:pPr>
      <w:r>
        <w:t>If the models in List A and List B have connections to all Buf_Rail terminals and pins for each of the signal names in the Buf_Rail list, then</w:t>
      </w:r>
    </w:p>
    <w:p w:rsidR="00776F27" w:rsidRDefault="00776F27" w:rsidP="00776F27">
      <w:pPr>
        <w:pStyle w:val="ListParagraph"/>
        <w:numPr>
          <w:ilvl w:val="2"/>
          <w:numId w:val="42"/>
        </w:numPr>
        <w:contextualSpacing w:val="0"/>
      </w:pPr>
      <w:r>
        <w:t>Done with PDN</w:t>
      </w:r>
    </w:p>
    <w:p w:rsidR="00776F27" w:rsidRDefault="00776F27" w:rsidP="00776F27">
      <w:pPr>
        <w:pStyle w:val="ListParagraph"/>
        <w:numPr>
          <w:ilvl w:val="1"/>
          <w:numId w:val="42"/>
        </w:numPr>
        <w:contextualSpacing w:val="0"/>
      </w:pPr>
      <w:r>
        <w:t>Else search models that contain the Pad_Rail and Pin_Rail that are missing in List A and List B (this is List C)</w:t>
      </w:r>
    </w:p>
    <w:p w:rsidR="00776F27" w:rsidRDefault="00776F27" w:rsidP="00776F27">
      <w:pPr>
        <w:pStyle w:val="ListParagraph"/>
        <w:numPr>
          <w:ilvl w:val="0"/>
          <w:numId w:val="42"/>
        </w:numPr>
        <w:contextualSpacing w:val="0"/>
      </w:pPr>
      <w:r>
        <w:t xml:space="preserve">Verify that no </w:t>
      </w:r>
      <w:r w:rsidR="003A3DF4">
        <w:t>p</w:t>
      </w:r>
      <w:r>
        <w:t xml:space="preserve">in or </w:t>
      </w:r>
      <w:r w:rsidR="003A3DF4">
        <w:t>b</w:t>
      </w:r>
      <w:r>
        <w:t>uf</w:t>
      </w:r>
      <w:r w:rsidR="003A3DF4">
        <w:t>fer</w:t>
      </w:r>
      <w:r>
        <w:t xml:space="preserve"> terminal is connected to two or more models</w:t>
      </w:r>
    </w:p>
    <w:p w:rsidR="00776F27" w:rsidRDefault="00776F27" w:rsidP="00776F27">
      <w:pPr>
        <w:pStyle w:val="ListParagraph"/>
        <w:numPr>
          <w:ilvl w:val="0"/>
          <w:numId w:val="42"/>
        </w:numPr>
        <w:contextualSpacing w:val="0"/>
      </w:pPr>
      <w:r>
        <w:t xml:space="preserve">Verify that all </w:t>
      </w:r>
      <w:r w:rsidR="003A3DF4">
        <w:t>p</w:t>
      </w:r>
      <w:r>
        <w:t xml:space="preserve">in and </w:t>
      </w:r>
      <w:r w:rsidR="003A3DF4">
        <w:t>b</w:t>
      </w:r>
      <w:r>
        <w:t>uf</w:t>
      </w:r>
      <w:r w:rsidR="003A3DF4">
        <w:t>fer</w:t>
      </w:r>
      <w:r>
        <w:t xml:space="preserve"> I/O terminals are connected to a single interconnect model terminal</w:t>
      </w:r>
    </w:p>
    <w:p w:rsidR="00776F27" w:rsidRDefault="00776F27" w:rsidP="00776F27">
      <w:pPr>
        <w:pStyle w:val="ListParagraph"/>
        <w:numPr>
          <w:ilvl w:val="0"/>
          <w:numId w:val="42"/>
        </w:numPr>
        <w:contextualSpacing w:val="0"/>
      </w:pPr>
      <w:r>
        <w:t xml:space="preserve">If a power delivery network is defined then </w:t>
      </w:r>
    </w:p>
    <w:p w:rsidR="00776F27" w:rsidRDefault="00776F27" w:rsidP="00776F27">
      <w:pPr>
        <w:pStyle w:val="ListParagraph"/>
        <w:numPr>
          <w:ilvl w:val="1"/>
          <w:numId w:val="42"/>
        </w:numPr>
        <w:contextualSpacing w:val="0"/>
      </w:pPr>
      <w:r>
        <w:t>Verify that all Buf_Rail terminals are connected to a single interconnect model terminal</w:t>
      </w:r>
    </w:p>
    <w:p w:rsidR="00776F27" w:rsidRDefault="00776F27" w:rsidP="00776F27">
      <w:pPr>
        <w:pStyle w:val="ListParagraph"/>
        <w:numPr>
          <w:ilvl w:val="1"/>
          <w:numId w:val="42"/>
        </w:numPr>
        <w:contextualSpacing w:val="0"/>
      </w:pPr>
      <w:r>
        <w:t>Verify that there is at least one Pin_Rail terminal with a signal_name defined in 3.a</w:t>
      </w:r>
    </w:p>
    <w:p w:rsidR="00776F27" w:rsidRDefault="00776F27" w:rsidP="00776F27"/>
    <w:p w:rsidR="00776F27" w:rsidRDefault="00776F27" w:rsidP="00776F27">
      <w:r>
        <w:t>The user may direct the EDA tool to use models from all of the available interconnect model sets, or from only a subset of the interconnect model sets.</w:t>
      </w:r>
    </w:p>
    <w:p w:rsidR="00DB693B" w:rsidRDefault="00DB693B" w:rsidP="00776F27"/>
    <w:p w:rsidR="00DB693B" w:rsidRDefault="00DB693B" w:rsidP="00776F27">
      <w:pPr>
        <w:rPr>
          <w:ins w:id="10" w:author="Author"/>
        </w:rPr>
      </w:pPr>
      <w:r>
        <w:t>The BIRD was submitted to the IBIS Open Forum January 27, 2017.</w:t>
      </w:r>
    </w:p>
    <w:p w:rsidR="00263053" w:rsidRDefault="00263053" w:rsidP="00776F27">
      <w:pPr>
        <w:rPr>
          <w:ins w:id="11" w:author="Author"/>
        </w:rPr>
      </w:pPr>
    </w:p>
    <w:p w:rsidR="00263053" w:rsidRDefault="00263053" w:rsidP="00776F27">
      <w:ins w:id="12" w:author="Author">
        <w:r>
          <w:t>BIRD189.1 was created to correct several minor editorial issues</w:t>
        </w:r>
        <w:r w:rsidR="00394D0B">
          <w:t xml:space="preserve">, to clarify </w:t>
        </w:r>
        <w:r w:rsidR="00394D0B">
          <w:rPr>
            <w:rStyle w:val="KeywordNameTOCChar"/>
            <w:b w:val="0"/>
          </w:rPr>
          <w:t>Unused_port</w:t>
        </w:r>
        <w:r w:rsidR="00394D0B">
          <w:rPr>
            <w:iCs/>
            <w:sz w:val="23"/>
            <w:szCs w:val="23"/>
          </w:rPr>
          <w:t>_termination rules</w:t>
        </w:r>
        <w:r w:rsidR="004E3633">
          <w:rPr>
            <w:iCs/>
            <w:sz w:val="23"/>
            <w:szCs w:val="23"/>
          </w:rPr>
          <w:t xml:space="preserve"> and the meaning of Aggressor_Only</w:t>
        </w:r>
        <w:r w:rsidR="00B12CBB">
          <w:rPr>
            <w:iCs/>
            <w:sz w:val="23"/>
            <w:szCs w:val="23"/>
          </w:rPr>
          <w:t>,</w:t>
        </w:r>
        <w:r w:rsidR="00C65047">
          <w:rPr>
            <w:iCs/>
            <w:sz w:val="23"/>
            <w:szCs w:val="23"/>
          </w:rPr>
          <w:t xml:space="preserve"> to remove a figure, and</w:t>
        </w:r>
        <w:r w:rsidR="00B12CBB">
          <w:rPr>
            <w:iCs/>
            <w:sz w:val="23"/>
            <w:szCs w:val="23"/>
          </w:rPr>
          <w:t xml:space="preserve"> </w:t>
        </w:r>
        <w:del w:id="13" w:author="Author">
          <w:r w:rsidR="00B12CBB" w:rsidDel="00C65047">
            <w:rPr>
              <w:iCs/>
              <w:sz w:val="23"/>
              <w:szCs w:val="23"/>
            </w:rPr>
            <w:delText xml:space="preserve">and </w:delText>
          </w:r>
        </w:del>
        <w:r w:rsidR="00B12CBB">
          <w:rPr>
            <w:iCs/>
            <w:sz w:val="23"/>
            <w:szCs w:val="23"/>
          </w:rPr>
          <w:t>to update t</w:t>
        </w:r>
        <w:del w:id="14" w:author="Author">
          <w:r w:rsidR="00B12CBB" w:rsidDel="00C65047">
            <w:rPr>
              <w:iCs/>
              <w:sz w:val="23"/>
              <w:szCs w:val="23"/>
            </w:rPr>
            <w:delText>hree</w:delText>
          </w:r>
        </w:del>
        <w:r w:rsidR="00C65047">
          <w:rPr>
            <w:iCs/>
            <w:sz w:val="23"/>
            <w:szCs w:val="23"/>
          </w:rPr>
          <w:t>wo</w:t>
        </w:r>
        <w:r w:rsidR="00B12CBB">
          <w:rPr>
            <w:iCs/>
            <w:sz w:val="23"/>
            <w:szCs w:val="23"/>
          </w:rPr>
          <w:t xml:space="preserve"> </w:t>
        </w:r>
        <w:r w:rsidR="00C65047">
          <w:rPr>
            <w:iCs/>
            <w:sz w:val="23"/>
            <w:szCs w:val="23"/>
          </w:rPr>
          <w:t xml:space="preserve">other </w:t>
        </w:r>
        <w:r w:rsidR="00B12CBB">
          <w:rPr>
            <w:iCs/>
            <w:sz w:val="23"/>
            <w:szCs w:val="23"/>
          </w:rPr>
          <w:t>figures for readability</w:t>
        </w:r>
        <w:del w:id="15" w:author="Author">
          <w:r w:rsidDel="00D10A9A">
            <w:delText>, as well as to replace three figures with simpler alternatives</w:delText>
          </w:r>
        </w:del>
        <w:r>
          <w:t>.</w:t>
        </w:r>
      </w:ins>
    </w:p>
    <w:p w:rsidR="00776F27" w:rsidRPr="00175664" w:rsidRDefault="00776F27" w:rsidP="00194D00"/>
    <w:p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rsidR="003E468D" w:rsidRPr="00EB15EC" w:rsidRDefault="003E468D" w:rsidP="00BE1171">
      <w:pPr>
        <w:pStyle w:val="HTMLPreformatted"/>
        <w:rPr>
          <w:rFonts w:ascii="Times New Roman" w:hAnsi="Times New Roman" w:cs="Times New Roman"/>
          <w:sz w:val="24"/>
          <w:szCs w:val="24"/>
        </w:rPr>
      </w:pPr>
    </w:p>
    <w:p w:rsidR="00B84ED5" w:rsidRPr="00194D00" w:rsidRDefault="00B84ED5" w:rsidP="00194D00">
      <w:pPr>
        <w:rPr>
          <w:color w:val="0070C0"/>
        </w:rPr>
      </w:pPr>
      <w:bookmarkStart w:id="16" w:name="_Toc203975849"/>
      <w:bookmarkStart w:id="17" w:name="_Toc203976270"/>
      <w:bookmarkStart w:id="18"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rsidR="00B84ED5" w:rsidRPr="00F36374" w:rsidRDefault="00B84ED5" w:rsidP="00B84ED5">
      <w:pPr>
        <w:pStyle w:val="KeywordDescriptions"/>
      </w:pPr>
    </w:p>
    <w:p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rsidR="00B84ED5" w:rsidRPr="00213323" w:rsidRDefault="00B84ED5" w:rsidP="00B84ED5">
      <w:pPr>
        <w:pStyle w:val="KeywordDescriptions"/>
      </w:pPr>
      <w:r w:rsidRPr="00213323">
        <w:rPr>
          <w:i/>
        </w:rPr>
        <w:t>Required:</w:t>
      </w:r>
      <w:r w:rsidRPr="00213323">
        <w:tab/>
        <w:t>No</w:t>
      </w:r>
    </w:p>
    <w:p w:rsidR="00B84ED5" w:rsidRPr="00213323" w:rsidRDefault="00B84ED5" w:rsidP="00B84ED5">
      <w:pPr>
        <w:pStyle w:val="KeywordDescriptions"/>
      </w:pPr>
      <w:r w:rsidRPr="00213323">
        <w:rPr>
          <w:i/>
        </w:rPr>
        <w:t>Description:</w:t>
      </w:r>
      <w:r w:rsidRPr="00213323">
        <w:rPr>
          <w:i/>
        </w:rPr>
        <w:tab/>
      </w:r>
      <w:r>
        <w:t xml:space="preserve">Used to list </w:t>
      </w:r>
      <w:r w:rsidR="00746948">
        <w:t xml:space="preserve">by name the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rsidR="00B84ED5" w:rsidRDefault="00B84ED5" w:rsidP="00B84ED5">
      <w:pPr>
        <w:pStyle w:val="KeywordDescriptions"/>
      </w:pPr>
      <w:r w:rsidRPr="00213323">
        <w:rPr>
          <w:i/>
        </w:rPr>
        <w:t>Usage Rules:</w:t>
      </w:r>
      <w:r w:rsidRPr="00213323">
        <w:rPr>
          <w:i/>
        </w:rPr>
        <w:tab/>
      </w:r>
      <w:r>
        <w:t>I</w:t>
      </w:r>
      <w:r w:rsidR="00746948">
        <w:t>nterconnect Model Sets contain I</w:t>
      </w:r>
      <w:r>
        <w:t xml:space="preserve">nterconnect Models </w:t>
      </w:r>
      <w:r w:rsidR="00746948">
        <w:t>used to</w:t>
      </w:r>
      <w:r>
        <w:t xml:space="preserve"> describe</w:t>
      </w:r>
      <w:r w:rsidR="00746948">
        <w:t xml:space="preserve"> pin, die pad or buffer terminal connections to </w:t>
      </w:r>
      <w:r>
        <w:t>IBIS-ISS subcircuits or Touchstone files</w:t>
      </w:r>
      <w:r w:rsidR="00746948">
        <w:t>.</w:t>
      </w:r>
    </w:p>
    <w:p w:rsidR="00B84ED5" w:rsidRDefault="00B84ED5" w:rsidP="00B84ED5">
      <w:pPr>
        <w:pStyle w:val="KeywordDescriptions"/>
      </w:pPr>
      <w:r>
        <w:t xml:space="preserve">A </w:t>
      </w:r>
      <w:r w:rsidR="008543E6">
        <w:t>[</w:t>
      </w:r>
      <w:r>
        <w:t>Component</w:t>
      </w:r>
      <w:r w:rsidR="008543E6">
        <w:t>]</w:t>
      </w:r>
      <w:r>
        <w:t xml:space="preserve"> may have </w:t>
      </w:r>
      <w:r w:rsidR="00746948">
        <w:t>zero</w:t>
      </w:r>
      <w:r>
        <w:t xml:space="preserve">, one, or more than one </w:t>
      </w:r>
      <w:r w:rsidR="00041868">
        <w:t>[</w:t>
      </w:r>
      <w:r>
        <w:t>Interconnect Model</w:t>
      </w:r>
      <w:r w:rsidR="00736C71">
        <w:t xml:space="preserve"> Set</w:t>
      </w:r>
      <w:r w:rsidR="00041868">
        <w:t>] keyword</w:t>
      </w:r>
      <w:r w:rsidR="00736C71">
        <w:t>s</w:t>
      </w:r>
      <w:r w:rsidR="008C4FED">
        <w:t xml:space="preserve"> (</w:t>
      </w:r>
      <w:r w:rsidR="00746948">
        <w:t>identified</w:t>
      </w:r>
      <w:r w:rsidR="008C4FED">
        <w:t xml:space="preserve"> </w:t>
      </w:r>
      <w:r w:rsidR="00B37FE6">
        <w:t>by a name</w:t>
      </w:r>
      <w:r w:rsidR="008C4FED">
        <w:t>)</w:t>
      </w:r>
      <w:r>
        <w:t xml:space="preserve"> associated with it. </w:t>
      </w:r>
      <w:r w:rsidR="00746948">
        <w:t>All</w:t>
      </w:r>
      <w:r>
        <w:t xml:space="preserve"> </w:t>
      </w:r>
      <w:r w:rsidR="00CB5C5D">
        <w:t xml:space="preserve">Interconnect </w:t>
      </w:r>
      <w:r>
        <w:t>Model</w:t>
      </w:r>
      <w:r w:rsidR="00746948">
        <w:t xml:space="preserve"> Set</w:t>
      </w:r>
      <w:r>
        <w:t xml:space="preserve">s exist for the </w:t>
      </w:r>
      <w:r w:rsidR="007C0D9D">
        <w:t>component</w:t>
      </w:r>
      <w:r w:rsidR="00746948">
        <w:t xml:space="preserve"> </w:t>
      </w:r>
      <w:r>
        <w:t xml:space="preserve">shall be listed in this section.  An Interconnect Model </w:t>
      </w:r>
      <w:r w:rsidR="00736C71">
        <w:t xml:space="preserve">Set </w:t>
      </w:r>
      <w:r>
        <w:t xml:space="preserve">Selector is required even if </w:t>
      </w:r>
      <w:r w:rsidR="00B37FE6">
        <w:t>there is only one</w:t>
      </w:r>
      <w:r>
        <w:t xml:space="preserve"> Interconnect Model </w:t>
      </w:r>
      <w:r w:rsidR="00B37FE6">
        <w:t>Set.  If there are no Interconnect Model Sets, the [Interconnect Model Set Selector] keyword is illegal</w:t>
      </w:r>
      <w:r>
        <w:t xml:space="preserve">.  </w:t>
      </w:r>
      <w:r w:rsidR="00B37FE6">
        <w:t xml:space="preserve">The </w:t>
      </w:r>
      <w:r>
        <w:t xml:space="preserve">[Interconnect Model </w:t>
      </w:r>
      <w:r w:rsidR="00736C71">
        <w:t xml:space="preserve">Set </w:t>
      </w:r>
      <w:r>
        <w:t>Selector] is hierarchically within the scope of the [Component] keyword.</w:t>
      </w:r>
    </w:p>
    <w:p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per line, with each line</w:t>
      </w:r>
      <w:r w:rsidR="00B37FE6">
        <w:t xml:space="preserve"> identifying one</w:t>
      </w:r>
      <w:r w:rsidR="00736C71">
        <w:t xml:space="preserve"> </w:t>
      </w:r>
      <w:r>
        <w:t>Interconnect Model</w:t>
      </w:r>
      <w:r w:rsidR="00736C71">
        <w:t xml:space="preserve"> Set</w:t>
      </w:r>
      <w:r>
        <w:t xml:space="preserve"> associated with the </w:t>
      </w:r>
      <w:r w:rsidR="007C0D9D">
        <w:t>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“i</w:t>
      </w:r>
      <w:r w:rsidR="00736C71">
        <w:t>ms</w:t>
      </w:r>
      <w:r>
        <w:t xml:space="preserve">”. If the Interconnect Model </w:t>
      </w:r>
      <w:r w:rsidR="00736C71">
        <w:t xml:space="preserve">Set </w:t>
      </w:r>
      <w:r>
        <w:t>is in th</w:t>
      </w:r>
      <w:r w:rsidR="00B37FE6">
        <w:t>e same</w:t>
      </w:r>
      <w:r>
        <w:t xml:space="preserve"> IBIS file</w:t>
      </w:r>
      <w:r w:rsidR="00B37FE6">
        <w:t xml:space="preserve"> as [Component]</w:t>
      </w:r>
      <w:r>
        <w:t xml:space="preserve">, then the second </w:t>
      </w:r>
      <w:r w:rsidR="00BE1747">
        <w:t xml:space="preserve">entry </w:t>
      </w:r>
      <w:r>
        <w:t>shall be “</w:t>
      </w:r>
      <w:r w:rsidR="000B6677">
        <w:t>NA</w:t>
      </w:r>
      <w:r>
        <w:t xml:space="preserve">”. </w:t>
      </w:r>
    </w:p>
    <w:p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sidR="004F3648">
        <w:rPr>
          <w:color w:val="000000"/>
        </w:rPr>
        <w:t xml:space="preserve">with the ibs extension </w:t>
      </w:r>
      <w:r>
        <w:rPr>
          <w:color w:val="000000"/>
        </w:rPr>
        <w:t>shall be located in the same directory as the .ibs file</w:t>
      </w:r>
      <w:r w:rsidR="004F3648">
        <w:rPr>
          <w:color w:val="000000"/>
        </w:rPr>
        <w:t xml:space="preserve"> or in a directory under the .ibs file as determined by the directory path according to the </w:t>
      </w:r>
      <w:r>
        <w:rPr>
          <w:color w:val="000000"/>
        </w:rPr>
        <w:t>file name</w:t>
      </w:r>
      <w:r w:rsidR="004F3648">
        <w:rPr>
          <w:color w:val="000000"/>
        </w:rPr>
        <w:t xml:space="preserve"> rules</w:t>
      </w:r>
      <w:r>
        <w:rPr>
          <w:color w:val="000000"/>
        </w:rPr>
        <w:t xml:space="preserve"> given in Section 3, ’GENERAL SYNTAX RULES AND GUIDELINES</w:t>
      </w:r>
      <w:r w:rsidR="00942D04">
        <w:rPr>
          <w:color w:val="000000"/>
        </w:rPr>
        <w:t>’</w:t>
      </w:r>
      <w:r>
        <w:rPr>
          <w:color w:val="000000"/>
        </w:rPr>
        <w:t>.</w:t>
      </w:r>
      <w:r w:rsidR="008768C8">
        <w:rPr>
          <w:color w:val="000000"/>
        </w:rPr>
        <w:t xml:space="preserve">  </w:t>
      </w:r>
      <w:r w:rsidR="00B203BD">
        <w:rPr>
          <w:color w:val="000000"/>
        </w:rPr>
        <w:t>An [Interconnect Model Set] with matching name shall be found in the stated location for each Interconnect Model Set named in the [Interconnect Model Set Selector].</w:t>
      </w:r>
    </w:p>
    <w:p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 xml:space="preserve">Selector] keyword for a given </w:t>
      </w:r>
      <w:r w:rsidR="007C0D9D">
        <w:t>component</w:t>
      </w:r>
      <w:r>
        <w:t>.</w:t>
      </w:r>
    </w:p>
    <w:p w:rsidR="00B84ED5" w:rsidRPr="00213323" w:rsidRDefault="00B84ED5" w:rsidP="00B84ED5">
      <w:pPr>
        <w:pStyle w:val="KeywordDescriptions"/>
      </w:pPr>
      <w:r w:rsidRPr="00213323">
        <w:rPr>
          <w:i/>
        </w:rPr>
        <w:t>Example:</w:t>
      </w:r>
    </w:p>
    <w:p w:rsidR="00B84ED5" w:rsidRDefault="00B84ED5" w:rsidP="00B84ED5">
      <w:pPr>
        <w:pStyle w:val="Exampletext"/>
      </w:pPr>
      <w:r w:rsidRPr="00213323">
        <w:t>[</w:t>
      </w:r>
      <w:r>
        <w:t xml:space="preserve">Interconnect Model </w:t>
      </w:r>
      <w:r w:rsidR="00B203BD">
        <w:t xml:space="preserve">Set </w:t>
      </w:r>
      <w:r>
        <w:t xml:space="preserve">Selector] </w:t>
      </w:r>
    </w:p>
    <w:p w:rsidR="003B469E" w:rsidRDefault="003B469E" w:rsidP="00B84ED5">
      <w:pPr>
        <w:pStyle w:val="Exampletext"/>
      </w:pPr>
      <w:r>
        <w:t>All_pins_iss               NA                | An [Interconnect Model Set] is</w:t>
      </w:r>
    </w:p>
    <w:p w:rsidR="003B469E" w:rsidRDefault="003B469E" w:rsidP="00B84ED5">
      <w:pPr>
        <w:pStyle w:val="Exampletext"/>
      </w:pPr>
      <w:r>
        <w:t xml:space="preserve">                                             | present in the .ibs file</w:t>
      </w:r>
    </w:p>
    <w:p w:rsidR="003B469E" w:rsidRDefault="003B469E" w:rsidP="00B84ED5">
      <w:pPr>
        <w:pStyle w:val="Exampletext"/>
      </w:pPr>
      <w:r>
        <w:t>All_pins_touchstone        8_pin_s16p.ims    | The [Interconnect Model Set] is</w:t>
      </w:r>
    </w:p>
    <w:p w:rsidR="003B469E" w:rsidRDefault="003B469E" w:rsidP="00B84ED5">
      <w:pPr>
        <w:pStyle w:val="Exampletext"/>
      </w:pPr>
      <w:r>
        <w:t xml:space="preserve">                                             | stored in a separate .ims file</w:t>
      </w:r>
    </w:p>
    <w:p w:rsidR="003B469E" w:rsidRDefault="003B469E" w:rsidP="00B84ED5">
      <w:pPr>
        <w:pStyle w:val="Exampletext"/>
      </w:pPr>
    </w:p>
    <w:p w:rsidR="00B84ED5" w:rsidRDefault="00B84ED5" w:rsidP="00B84ED5">
      <w:pPr>
        <w:pStyle w:val="Exampletext"/>
      </w:pPr>
      <w:r w:rsidRPr="00BE1747">
        <w:t>[</w:t>
      </w:r>
      <w:r>
        <w:t xml:space="preserve">End Interconnect Model </w:t>
      </w:r>
      <w:r w:rsidR="00B203BD">
        <w:t xml:space="preserve">Set </w:t>
      </w:r>
      <w:r>
        <w:t xml:space="preserve">Selector] </w:t>
      </w:r>
    </w:p>
    <w:p w:rsidR="00B84ED5" w:rsidRPr="00213323" w:rsidRDefault="00B84ED5" w:rsidP="00B84ED5">
      <w:pPr>
        <w:pStyle w:val="Exampletext"/>
      </w:pPr>
    </w:p>
    <w:p w:rsidR="003E468D" w:rsidRDefault="003E468D" w:rsidP="00B84ED5">
      <w:pPr>
        <w:pStyle w:val="Default"/>
        <w:rPr>
          <w:i/>
          <w:iCs/>
          <w:sz w:val="23"/>
          <w:szCs w:val="23"/>
        </w:rPr>
      </w:pPr>
    </w:p>
    <w:p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rsidR="00B84ED5" w:rsidRDefault="00B84ED5" w:rsidP="00B84ED5">
      <w:pPr>
        <w:pStyle w:val="Default"/>
        <w:rPr>
          <w:sz w:val="23"/>
          <w:szCs w:val="23"/>
        </w:rPr>
      </w:pPr>
      <w:r>
        <w:rPr>
          <w:i/>
          <w:iCs/>
          <w:sz w:val="23"/>
          <w:szCs w:val="23"/>
        </w:rPr>
        <w:t xml:space="preserve">Example: </w:t>
      </w:r>
    </w:p>
    <w:p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rsidR="003E468D" w:rsidRDefault="003E468D" w:rsidP="00B84ED5">
      <w:pPr>
        <w:rPr>
          <w:rFonts w:ascii="Courier New" w:hAnsi="Courier New" w:cs="Courier New"/>
          <w:sz w:val="20"/>
          <w:szCs w:val="20"/>
        </w:rPr>
      </w:pPr>
    </w:p>
    <w:p w:rsidR="00DB4349" w:rsidRDefault="00DB4349" w:rsidP="00B84ED5"/>
    <w:p w:rsidR="00DB4349" w:rsidRPr="00194D00" w:rsidRDefault="00DB4349" w:rsidP="00194D00">
      <w:pPr>
        <w:pageBreakBefore/>
        <w:rPr>
          <w:color w:val="0070C0"/>
        </w:rPr>
      </w:pPr>
      <w:r w:rsidRPr="00194D00">
        <w:rPr>
          <w:color w:val="0070C0"/>
        </w:rPr>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rsidR="00DB4349" w:rsidRDefault="00DB4349" w:rsidP="00DB4349">
      <w:pPr>
        <w:rPr>
          <w:rFonts w:ascii="Courier New" w:hAnsi="Courier New" w:cs="Courier New"/>
        </w:rPr>
      </w:pPr>
    </w:p>
    <w:p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rsidR="00DB4349" w:rsidRPr="00213323" w:rsidRDefault="00DB4349" w:rsidP="00DB4349">
      <w:pPr>
        <w:pStyle w:val="KeywordDescriptions"/>
      </w:pPr>
      <w:r w:rsidRPr="00213323">
        <w:rPr>
          <w:i/>
        </w:rPr>
        <w:t>Required:</w:t>
      </w:r>
      <w:r w:rsidRPr="00213323">
        <w:tab/>
      </w:r>
      <w:r>
        <w:t>No</w:t>
      </w:r>
    </w:p>
    <w:p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The bus_label names can be used to define terminals </w:t>
      </w:r>
      <w:r w:rsidR="00E86C2A">
        <w:t>at the buffer, die pad or pin interfaces</w:t>
      </w:r>
      <w:r>
        <w:t xml:space="preserve">. </w:t>
      </w:r>
    </w:p>
    <w:p w:rsidR="00DB4349" w:rsidRPr="00213323" w:rsidRDefault="00DB4349" w:rsidP="00DB4349">
      <w:pPr>
        <w:pStyle w:val="KeywordDescriptions"/>
      </w:pPr>
      <w:r w:rsidRPr="00213323">
        <w:rPr>
          <w:i/>
        </w:rPr>
        <w:t>Sub-Params:</w:t>
      </w:r>
      <w:r w:rsidRPr="00213323">
        <w:rPr>
          <w:i/>
        </w:rPr>
        <w:tab/>
      </w:r>
      <w:r>
        <w:t>signal_name</w:t>
      </w:r>
    </w:p>
    <w:p w:rsidR="00DB4349"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rsidR="0006079D">
        <w:t xml:space="preserve">shall be a corresponding signal_name entry for a </w:t>
      </w:r>
      <w:r>
        <w:t>pin under the [Pin] keyword that uses the model_name POWER or GND.</w:t>
      </w:r>
    </w:p>
    <w:p w:rsidR="006012D7" w:rsidRPr="00213323" w:rsidRDefault="006012D7" w:rsidP="00DB4349">
      <w:pPr>
        <w:pStyle w:val="KeywordDescriptions"/>
      </w:pPr>
      <w:r>
        <w:t>The [Bus Label] keyword shall be followed by the string “signal_name” as a column heading.</w:t>
      </w:r>
    </w:p>
    <w:p w:rsidR="00DB4349" w:rsidRPr="00213323" w:rsidRDefault="00DB4349" w:rsidP="00DB4349">
      <w:pPr>
        <w:pStyle w:val="KeywordDescriptions"/>
      </w:pPr>
      <w:r>
        <w:t xml:space="preserve">Duplicate bus_labels are not permitted. A bus_label may be defined also by the [Pin Mapping] keyword.  </w:t>
      </w:r>
    </w:p>
    <w:p w:rsidR="00DB4349" w:rsidRPr="00213323" w:rsidRDefault="00DB4349" w:rsidP="00DB4349">
      <w:pPr>
        <w:pStyle w:val="KeywordDescriptions"/>
      </w:pPr>
      <w:r w:rsidRPr="00213323">
        <w:t>Column length limits are:</w:t>
      </w:r>
    </w:p>
    <w:p w:rsidR="00DB4349" w:rsidRPr="00213323" w:rsidRDefault="00DB4349" w:rsidP="00DB4349">
      <w:pPr>
        <w:pStyle w:val="ListContinue"/>
        <w:spacing w:after="0"/>
      </w:pPr>
      <w:r>
        <w:t>[Bus Label]</w:t>
      </w:r>
      <w:r>
        <w:tab/>
      </w:r>
      <w:r w:rsidR="003B469E">
        <w:t>15</w:t>
      </w:r>
      <w:r w:rsidR="003B469E" w:rsidRPr="00213323">
        <w:t xml:space="preserve"> </w:t>
      </w:r>
      <w:r w:rsidRPr="00213323">
        <w:t>characters max</w:t>
      </w:r>
    </w:p>
    <w:p w:rsidR="00DB4349" w:rsidRPr="00213323" w:rsidRDefault="00DB4349" w:rsidP="00DB4349">
      <w:pPr>
        <w:pStyle w:val="ListContinue"/>
        <w:spacing w:after="0"/>
      </w:pPr>
      <w:r w:rsidRPr="00213323">
        <w:t>signal_name</w:t>
      </w:r>
      <w:r w:rsidRPr="00213323">
        <w:tab/>
        <w:t>40 characters max</w:t>
      </w:r>
    </w:p>
    <w:p w:rsidR="00DB4349" w:rsidRPr="00213323" w:rsidRDefault="00DB4349" w:rsidP="00DB4349">
      <w:pPr>
        <w:pStyle w:val="KeywordDescriptions"/>
      </w:pPr>
      <w:r w:rsidRPr="00213323">
        <w:rPr>
          <w:i/>
        </w:rPr>
        <w:t>Example:</w:t>
      </w:r>
    </w:p>
    <w:p w:rsidR="00DB4349" w:rsidRPr="00213323" w:rsidRDefault="00DB4349" w:rsidP="00DB4349">
      <w:pPr>
        <w:pStyle w:val="Exampletext"/>
      </w:pPr>
      <w:r w:rsidRPr="00213323">
        <w:t>[</w:t>
      </w:r>
      <w:r>
        <w:t>Bus Label]</w:t>
      </w:r>
      <w:r>
        <w:tab/>
      </w:r>
      <w:r w:rsidRPr="00213323">
        <w:t xml:space="preserve">signal_name     </w:t>
      </w:r>
    </w:p>
    <w:p w:rsidR="00DB4349" w:rsidRDefault="00DB4349" w:rsidP="00DB4349">
      <w:pPr>
        <w:pStyle w:val="Exampletext"/>
      </w:pPr>
      <w:r>
        <w:t xml:space="preserve">VDD1 </w:t>
      </w:r>
      <w:r>
        <w:tab/>
      </w:r>
      <w:r>
        <w:tab/>
        <w:t>VDD</w:t>
      </w:r>
    </w:p>
    <w:p w:rsidR="00DB4349" w:rsidRDefault="00DB4349" w:rsidP="00DB4349">
      <w:pPr>
        <w:pStyle w:val="Exampletext"/>
      </w:pPr>
      <w:r>
        <w:t xml:space="preserve">VDD2 </w:t>
      </w:r>
      <w:r>
        <w:tab/>
      </w:r>
      <w:r>
        <w:tab/>
        <w:t>VDD</w:t>
      </w:r>
    </w:p>
    <w:p w:rsidR="00DB4349" w:rsidRDefault="00DB4349" w:rsidP="00DB4349">
      <w:pPr>
        <w:pStyle w:val="Exampletext"/>
      </w:pPr>
      <w:r>
        <w:t xml:space="preserve">VDD3 </w:t>
      </w:r>
      <w:r>
        <w:tab/>
      </w:r>
      <w:r>
        <w:tab/>
        <w:t>VDD</w:t>
      </w:r>
    </w:p>
    <w:p w:rsidR="00DB4349" w:rsidRDefault="00DB4349" w:rsidP="00DB4349">
      <w:pPr>
        <w:pStyle w:val="Exampletext"/>
      </w:pPr>
      <w:r>
        <w:t xml:space="preserve">VSS1 </w:t>
      </w:r>
      <w:r>
        <w:tab/>
      </w:r>
      <w:r>
        <w:tab/>
        <w:t>VSS</w:t>
      </w:r>
    </w:p>
    <w:p w:rsidR="00DB4349" w:rsidRDefault="00DB4349" w:rsidP="00DB4349">
      <w:pPr>
        <w:pStyle w:val="Exampletext"/>
      </w:pPr>
      <w:r>
        <w:t xml:space="preserve">VSS2 </w:t>
      </w:r>
      <w:r>
        <w:tab/>
      </w:r>
      <w:r>
        <w:tab/>
        <w:t>VSS</w:t>
      </w:r>
    </w:p>
    <w:p w:rsidR="00B84ED5" w:rsidRDefault="00B84ED5" w:rsidP="005910FA">
      <w:pPr>
        <w:pStyle w:val="KeywordDescriptions"/>
      </w:pPr>
    </w:p>
    <w:p w:rsidR="00B84ED5" w:rsidRPr="00194D00" w:rsidRDefault="00B84ED5" w:rsidP="00B84ED5"/>
    <w:p w:rsidR="00B84ED5" w:rsidRPr="00D90FD8" w:rsidRDefault="00B84ED5" w:rsidP="00B84ED5">
      <w:pPr>
        <w:pStyle w:val="KeywordDescriptions"/>
        <w:rPr>
          <w:b/>
        </w:rPr>
      </w:pPr>
      <w:r w:rsidRPr="00D90FD8">
        <w:rPr>
          <w:i/>
        </w:rPr>
        <w:t>Keyword:</w:t>
      </w:r>
      <w:r w:rsidRPr="00D90FD8">
        <w:rPr>
          <w:i/>
        </w:rPr>
        <w:tab/>
      </w:r>
      <w:r w:rsidRPr="00F36374">
        <w:rPr>
          <w:b/>
        </w:rPr>
        <w:t>[Die Supply Pads]</w:t>
      </w:r>
    </w:p>
    <w:p w:rsidR="00B84ED5" w:rsidRPr="00D90FD8" w:rsidRDefault="00B84ED5" w:rsidP="00B84ED5">
      <w:pPr>
        <w:pStyle w:val="KeywordDescriptions"/>
      </w:pPr>
      <w:r w:rsidRPr="00D90FD8">
        <w:rPr>
          <w:i/>
        </w:rPr>
        <w:t>Required:</w:t>
      </w:r>
      <w:r w:rsidRPr="00D90FD8">
        <w:tab/>
        <w:t>No</w:t>
      </w:r>
    </w:p>
    <w:p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2B45E0">
        <w:t xml:space="preserve">die pads </w:t>
      </w:r>
      <w:r w:rsidR="00C371F2">
        <w:t>connected to supply rails</w:t>
      </w:r>
      <w:r>
        <w:t>.</w:t>
      </w:r>
    </w:p>
    <w:p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rsidR="00B84ED5" w:rsidRDefault="00B84ED5" w:rsidP="00B84ED5">
      <w:pPr>
        <w:pStyle w:val="KeywordDescriptions"/>
      </w:pPr>
      <w:r w:rsidRPr="009B605C">
        <w:rPr>
          <w:i/>
        </w:rPr>
        <w:t>Usage Rules:</w:t>
      </w:r>
      <w:r w:rsidRPr="009B605C">
        <w:rPr>
          <w:i/>
        </w:rPr>
        <w:tab/>
      </w:r>
      <w:r>
        <w:rPr>
          <w:sz w:val="23"/>
          <w:szCs w:val="23"/>
        </w:rPr>
        <w:t xml:space="preserve"> </w:t>
      </w:r>
      <w:r>
        <w:t xml:space="preserve">Only </w:t>
      </w:r>
      <w:r w:rsidR="002B45E0">
        <w:t>d</w:t>
      </w:r>
      <w:r w:rsidR="00561993">
        <w:t xml:space="preserve">ie </w:t>
      </w:r>
      <w:r w:rsidR="002B45E0">
        <w:t>p</w:t>
      </w:r>
      <w:r w:rsidR="00561993">
        <w:t xml:space="preserve">ads </w:t>
      </w:r>
      <w:r>
        <w:t xml:space="preserve">with signal_names that occur on POWER or GND pins are allowed.  Each line shall contain either two or three columns.  The first column </w:t>
      </w:r>
      <w:r w:rsidR="00340D96">
        <w:t>shall</w:t>
      </w:r>
      <w:r>
        <w:t xml:space="preserve"> contain the supply </w:t>
      </w:r>
      <w:r w:rsidR="008A3884">
        <w:t xml:space="preserve">die pad </w:t>
      </w:r>
      <w:r>
        <w:t>name</w:t>
      </w:r>
      <w:r w:rsidR="006012D7">
        <w:t xml:space="preserve"> (the column entry is also referred to as “pad_name” elsewhere in this document)</w:t>
      </w:r>
      <w:r>
        <w:t xml:space="preserve">.  The second column, signal_name, </w:t>
      </w:r>
      <w:r w:rsidR="006012D7">
        <w:t>shall contain the signal name as given under the [Pin] keyword</w:t>
      </w:r>
      <w:r>
        <w:t>.  The third column is optional.  If it exists, it is a bus_label.  If the third column does not exist, then the bus_label shall be the signal_name.</w:t>
      </w:r>
    </w:p>
    <w:p w:rsidR="006012D7" w:rsidRPr="009B605C" w:rsidRDefault="006012D7" w:rsidP="00B84ED5">
      <w:pPr>
        <w:pStyle w:val="KeywordDescriptions"/>
      </w:pPr>
      <w:r>
        <w:t>The [Die Supply Pads] keyword shall be followed by the strings “signal_name” and “bus_label” as column headings.</w:t>
      </w:r>
    </w:p>
    <w:p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r w:rsidR="008A3884">
        <w:t>p</w:t>
      </w:r>
      <w:r w:rsidR="006012D7">
        <w:t>ad</w:t>
      </w:r>
      <w:r w:rsidR="00D44E37">
        <w:t>_</w:t>
      </w:r>
      <w:r>
        <w:t xml:space="preserve">names and their corresponding signal_names </w:t>
      </w:r>
      <w:r w:rsidR="006012D7">
        <w:t xml:space="preserve">and </w:t>
      </w:r>
      <w:r>
        <w:t>bus_labels</w:t>
      </w:r>
      <w:r w:rsidR="006012D7">
        <w:t>,</w:t>
      </w:r>
      <w:r>
        <w:t xml:space="preserve"> </w:t>
      </w:r>
      <w:r w:rsidR="006012D7">
        <w:t xml:space="preserve">which </w:t>
      </w:r>
      <w:r>
        <w:t>can be used to mate package and on-die power delivery networks.</w:t>
      </w:r>
    </w:p>
    <w:p w:rsidR="00B84ED5" w:rsidRPr="00DF0D2F" w:rsidRDefault="00B84ED5" w:rsidP="00B84ED5">
      <w:pPr>
        <w:pStyle w:val="KeywordDescriptions"/>
      </w:pPr>
      <w:r w:rsidRPr="00B95248">
        <w:rPr>
          <w:i/>
        </w:rPr>
        <w:t>Example:</w:t>
      </w:r>
    </w:p>
    <w:p w:rsidR="00B84ED5" w:rsidRPr="00CD75DD" w:rsidRDefault="00B84ED5" w:rsidP="00B84ED5">
      <w:pPr>
        <w:pStyle w:val="PlainText"/>
      </w:pPr>
      <w:r w:rsidRPr="00CD75DD">
        <w:t>[Die Supply Pads]</w:t>
      </w:r>
      <w:r>
        <w:t xml:space="preserve"> signal_name bus_label</w:t>
      </w:r>
    </w:p>
    <w:p w:rsidR="00B84ED5" w:rsidRDefault="00B84ED5" w:rsidP="00B84ED5">
      <w:pPr>
        <w:pStyle w:val="PlainText"/>
      </w:pPr>
      <w:r>
        <w:t xml:space="preserve">VDDQ </w:t>
      </w:r>
      <w:r>
        <w:tab/>
      </w:r>
      <w:r>
        <w:tab/>
      </w:r>
      <w:r w:rsidR="00CD3A13">
        <w:t xml:space="preserve">      </w:t>
      </w:r>
      <w:r>
        <w:t>VDDQ</w:t>
      </w:r>
    </w:p>
    <w:p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r>
        <w:t>VDDa</w:t>
      </w:r>
    </w:p>
    <w:p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rsidR="00B84ED5" w:rsidRPr="00CD75DD" w:rsidRDefault="00B84ED5" w:rsidP="00B84ED5">
      <w:pPr>
        <w:pStyle w:val="PlainText"/>
      </w:pPr>
      <w:r w:rsidRPr="00CD75DD">
        <w:t xml:space="preserve">VSS1 </w:t>
      </w:r>
      <w:r>
        <w:tab/>
      </w:r>
      <w:r>
        <w:tab/>
      </w:r>
      <w:r w:rsidR="00CD3A13">
        <w:t xml:space="preserve">      </w:t>
      </w:r>
      <w:r w:rsidRPr="00CD75DD">
        <w:t>VSS</w:t>
      </w:r>
    </w:p>
    <w:p w:rsidR="00B84ED5" w:rsidRDefault="00B84ED5" w:rsidP="00194D00">
      <w:pPr>
        <w:pStyle w:val="PlainText"/>
      </w:pPr>
      <w:r w:rsidRPr="00CD75DD">
        <w:t xml:space="preserve">VSS2 </w:t>
      </w:r>
      <w:r>
        <w:tab/>
      </w:r>
      <w:r>
        <w:tab/>
      </w:r>
      <w:r w:rsidR="00CD3A13">
        <w:t xml:space="preserve">      </w:t>
      </w:r>
      <w:r w:rsidRPr="00CD75DD">
        <w:t>VSS</w:t>
      </w:r>
      <w:r>
        <w:br w:type="page"/>
      </w:r>
    </w:p>
    <w:p w:rsidR="00DD042A" w:rsidRDefault="00145387" w:rsidP="005910FA">
      <w:pPr>
        <w:pStyle w:val="KeywordDescriptions"/>
        <w:rPr>
          <w:color w:val="0070C0"/>
        </w:rPr>
      </w:pPr>
      <w:r>
        <w:rPr>
          <w:color w:val="0070C0"/>
        </w:rPr>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r w:rsidR="00CE4E9B">
        <w:rPr>
          <w:color w:val="0070C0"/>
        </w:rPr>
        <w:t>title</w:t>
      </w:r>
      <w:r>
        <w:rPr>
          <w:color w:val="0070C0"/>
        </w:rPr>
        <w:t>.</w:t>
      </w:r>
    </w:p>
    <w:p w:rsidR="00CE4E9B" w:rsidRPr="00194D00" w:rsidRDefault="00CE4E9B" w:rsidP="005910FA">
      <w:pPr>
        <w:pStyle w:val="KeywordDescriptions"/>
        <w:rPr>
          <w:color w:val="0070C0"/>
        </w:rPr>
      </w:pPr>
    </w:p>
    <w:p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p>
    <w:p w:rsidR="00DD042A" w:rsidRPr="00D50C16" w:rsidRDefault="00DD042A" w:rsidP="005910FA">
      <w:pPr>
        <w:pStyle w:val="KeywordDescriptions"/>
      </w:pPr>
      <w:r>
        <w:t xml:space="preserve">Several </w:t>
      </w:r>
      <w:r w:rsidRPr="00D50C16">
        <w:t>package modeling formats are available in IBIS.  These include</w:t>
      </w:r>
      <w:r w:rsidR="00D50C16">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rsidR="00D50C16" w:rsidRPr="00D50C16" w:rsidRDefault="00D50C16" w:rsidP="005910FA">
      <w:pPr>
        <w:pStyle w:val="KeywordDescriptions"/>
      </w:pPr>
    </w:p>
    <w:p w:rsidR="00D50C16" w:rsidRDefault="00D50C16" w:rsidP="005910FA">
      <w:pPr>
        <w:pStyle w:val="KeywordDescriptions"/>
      </w:pPr>
      <w:r w:rsidRPr="00D50C16">
        <w:t xml:space="preserve">The lumped formats are described in the [Package] and [Pin] keyword </w:t>
      </w:r>
      <w:r w:rsidR="0025165D" w:rsidRPr="00D50C16">
        <w:t>definitions</w:t>
      </w:r>
      <w:r w:rsidRPr="00D50C16">
        <w:t xml:space="preserve"> </w:t>
      </w:r>
      <w:r w:rsidR="00CE4E9B">
        <w:t>in Chapter 5</w:t>
      </w:r>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rsidR="00CE4E9B" w:rsidRDefault="00CE4E9B" w:rsidP="005910FA">
      <w:pPr>
        <w:pStyle w:val="KeywordDescriptions"/>
      </w:pPr>
    </w:p>
    <w:p w:rsidR="00CE4E9B" w:rsidRDefault="00CE4E9B" w:rsidP="005910FA">
      <w:pPr>
        <w:pStyle w:val="KeywordDescriptions"/>
      </w:pPr>
    </w:p>
    <w:p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7.2</w:t>
      </w:r>
      <w:r w:rsidRPr="00F36374">
        <w:rPr>
          <w:rFonts w:ascii="Arial" w:hAnsi="Arial" w:cs="Arial"/>
          <w:b/>
          <w:sz w:val="24"/>
          <w:szCs w:val="24"/>
        </w:rPr>
        <w:t xml:space="preserve"> RULES OF PRECEDENCE</w:t>
      </w:r>
    </w:p>
    <w:p w:rsidR="00CE4E9B" w:rsidRPr="00D3479B" w:rsidRDefault="00CE4E9B" w:rsidP="00CE4E9B">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[Component]/[Package] </w:t>
      </w:r>
    </w:p>
    <w:p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[Component]/[Pin] </w:t>
      </w:r>
    </w:p>
    <w:p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[Package Model] (including [Alternate Package Models] and [Define Package Model])</w:t>
      </w:r>
    </w:p>
    <w:p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w:t>
      </w:r>
      <w:r>
        <w:rPr>
          <w:lang w:eastAsia="en-US"/>
        </w:rPr>
        <w:t>Interconnect Model Set Selector</w:t>
      </w:r>
      <w:r w:rsidRPr="00D3479B">
        <w:rPr>
          <w:lang w:eastAsia="en-US"/>
        </w:rPr>
        <w:t xml:space="preserve">] </w:t>
      </w:r>
    </w:p>
    <w:p w:rsidR="00CE4E9B" w:rsidRDefault="00CE4E9B" w:rsidP="00CE4E9B">
      <w:pPr>
        <w:pStyle w:val="PlainText"/>
        <w:spacing w:after="80"/>
        <w:rPr>
          <w:rFonts w:ascii="Times New Roman" w:hAnsi="Times New Roman" w:cs="Times New Roman"/>
        </w:rPr>
      </w:pPr>
    </w:p>
    <w:p w:rsidR="00CE4E9B" w:rsidRPr="00AD7A1F" w:rsidRDefault="00CE4E9B" w:rsidP="00CE4E9B">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w:t>
      </w:r>
      <w:r w:rsidR="00C71C52">
        <w:rPr>
          <w:rFonts w:ascii="Times New Roman" w:hAnsi="Times New Roman" w:cs="Times New Roman"/>
          <w:sz w:val="24"/>
          <w:szCs w:val="24"/>
        </w:rPr>
        <w:t>should not both be used at the same time,</w:t>
      </w:r>
      <w:r w:rsidRPr="0081032B">
        <w:rPr>
          <w:rFonts w:ascii="Times New Roman" w:hAnsi="Times New Roman" w:cs="Times New Roman"/>
          <w:sz w:val="24"/>
          <w:szCs w:val="24"/>
        </w:rPr>
        <w:t xml:space="preserve"> </w:t>
      </w:r>
    </w:p>
    <w:p w:rsidR="00CE4E9B" w:rsidRDefault="00CE4E9B" w:rsidP="005910FA">
      <w:pPr>
        <w:pStyle w:val="KeywordDescriptions"/>
      </w:pPr>
    </w:p>
    <w:p w:rsidR="00CE4E9B" w:rsidRPr="00D50C16" w:rsidRDefault="00CE4E9B" w:rsidP="005910FA">
      <w:pPr>
        <w:pStyle w:val="KeywordDescriptions"/>
      </w:pPr>
    </w:p>
    <w:p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p>
    <w:p w:rsidR="00A22CC4" w:rsidRDefault="00A22CC4" w:rsidP="005910FA">
      <w:pPr>
        <w:pStyle w:val="KeywordDescriptions"/>
        <w:rPr>
          <w:b/>
        </w:rPr>
      </w:pPr>
    </w:p>
    <w:p w:rsidR="00145387" w:rsidRDefault="00145387" w:rsidP="00CB6958">
      <w:pPr>
        <w:pStyle w:val="KeywordDescriptions"/>
        <w:pageBreakBefore/>
        <w:rPr>
          <w:b/>
        </w:rPr>
      </w:pPr>
      <w:r w:rsidRPr="00DD515B">
        <w:rPr>
          <w:color w:val="0070C0"/>
        </w:rPr>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rsidR="00A22CC4" w:rsidRDefault="00A22CC4" w:rsidP="005910FA">
      <w:pPr>
        <w:pStyle w:val="KeywordDescriptions"/>
        <w:rPr>
          <w:b/>
        </w:rPr>
      </w:pPr>
    </w:p>
    <w:p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rsidR="00E6253A" w:rsidRDefault="00E6253A" w:rsidP="008F6F82">
      <w:pPr>
        <w:rPr>
          <w:rFonts w:ascii="Arial" w:hAnsi="Arial" w:cs="Arial"/>
          <w:b/>
        </w:rPr>
      </w:pPr>
    </w:p>
    <w:p w:rsidR="00E6253A" w:rsidRPr="00746948" w:rsidRDefault="00E6253A" w:rsidP="008F6F82">
      <w:pPr>
        <w:rPr>
          <w:rFonts w:ascii="Arial" w:hAnsi="Arial" w:cs="Arial"/>
          <w:b/>
        </w:rPr>
      </w:pPr>
      <w:r w:rsidRPr="00746948">
        <w:rPr>
          <w:rFonts w:ascii="Arial" w:hAnsi="Arial" w:cs="Arial"/>
          <w:b/>
        </w:rPr>
        <w:t xml:space="preserve">12.1 </w:t>
      </w:r>
      <w:r w:rsidRPr="00973E88">
        <w:rPr>
          <w:rFonts w:ascii="Arial" w:hAnsi="Arial" w:cs="Arial"/>
          <w:b/>
        </w:rPr>
        <w:t>INTRODUCTION</w:t>
      </w:r>
    </w:p>
    <w:p w:rsidR="008F6F82" w:rsidRPr="00746948" w:rsidRDefault="00964471" w:rsidP="008F6F82">
      <w:r>
        <w:t>IBIS supports</w:t>
      </w:r>
      <w:r w:rsidR="008F6F82" w:rsidRPr="00746948">
        <w:t xml:space="preserve"> </w:t>
      </w:r>
      <w:r w:rsidR="00E87A9F">
        <w:t xml:space="preserve">broadband </w:t>
      </w:r>
      <w:r w:rsidR="008F6F82" w:rsidRPr="00746948">
        <w:t>interconnect model</w:t>
      </w:r>
      <w:r w:rsidR="00E87A9F">
        <w:t>s</w:t>
      </w:r>
      <w:r w:rsidR="008F6F82" w:rsidRPr="00746948">
        <w:t xml:space="preserve"> </w:t>
      </w:r>
      <w:r>
        <w:t>describ</w:t>
      </w:r>
      <w:r w:rsidR="00E87A9F">
        <w:t>ing</w:t>
      </w:r>
      <w:r w:rsidR="008F6F82" w:rsidRPr="00746948">
        <w:t xml:space="preserve"> </w:t>
      </w:r>
      <w:r>
        <w:t>connection</w:t>
      </w:r>
      <w:r w:rsidR="008F6F82" w:rsidRPr="00746948">
        <w:t xml:space="preserve">s between the pins of a component and </w:t>
      </w:r>
      <w:r>
        <w:t xml:space="preserve">its </w:t>
      </w:r>
      <w:r w:rsidR="008F6F82" w:rsidRPr="00746948">
        <w:t xml:space="preserve">I/O buffers. These </w:t>
      </w:r>
      <w:r>
        <w:t xml:space="preserve">interconnect </w:t>
      </w:r>
      <w:r w:rsidR="008F6F82" w:rsidRPr="00746948">
        <w:t xml:space="preserve">models </w:t>
      </w:r>
      <w:r>
        <w:t xml:space="preserve">may </w:t>
      </w:r>
      <w:r w:rsidR="008F6F82" w:rsidRPr="00746948">
        <w:t xml:space="preserve">include </w:t>
      </w:r>
      <w:r>
        <w:t>descriptions of</w:t>
      </w:r>
      <w:r w:rsidR="008F6F82" w:rsidRPr="00746948">
        <w:t xml:space="preserve"> interconnect coupling and</w:t>
      </w:r>
      <w:r>
        <w:t xml:space="preserve">/or </w:t>
      </w:r>
      <w:r w:rsidR="008F6F82" w:rsidRPr="00746948">
        <w:t>interconnect rail distribution</w:t>
      </w:r>
      <w:r>
        <w:t>s</w:t>
      </w:r>
      <w:r w:rsidR="008F6F82" w:rsidRPr="00746948">
        <w:t xml:space="preserve">. </w:t>
      </w:r>
    </w:p>
    <w:p w:rsidR="008F6F82" w:rsidRPr="00973E88" w:rsidRDefault="008F6F82" w:rsidP="008F6F82"/>
    <w:p w:rsidR="00964471" w:rsidRPr="00746948" w:rsidRDefault="00964471" w:rsidP="00964471">
      <w:r w:rsidRPr="00746948">
        <w:t>Interconnect is defined between up to three nodes, referred to here as “</w:t>
      </w:r>
      <w:r w:rsidR="004F24B5">
        <w:t>t</w:t>
      </w:r>
      <w:r w:rsidRPr="00746948">
        <w:t>erminals”:</w:t>
      </w:r>
    </w:p>
    <w:p w:rsidR="00964471" w:rsidRPr="00746948" w:rsidRDefault="00454ACA" w:rsidP="00964471">
      <w:pPr>
        <w:pStyle w:val="ListParagraph"/>
        <w:numPr>
          <w:ilvl w:val="0"/>
          <w:numId w:val="41"/>
        </w:numPr>
      </w:pPr>
      <w:r>
        <w:t>p</w:t>
      </w:r>
      <w:r w:rsidR="00964471" w:rsidRPr="00746948">
        <w:t>in, wh</w:t>
      </w:r>
      <w:r w:rsidR="00964471">
        <w:t>ere</w:t>
      </w:r>
      <w:r w:rsidR="00964471" w:rsidRPr="00746948">
        <w:t xml:space="preserve"> a component</w:t>
      </w:r>
      <w:r w:rsidR="00964471">
        <w:t xml:space="preserve"> connects</w:t>
      </w:r>
      <w:r w:rsidR="00964471" w:rsidRPr="00746948">
        <w:t xml:space="preserve"> to a printed circuit board</w:t>
      </w:r>
    </w:p>
    <w:p w:rsidR="00964471" w:rsidRPr="00746948" w:rsidRDefault="00454ACA" w:rsidP="00964471">
      <w:pPr>
        <w:pStyle w:val="ListParagraph"/>
        <w:numPr>
          <w:ilvl w:val="0"/>
          <w:numId w:val="41"/>
        </w:numPr>
      </w:pPr>
      <w:r>
        <w:t>d</w:t>
      </w:r>
      <w:r w:rsidR="00964471" w:rsidRPr="00746948">
        <w:t xml:space="preserve">ie </w:t>
      </w:r>
      <w:r>
        <w:t>p</w:t>
      </w:r>
      <w:r w:rsidR="00964471" w:rsidRPr="00746948">
        <w:t>ad</w:t>
      </w:r>
      <w:r w:rsidR="00964471">
        <w:t xml:space="preserve"> interface</w:t>
      </w:r>
      <w:r w:rsidR="00964471" w:rsidRPr="00746948">
        <w:t xml:space="preserve">, where a component silicon die connects to the routing on a package substrate </w:t>
      </w:r>
    </w:p>
    <w:p w:rsidR="00964471" w:rsidRDefault="00454ACA" w:rsidP="00964471">
      <w:pPr>
        <w:pStyle w:val="ListParagraph"/>
        <w:numPr>
          <w:ilvl w:val="0"/>
          <w:numId w:val="41"/>
        </w:numPr>
      </w:pPr>
      <w:r>
        <w:t>b</w:t>
      </w:r>
      <w:r w:rsidR="00964471" w:rsidRPr="00746948">
        <w:t>uffer interface, where the buffer itself connects to the silicon die substrate and routing</w:t>
      </w:r>
    </w:p>
    <w:p w:rsidR="000B4D82" w:rsidRDefault="000B4D82" w:rsidP="00746948"/>
    <w:p w:rsidR="000B4D82" w:rsidRPr="00746948" w:rsidRDefault="000B4D82" w:rsidP="00746948">
      <w:r>
        <w:t xml:space="preserve">The relationship between the </w:t>
      </w:r>
      <w:r w:rsidR="004F24B5">
        <w:t>t</w:t>
      </w:r>
      <w:r>
        <w:t>erminals at the buffer interface, die pad interface, and pins is shown in the figure below.</w:t>
      </w:r>
    </w:p>
    <w:p w:rsidR="00964471" w:rsidRPr="00746948" w:rsidRDefault="00964471" w:rsidP="00964471"/>
    <w:p w:rsidR="00454ACA" w:rsidRDefault="00753BEF" w:rsidP="00746948">
      <w:pPr>
        <w:keepNext/>
        <w:jc w:val="center"/>
      </w:pPr>
      <w:r w:rsidRPr="00753BEF">
        <w:rPr>
          <w:noProof/>
        </w:rPr>
        <w:drawing>
          <wp:inline distT="0" distB="0" distL="0" distR="0" wp14:anchorId="34BF5DF9" wp14:editId="2C84DE2B">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p>
    <w:p w:rsidR="00454ACA" w:rsidRPr="00746948" w:rsidRDefault="00454ACA" w:rsidP="00746948">
      <w:pPr>
        <w:pStyle w:val="Caption"/>
        <w:jc w:val="center"/>
        <w:rPr>
          <w:color w:val="000000" w:themeColor="text1"/>
          <w:sz w:val="24"/>
        </w:rPr>
      </w:pPr>
      <w:r w:rsidRPr="00746948">
        <w:rPr>
          <w:color w:val="000000" w:themeColor="text1"/>
          <w:sz w:val="24"/>
        </w:rPr>
        <w:t xml:space="preserve">Figure 47 </w:t>
      </w:r>
      <w:r w:rsidR="0065091B" w:rsidRPr="00746948">
        <w:rPr>
          <w:color w:val="000000" w:themeColor="text1"/>
          <w:sz w:val="24"/>
        </w:rPr>
        <w:t>–</w:t>
      </w:r>
      <w:r w:rsidRPr="00746948">
        <w:rPr>
          <w:color w:val="000000" w:themeColor="text1"/>
          <w:sz w:val="24"/>
        </w:rPr>
        <w:t xml:space="preserve"> </w:t>
      </w:r>
      <w:r w:rsidR="0065091B" w:rsidRPr="00746948">
        <w:rPr>
          <w:color w:val="000000" w:themeColor="text1"/>
          <w:sz w:val="24"/>
        </w:rPr>
        <w:t>Example Interconnect Model Structure</w:t>
      </w:r>
    </w:p>
    <w:p w:rsidR="00964471" w:rsidRDefault="00964471" w:rsidP="00746948">
      <w:pPr>
        <w:jc w:val="center"/>
      </w:pPr>
    </w:p>
    <w:p w:rsidR="0017214E" w:rsidRDefault="0017214E" w:rsidP="008F6F82"/>
    <w:p w:rsidR="00964471" w:rsidRDefault="00964471" w:rsidP="008F6F82">
      <w:r>
        <w:t>The connection between the pin and die pad interface is generally called “package interconnect”, while the connection between the die pad interface and the buffer interface is generally called “on-die interconnect.”  The die pa</w:t>
      </w:r>
      <w:r w:rsidR="00973E88">
        <w:t xml:space="preserve">d is distinct from the buffer interface; the buffer includes the circuitry that would be described through the [Model] keyword and related keywords, and would not include transmission line behavior.  </w:t>
      </w:r>
    </w:p>
    <w:p w:rsidR="00964471" w:rsidRPr="00746948" w:rsidRDefault="00964471" w:rsidP="008F6F82"/>
    <w:p w:rsidR="00964471" w:rsidRPr="00746948" w:rsidRDefault="00964471" w:rsidP="00964471">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rsidR="000B4D82">
        <w:t>b</w:t>
      </w:r>
      <w:r w:rsidRPr="00746948">
        <w:t>uffers.</w:t>
      </w:r>
    </w:p>
    <w:p w:rsidR="00964471" w:rsidRPr="00746948" w:rsidRDefault="00964471" w:rsidP="00964471"/>
    <w:p w:rsidR="008F6F82" w:rsidRPr="00746948" w:rsidRDefault="00964471" w:rsidP="00964471">
      <w:r w:rsidRPr="00746948">
        <w:t xml:space="preserve">The electrical behavior of </w:t>
      </w:r>
      <w:r>
        <w:t>an</w:t>
      </w:r>
      <w:r w:rsidRPr="00746948">
        <w:t xml:space="preserve"> interconnect is described through either IBIS-ISS SPICE subcircuits or Touchstone network parameters.  </w:t>
      </w:r>
      <w:r w:rsidR="008F6F82" w:rsidRPr="00746948">
        <w:t>An [Interconnect Model] defines the connections to either an IBIS-ISS SPICE subc</w:t>
      </w:r>
      <w:r>
        <w:t>ircui</w:t>
      </w:r>
      <w:r w:rsidR="008F6F82" w:rsidRPr="00746948">
        <w:t xml:space="preserve">t or a Touchstone file. An [Interconnect Model] </w:t>
      </w:r>
      <w:r>
        <w:t>may describe the connection</w:t>
      </w:r>
      <w:r w:rsidR="008F6F82" w:rsidRPr="00746948">
        <w:t xml:space="preserve"> between </w:t>
      </w:r>
      <w:r>
        <w:t xml:space="preserve">the </w:t>
      </w:r>
      <w:r w:rsidR="008F6F82" w:rsidRPr="00746948">
        <w:t xml:space="preserve">pins of the package and </w:t>
      </w:r>
      <w:r>
        <w:t>the</w:t>
      </w:r>
      <w:r w:rsidR="008F6F82" w:rsidRPr="00746948">
        <w:t xml:space="preserve"> buffers, </w:t>
      </w:r>
      <w:r>
        <w:t xml:space="preserve">the </w:t>
      </w:r>
      <w:r w:rsidR="008F6F82" w:rsidRPr="00746948">
        <w:t xml:space="preserve">pins of the package and </w:t>
      </w:r>
      <w:r>
        <w:t xml:space="preserve">the </w:t>
      </w:r>
      <w:r w:rsidR="008F6F82" w:rsidRPr="00746948">
        <w:t>die</w:t>
      </w:r>
      <w:r>
        <w:t xml:space="preserve"> </w:t>
      </w:r>
      <w:r w:rsidR="008F6F82" w:rsidRPr="00746948">
        <w:t>pads</w:t>
      </w:r>
      <w:r>
        <w:t>,</w:t>
      </w:r>
      <w:r w:rsidR="008F6F82" w:rsidRPr="00746948">
        <w:t xml:space="preserve"> or </w:t>
      </w:r>
      <w:r>
        <w:t xml:space="preserve">the </w:t>
      </w:r>
      <w:r w:rsidR="008F6F82" w:rsidRPr="00746948">
        <w:t>die</w:t>
      </w:r>
      <w:r>
        <w:t xml:space="preserve"> </w:t>
      </w:r>
      <w:r w:rsidR="008F6F82" w:rsidRPr="00746948">
        <w:t>pads and buffers.</w:t>
      </w:r>
    </w:p>
    <w:p w:rsidR="008F6F82" w:rsidRPr="00746948" w:rsidRDefault="008F6F82" w:rsidP="008F6F82"/>
    <w:p w:rsidR="008F6F82" w:rsidRPr="00746948" w:rsidRDefault="008F6F82" w:rsidP="008F6F82">
      <w:r w:rsidRPr="00746948">
        <w:t>[Interconnect Model]s are organized into [Interconnect Model Set]s. An [Interconnect Model Set] consist</w:t>
      </w:r>
      <w:r w:rsidR="00E87A9F">
        <w:t>s</w:t>
      </w:r>
      <w:r w:rsidRPr="00746948">
        <w:t xml:space="preserve"> of one or more [Interconnect Model]s. One [Interconnect Model Set] may contain groups of similar </w:t>
      </w:r>
      <w:r w:rsidR="00C00ED8">
        <w:t>interconnect models or different interconnect models to describe the complete connections from the buffer to pin interface.  These may include</w:t>
      </w:r>
      <w:r w:rsidRPr="00746948">
        <w:t>:</w:t>
      </w:r>
    </w:p>
    <w:p w:rsidR="008F6F82" w:rsidRPr="00746948" w:rsidRDefault="008F6F82" w:rsidP="008F6F82">
      <w:pPr>
        <w:pStyle w:val="ListParagraph"/>
        <w:numPr>
          <w:ilvl w:val="0"/>
          <w:numId w:val="35"/>
        </w:numPr>
      </w:pPr>
      <w:r w:rsidRPr="00746948">
        <w:t>Uncoupled I/O connections</w:t>
      </w:r>
    </w:p>
    <w:p w:rsidR="008F6F82" w:rsidRPr="00746948" w:rsidRDefault="008F6F82" w:rsidP="008F6F82">
      <w:pPr>
        <w:pStyle w:val="ListParagraph"/>
        <w:numPr>
          <w:ilvl w:val="0"/>
          <w:numId w:val="35"/>
        </w:numPr>
      </w:pPr>
      <w:r w:rsidRPr="00746948">
        <w:t>Couple</w:t>
      </w:r>
      <w:r w:rsidR="000B4D82">
        <w:t>d</w:t>
      </w:r>
      <w:r w:rsidRPr="00746948">
        <w:t xml:space="preserve"> I/O connections</w:t>
      </w:r>
    </w:p>
    <w:p w:rsidR="008F6F82" w:rsidRPr="00746948" w:rsidRDefault="008F6F82" w:rsidP="008F6F82">
      <w:pPr>
        <w:pStyle w:val="ListParagraph"/>
        <w:numPr>
          <w:ilvl w:val="0"/>
          <w:numId w:val="35"/>
        </w:numPr>
      </w:pPr>
      <w:r w:rsidRPr="00746948">
        <w:t>Rail connections</w:t>
      </w:r>
    </w:p>
    <w:p w:rsidR="008F6F82" w:rsidRPr="00746948" w:rsidRDefault="008F6F82" w:rsidP="008F6F82">
      <w:pPr>
        <w:pStyle w:val="ListParagraph"/>
        <w:numPr>
          <w:ilvl w:val="0"/>
          <w:numId w:val="35"/>
        </w:numPr>
      </w:pPr>
      <w:r w:rsidRPr="00746948">
        <w:t xml:space="preserve">Uncoupled </w:t>
      </w:r>
      <w:r w:rsidR="00C00ED8">
        <w:t xml:space="preserve">or coupled </w:t>
      </w:r>
      <w:r w:rsidRPr="00746948">
        <w:t xml:space="preserve">IBIS-ISS </w:t>
      </w:r>
      <w:r w:rsidR="00C00ED8">
        <w:t>connection</w:t>
      </w:r>
      <w:r w:rsidRPr="00746948">
        <w:t>s</w:t>
      </w:r>
    </w:p>
    <w:p w:rsidR="008F6F82" w:rsidRDefault="008F6F82" w:rsidP="008F6F82">
      <w:pPr>
        <w:pStyle w:val="ListParagraph"/>
        <w:numPr>
          <w:ilvl w:val="0"/>
          <w:numId w:val="35"/>
        </w:numPr>
      </w:pPr>
      <w:r w:rsidRPr="00746948">
        <w:t xml:space="preserve">Uncoupled </w:t>
      </w:r>
      <w:r w:rsidR="00C00ED8">
        <w:t xml:space="preserve">or coupled </w:t>
      </w:r>
      <w:r w:rsidRPr="00746948">
        <w:t>Tou</w:t>
      </w:r>
      <w:r w:rsidR="00E87A9F">
        <w:t>c</w:t>
      </w:r>
      <w:r w:rsidRPr="00746948">
        <w:t>hstone file connections</w:t>
      </w:r>
    </w:p>
    <w:p w:rsidR="00C00ED8" w:rsidRPr="00746948" w:rsidRDefault="00C00ED8" w:rsidP="008F6F82">
      <w:pPr>
        <w:pStyle w:val="ListParagraph"/>
        <w:numPr>
          <w:ilvl w:val="0"/>
          <w:numId w:val="35"/>
        </w:numPr>
      </w:pPr>
      <w:r>
        <w:t>Combinations of the above</w:t>
      </w:r>
    </w:p>
    <w:p w:rsidR="008F6F82" w:rsidRPr="00746948" w:rsidRDefault="008F6F82" w:rsidP="008F6F82"/>
    <w:p w:rsidR="008F6F82" w:rsidRPr="00746948" w:rsidRDefault="008F6F82" w:rsidP="008F6F82">
      <w:r w:rsidRPr="00746948">
        <w:br w:type="page"/>
      </w:r>
    </w:p>
    <w:p w:rsidR="000B4D82" w:rsidRDefault="000B4D82" w:rsidP="008F6F82"/>
    <w:p w:rsidR="00DF3589" w:rsidRDefault="008F6F82" w:rsidP="008F6F82">
      <w:r w:rsidRPr="00746948">
        <w:t xml:space="preserve">Each I/O pin </w:t>
      </w:r>
      <w:r w:rsidR="000B4D82">
        <w:t>is associated with</w:t>
      </w:r>
      <w:r w:rsidRPr="00746948">
        <w:t xml:space="preserve"> one I/O buffer terminal and </w:t>
      </w:r>
      <w:r w:rsidR="002C2AA8">
        <w:t xml:space="preserve">optionally </w:t>
      </w:r>
      <w:r w:rsidRPr="00746948">
        <w:t xml:space="preserve">one </w:t>
      </w:r>
      <w:r w:rsidR="002C2AA8">
        <w:t xml:space="preserve">I/O </w:t>
      </w:r>
      <w:r w:rsidR="000B4D82">
        <w:t>die pad</w:t>
      </w:r>
      <w:r w:rsidRPr="00746948">
        <w:t xml:space="preserve">. </w:t>
      </w:r>
      <w:r w:rsidR="000B4D82">
        <w:t>By contrast, t</w:t>
      </w:r>
      <w:r w:rsidRPr="00746948">
        <w:t xml:space="preserve">here is no </w:t>
      </w:r>
      <w:r w:rsidR="000B4D82">
        <w:t xml:space="preserve">required </w:t>
      </w:r>
      <w:r w:rsidRPr="00746948">
        <w:t>one-to-one relationship between rail pins</w:t>
      </w:r>
      <w:r w:rsidR="002C2AA8">
        <w:t>, (optional)</w:t>
      </w:r>
      <w:r w:rsidRPr="00746948">
        <w:t xml:space="preserve"> rail </w:t>
      </w:r>
      <w:r w:rsidR="000B4D82">
        <w:t>die pad</w:t>
      </w:r>
      <w:r w:rsidRPr="00746948">
        <w:t>s</w:t>
      </w:r>
      <w:r w:rsidR="002C18FB">
        <w:t>,</w:t>
      </w:r>
      <w:r w:rsidR="002C2AA8">
        <w:t xml:space="preserve"> and buffer rail terminals</w:t>
      </w:r>
      <w:r w:rsidR="00DF3589">
        <w:t>.</w:t>
      </w:r>
    </w:p>
    <w:p w:rsidR="000B4D82" w:rsidRDefault="000B4D82" w:rsidP="008F6F82"/>
    <w:p w:rsidR="00040A3B" w:rsidRDefault="00C85906" w:rsidP="008F6F82">
      <w:r>
        <w:t xml:space="preserve">Figure </w:t>
      </w:r>
      <w:r w:rsidR="0065091B">
        <w:t>48</w:t>
      </w:r>
      <w:r>
        <w:t xml:space="preserve"> below</w:t>
      </w:r>
      <w:r w:rsidR="008F6F82" w:rsidRPr="00746948">
        <w:t xml:space="preserve"> shows the </w:t>
      </w:r>
      <w:del w:id="19" w:author="Author">
        <w:r w:rsidR="008F6F82" w:rsidRPr="00746948" w:rsidDel="002E4D9F">
          <w:delText xml:space="preserve">potential </w:delText>
        </w:r>
      </w:del>
      <w:r w:rsidR="008F6F82" w:rsidRPr="00746948">
        <w:t>[Interconnect Model] terminals for an I/O</w:t>
      </w:r>
      <w:r w:rsidR="00624648">
        <w:t xml:space="preserve"> path</w:t>
      </w:r>
      <w:r>
        <w:t xml:space="preserve"> </w:t>
      </w:r>
      <w:del w:id="20" w:author="Author">
        <w:r w:rsidDel="005E5C13">
          <w:delText>on a package</w:delText>
        </w:r>
      </w:del>
      <w:ins w:id="21" w:author="Author">
        <w:r w:rsidR="005E5C13">
          <w:t>on both package and on-die</w:t>
        </w:r>
      </w:ins>
      <w:r>
        <w:t xml:space="preserve"> substrate</w:t>
      </w:r>
      <w:ins w:id="22" w:author="Author">
        <w:r w:rsidR="005E5C13">
          <w:t>s</w:t>
        </w:r>
      </w:ins>
      <w:r w:rsidR="00624648">
        <w:t>.</w:t>
      </w:r>
      <w:del w:id="23" w:author="Author">
        <w:r w:rsidDel="005E5C13">
          <w:delText xml:space="preserve"> </w:delText>
        </w:r>
      </w:del>
      <w:r>
        <w:t xml:space="preserve"> </w:t>
      </w:r>
      <w:del w:id="24" w:author="Author">
        <w:r w:rsidDel="002E4D9F">
          <w:delText xml:space="preserve">The two terminals are represented by a </w:delText>
        </w:r>
        <w:r w:rsidR="002C2AA8" w:rsidDel="002E4D9F">
          <w:delText xml:space="preserve">larger </w:delText>
        </w:r>
        <w:r w:rsidDel="002E4D9F">
          <w:delText xml:space="preserve">brown circle at the package pin and a </w:delText>
        </w:r>
        <w:r w:rsidR="002C2AA8" w:rsidDel="002E4D9F">
          <w:delText xml:space="preserve">smaller </w:delText>
        </w:r>
        <w:r w:rsidDel="002E4D9F">
          <w:delText>blue circle at the die pad.</w:delText>
        </w:r>
      </w:del>
    </w:p>
    <w:p w:rsidR="008F6F82" w:rsidRPr="00746948" w:rsidRDefault="008F6F82" w:rsidP="008F6F82"/>
    <w:p w:rsidR="0065091B" w:rsidRDefault="00040A3B">
      <w:pPr>
        <w:keepNext/>
        <w:jc w:val="center"/>
        <w:pPrChange w:id="25" w:author="Author">
          <w:pPr>
            <w:keepNext/>
          </w:pPr>
        </w:pPrChange>
      </w:pPr>
      <w:del w:id="26" w:author="Author">
        <w:r w:rsidRPr="00746948" w:rsidDel="002E4D9F">
          <w:rPr>
            <w:noProof/>
          </w:rPr>
          <mc:AlternateContent>
            <mc:Choice Requires="wps">
              <w:drawing>
                <wp:anchor distT="0" distB="0" distL="114300" distR="114300" simplePos="0" relativeHeight="251659264" behindDoc="0" locked="0" layoutInCell="1" allowOverlap="1" wp14:anchorId="004BE0C1" wp14:editId="25671AEB">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01898"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sidDel="002E4D9F">
          <w:rPr>
            <w:noProof/>
          </w:rPr>
          <w:drawing>
            <wp:inline distT="0" distB="0" distL="0" distR="0" wp14:anchorId="086D02E9" wp14:editId="33EF1DE3">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del>
      <w:ins w:id="27" w:author="Author">
        <w:del w:id="28" w:author="Author">
          <w:r w:rsidR="002E4D9F" w:rsidDel="00D56F4C">
            <w:rPr>
              <w:noProof/>
            </w:rPr>
            <w:drawing>
              <wp:inline distT="0" distB="0" distL="0" distR="0" wp14:anchorId="6E489E56" wp14:editId="1078549D">
                <wp:extent cx="6076950" cy="386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867150"/>
                        </a:xfrm>
                        <a:prstGeom prst="rect">
                          <a:avLst/>
                        </a:prstGeom>
                        <a:noFill/>
                        <a:ln>
                          <a:noFill/>
                        </a:ln>
                      </pic:spPr>
                    </pic:pic>
                  </a:graphicData>
                </a:graphic>
              </wp:inline>
            </w:drawing>
          </w:r>
        </w:del>
        <w:r w:rsidR="00D56F4C">
          <w:rPr>
            <w:noProof/>
          </w:rPr>
          <w:drawing>
            <wp:inline distT="0" distB="0" distL="0" distR="0" wp14:anchorId="58222C77" wp14:editId="1F07C65E">
              <wp:extent cx="6092190" cy="41573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8F6F82" w:rsidRPr="00746948" w:rsidRDefault="0065091B" w:rsidP="00746948">
      <w:pPr>
        <w:pStyle w:val="Caption"/>
        <w:jc w:val="center"/>
        <w:rPr>
          <w:color w:val="000000" w:themeColor="text1"/>
        </w:rPr>
      </w:pPr>
      <w:r w:rsidRPr="00746948">
        <w:rPr>
          <w:color w:val="000000" w:themeColor="text1"/>
          <w:sz w:val="24"/>
        </w:rPr>
        <w:t>Figure 48 – Package Substrate I/O Path</w:t>
      </w:r>
      <w:ins w:id="29" w:author="Author">
        <w:r w:rsidR="00C06729">
          <w:rPr>
            <w:color w:val="000000" w:themeColor="text1"/>
            <w:sz w:val="24"/>
          </w:rPr>
          <w:t>s</w:t>
        </w:r>
      </w:ins>
    </w:p>
    <w:p w:rsidR="008F6F82" w:rsidRPr="00746948" w:rsidRDefault="008F6F82" w:rsidP="008F6F82"/>
    <w:p w:rsidR="008F6F82" w:rsidRPr="00746948" w:rsidRDefault="008F6F82" w:rsidP="008F6F82"/>
    <w:p w:rsidR="002E4D9F" w:rsidRPr="00563626" w:rsidRDefault="002E4D9F" w:rsidP="002E4D9F">
      <w:pPr>
        <w:rPr>
          <w:moveTo w:id="30" w:author="Author"/>
          <w:color w:val="1F497D"/>
        </w:rPr>
      </w:pPr>
      <w:moveToRangeStart w:id="31" w:author="Author" w:name="move477334011"/>
      <w:moveTo w:id="32" w:author="Author">
        <w:del w:id="33" w:author="Author">
          <w:r w:rsidDel="005E5C13">
            <w:delText>Figure 50</w:delText>
          </w:r>
          <w:r w:rsidRPr="00746948" w:rsidDel="005E5C13">
            <w:delText xml:space="preserve"> highlights three </w:delText>
          </w:r>
          <w:r w:rsidDel="005E5C13">
            <w:delText xml:space="preserve">coupled </w:delText>
          </w:r>
          <w:r w:rsidRPr="00746948" w:rsidDel="005E5C13">
            <w:delText xml:space="preserve">DQ connections </w:delText>
          </w:r>
          <w:r w:rsidDel="005E5C13">
            <w:delText xml:space="preserve">-- </w:delText>
          </w:r>
          <w:r w:rsidRPr="00563626" w:rsidDel="005E5C13">
            <w:delText xml:space="preserve">DQ6, DQ7 and DQ8 </w:delText>
          </w:r>
          <w:r w:rsidDel="005E5C13">
            <w:delText xml:space="preserve">-- </w:delText>
          </w:r>
          <w:r w:rsidRPr="00563626" w:rsidDel="005E5C13">
            <w:delText xml:space="preserve">in a single [Interconnect Model]. DQ7 is in the middle, DQ6 </w:delText>
          </w:r>
          <w:r w:rsidRPr="000C5261" w:rsidDel="005E5C13">
            <w:delText>is on the left, and DQ8 is on the right.</w:delText>
          </w:r>
          <w:r w:rsidDel="005E5C13">
            <w:delText xml:space="preserve">  </w:delText>
          </w:r>
        </w:del>
      </w:moveTo>
      <w:ins w:id="34" w:author="Author">
        <w:r w:rsidR="005E5C13">
          <w:t xml:space="preserve">The figure also shows </w:t>
        </w:r>
        <w:r w:rsidR="00110063">
          <w:t xml:space="preserve">on-die interconnect </w:t>
        </w:r>
        <w:r w:rsidR="005E5C13">
          <w:t xml:space="preserve">routes that may experience crosstalk effects.  </w:t>
        </w:r>
      </w:ins>
      <w:moveTo w:id="35" w:author="Author">
        <w:r>
          <w:t xml:space="preserve">This example assumes that </w:t>
        </w:r>
      </w:moveTo>
      <w:ins w:id="36" w:author="Author">
        <w:r w:rsidR="00110063">
          <w:t>only a few routes out of a larger bus are shown</w:t>
        </w:r>
      </w:ins>
      <w:moveTo w:id="37" w:author="Author">
        <w:del w:id="38" w:author="Author">
          <w:r w:rsidDel="00110063">
            <w:delText>crosstalk on an interconnect path</w:delText>
          </w:r>
        </w:del>
      </w:moveTo>
      <w:ins w:id="39" w:author="Author">
        <w:r w:rsidR="00110063">
          <w:t xml:space="preserve">.  In such a model, </w:t>
        </w:r>
      </w:ins>
      <w:moveTo w:id="40" w:author="Author">
        <w:del w:id="41" w:author="Author">
          <w:r w:rsidDel="00110063">
            <w:delText xml:space="preserve"> </w:delText>
          </w:r>
        </w:del>
      </w:moveTo>
      <w:ins w:id="42" w:author="Author">
        <w:r w:rsidR="00110063">
          <w:t xml:space="preserve">the crosstalk on any one route </w:t>
        </w:r>
        <w:r w:rsidR="00110063" w:rsidRPr="003A569F">
          <w:rPr>
            <w:i/>
            <w:rPrChange w:id="43" w:author="Author">
              <w:rPr/>
            </w:rPrChange>
          </w:rPr>
          <w:t>in the model</w:t>
        </w:r>
        <w:r w:rsidR="00110063">
          <w:t xml:space="preserve"> could</w:t>
        </w:r>
      </w:ins>
      <w:moveTo w:id="44" w:author="Author">
        <w:del w:id="45" w:author="Author">
          <w:r w:rsidDel="00110063">
            <w:delText>is</w:delText>
          </w:r>
        </w:del>
        <w:r>
          <w:t xml:space="preserve"> only </w:t>
        </w:r>
      </w:moveTo>
      <w:ins w:id="46" w:author="Author">
        <w:r w:rsidR="00110063">
          <w:t xml:space="preserve">be </w:t>
        </w:r>
      </w:ins>
      <w:moveTo w:id="47" w:author="Author">
        <w:r>
          <w:t>caused by its nearest neighbors.</w:t>
        </w:r>
      </w:moveTo>
    </w:p>
    <w:moveToRangeEnd w:id="31"/>
    <w:p w:rsidR="002E4D9F" w:rsidRDefault="002E4D9F" w:rsidP="002E4D9F">
      <w:pPr>
        <w:rPr>
          <w:ins w:id="48" w:author="Author"/>
        </w:rPr>
      </w:pPr>
    </w:p>
    <w:p w:rsidR="002E4D9F" w:rsidDel="00110063" w:rsidRDefault="00110063" w:rsidP="00071AA7">
      <w:pPr>
        <w:rPr>
          <w:del w:id="49" w:author="Author"/>
          <w:moveTo w:id="50" w:author="Author"/>
        </w:rPr>
      </w:pPr>
      <w:ins w:id="51" w:author="Author">
        <w:r>
          <w:t>While each of the inner two routes in the figure may have all potential crosstalk represented in the model</w:t>
        </w:r>
      </w:ins>
      <w:moveToRangeStart w:id="52" w:author="Author" w:name="move477333994"/>
      <w:moveTo w:id="53" w:author="Author">
        <w:del w:id="54" w:author="Author">
          <w:r w:rsidR="002E4D9F" w:rsidDel="00110063">
            <w:delText xml:space="preserve">In this instance, </w:delText>
          </w:r>
          <w:r w:rsidR="002E4D9F" w:rsidRPr="000C5261" w:rsidDel="00110063">
            <w:delText xml:space="preserve">DQ7 has crosstalk </w:delText>
          </w:r>
          <w:r w:rsidR="002E4D9F" w:rsidDel="00110063">
            <w:delText xml:space="preserve">interactions </w:delText>
          </w:r>
          <w:r w:rsidR="002E4D9F" w:rsidRPr="000C5261" w:rsidDel="00110063">
            <w:delText>in the package with the adjoining signals DQ6 and DQ8.  </w:delText>
          </w:r>
          <w:r w:rsidR="002E4D9F" w:rsidDel="00110063">
            <w:delText>A coupled</w:delText>
          </w:r>
          <w:r w:rsidR="002E4D9F" w:rsidRPr="000C5261" w:rsidDel="00110063">
            <w:delText xml:space="preserve"> model </w:delText>
          </w:r>
          <w:r w:rsidR="002E4D9F" w:rsidDel="00110063">
            <w:delText xml:space="preserve">would </w:delText>
          </w:r>
          <w:r w:rsidR="002E4D9F" w:rsidRPr="000C5261" w:rsidDel="00110063">
            <w:delText>represent all of the crosstalk on DQ7 (since it includes DQ6 and DQ8)</w:delText>
          </w:r>
          <w:r w:rsidR="002E4D9F" w:rsidDel="00110063">
            <w:delText xml:space="preserve">, but would not </w:delText>
          </w:r>
          <w:r w:rsidR="002E4D9F" w:rsidRPr="000C5261" w:rsidDel="00110063">
            <w:delText>include all of the crosstalk affecting DQ8</w:delText>
          </w:r>
          <w:r w:rsidR="002E4D9F" w:rsidDel="00110063">
            <w:delText>,</w:delText>
          </w:r>
          <w:r w:rsidR="002E4D9F" w:rsidRPr="000C5261" w:rsidDel="00110063">
            <w:delText xml:space="preserve"> since the model does not include DQ9. </w:delText>
          </w:r>
        </w:del>
      </w:moveTo>
    </w:p>
    <w:p w:rsidR="002E4D9F" w:rsidRPr="000C5261" w:rsidDel="00110063" w:rsidRDefault="00110063" w:rsidP="00071AA7">
      <w:pPr>
        <w:rPr>
          <w:del w:id="55" w:author="Author"/>
          <w:moveTo w:id="56" w:author="Author"/>
        </w:rPr>
      </w:pPr>
      <w:ins w:id="57" w:author="Author">
        <w:r>
          <w:t xml:space="preserve">, the outer signals would not.  </w:t>
        </w:r>
      </w:ins>
    </w:p>
    <w:p w:rsidR="002E4D9F" w:rsidRPr="00CC618B" w:rsidDel="0004364C" w:rsidRDefault="002E4D9F">
      <w:pPr>
        <w:rPr>
          <w:del w:id="58" w:author="Author"/>
          <w:moveTo w:id="59" w:author="Author"/>
        </w:rPr>
      </w:pPr>
      <w:moveTo w:id="60" w:author="Author">
        <w:del w:id="61" w:author="Author">
          <w:r w:rsidRPr="000C5261" w:rsidDel="00110063">
            <w:delText>Similarly</w:delText>
          </w:r>
          <w:r w:rsidDel="00110063">
            <w:delText>,</w:delText>
          </w:r>
          <w:r w:rsidRPr="000C5261" w:rsidDel="00110063">
            <w:delText xml:space="preserve"> DQ6 does not include all of its aggressors (</w:delText>
          </w:r>
          <w:r w:rsidDel="00110063">
            <w:delText xml:space="preserve">e.g., </w:delText>
          </w:r>
          <w:r w:rsidRPr="000C5261" w:rsidDel="00110063">
            <w:delText>DQ5). T</w:delText>
          </w:r>
        </w:del>
      </w:moveTo>
      <w:ins w:id="62" w:author="Author">
        <w:r w:rsidR="00110063">
          <w:t>T</w:t>
        </w:r>
      </w:ins>
      <w:moveTo w:id="63" w:author="Author">
        <w:r w:rsidRPr="000C5261">
          <w:t xml:space="preserve">he model maker </w:t>
        </w:r>
      </w:moveTo>
      <w:ins w:id="64" w:author="Author">
        <w:r w:rsidR="00110063">
          <w:t xml:space="preserve">would therefore </w:t>
        </w:r>
      </w:ins>
      <w:moveTo w:id="65" w:author="Author">
        <w:r>
          <w:t>indicate</w:t>
        </w:r>
        <w:del w:id="66" w:author="Author">
          <w:r w:rsidDel="00110063">
            <w:delText>s</w:delText>
          </w:r>
        </w:del>
        <w:r>
          <w:t xml:space="preserve"> </w:t>
        </w:r>
        <w:r w:rsidRPr="000C5261">
          <w:t xml:space="preserve">that connections to </w:t>
        </w:r>
      </w:moveTo>
      <w:ins w:id="67" w:author="Author">
        <w:r w:rsidR="00110063">
          <w:t xml:space="preserve">the outer routes’ </w:t>
        </w:r>
      </w:ins>
      <w:moveTo w:id="68" w:author="Author">
        <w:r w:rsidRPr="000C5261">
          <w:t xml:space="preserve">terminals </w:t>
        </w:r>
        <w:del w:id="69" w:author="Author">
          <w:r w:rsidRPr="000C5261" w:rsidDel="00110063">
            <w:delText>DQ6 and DQ8 d</w:delText>
          </w:r>
        </w:del>
      </w:moveTo>
      <w:ins w:id="70" w:author="Author">
        <w:r w:rsidR="00110063">
          <w:t>d</w:t>
        </w:r>
      </w:ins>
      <w:moveTo w:id="71" w:author="Author">
        <w:r w:rsidRPr="000C5261">
          <w:t xml:space="preserve">o not include all of their aggressors by adding the optional </w:t>
        </w:r>
        <w:r>
          <w:t>argument</w:t>
        </w:r>
        <w:r w:rsidRPr="000C5261">
          <w:t xml:space="preserve"> “Aggressor</w:t>
        </w:r>
        <w:r>
          <w:t>_Only</w:t>
        </w:r>
        <w:r w:rsidRPr="000C5261">
          <w:t>” to their terminals</w:t>
        </w:r>
        <w:r>
          <w:t xml:space="preserve">.  </w:t>
        </w:r>
        <w:del w:id="72" w:author="Author">
          <w:r w:rsidDel="00110063">
            <w:delText>S</w:delText>
          </w:r>
          <w:r w:rsidRPr="00CC618B" w:rsidDel="00110063">
            <w:delText xml:space="preserve">imulations </w:delText>
          </w:r>
          <w:r w:rsidDel="00110063">
            <w:delText xml:space="preserve">on this network </w:delText>
          </w:r>
          <w:r w:rsidRPr="00CC618B" w:rsidDel="00110063">
            <w:delText xml:space="preserve">will include </w:delText>
          </w:r>
          <w:r w:rsidRPr="00746948" w:rsidDel="00110063">
            <w:delText>coupling</w:delText>
          </w:r>
          <w:r w:rsidRPr="00CC618B" w:rsidDel="00110063">
            <w:delText xml:space="preserve"> on DQ6 and DQ8 from DQ7, but it will not include </w:delText>
          </w:r>
          <w:r w:rsidRPr="00746948" w:rsidDel="00110063">
            <w:delText>coupling</w:delText>
          </w:r>
          <w:r w:rsidRPr="00CC618B" w:rsidDel="00110063">
            <w:delText xml:space="preserve"> from their aggressors (DQ5 and DQ9).</w:delText>
          </w:r>
        </w:del>
      </w:moveTo>
      <w:ins w:id="73" w:author="Author">
        <w:r w:rsidR="00110063">
          <w:t xml:space="preserve">The </w:t>
        </w:r>
        <w:r w:rsidR="0004364C">
          <w:t xml:space="preserve">descriptions of the associated Terminals </w:t>
        </w:r>
        <w:del w:id="74" w:author="Author">
          <w:r w:rsidR="00110063" w:rsidDel="0004364C">
            <w:delText xml:space="preserve">inner routes’ </w:delText>
          </w:r>
        </w:del>
      </w:ins>
    </w:p>
    <w:p w:rsidR="002E4D9F" w:rsidRPr="000C5261" w:rsidRDefault="002E4D9F">
      <w:pPr>
        <w:rPr>
          <w:moveTo w:id="75" w:author="Author"/>
        </w:rPr>
      </w:pPr>
      <w:moveTo w:id="76" w:author="Author">
        <w:del w:id="77" w:author="Author">
          <w:r w:rsidRPr="00CC618B" w:rsidDel="0004364C">
            <w:delText xml:space="preserve">The DQ7 </w:delText>
          </w:r>
          <w:r w:rsidRPr="00CC618B" w:rsidDel="00C06729">
            <w:delText>connection</w:delText>
          </w:r>
          <w:r w:rsidRPr="00CC618B" w:rsidDel="0004364C">
            <w:delText xml:space="preserve">s </w:delText>
          </w:r>
        </w:del>
        <w:r>
          <w:t>would</w:t>
        </w:r>
        <w:r w:rsidRPr="00CC618B">
          <w:t xml:space="preserve"> not </w:t>
        </w:r>
        <w:r>
          <w:t>us</w:t>
        </w:r>
        <w:r w:rsidRPr="00CC618B">
          <w:t xml:space="preserve">e the </w:t>
        </w:r>
        <w:r>
          <w:t>“</w:t>
        </w:r>
        <w:r w:rsidRPr="00CC618B">
          <w:t>Aggressor</w:t>
        </w:r>
        <w:r>
          <w:t>_Only</w:t>
        </w:r>
        <w:r w:rsidRPr="000C5261">
          <w:t xml:space="preserve">” </w:t>
        </w:r>
        <w:r>
          <w:t>designation</w:t>
        </w:r>
      </w:moveTo>
      <w:ins w:id="78" w:author="Author">
        <w:r w:rsidR="0004364C">
          <w:t xml:space="preserve"> for the inner routes</w:t>
        </w:r>
      </w:ins>
      <w:moveTo w:id="79" w:author="Author">
        <w:r w:rsidRPr="000C5261">
          <w:t xml:space="preserve">. The EDA tool may </w:t>
        </w:r>
        <w:r>
          <w:t xml:space="preserve">therefore </w:t>
        </w:r>
        <w:r w:rsidRPr="000C5261">
          <w:t xml:space="preserve">assume </w:t>
        </w:r>
      </w:moveTo>
      <w:ins w:id="80" w:author="Author">
        <w:r w:rsidR="00110063">
          <w:t xml:space="preserve">in simulation </w:t>
        </w:r>
      </w:ins>
      <w:moveTo w:id="81" w:author="Author">
        <w:r w:rsidRPr="000C5261">
          <w:t>that</w:t>
        </w:r>
        <w:del w:id="82" w:author="Author">
          <w:r w:rsidRPr="000C5261" w:rsidDel="00110063">
            <w:delText xml:space="preserve"> DQ7</w:delText>
          </w:r>
        </w:del>
      </w:moveTo>
      <w:ins w:id="83" w:author="Author">
        <w:r w:rsidR="00110063">
          <w:t xml:space="preserve"> the inner routes </w:t>
        </w:r>
      </w:ins>
      <w:moveTo w:id="84" w:author="Author">
        <w:del w:id="85" w:author="Author">
          <w:r w:rsidRPr="000C5261" w:rsidDel="00110063">
            <w:delText xml:space="preserve"> </w:delText>
          </w:r>
        </w:del>
        <w:r w:rsidRPr="000C5261">
          <w:t>ha</w:t>
        </w:r>
        <w:del w:id="86" w:author="Author">
          <w:r w:rsidRPr="000C5261" w:rsidDel="00110063">
            <w:delText>s</w:delText>
          </w:r>
        </w:del>
      </w:moveTo>
      <w:ins w:id="87" w:author="Author">
        <w:r w:rsidR="00110063">
          <w:t>ve</w:t>
        </w:r>
      </w:ins>
      <w:moveTo w:id="88" w:author="Author">
        <w:r w:rsidRPr="000C5261">
          <w:t xml:space="preserve"> all (or more practically most of) the coupling to </w:t>
        </w:r>
        <w:del w:id="89" w:author="Author">
          <w:r w:rsidRPr="000C5261" w:rsidDel="00110063">
            <w:delText>its</w:delText>
          </w:r>
        </w:del>
      </w:moveTo>
      <w:ins w:id="90" w:author="Author">
        <w:r w:rsidR="00110063">
          <w:t>their</w:t>
        </w:r>
      </w:ins>
      <w:moveTo w:id="91" w:author="Author">
        <w:r w:rsidRPr="000C5261">
          <w:t xml:space="preserve"> aggressor connections</w:t>
        </w:r>
      </w:moveTo>
      <w:ins w:id="92" w:author="Author">
        <w:r w:rsidR="00110063">
          <w:t xml:space="preserve"> represented in the model</w:t>
        </w:r>
      </w:ins>
      <w:moveTo w:id="93" w:author="Author">
        <w:r w:rsidRPr="000C5261">
          <w:t>.</w:t>
        </w:r>
      </w:moveTo>
    </w:p>
    <w:moveToRangeEnd w:id="52"/>
    <w:p w:rsidR="002E4D9F" w:rsidRDefault="002E4D9F" w:rsidP="008F6F82">
      <w:pPr>
        <w:rPr>
          <w:ins w:id="94" w:author="Author"/>
        </w:rPr>
      </w:pPr>
    </w:p>
    <w:p w:rsidR="003A569F" w:rsidRPr="00563626" w:rsidRDefault="003A569F" w:rsidP="003A569F">
      <w:pPr>
        <w:rPr>
          <w:ins w:id="95" w:author="Author"/>
        </w:rPr>
      </w:pPr>
      <w:ins w:id="9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3A569F" w:rsidRDefault="003A569F" w:rsidP="008F6F82">
      <w:pPr>
        <w:rPr>
          <w:ins w:id="97" w:author="Author"/>
        </w:rPr>
      </w:pPr>
    </w:p>
    <w:p w:rsidR="008F6F82" w:rsidRPr="00B41CA8" w:rsidRDefault="002C18FB" w:rsidP="008F6F82">
      <w:pPr>
        <w:rPr>
          <w:b/>
        </w:rPr>
      </w:pPr>
      <w:r>
        <w:t>Figure 49</w:t>
      </w:r>
      <w:r w:rsidR="008F6F82" w:rsidRPr="00746948">
        <w:t xml:space="preserve"> of a package and die shows graphically the potential [Interconnect Model] terminals for a rail connection. </w:t>
      </w:r>
      <w:ins w:id="98" w:author="Author">
        <w:r w:rsidR="003A569F">
          <w:t xml:space="preserve">A single pin terminal for a supply rail connects to multiple die pad terminals.  </w:t>
        </w:r>
      </w:ins>
      <w:r w:rsidR="008F6F82" w:rsidRPr="00746948">
        <w:t xml:space="preserve">Note that these terminals </w:t>
      </w:r>
      <w:del w:id="99" w:author="Author">
        <w:r w:rsidR="008F6F82" w:rsidRPr="00746948" w:rsidDel="003A569F">
          <w:delText xml:space="preserve">can </w:delText>
        </w:r>
      </w:del>
      <w:ins w:id="100" w:author="Author">
        <w:r w:rsidR="003A569F">
          <w:t>may</w:t>
        </w:r>
        <w:r w:rsidR="003A569F" w:rsidRPr="00746948">
          <w:t xml:space="preserve"> </w:t>
        </w:r>
      </w:ins>
      <w:r w:rsidR="008F6F82" w:rsidRPr="00746948">
        <w:t>be collapsed to a single terminal at the pin</w:t>
      </w:r>
      <w:ins w:id="101" w:author="Author">
        <w:r w:rsidR="00110063">
          <w:t xml:space="preserve"> (as shown)</w:t>
        </w:r>
      </w:ins>
      <w:r w:rsidR="008F6F82" w:rsidRPr="00746948">
        <w:t xml:space="preserve">, </w:t>
      </w:r>
      <w:ins w:id="102" w:author="Author">
        <w:r w:rsidR="00110063">
          <w:t xml:space="preserve">or alternately at </w:t>
        </w:r>
      </w:ins>
      <w:r w:rsidR="008F6F82" w:rsidRPr="00746948">
        <w:t>the die package interface and</w:t>
      </w:r>
      <w:ins w:id="103" w:author="Author">
        <w:r w:rsidR="00110063">
          <w:t>/or</w:t>
        </w:r>
      </w:ins>
      <w:r w:rsidR="008F6F82" w:rsidRPr="00746948">
        <w:t xml:space="preserve"> the buffer rail terminals.</w:t>
      </w:r>
      <w:del w:id="104" w:author="Author">
        <w:r w:rsidR="008F6F82" w:rsidRPr="00746948" w:rsidDel="00110063">
          <w:delText xml:space="preserve"> Small red dots are </w:delText>
        </w:r>
        <w:r w:rsidDel="00110063">
          <w:delText>die pads</w:delText>
        </w:r>
        <w:r w:rsidR="008F6F82" w:rsidRPr="00746948" w:rsidDel="00110063">
          <w:delText xml:space="preserve">, </w:delText>
        </w:r>
        <w:r w:rsidR="000B4D82" w:rsidDel="00110063">
          <w:delText xml:space="preserve">while </w:delText>
        </w:r>
        <w:r w:rsidR="008F6F82" w:rsidRPr="00746948" w:rsidDel="00110063">
          <w:delText>large b</w:delText>
        </w:r>
        <w:r w:rsidR="009416C1" w:rsidDel="00110063">
          <w:delText>rown</w:delText>
        </w:r>
        <w:r w:rsidR="008F6F82" w:rsidRPr="00746948" w:rsidDel="00110063">
          <w:delText xml:space="preserve"> dots are package bump pad</w:delText>
        </w:r>
        <w:r w:rsidDel="00110063">
          <w:delText>s at the pin interface</w:delText>
        </w:r>
        <w:r w:rsidRPr="00F30B43" w:rsidDel="00110063">
          <w:rPr>
            <w:b/>
          </w:rPr>
          <w:delText>.</w:delText>
        </w:r>
        <w:r w:rsidR="005D6E10" w:rsidRPr="00F30B43" w:rsidDel="00110063">
          <w:rPr>
            <w:b/>
          </w:rPr>
          <w:delText xml:space="preserve"> </w:delText>
        </w:r>
      </w:del>
    </w:p>
    <w:p w:rsidR="008F6F82" w:rsidRPr="00746948" w:rsidRDefault="008F6F82" w:rsidP="008F6F82"/>
    <w:p w:rsidR="0065091B" w:rsidRDefault="00040A3B">
      <w:pPr>
        <w:keepNext/>
        <w:jc w:val="center"/>
        <w:pPrChange w:id="105" w:author="Author">
          <w:pPr>
            <w:keepNext/>
          </w:pPr>
        </w:pPrChange>
      </w:pPr>
      <w:del w:id="106" w:author="Author">
        <w:r w:rsidDel="00110063">
          <w:rPr>
            <w:noProof/>
          </w:rPr>
          <w:drawing>
            <wp:inline distT="0" distB="0" distL="0" distR="0" wp14:anchorId="224735EB" wp14:editId="7195C010">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del>
      <w:ins w:id="107" w:author="Author">
        <w:r w:rsidR="00110063">
          <w:rPr>
            <w:noProof/>
          </w:rPr>
          <w:drawing>
            <wp:inline distT="0" distB="0" distL="0" distR="0" wp14:anchorId="5466CBBA" wp14:editId="65B6C2EC">
              <wp:extent cx="50958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8F6F82" w:rsidRPr="00746948" w:rsidRDefault="0065091B" w:rsidP="00746948">
      <w:pPr>
        <w:pStyle w:val="Caption"/>
        <w:jc w:val="center"/>
        <w:rPr>
          <w:color w:val="000000" w:themeColor="text1"/>
        </w:rPr>
      </w:pP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p>
    <w:p w:rsidR="00040A3B" w:rsidRDefault="00040A3B" w:rsidP="008F6F82"/>
    <w:p w:rsidR="008F6F82" w:rsidRPr="00973E88" w:rsidRDefault="008F6F82" w:rsidP="008F6F82">
      <w:r w:rsidRPr="00973E88">
        <w:t xml:space="preserve">The </w:t>
      </w:r>
      <w:r w:rsidR="004F24B5">
        <w:t>t</w:t>
      </w:r>
      <w:r w:rsidRPr="00973E88">
        <w:t>erminal section of an [Interconnect Model] describes how the terminals of a</w:t>
      </w:r>
      <w:r w:rsidRPr="00746948">
        <w:rPr>
          <w:color w:val="000000" w:themeColor="text1"/>
        </w:rPr>
        <w:t>n</w:t>
      </w:r>
      <w:r w:rsidRPr="00973E88">
        <w:t xml:space="preserve"> Interconnect Model </w:t>
      </w:r>
      <w:r w:rsidR="000B4D82">
        <w:t>subcircuit</w:t>
      </w:r>
      <w:r w:rsidRPr="00746948">
        <w:t xml:space="preserve"> or Touchstone file</w:t>
      </w:r>
      <w:r w:rsidRPr="00563626">
        <w:t xml:space="preserve"> instance </w:t>
      </w:r>
      <w:r w:rsidR="000B4D82">
        <w:t>are</w:t>
      </w:r>
      <w:r w:rsidRPr="00563626">
        <w:t xml:space="preserve"> connected at a buffer terminal, </w:t>
      </w:r>
      <w:r w:rsidR="000B4D82" w:rsidRPr="00563626">
        <w:t>die pad</w:t>
      </w:r>
      <w:r w:rsidRPr="00563626">
        <w:t xml:space="preserve"> interface or pin/board </w:t>
      </w:r>
      <w:r w:rsidRPr="00973E88">
        <w:t xml:space="preserve">interface. </w:t>
      </w:r>
    </w:p>
    <w:p w:rsidR="00E6253A" w:rsidRDefault="00E6253A" w:rsidP="008F6F82"/>
    <w:p w:rsidR="00E6253A" w:rsidRPr="00563626" w:rsidDel="003A569F" w:rsidRDefault="00E6253A" w:rsidP="00E6253A">
      <w:pPr>
        <w:rPr>
          <w:del w:id="108" w:author="Author"/>
        </w:rPr>
      </w:pPr>
      <w:del w:id="109" w:author="Author">
        <w:r w:rsidRPr="000C5261" w:rsidDel="003A569F">
          <w:delText xml:space="preserve">Crosstalk </w:delText>
        </w:r>
        <w:r w:rsidRPr="00563626" w:rsidDel="003A569F">
          <w:delText xml:space="preserve">simulations require Interconnect Models </w:delText>
        </w:r>
        <w:r w:rsidR="00AD4E3F" w:rsidDel="003A569F">
          <w:delText xml:space="preserve">to </w:delText>
        </w:r>
        <w:r w:rsidRPr="00563626" w:rsidDel="003A569F">
          <w:delText xml:space="preserve">have connections to multiple I/O </w:delText>
        </w:r>
        <w:r w:rsidR="00624648" w:rsidRPr="00563626" w:rsidDel="003A569F">
          <w:delText>p</w:delText>
        </w:r>
        <w:r w:rsidRPr="00563626" w:rsidDel="003A569F">
          <w:delText xml:space="preserve">in_names. </w:delText>
        </w:r>
      </w:del>
    </w:p>
    <w:p w:rsidR="00E6253A" w:rsidRPr="00563626" w:rsidDel="002E4D9F" w:rsidRDefault="002C18FB" w:rsidP="00746948">
      <w:pPr>
        <w:rPr>
          <w:moveFrom w:id="110" w:author="Author"/>
          <w:color w:val="1F497D"/>
        </w:rPr>
      </w:pPr>
      <w:moveFromRangeStart w:id="111" w:author="Author" w:name="move477334011"/>
      <w:moveFrom w:id="112" w:author="Author">
        <w:r w:rsidDel="002E4D9F">
          <w:t>Figure 50</w:t>
        </w:r>
        <w:r w:rsidR="00E6253A" w:rsidRPr="00746948" w:rsidDel="002E4D9F">
          <w:t xml:space="preserve"> highlights three </w:t>
        </w:r>
        <w:r w:rsidR="00CC618B" w:rsidDel="002E4D9F">
          <w:t xml:space="preserve">coupled </w:t>
        </w:r>
        <w:r w:rsidR="00E6253A" w:rsidRPr="00746948" w:rsidDel="002E4D9F">
          <w:t xml:space="preserve">DQ connections </w:t>
        </w:r>
        <w:r w:rsidR="00624648" w:rsidDel="002E4D9F">
          <w:t xml:space="preserve">-- </w:t>
        </w:r>
        <w:r w:rsidR="00E6253A" w:rsidRPr="00563626" w:rsidDel="002E4D9F">
          <w:t xml:space="preserve">DQ6, DQ7 and DQ8 </w:t>
        </w:r>
        <w:r w:rsidR="00624648" w:rsidDel="002E4D9F">
          <w:t xml:space="preserve">-- </w:t>
        </w:r>
        <w:r w:rsidR="00E6253A" w:rsidRPr="00563626" w:rsidDel="002E4D9F">
          <w:t xml:space="preserve">in a single [Interconnect Model]. DQ7 is in the middle, DQ6 </w:t>
        </w:r>
        <w:r w:rsidR="00E6253A" w:rsidRPr="000C5261" w:rsidDel="002E4D9F">
          <w:t>is on the left, and DQ8 is on the right.</w:t>
        </w:r>
        <w:r w:rsidR="00CC618B" w:rsidDel="002E4D9F">
          <w:t xml:space="preserve">  This example assumes that crosstalk on an interconnect path is only caused by its nearest neighbors.</w:t>
        </w:r>
      </w:moveFrom>
    </w:p>
    <w:moveFromRangeEnd w:id="111"/>
    <w:p w:rsidR="00E6253A" w:rsidDel="002E4D9F" w:rsidRDefault="00E6253A" w:rsidP="00E6253A">
      <w:pPr>
        <w:rPr>
          <w:del w:id="113" w:author="Author"/>
        </w:rPr>
      </w:pPr>
    </w:p>
    <w:p w:rsidR="0065091B" w:rsidDel="002E4D9F" w:rsidRDefault="00CC618B" w:rsidP="00746948">
      <w:pPr>
        <w:keepNext/>
        <w:rPr>
          <w:del w:id="114" w:author="Author"/>
        </w:rPr>
      </w:pPr>
      <w:del w:id="115" w:author="Author">
        <w:r w:rsidDel="002E4D9F">
          <w:rPr>
            <w:noProof/>
          </w:rPr>
          <w:drawing>
            <wp:inline distT="0" distB="0" distL="0" distR="0" wp14:anchorId="23E44142" wp14:editId="1A235CF3">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del>
    </w:p>
    <w:p w:rsidR="00CC618B" w:rsidRPr="00746948" w:rsidDel="002E4D9F" w:rsidRDefault="0065091B" w:rsidP="00746948">
      <w:pPr>
        <w:pStyle w:val="Caption"/>
        <w:jc w:val="center"/>
        <w:rPr>
          <w:del w:id="116" w:author="Author"/>
          <w:color w:val="000000" w:themeColor="text1"/>
        </w:rPr>
      </w:pPr>
      <w:del w:id="117" w:author="Author">
        <w:r w:rsidRPr="00746948" w:rsidDel="002E4D9F">
          <w:rPr>
            <w:color w:val="000000" w:themeColor="text1"/>
            <w:sz w:val="24"/>
          </w:rPr>
          <w:delText>Figure 50 – Package Substrate Crosstalk Routing</w:delText>
        </w:r>
      </w:del>
    </w:p>
    <w:p w:rsidR="00E6253A" w:rsidRPr="000C5261" w:rsidDel="003A569F" w:rsidRDefault="00E6253A" w:rsidP="00E6253A">
      <w:pPr>
        <w:rPr>
          <w:del w:id="118" w:author="Author"/>
        </w:rPr>
      </w:pPr>
    </w:p>
    <w:p w:rsidR="00E6253A" w:rsidRPr="000C5261" w:rsidDel="003A569F" w:rsidRDefault="00E6253A" w:rsidP="00E6253A">
      <w:pPr>
        <w:rPr>
          <w:del w:id="119" w:author="Author"/>
        </w:rPr>
      </w:pPr>
    </w:p>
    <w:p w:rsidR="00E6253A" w:rsidDel="002E4D9F" w:rsidRDefault="00CC618B" w:rsidP="00746948">
      <w:pPr>
        <w:rPr>
          <w:moveFrom w:id="120" w:author="Author"/>
        </w:rPr>
      </w:pPr>
      <w:moveFromRangeStart w:id="121" w:author="Author" w:name="move477333994"/>
      <w:moveFrom w:id="122" w:author="Author">
        <w:r w:rsidDel="002E4D9F">
          <w:t xml:space="preserve">In this instance, </w:t>
        </w:r>
        <w:r w:rsidR="00E6253A" w:rsidRPr="000C5261" w:rsidDel="002E4D9F">
          <w:t xml:space="preserve">DQ7 has crosstalk </w:t>
        </w:r>
        <w:r w:rsidR="00624648" w:rsidDel="002E4D9F">
          <w:t xml:space="preserve">interactions </w:t>
        </w:r>
        <w:r w:rsidR="00E6253A" w:rsidRPr="000C5261" w:rsidDel="002E4D9F">
          <w:t>in the package with the adjoining signals DQ6 and DQ8.  </w:t>
        </w:r>
        <w:r w:rsidDel="002E4D9F">
          <w:t>A coupled</w:t>
        </w:r>
        <w:r w:rsidR="00E6253A" w:rsidRPr="000C5261" w:rsidDel="002E4D9F">
          <w:t xml:space="preserve"> model </w:t>
        </w:r>
        <w:r w:rsidDel="002E4D9F">
          <w:t xml:space="preserve">would </w:t>
        </w:r>
        <w:r w:rsidR="00E6253A" w:rsidRPr="000C5261" w:rsidDel="002E4D9F">
          <w:t>represent all of the crosstalk on DQ7 (since it includes DQ6 and DQ8)</w:t>
        </w:r>
        <w:r w:rsidDel="002E4D9F">
          <w:t xml:space="preserve">, but would not </w:t>
        </w:r>
        <w:r w:rsidR="00E6253A" w:rsidRPr="000C5261" w:rsidDel="002E4D9F">
          <w:t>include all of the crosstalk affecting DQ8</w:t>
        </w:r>
        <w:r w:rsidDel="002E4D9F">
          <w:t>,</w:t>
        </w:r>
        <w:r w:rsidR="00E6253A" w:rsidRPr="000C5261" w:rsidDel="002E4D9F">
          <w:t xml:space="preserve"> since the model does not include DQ9. </w:t>
        </w:r>
      </w:moveFrom>
    </w:p>
    <w:p w:rsidR="00CC618B" w:rsidRPr="000C5261" w:rsidDel="002E4D9F" w:rsidRDefault="00CC618B" w:rsidP="00746948">
      <w:pPr>
        <w:rPr>
          <w:moveFrom w:id="123" w:author="Author"/>
        </w:rPr>
      </w:pPr>
    </w:p>
    <w:p w:rsidR="00E6253A" w:rsidRPr="00CC618B" w:rsidDel="002E4D9F" w:rsidRDefault="00E6253A" w:rsidP="00746948">
      <w:pPr>
        <w:rPr>
          <w:moveFrom w:id="124" w:author="Author"/>
        </w:rPr>
      </w:pPr>
      <w:moveFrom w:id="125" w:author="Author">
        <w:r w:rsidRPr="000C5261" w:rsidDel="002E4D9F">
          <w:t>Similarly</w:t>
        </w:r>
        <w:r w:rsidR="00AD4E3F" w:rsidDel="002E4D9F">
          <w:t>,</w:t>
        </w:r>
        <w:r w:rsidRPr="000C5261" w:rsidDel="002E4D9F">
          <w:t xml:space="preserve"> DQ6 does not include all of its aggressors (</w:t>
        </w:r>
        <w:r w:rsidR="00CC618B" w:rsidDel="002E4D9F">
          <w:t xml:space="preserve">e.g., </w:t>
        </w:r>
        <w:r w:rsidRPr="000C5261" w:rsidDel="002E4D9F">
          <w:t xml:space="preserve">DQ5). The model maker </w:t>
        </w:r>
        <w:r w:rsidR="00CC618B" w:rsidDel="002E4D9F">
          <w:t xml:space="preserve">indicates </w:t>
        </w:r>
        <w:r w:rsidRPr="000C5261" w:rsidDel="002E4D9F">
          <w:t xml:space="preserve">that connections to terminals DQ6 and DQ8 do not include all of their aggressors by adding the optional </w:t>
        </w:r>
        <w:r w:rsidR="00CC618B" w:rsidDel="002E4D9F">
          <w:t>argument</w:t>
        </w:r>
        <w:r w:rsidRPr="000C5261" w:rsidDel="002E4D9F">
          <w:t xml:space="preserve"> “Aggressor</w:t>
        </w:r>
        <w:r w:rsidR="00CC618B" w:rsidDel="002E4D9F">
          <w:t>_Only</w:t>
        </w:r>
        <w:r w:rsidRPr="000C5261" w:rsidDel="002E4D9F">
          <w:t>” to their terminals</w:t>
        </w:r>
        <w:r w:rsidR="00CC618B" w:rsidDel="002E4D9F">
          <w:t>.  S</w:t>
        </w:r>
        <w:r w:rsidRPr="00CC618B" w:rsidDel="002E4D9F">
          <w:t xml:space="preserve">imulations </w:t>
        </w:r>
        <w:r w:rsidR="00CC618B" w:rsidDel="002E4D9F">
          <w:t xml:space="preserve">on this network </w:t>
        </w:r>
        <w:r w:rsidRPr="00CC618B" w:rsidDel="002E4D9F">
          <w:t xml:space="preserve">will include </w:t>
        </w:r>
        <w:r w:rsidRPr="00746948" w:rsidDel="002E4D9F">
          <w:t>coupling</w:t>
        </w:r>
        <w:r w:rsidRPr="00CC618B" w:rsidDel="002E4D9F">
          <w:t xml:space="preserve"> on DQ6 and DQ8 from DQ7, but it will not include </w:t>
        </w:r>
        <w:r w:rsidRPr="00746948" w:rsidDel="002E4D9F">
          <w:t>coupling</w:t>
        </w:r>
        <w:r w:rsidRPr="00CC618B" w:rsidDel="002E4D9F">
          <w:t xml:space="preserve"> from their aggressors (DQ5 and DQ9).</w:t>
        </w:r>
      </w:moveFrom>
    </w:p>
    <w:p w:rsidR="00E6253A" w:rsidRPr="000C5261" w:rsidDel="002E4D9F" w:rsidRDefault="00E6253A" w:rsidP="00746948">
      <w:pPr>
        <w:rPr>
          <w:moveFrom w:id="126" w:author="Author"/>
        </w:rPr>
      </w:pPr>
      <w:moveFrom w:id="127" w:author="Author">
        <w:r w:rsidRPr="00CC618B" w:rsidDel="002E4D9F">
          <w:t xml:space="preserve">The DQ7 connections </w:t>
        </w:r>
        <w:r w:rsidR="00CC618B" w:rsidDel="002E4D9F">
          <w:t>would</w:t>
        </w:r>
        <w:r w:rsidRPr="00CC618B" w:rsidDel="002E4D9F">
          <w:t xml:space="preserve"> not </w:t>
        </w:r>
        <w:r w:rsidR="00CC618B" w:rsidDel="002E4D9F">
          <w:t>us</w:t>
        </w:r>
        <w:r w:rsidRPr="00CC618B" w:rsidDel="002E4D9F">
          <w:t xml:space="preserve">e the </w:t>
        </w:r>
        <w:r w:rsidR="00CC618B" w:rsidDel="002E4D9F">
          <w:t>“</w:t>
        </w:r>
        <w:r w:rsidRPr="00CC618B" w:rsidDel="002E4D9F">
          <w:t>Aggressor</w:t>
        </w:r>
        <w:r w:rsidR="00CC618B" w:rsidDel="002E4D9F">
          <w:t>_Only</w:t>
        </w:r>
        <w:r w:rsidRPr="000C5261" w:rsidDel="002E4D9F">
          <w:t xml:space="preserve">” </w:t>
        </w:r>
        <w:r w:rsidR="00CC618B" w:rsidDel="002E4D9F">
          <w:t>designation</w:t>
        </w:r>
        <w:r w:rsidRPr="000C5261" w:rsidDel="002E4D9F">
          <w:t xml:space="preserve">. The EDA tool may </w:t>
        </w:r>
        <w:r w:rsidR="00CC618B" w:rsidDel="002E4D9F">
          <w:t xml:space="preserve">therefore </w:t>
        </w:r>
        <w:r w:rsidRPr="000C5261" w:rsidDel="002E4D9F">
          <w:t>assume that DQ7 has all (or more practically most of) the coupling to its aggressor connections.</w:t>
        </w:r>
      </w:moveFrom>
    </w:p>
    <w:moveFromRangeEnd w:id="121"/>
    <w:p w:rsidR="008F6F82" w:rsidRPr="00973E88" w:rsidRDefault="008F6F82" w:rsidP="008F6F82"/>
    <w:p w:rsidR="00E6253A" w:rsidRPr="000C5261" w:rsidRDefault="00E6253A" w:rsidP="00E6253A">
      <w:pPr>
        <w:rPr>
          <w:rFonts w:ascii="Arial" w:hAnsi="Arial" w:cs="Arial"/>
          <w:b/>
        </w:rPr>
      </w:pPr>
      <w:r w:rsidRPr="000C5261">
        <w:rPr>
          <w:rFonts w:ascii="Arial" w:hAnsi="Arial" w:cs="Arial"/>
          <w:b/>
        </w:rPr>
        <w:t>12.</w:t>
      </w:r>
      <w:r>
        <w:rPr>
          <w:rFonts w:ascii="Arial" w:hAnsi="Arial" w:cs="Arial"/>
          <w:b/>
        </w:rPr>
        <w:t>2 GENERAL INTERCONNECT SYNTAX REQUIREMENTS</w:t>
      </w:r>
    </w:p>
    <w:p w:rsidR="008F6F82" w:rsidRDefault="008F6F82" w:rsidP="008F6F82"/>
    <w:p w:rsidR="00C00ED8" w:rsidRDefault="00C00ED8" w:rsidP="008F6F82">
      <w:r>
        <w:t>Terminal lines under the [Interconnect Model] keyword describe connections.</w:t>
      </w:r>
    </w:p>
    <w:p w:rsidR="00C00ED8" w:rsidRDefault="00C00ED8" w:rsidP="008F6F82"/>
    <w:p w:rsidR="00C00ED8" w:rsidRDefault="00C00ED8" w:rsidP="008F6F82">
      <w:r>
        <w:t>I/O terminals shall be connected using only the pin_name qualifier at these locations:</w:t>
      </w:r>
    </w:p>
    <w:p w:rsidR="00C00ED8" w:rsidRDefault="00DF3589" w:rsidP="00746948">
      <w:pPr>
        <w:pStyle w:val="ListParagraph"/>
        <w:numPr>
          <w:ilvl w:val="0"/>
          <w:numId w:val="45"/>
        </w:numPr>
      </w:pPr>
      <w:r>
        <w:t>p</w:t>
      </w:r>
      <w:r w:rsidR="00D82827">
        <w:t>ins</w:t>
      </w:r>
      <w:r>
        <w:t>:</w:t>
      </w:r>
      <w:r w:rsidR="00D82827">
        <w:t xml:space="preserve"> I/O pin_name</w:t>
      </w:r>
    </w:p>
    <w:p w:rsidR="00D82827" w:rsidRDefault="002B45E0" w:rsidP="00746948">
      <w:pPr>
        <w:pStyle w:val="ListParagraph"/>
        <w:numPr>
          <w:ilvl w:val="0"/>
          <w:numId w:val="45"/>
        </w:numPr>
      </w:pPr>
      <w:r>
        <w:t>d</w:t>
      </w:r>
      <w:r w:rsidR="00D82827">
        <w:t xml:space="preserve">ie </w:t>
      </w:r>
      <w:r>
        <w:t>p</w:t>
      </w:r>
      <w:r w:rsidR="00D82827">
        <w:t>ads</w:t>
      </w:r>
      <w:r w:rsidR="00DF3589">
        <w:t>:</w:t>
      </w:r>
      <w:r w:rsidR="00D82827">
        <w:t xml:space="preserve"> I/O pin_name</w:t>
      </w:r>
    </w:p>
    <w:p w:rsidR="00D82827" w:rsidRDefault="002B45E0" w:rsidP="00746948">
      <w:pPr>
        <w:pStyle w:val="ListParagraph"/>
        <w:numPr>
          <w:ilvl w:val="0"/>
          <w:numId w:val="45"/>
        </w:numPr>
      </w:pPr>
      <w:r>
        <w:t>b</w:t>
      </w:r>
      <w:r w:rsidR="00D82827">
        <w:t>uffer</w:t>
      </w:r>
      <w:r w:rsidR="00DF3589">
        <w:t>:</w:t>
      </w:r>
      <w:r w:rsidR="00D82827">
        <w:t xml:space="preserve"> I/O pin_name</w:t>
      </w:r>
    </w:p>
    <w:p w:rsidR="00D82827" w:rsidRDefault="00D82827" w:rsidP="008F6F82"/>
    <w:p w:rsidR="00C00ED8" w:rsidRDefault="00D82827" w:rsidP="008F6F82">
      <w:r>
        <w:t>Rail terminal connections have more options to support direct connections to terminals or to groups of terminals using signal_nam</w:t>
      </w:r>
      <w:r w:rsidR="00DF3589">
        <w:t>e,</w:t>
      </w:r>
      <w:r>
        <w:t xml:space="preserve"> bus_label</w:t>
      </w:r>
      <w:r w:rsidR="00DF3589">
        <w:t>, or pad_name</w:t>
      </w:r>
      <w:r>
        <w:t xml:space="preserve"> entries at the pin, die pad or buffer locations. </w:t>
      </w:r>
      <w:r w:rsidR="00DB2D82">
        <w:t>For the following locations the</w:t>
      </w:r>
      <w:r w:rsidR="00DF3589">
        <w:t xml:space="preserve"> rail terminal </w:t>
      </w:r>
      <w:r w:rsidR="00DB2D82">
        <w:t xml:space="preserve">can connect to: </w:t>
      </w:r>
      <w:r w:rsidR="00DF3589">
        <w:t xml:space="preserve"> </w:t>
      </w:r>
    </w:p>
    <w:p w:rsidR="008F6F82" w:rsidRPr="00973E88" w:rsidRDefault="002B45E0" w:rsidP="008F6F82">
      <w:pPr>
        <w:pStyle w:val="ListParagraph"/>
        <w:numPr>
          <w:ilvl w:val="0"/>
          <w:numId w:val="39"/>
        </w:numPr>
      </w:pPr>
      <w:r>
        <w:t>p</w:t>
      </w:r>
      <w:r w:rsidR="008F6F82" w:rsidRPr="00973E88">
        <w:t>ins</w:t>
      </w:r>
    </w:p>
    <w:p w:rsidR="008F6F82" w:rsidRPr="00973E88" w:rsidRDefault="008F6F82" w:rsidP="008F6F82">
      <w:pPr>
        <w:pStyle w:val="ListParagraph"/>
        <w:numPr>
          <w:ilvl w:val="0"/>
          <w:numId w:val="38"/>
        </w:numPr>
      </w:pPr>
      <w:r w:rsidRPr="00973E88">
        <w:t>a specific rail pin_name</w:t>
      </w:r>
    </w:p>
    <w:p w:rsidR="008F6F82" w:rsidRPr="00973E88" w:rsidRDefault="008F6F82" w:rsidP="008F6F82">
      <w:pPr>
        <w:pStyle w:val="ListParagraph"/>
        <w:numPr>
          <w:ilvl w:val="0"/>
          <w:numId w:val="38"/>
        </w:numPr>
      </w:pPr>
      <w:r w:rsidRPr="00973E88">
        <w:t>all of the pins of a rail signal_name</w:t>
      </w:r>
    </w:p>
    <w:p w:rsidR="008F6F82" w:rsidRDefault="008F6F82" w:rsidP="008F6F82">
      <w:pPr>
        <w:pStyle w:val="ListParagraph"/>
        <w:numPr>
          <w:ilvl w:val="0"/>
          <w:numId w:val="38"/>
        </w:numPr>
      </w:pPr>
      <w:r w:rsidRPr="00973E88">
        <w:t>all of the pins of a bus_label</w:t>
      </w:r>
    </w:p>
    <w:p w:rsidR="00195275" w:rsidRPr="00973E88" w:rsidRDefault="00195275" w:rsidP="00746948">
      <w:pPr>
        <w:pStyle w:val="ListParagraph"/>
        <w:ind w:left="1080"/>
      </w:pPr>
    </w:p>
    <w:p w:rsidR="008F6F82" w:rsidRPr="00973E88" w:rsidRDefault="002B45E0" w:rsidP="008F6F82">
      <w:pPr>
        <w:pStyle w:val="ListParagraph"/>
        <w:numPr>
          <w:ilvl w:val="0"/>
          <w:numId w:val="40"/>
        </w:numPr>
      </w:pPr>
      <w:r>
        <w:t>d</w:t>
      </w:r>
      <w:r w:rsidR="000B4D82">
        <w:t>ie pad</w:t>
      </w:r>
      <w:r w:rsidR="008F6F82" w:rsidRPr="00973E88">
        <w:t>s</w:t>
      </w:r>
    </w:p>
    <w:p w:rsidR="008F6F82" w:rsidRPr="00973E88" w:rsidDel="003774EB" w:rsidRDefault="008F6F82" w:rsidP="008F6F82">
      <w:pPr>
        <w:pStyle w:val="ListParagraph"/>
        <w:numPr>
          <w:ilvl w:val="0"/>
          <w:numId w:val="38"/>
        </w:numPr>
        <w:rPr>
          <w:moveFrom w:id="128" w:author="Author"/>
        </w:rPr>
      </w:pPr>
      <w:moveFromRangeStart w:id="129" w:author="Author" w:name="move477339134"/>
      <w:moveFrom w:id="130" w:author="Author">
        <w:r w:rsidRPr="00973E88" w:rsidDel="003774EB">
          <w:t xml:space="preserve">a specific </w:t>
        </w:r>
        <w:r w:rsidR="002B45E0" w:rsidDel="003774EB">
          <w:t>d</w:t>
        </w:r>
        <w:r w:rsidR="005052FA" w:rsidDel="003774EB">
          <w:t xml:space="preserve">ie </w:t>
        </w:r>
        <w:r w:rsidR="002B45E0" w:rsidDel="003774EB">
          <w:t>p</w:t>
        </w:r>
        <w:r w:rsidR="005052FA" w:rsidDel="003774EB">
          <w:t xml:space="preserve">ad </w:t>
        </w:r>
        <w:r w:rsidR="00D82827" w:rsidDel="003774EB">
          <w:t>pad_</w:t>
        </w:r>
        <w:r w:rsidR="005052FA" w:rsidDel="003774EB">
          <w:t>name</w:t>
        </w:r>
      </w:moveFrom>
    </w:p>
    <w:moveFromRangeEnd w:id="129"/>
    <w:p w:rsidR="008F6F82" w:rsidRDefault="008F6F82" w:rsidP="008F6F82">
      <w:pPr>
        <w:pStyle w:val="ListParagraph"/>
        <w:numPr>
          <w:ilvl w:val="0"/>
          <w:numId w:val="38"/>
        </w:numPr>
      </w:pPr>
      <w:r w:rsidRPr="00973E88">
        <w:t xml:space="preserve">all of the </w:t>
      </w:r>
      <w:r w:rsidR="002B45E0">
        <w:t>d</w:t>
      </w:r>
      <w:r w:rsidRPr="00973E88">
        <w:t xml:space="preserve">ie </w:t>
      </w:r>
      <w:r w:rsidR="002B45E0">
        <w:t>p</w:t>
      </w:r>
      <w:r w:rsidRPr="00973E88">
        <w:t>ads</w:t>
      </w:r>
      <w:r w:rsidR="00D82827">
        <w:t xml:space="preserve"> with</w:t>
      </w:r>
      <w:r w:rsidRPr="00973E88">
        <w:t xml:space="preserve"> a rail signal_name</w:t>
      </w:r>
    </w:p>
    <w:p w:rsidR="008F6F82" w:rsidRDefault="008F6F82">
      <w:pPr>
        <w:pStyle w:val="ListParagraph"/>
        <w:numPr>
          <w:ilvl w:val="0"/>
          <w:numId w:val="38"/>
        </w:numPr>
        <w:rPr>
          <w:ins w:id="131" w:author="Author"/>
        </w:rPr>
      </w:pPr>
      <w:r w:rsidRPr="00973E88">
        <w:t xml:space="preserve">all of the </w:t>
      </w:r>
      <w:r w:rsidR="002B45E0">
        <w:t>d</w:t>
      </w:r>
      <w:r w:rsidRPr="00973E88">
        <w:t xml:space="preserve">ie </w:t>
      </w:r>
      <w:r w:rsidR="002B45E0">
        <w:t>p</w:t>
      </w:r>
      <w:r w:rsidRPr="00973E88">
        <w:t xml:space="preserve">ads </w:t>
      </w:r>
      <w:r w:rsidR="00D82827">
        <w:t>with a rail bus_label</w:t>
      </w:r>
    </w:p>
    <w:p w:rsidR="003774EB" w:rsidRPr="00973E88" w:rsidDel="003774EB" w:rsidRDefault="003774EB" w:rsidP="003774EB">
      <w:pPr>
        <w:pStyle w:val="ListParagraph"/>
        <w:numPr>
          <w:ilvl w:val="0"/>
          <w:numId w:val="38"/>
        </w:numPr>
        <w:rPr>
          <w:del w:id="132" w:author="Author"/>
          <w:moveTo w:id="133" w:author="Author"/>
        </w:rPr>
      </w:pPr>
      <w:moveToRangeStart w:id="134" w:author="Author" w:name="move477339134"/>
      <w:moveTo w:id="135" w:author="Author">
        <w:r w:rsidRPr="00973E88">
          <w:t xml:space="preserve">a specific </w:t>
        </w:r>
        <w:r>
          <w:t>die pad pad_name</w:t>
        </w:r>
      </w:moveTo>
    </w:p>
    <w:moveToRangeEnd w:id="134"/>
    <w:p w:rsidR="003774EB" w:rsidRDefault="003774EB">
      <w:pPr>
        <w:pStyle w:val="ListParagraph"/>
        <w:numPr>
          <w:ilvl w:val="0"/>
          <w:numId w:val="38"/>
        </w:numPr>
      </w:pPr>
    </w:p>
    <w:p w:rsidR="00195275" w:rsidRPr="00973E88" w:rsidRDefault="00195275" w:rsidP="00746948">
      <w:pPr>
        <w:pStyle w:val="ListParagraph"/>
        <w:ind w:left="1080"/>
      </w:pPr>
    </w:p>
    <w:p w:rsidR="008F6F82" w:rsidRPr="00973E88" w:rsidRDefault="002B45E0" w:rsidP="008F6F82">
      <w:pPr>
        <w:pStyle w:val="ListParagraph"/>
        <w:numPr>
          <w:ilvl w:val="0"/>
          <w:numId w:val="40"/>
        </w:numPr>
      </w:pPr>
      <w:r>
        <w:t>b</w:t>
      </w:r>
      <w:r w:rsidR="00624648">
        <w:t>uffer</w:t>
      </w:r>
      <w:r w:rsidR="008F6F82" w:rsidRPr="00973E88">
        <w:t xml:space="preserve"> </w:t>
      </w:r>
      <w:r>
        <w:t>r</w:t>
      </w:r>
      <w:r w:rsidR="008F6F82" w:rsidRPr="00973E88">
        <w:t xml:space="preserve">ail </w:t>
      </w:r>
      <w:r>
        <w:t>t</w:t>
      </w:r>
      <w:r w:rsidR="008F6F82" w:rsidRPr="00973E88">
        <w:t>erminal</w:t>
      </w:r>
      <w:r>
        <w:t>s</w:t>
      </w:r>
    </w:p>
    <w:p w:rsidR="008F6F82" w:rsidRPr="00973E88" w:rsidDel="003774EB" w:rsidRDefault="008F6F82" w:rsidP="008F6F82">
      <w:pPr>
        <w:pStyle w:val="ListParagraph"/>
        <w:numPr>
          <w:ilvl w:val="0"/>
          <w:numId w:val="38"/>
        </w:numPr>
        <w:rPr>
          <w:moveFrom w:id="136" w:author="Author"/>
        </w:rPr>
      </w:pPr>
      <w:moveFromRangeStart w:id="137" w:author="Author" w:name="move477339341"/>
      <w:moveFrom w:id="138" w:author="Author">
        <w:r w:rsidRPr="00973E88" w:rsidDel="003774EB">
          <w:t xml:space="preserve">a specific </w:t>
        </w:r>
        <w:r w:rsidR="002B45E0" w:rsidDel="003774EB">
          <w:t>b</w:t>
        </w:r>
        <w:r w:rsidR="00624648" w:rsidDel="003774EB">
          <w:t>uffer</w:t>
        </w:r>
        <w:r w:rsidRPr="00973E88" w:rsidDel="003774EB">
          <w:t xml:space="preserve"> rail terminal</w:t>
        </w:r>
        <w:r w:rsidR="00D82827" w:rsidDel="003774EB">
          <w:t xml:space="preserve"> for an I/O buffer pin_name</w:t>
        </w:r>
      </w:moveFrom>
    </w:p>
    <w:moveFromRangeEnd w:id="137"/>
    <w:p w:rsidR="008F6F82" w:rsidRPr="00973E88" w:rsidRDefault="008F6F82" w:rsidP="008F6F82">
      <w:pPr>
        <w:pStyle w:val="ListParagraph"/>
        <w:numPr>
          <w:ilvl w:val="0"/>
          <w:numId w:val="38"/>
        </w:numPr>
      </w:pPr>
      <w:r w:rsidRPr="00973E88">
        <w:t xml:space="preserve">all of the </w:t>
      </w:r>
      <w:r w:rsidR="002B45E0">
        <w:t>b</w:t>
      </w:r>
      <w:r w:rsidR="00624648">
        <w:t>uffer</w:t>
      </w:r>
      <w:r w:rsidRPr="00973E88">
        <w:t xml:space="preserve"> rail terminals of a rail signal_name</w:t>
      </w:r>
    </w:p>
    <w:p w:rsidR="008F6F82" w:rsidRDefault="008F6F82">
      <w:pPr>
        <w:pStyle w:val="ListParagraph"/>
        <w:numPr>
          <w:ilvl w:val="0"/>
          <w:numId w:val="38"/>
        </w:numPr>
        <w:rPr>
          <w:ins w:id="139" w:author="Author"/>
        </w:rPr>
      </w:pPr>
      <w:r w:rsidRPr="00973E88">
        <w:t xml:space="preserve">all of the </w:t>
      </w:r>
      <w:r w:rsidR="002B45E0">
        <w:t>b</w:t>
      </w:r>
      <w:r w:rsidR="00624648">
        <w:t>uffer</w:t>
      </w:r>
      <w:r w:rsidRPr="00973E88">
        <w:t xml:space="preserve"> rail terminals of a </w:t>
      </w:r>
      <w:r w:rsidR="00D82827">
        <w:t>bus_label</w:t>
      </w:r>
    </w:p>
    <w:p w:rsidR="003774EB" w:rsidRPr="00973E88" w:rsidDel="003774EB" w:rsidRDefault="003774EB" w:rsidP="003774EB">
      <w:pPr>
        <w:pStyle w:val="ListParagraph"/>
        <w:numPr>
          <w:ilvl w:val="0"/>
          <w:numId w:val="38"/>
        </w:numPr>
        <w:rPr>
          <w:del w:id="140" w:author="Author"/>
          <w:moveTo w:id="141" w:author="Author"/>
        </w:rPr>
      </w:pPr>
      <w:moveToRangeStart w:id="142" w:author="Author" w:name="move477339341"/>
      <w:moveTo w:id="143" w:author="Author">
        <w:r w:rsidRPr="00973E88">
          <w:t xml:space="preserve">a specific </w:t>
        </w:r>
        <w:r>
          <w:t>buffer</w:t>
        </w:r>
        <w:r w:rsidRPr="00973E88">
          <w:t xml:space="preserve"> rail terminal</w:t>
        </w:r>
        <w:r>
          <w:t xml:space="preserve"> for an I/O buffer pin_name</w:t>
        </w:r>
      </w:moveTo>
    </w:p>
    <w:moveToRangeEnd w:id="142"/>
    <w:p w:rsidR="003774EB" w:rsidRPr="00973E88" w:rsidRDefault="003774EB">
      <w:pPr>
        <w:pStyle w:val="ListParagraph"/>
        <w:numPr>
          <w:ilvl w:val="0"/>
          <w:numId w:val="38"/>
        </w:numPr>
      </w:pPr>
    </w:p>
    <w:p w:rsidR="00C37BD5" w:rsidRPr="00746948" w:rsidRDefault="00C37BD5" w:rsidP="00746948"/>
    <w:p w:rsidR="00A165A3" w:rsidRPr="00756484" w:rsidRDefault="00C7217B" w:rsidP="00B41CA8">
      <w:pPr>
        <w:pStyle w:val="TableCaption"/>
        <w:spacing w:after="80"/>
      </w:pPr>
      <w:r w:rsidRPr="00B41CA8">
        <w:rPr>
          <w:b w:val="0"/>
        </w:rPr>
        <w:t xml:space="preserve">One or more </w:t>
      </w:r>
      <w:r w:rsidR="00846115" w:rsidRPr="00B41CA8">
        <w:rPr>
          <w:b w:val="0"/>
        </w:rPr>
        <w:t xml:space="preserve">Interconnect Model </w:t>
      </w:r>
      <w:r w:rsidRPr="00B41CA8">
        <w:rPr>
          <w:b w:val="0"/>
        </w:rPr>
        <w:t xml:space="preserve">Sets </w:t>
      </w:r>
      <w:r w:rsidR="00846115" w:rsidRPr="00B41CA8">
        <w:rPr>
          <w:b w:val="0"/>
        </w:rPr>
        <w:t>may be included in a separate Interconnect</w:t>
      </w:r>
      <w:r w:rsidR="00B35F01" w:rsidRPr="00B41CA8">
        <w:rPr>
          <w:b w:val="0"/>
        </w:rPr>
        <w:t xml:space="preserve"> </w:t>
      </w:r>
      <w:r w:rsidR="00B35F01" w:rsidRPr="00F30B43">
        <w:rPr>
          <w:b w:val="0"/>
        </w:rPr>
        <w:t>Model Set</w:t>
      </w:r>
      <w:r w:rsidR="00846115" w:rsidRPr="00F30B43">
        <w:rPr>
          <w:b w:val="0"/>
        </w:rPr>
        <w:t xml:space="preserve"> </w:t>
      </w:r>
      <w:r w:rsidR="00846115" w:rsidRPr="00B41CA8">
        <w:rPr>
          <w:b w:val="0"/>
        </w:rPr>
        <w:t xml:space="preserve">file, with the extension </w:t>
      </w:r>
      <w:r w:rsidR="00846115" w:rsidRPr="00F30B43">
        <w:rPr>
          <w:b w:val="0"/>
        </w:rPr>
        <w:t>“</w:t>
      </w:r>
      <w:r w:rsidRPr="00B41CA8">
        <w:rPr>
          <w:b w:val="0"/>
        </w:rPr>
        <w:t>ims</w:t>
      </w:r>
      <w:r w:rsidR="00846115" w:rsidRPr="00F30B43">
        <w:rPr>
          <w:b w:val="0"/>
        </w:rPr>
        <w:t>”</w:t>
      </w:r>
      <w:r w:rsidR="00B35F01" w:rsidRPr="00F30B43">
        <w:rPr>
          <w:b w:val="0"/>
        </w:rPr>
        <w:t xml:space="preserve"> or within the </w:t>
      </w:r>
      <w:r w:rsidR="00B35F01" w:rsidRPr="00B41CA8">
        <w:rPr>
          <w:b w:val="0"/>
        </w:rPr>
        <w:t xml:space="preserve">.ibs file </w:t>
      </w:r>
      <w:r w:rsidR="00B35F01" w:rsidRPr="00F30B43">
        <w:rPr>
          <w:b w:val="0"/>
        </w:rPr>
        <w:t>where [</w:t>
      </w:r>
      <w:r w:rsidR="00B35F01" w:rsidRPr="00B41CA8">
        <w:rPr>
          <w:b w:val="0"/>
        </w:rPr>
        <w:t>Interconnect Model Set</w:t>
      </w:r>
      <w:r w:rsidR="00B35F01" w:rsidRPr="00F30B43">
        <w:rPr>
          <w:b w:val="0"/>
        </w:rPr>
        <w:t xml:space="preserve"> Selector] is used.</w:t>
      </w:r>
      <w:r w:rsidR="00846115" w:rsidRPr="00F30B43">
        <w:rPr>
          <w:b w:val="0"/>
        </w:rPr>
        <w:t xml:space="preserve">  </w:t>
      </w:r>
      <w:r w:rsidR="00960EBA" w:rsidRPr="00F30B43">
        <w:rPr>
          <w:b w:val="0"/>
        </w:rPr>
        <w:t>The [</w:t>
      </w:r>
      <w:r w:rsidR="00960EBA" w:rsidRPr="00B41CA8">
        <w:rPr>
          <w:b w:val="0"/>
        </w:rPr>
        <w:t xml:space="preserve">Interconnect Model </w:t>
      </w:r>
      <w:r w:rsidR="00960EBA" w:rsidRPr="00F30B43">
        <w:rPr>
          <w:b w:val="0"/>
        </w:rPr>
        <w:t>Set] keyword can contain the optional [Manufacturer] and [Description]</w:t>
      </w:r>
      <w:r w:rsidR="00960EBA" w:rsidRPr="00B41CA8">
        <w:rPr>
          <w:b w:val="0"/>
        </w:rPr>
        <w:t xml:space="preserve"> keywords and </w:t>
      </w:r>
      <w:r w:rsidR="00960EBA" w:rsidRPr="00F30B43">
        <w:rPr>
          <w:b w:val="0"/>
        </w:rPr>
        <w:t>one or more [Interconnect Model] keywords and the [Interconnect Model] associated subparameters, as is</w:t>
      </w:r>
      <w:r w:rsidR="00960EBA" w:rsidRPr="00B41CA8">
        <w:rPr>
          <w:b w:val="0"/>
        </w:rPr>
        <w:t xml:space="preserve"> listed in Table </w:t>
      </w:r>
      <w:r w:rsidR="00960EBA" w:rsidRPr="00F30B43">
        <w:rPr>
          <w:b w:val="0"/>
        </w:rPr>
        <w:t>40.</w:t>
      </w:r>
    </w:p>
    <w:p w:rsidR="002B42A9" w:rsidRPr="00213323" w:rsidRDefault="00551C72" w:rsidP="002B42A9">
      <w:pPr>
        <w:pStyle w:val="TableCaption"/>
        <w:spacing w:after="80"/>
      </w:pPr>
      <w:r>
        <w:t>Table</w:t>
      </w:r>
      <w:r w:rsidR="000D0D4A" w:rsidRPr="00213323">
        <w:rPr>
          <w:highlight w:val="yellow"/>
        </w:rPr>
        <w:fldChar w:fldCharType="begin"/>
      </w:r>
      <w:r w:rsidR="002B42A9" w:rsidRPr="00213323">
        <w:instrText xml:space="preserve"> REF _Ref323110548 \h </w:instrText>
      </w:r>
      <w:r w:rsidR="000D0D4A" w:rsidRPr="00213323">
        <w:rPr>
          <w:highlight w:val="yellow"/>
        </w:rPr>
      </w:r>
      <w:r w:rsidR="000D0D4A" w:rsidRPr="00213323">
        <w:rPr>
          <w:highlight w:val="yellow"/>
        </w:rPr>
        <w:fldChar w:fldCharType="end"/>
      </w:r>
      <w:r w:rsidR="00A165A3">
        <w:t xml:space="preserve"> </w:t>
      </w:r>
      <w:r w:rsidR="0065091B">
        <w:t>40</w:t>
      </w:r>
      <w:r w:rsidR="0065091B" w:rsidRPr="00213323">
        <w:t xml:space="preserve"> </w:t>
      </w:r>
      <w:r w:rsidR="002B42A9" w:rsidRPr="00213323">
        <w:t xml:space="preserve">– </w:t>
      </w:r>
      <w:r w:rsidR="006B1089">
        <w:t>Interconnect</w:t>
      </w:r>
      <w:r w:rsidR="002B42A9"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rsidTr="009041A8">
        <w:trPr>
          <w:cantSplit/>
          <w:tblHeader/>
        </w:trPr>
        <w:tc>
          <w:tcPr>
            <w:tcW w:w="4471" w:type="dxa"/>
            <w:tcBorders>
              <w:top w:val="single" w:sz="4" w:space="0" w:color="auto"/>
            </w:tcBorders>
          </w:tcPr>
          <w:p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rsidR="002B42A9" w:rsidRPr="00213323" w:rsidRDefault="002B42A9" w:rsidP="00B177FF">
            <w:pPr>
              <w:spacing w:after="80"/>
              <w:jc w:val="center"/>
              <w:rPr>
                <w:b/>
              </w:rPr>
            </w:pPr>
            <w:r w:rsidRPr="00213323">
              <w:rPr>
                <w:b/>
              </w:rPr>
              <w:t>Notes</w:t>
            </w:r>
          </w:p>
        </w:tc>
      </w:tr>
      <w:tr w:rsidR="00063749" w:rsidRPr="00213323" w:rsidTr="009041A8">
        <w:tc>
          <w:tcPr>
            <w:tcW w:w="4471" w:type="dxa"/>
          </w:tcPr>
          <w:p w:rsidR="00063749" w:rsidRPr="00213323" w:rsidRDefault="00063749" w:rsidP="00063749">
            <w:pPr>
              <w:spacing w:after="80"/>
            </w:pPr>
            <w:r>
              <w:t>[Interconnect Model Set]</w:t>
            </w:r>
          </w:p>
        </w:tc>
        <w:tc>
          <w:tcPr>
            <w:tcW w:w="5109" w:type="dxa"/>
          </w:tcPr>
          <w:p w:rsidR="00063749" w:rsidRPr="00213323" w:rsidRDefault="00063749" w:rsidP="00B177FF">
            <w:pPr>
              <w:spacing w:after="80"/>
              <w:rPr>
                <w:rFonts w:cs="Arial"/>
                <w:b/>
              </w:rPr>
            </w:pPr>
          </w:p>
        </w:tc>
      </w:tr>
      <w:tr w:rsidR="002B42A9" w:rsidRPr="00213323" w:rsidTr="009041A8">
        <w:tc>
          <w:tcPr>
            <w:tcW w:w="4471" w:type="dxa"/>
          </w:tcPr>
          <w:p w:rsidR="002B42A9" w:rsidRPr="00B77693" w:rsidRDefault="009041A8" w:rsidP="00B177FF">
            <w:pPr>
              <w:spacing w:after="80"/>
              <w:rPr>
                <w:rFonts w:cs="Arial"/>
                <w:b/>
              </w:rPr>
            </w:pPr>
            <w:r>
              <w:t>[</w:t>
            </w:r>
            <w:r w:rsidR="002B42A9" w:rsidRPr="00B77693">
              <w:t>Manufacturer</w:t>
            </w:r>
            <w:r>
              <w:t>]</w:t>
            </w:r>
          </w:p>
        </w:tc>
        <w:tc>
          <w:tcPr>
            <w:tcW w:w="5109" w:type="dxa"/>
          </w:tcPr>
          <w:p w:rsidR="002B42A9" w:rsidRPr="00B77693" w:rsidRDefault="009041A8" w:rsidP="00B177FF">
            <w:pPr>
              <w:spacing w:after="80"/>
              <w:rPr>
                <w:rFonts w:cs="Arial"/>
                <w:b/>
              </w:rPr>
            </w:pPr>
            <w:r>
              <w:t>(note 1</w:t>
            </w:r>
            <w:r w:rsidRPr="00213323">
              <w:t>)</w:t>
            </w:r>
          </w:p>
        </w:tc>
      </w:tr>
      <w:tr w:rsidR="002B42A9" w:rsidRPr="00213323" w:rsidTr="009041A8">
        <w:tc>
          <w:tcPr>
            <w:tcW w:w="4471" w:type="dxa"/>
          </w:tcPr>
          <w:p w:rsidR="002B42A9" w:rsidRPr="00B77693" w:rsidRDefault="009041A8" w:rsidP="00B177FF">
            <w:pPr>
              <w:spacing w:after="80"/>
              <w:rPr>
                <w:rFonts w:cs="Arial"/>
                <w:b/>
              </w:rPr>
            </w:pPr>
            <w:r>
              <w:t>[</w:t>
            </w:r>
            <w:r w:rsidR="002B42A9" w:rsidRPr="00B77693">
              <w:t>Description</w:t>
            </w:r>
            <w:r>
              <w:t>]</w:t>
            </w:r>
          </w:p>
        </w:tc>
        <w:tc>
          <w:tcPr>
            <w:tcW w:w="5109" w:type="dxa"/>
          </w:tcPr>
          <w:p w:rsidR="002B42A9" w:rsidRPr="00B77693" w:rsidRDefault="009041A8" w:rsidP="00B177FF">
            <w:pPr>
              <w:spacing w:after="80"/>
              <w:rPr>
                <w:rFonts w:cs="Arial"/>
                <w:b/>
              </w:rPr>
            </w:pPr>
            <w:r>
              <w:t>(note 1</w:t>
            </w:r>
            <w:r w:rsidRPr="00213323">
              <w:t>)</w:t>
            </w:r>
          </w:p>
        </w:tc>
      </w:tr>
      <w:tr w:rsidR="009041A8" w:rsidRPr="00213323" w:rsidTr="009041A8">
        <w:tc>
          <w:tcPr>
            <w:tcW w:w="4471" w:type="dxa"/>
          </w:tcPr>
          <w:p w:rsidR="009041A8" w:rsidRDefault="009041A8" w:rsidP="009041A8">
            <w:pPr>
              <w:spacing w:after="80"/>
            </w:pPr>
            <w:r w:rsidRPr="00213323">
              <w:t>[</w:t>
            </w:r>
            <w:r>
              <w:t>Interconnect</w:t>
            </w:r>
            <w:r w:rsidRPr="00213323">
              <w:t xml:space="preserve"> Model]</w:t>
            </w:r>
          </w:p>
        </w:tc>
        <w:tc>
          <w:tcPr>
            <w:tcW w:w="5109" w:type="dxa"/>
          </w:tcPr>
          <w:p w:rsidR="009041A8" w:rsidRPr="00213323" w:rsidRDefault="009041A8" w:rsidP="009041A8">
            <w:pPr>
              <w:spacing w:after="80"/>
            </w:pPr>
            <w:r>
              <w:t>(note 2</w:t>
            </w:r>
            <w:r w:rsidRPr="00213323">
              <w:t>)</w:t>
            </w:r>
          </w:p>
        </w:tc>
      </w:tr>
      <w:tr w:rsidR="009041A8" w:rsidRPr="00213323" w:rsidTr="009041A8">
        <w:tc>
          <w:tcPr>
            <w:tcW w:w="4471" w:type="dxa"/>
          </w:tcPr>
          <w:p w:rsidR="009041A8" w:rsidRPr="00213323" w:rsidRDefault="009041A8" w:rsidP="009041A8">
            <w:pPr>
              <w:spacing w:after="80"/>
            </w:pPr>
            <w:r>
              <w:t>Param</w:t>
            </w:r>
          </w:p>
        </w:tc>
        <w:tc>
          <w:tcPr>
            <w:tcW w:w="5109" w:type="dxa"/>
          </w:tcPr>
          <w:p w:rsidR="009041A8" w:rsidRPr="00213323" w:rsidRDefault="009041A8" w:rsidP="009041A8">
            <w:pPr>
              <w:spacing w:after="80"/>
            </w:pPr>
          </w:p>
        </w:tc>
      </w:tr>
      <w:tr w:rsidR="009041A8" w:rsidRPr="00213323" w:rsidTr="009041A8">
        <w:tc>
          <w:tcPr>
            <w:tcW w:w="4471" w:type="dxa"/>
          </w:tcPr>
          <w:p w:rsidR="009041A8" w:rsidRPr="00213323" w:rsidRDefault="009041A8" w:rsidP="009041A8">
            <w:pPr>
              <w:spacing w:after="80"/>
              <w:rPr>
                <w:rFonts w:cs="Arial"/>
                <w:b/>
              </w:rPr>
            </w:pPr>
            <w:r>
              <w:t>File_TS</w:t>
            </w:r>
          </w:p>
        </w:tc>
        <w:tc>
          <w:tcPr>
            <w:tcW w:w="5109" w:type="dxa"/>
          </w:tcPr>
          <w:p w:rsidR="009041A8" w:rsidRPr="00213323" w:rsidRDefault="009041A8" w:rsidP="009041A8">
            <w:pPr>
              <w:spacing w:after="80"/>
              <w:rPr>
                <w:rFonts w:cs="Arial"/>
                <w:b/>
              </w:rPr>
            </w:pPr>
            <w:r>
              <w:t>(note 3</w:t>
            </w:r>
            <w:r w:rsidRPr="00213323">
              <w:t>)</w:t>
            </w:r>
          </w:p>
        </w:tc>
      </w:tr>
      <w:tr w:rsidR="009041A8" w:rsidRPr="00213323" w:rsidTr="009041A8">
        <w:tc>
          <w:tcPr>
            <w:tcW w:w="4471" w:type="dxa"/>
          </w:tcPr>
          <w:p w:rsidR="009041A8" w:rsidRPr="00213323" w:rsidRDefault="009041A8" w:rsidP="009041A8">
            <w:pPr>
              <w:spacing w:after="80"/>
            </w:pPr>
            <w:r>
              <w:t>File_IBIS-ISS</w:t>
            </w:r>
          </w:p>
        </w:tc>
        <w:tc>
          <w:tcPr>
            <w:tcW w:w="5109" w:type="dxa"/>
          </w:tcPr>
          <w:p w:rsidR="009041A8" w:rsidRPr="00213323" w:rsidRDefault="009041A8" w:rsidP="009041A8">
            <w:pPr>
              <w:spacing w:after="80"/>
            </w:pPr>
            <w:r w:rsidRPr="00213323">
              <w:t xml:space="preserve">(note </w:t>
            </w:r>
            <w:r>
              <w:t>3</w:t>
            </w:r>
            <w:r w:rsidRPr="00213323">
              <w:t>)</w:t>
            </w:r>
          </w:p>
        </w:tc>
      </w:tr>
      <w:tr w:rsidR="009041A8" w:rsidRPr="00213323" w:rsidTr="009041A8">
        <w:tc>
          <w:tcPr>
            <w:tcW w:w="4471" w:type="dxa"/>
          </w:tcPr>
          <w:p w:rsidR="009041A8" w:rsidRPr="00213323" w:rsidRDefault="009041A8" w:rsidP="00D01451">
            <w:pPr>
              <w:spacing w:after="80"/>
            </w:pPr>
            <w:r>
              <w:t>Unused_</w:t>
            </w:r>
            <w:r w:rsidR="00D01451">
              <w:t>port</w:t>
            </w:r>
            <w:r>
              <w:t>_termination</w:t>
            </w:r>
          </w:p>
        </w:tc>
        <w:tc>
          <w:tcPr>
            <w:tcW w:w="5109" w:type="dxa"/>
          </w:tcPr>
          <w:p w:rsidR="009041A8" w:rsidRPr="00213323" w:rsidRDefault="009041A8" w:rsidP="009041A8">
            <w:pPr>
              <w:spacing w:after="80"/>
            </w:pPr>
            <w:r>
              <w:t>(note 4)</w:t>
            </w:r>
          </w:p>
        </w:tc>
      </w:tr>
      <w:tr w:rsidR="009041A8" w:rsidRPr="00213323" w:rsidTr="009041A8">
        <w:tc>
          <w:tcPr>
            <w:tcW w:w="4471" w:type="dxa"/>
          </w:tcPr>
          <w:p w:rsidR="009041A8" w:rsidRDefault="009041A8" w:rsidP="009041A8">
            <w:pPr>
              <w:spacing w:after="80"/>
            </w:pPr>
            <w:r w:rsidRPr="00213323">
              <w:t>Number</w:t>
            </w:r>
            <w:r>
              <w:t>_o</w:t>
            </w:r>
            <w:r w:rsidRPr="00213323">
              <w:t>f</w:t>
            </w:r>
            <w:r>
              <w:t>_terminals</w:t>
            </w:r>
          </w:p>
        </w:tc>
        <w:tc>
          <w:tcPr>
            <w:tcW w:w="5109" w:type="dxa"/>
          </w:tcPr>
          <w:p w:rsidR="009041A8" w:rsidRDefault="009041A8" w:rsidP="009041A8">
            <w:pPr>
              <w:spacing w:after="80"/>
            </w:pPr>
            <w:r>
              <w:t>(note 5)</w:t>
            </w:r>
          </w:p>
        </w:tc>
      </w:tr>
      <w:tr w:rsidR="009041A8" w:rsidRPr="00213323" w:rsidTr="009041A8">
        <w:tc>
          <w:tcPr>
            <w:tcW w:w="4471" w:type="dxa"/>
          </w:tcPr>
          <w:p w:rsidR="009041A8" w:rsidRPr="00213323" w:rsidRDefault="009041A8" w:rsidP="009041A8">
            <w:pPr>
              <w:spacing w:after="80"/>
              <w:rPr>
                <w:rFonts w:cs="Arial"/>
                <w:b/>
              </w:rPr>
            </w:pPr>
            <w:r>
              <w:t>&lt;terminal line&gt;</w:t>
            </w:r>
          </w:p>
        </w:tc>
        <w:tc>
          <w:tcPr>
            <w:tcW w:w="5109" w:type="dxa"/>
          </w:tcPr>
          <w:p w:rsidR="009041A8" w:rsidRPr="00213323" w:rsidRDefault="009041A8" w:rsidP="009041A8">
            <w:pPr>
              <w:spacing w:after="80"/>
              <w:rPr>
                <w:rFonts w:cs="Arial"/>
                <w:b/>
              </w:rPr>
            </w:pPr>
            <w:r>
              <w:t>(note 6)</w:t>
            </w:r>
          </w:p>
        </w:tc>
      </w:tr>
      <w:tr w:rsidR="009041A8" w:rsidRPr="00213323" w:rsidTr="009041A8">
        <w:tc>
          <w:tcPr>
            <w:tcW w:w="4471" w:type="dxa"/>
          </w:tcPr>
          <w:p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rsidR="009041A8" w:rsidRPr="00213323" w:rsidRDefault="009041A8" w:rsidP="009041A8">
            <w:pPr>
              <w:spacing w:after="80"/>
              <w:rPr>
                <w:rFonts w:cs="Arial"/>
                <w:b/>
              </w:rPr>
            </w:pPr>
            <w:r w:rsidRPr="00213323">
              <w:t xml:space="preserve">(note </w:t>
            </w:r>
            <w:r>
              <w:t>7</w:t>
            </w:r>
            <w:r w:rsidRPr="00213323">
              <w:t>)</w:t>
            </w:r>
          </w:p>
        </w:tc>
      </w:tr>
      <w:tr w:rsidR="009041A8" w:rsidRPr="00213323" w:rsidTr="009041A8">
        <w:tc>
          <w:tcPr>
            <w:tcW w:w="4471" w:type="dxa"/>
          </w:tcPr>
          <w:p w:rsidR="009041A8" w:rsidRPr="00213323" w:rsidRDefault="009041A8" w:rsidP="009041A8">
            <w:pPr>
              <w:spacing w:after="80"/>
            </w:pPr>
            <w:r>
              <w:t>[End Interconnect Model Set]</w:t>
            </w:r>
          </w:p>
        </w:tc>
        <w:tc>
          <w:tcPr>
            <w:tcW w:w="5109" w:type="dxa"/>
          </w:tcPr>
          <w:p w:rsidR="009041A8" w:rsidRPr="00213323" w:rsidRDefault="009041A8" w:rsidP="009041A8">
            <w:pPr>
              <w:spacing w:after="80"/>
            </w:pPr>
            <w:r>
              <w:t>(note 8)</w:t>
            </w:r>
          </w:p>
        </w:tc>
      </w:tr>
      <w:tr w:rsidR="009041A8" w:rsidRPr="00213323" w:rsidTr="009041A8">
        <w:tc>
          <w:tcPr>
            <w:tcW w:w="9580" w:type="dxa"/>
            <w:gridSpan w:val="2"/>
          </w:tcPr>
          <w:p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[Interconn</w:t>
            </w:r>
            <w:r w:rsidR="005052FA">
              <w:t>e</w:t>
            </w:r>
            <w:r>
              <w:t>ct Model Set]</w:t>
            </w:r>
            <w:r w:rsidR="005052FA">
              <w:t>.</w:t>
            </w:r>
          </w:p>
          <w:p w:rsidR="009041A8" w:rsidRDefault="009041A8" w:rsidP="009041A8">
            <w:pPr>
              <w:spacing w:after="80"/>
              <w:ind w:left="810" w:hanging="810"/>
            </w:pPr>
            <w:r>
              <w:t>Note 2  At least one [Interconnect Model] is required for each [Interconnect Model Set].</w:t>
            </w:r>
          </w:p>
          <w:p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rsidR="009041A8" w:rsidRDefault="009041A8" w:rsidP="009041A8">
            <w:pPr>
              <w:spacing w:after="80"/>
              <w:ind w:left="810" w:hanging="810"/>
            </w:pPr>
            <w:r>
              <w:t xml:space="preserve">Note 6  </w:t>
            </w:r>
            <w:r w:rsidR="00014395">
              <w:t>See text below.</w:t>
            </w:r>
          </w:p>
          <w:p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rsidR="002B42A9" w:rsidRPr="00213323" w:rsidRDefault="002B42A9" w:rsidP="002B42A9">
      <w:pPr>
        <w:pStyle w:val="PlainText"/>
        <w:spacing w:after="80"/>
        <w:rPr>
          <w:rFonts w:ascii="Times New Roman" w:hAnsi="Times New Roman" w:cs="Times New Roman"/>
          <w:sz w:val="24"/>
          <w:szCs w:val="24"/>
        </w:rPr>
      </w:pPr>
    </w:p>
    <w:p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rsidR="002B42A9" w:rsidRPr="00213323" w:rsidRDefault="002B42A9" w:rsidP="002B42A9">
      <w:pPr>
        <w:spacing w:after="80"/>
      </w:pPr>
      <w:r w:rsidRPr="00213323">
        <w:t>Usage Rules for the .</w:t>
      </w:r>
      <w:r w:rsidR="00C7217B">
        <w:t>ims</w:t>
      </w:r>
      <w:r w:rsidRPr="00213323">
        <w:t xml:space="preserve"> </w:t>
      </w:r>
      <w:r w:rsidR="005052FA">
        <w:t>f</w:t>
      </w:r>
      <w:r w:rsidRPr="00213323">
        <w:t>ile:</w:t>
      </w:r>
    </w:p>
    <w:p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rsidR="002B42A9" w:rsidRPr="00213323" w:rsidRDefault="002B42A9" w:rsidP="002B42A9">
      <w:pPr>
        <w:pStyle w:val="ListContinue"/>
        <w:spacing w:after="80"/>
      </w:pPr>
      <w:r w:rsidRPr="00213323">
        <w:t>&lt;filename&gt;.</w:t>
      </w:r>
      <w:r w:rsidR="00C7217B">
        <w:t>ims</w:t>
      </w:r>
    </w:p>
    <w:p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r w:rsidR="00C7217B">
        <w:t>ims</w:t>
      </w:r>
      <w:r w:rsidRPr="00213323">
        <w:t xml:space="preserve">” extension to identify files containing </w:t>
      </w:r>
      <w:r w:rsidR="004C70ED">
        <w:t>I</w:t>
      </w:r>
      <w:r w:rsidR="006B1089">
        <w:t>nterconnect</w:t>
      </w:r>
      <w:r w:rsidRPr="00213323">
        <w:t xml:space="preserve"> </w:t>
      </w:r>
      <w:r w:rsidR="004C70ED">
        <w:t>M</w:t>
      </w:r>
      <w:r w:rsidR="004C70ED" w:rsidRPr="00213323">
        <w:t>odels</w:t>
      </w:r>
      <w:r w:rsidRPr="00213323">
        <w:t>.  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p>
    <w:p w:rsidR="002B42A9" w:rsidRDefault="002B42A9" w:rsidP="005910FA">
      <w:pPr>
        <w:pStyle w:val="KeywordDescriptions"/>
      </w:pPr>
    </w:p>
    <w:bookmarkEnd w:id="16"/>
    <w:bookmarkEnd w:id="17"/>
    <w:bookmarkEnd w:id="18"/>
    <w:p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rsidR="00FE0692" w:rsidRPr="00213323" w:rsidRDefault="00FE0692" w:rsidP="00194D00">
      <w:pPr>
        <w:pStyle w:val="KeywordDescriptions"/>
        <w:keepNext/>
      </w:pPr>
      <w:r w:rsidRPr="00213323">
        <w:rPr>
          <w:i/>
        </w:rPr>
        <w:t>Required:</w:t>
      </w:r>
      <w:r w:rsidRPr="00213323">
        <w:tab/>
        <w:t>No</w:t>
      </w:r>
    </w:p>
    <w:p w:rsidR="00FE0692" w:rsidRDefault="00FE0692" w:rsidP="00194D00">
      <w:pPr>
        <w:pStyle w:val="KeywordDescriptions"/>
        <w:keepNext/>
      </w:pPr>
      <w:r w:rsidRPr="00213323">
        <w:rPr>
          <w:i/>
        </w:rPr>
        <w:t>Description:</w:t>
      </w:r>
      <w:r w:rsidRPr="00213323">
        <w:rPr>
          <w:i/>
        </w:rPr>
        <w:tab/>
      </w:r>
      <w:r>
        <w:t>Used to contain Interconnect Models</w:t>
      </w:r>
    </w:p>
    <w:p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rsidR="00973E88" w:rsidRDefault="00973E88" w:rsidP="00973E88"/>
    <w:p w:rsidR="00973E88" w:rsidRDefault="00776F27" w:rsidP="00973E88">
      <w:r>
        <w:t>Model makers are recommended to ensure that 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p>
    <w:p w:rsidR="00624648" w:rsidRDefault="00624648" w:rsidP="00973E88"/>
    <w:p w:rsidR="00624648" w:rsidRDefault="00624648" w:rsidP="00973E88">
      <w:pPr>
        <w:rPr>
          <w:sz w:val="22"/>
          <w:szCs w:val="22"/>
        </w:rPr>
      </w:pPr>
    </w:p>
    <w:p w:rsidR="00FE0692" w:rsidRDefault="00FE0692" w:rsidP="00FE0692">
      <w:pPr>
        <w:pStyle w:val="KeywordDescriptions"/>
      </w:pPr>
      <w:r w:rsidRPr="00213323">
        <w:rPr>
          <w:i/>
        </w:rPr>
        <w:t>Example:</w:t>
      </w:r>
    </w:p>
    <w:p w:rsidR="00FE0692" w:rsidRDefault="00FE0692" w:rsidP="00FE0692">
      <w:pPr>
        <w:pStyle w:val="Exampletext"/>
      </w:pPr>
      <w:r w:rsidRPr="00213323">
        <w:t>[</w:t>
      </w:r>
      <w:r>
        <w:t>Interconnect Model Set] Signal_Integrity</w:t>
      </w:r>
    </w:p>
    <w:p w:rsidR="00FE0692" w:rsidRDefault="004A039D" w:rsidP="00FE0692">
      <w:pPr>
        <w:pStyle w:val="Exampletext"/>
      </w:pPr>
      <w:r>
        <w:t>[</w:t>
      </w:r>
      <w:r w:rsidR="00FE0692">
        <w:t>Manufacturer</w:t>
      </w:r>
      <w:r>
        <w:t>]</w:t>
      </w:r>
      <w:r w:rsidR="00FE0692">
        <w:t xml:space="preserve"> Acme Packaging, Inc</w:t>
      </w:r>
      <w:r w:rsidR="001A1E79">
        <w:t>.</w:t>
      </w:r>
    </w:p>
    <w:p w:rsidR="00FE0692" w:rsidRDefault="004A039D" w:rsidP="00FE0692">
      <w:pPr>
        <w:pStyle w:val="Exampletext"/>
      </w:pPr>
      <w:r>
        <w:t>[</w:t>
      </w:r>
      <w:r w:rsidR="00FE0692">
        <w:t>Description</w:t>
      </w:r>
      <w:r>
        <w:t>]</w:t>
      </w:r>
      <w:r w:rsidR="00FE0692">
        <w:t xml:space="preserve"> This set contains one model for each I/O buffer</w:t>
      </w:r>
    </w:p>
    <w:p w:rsidR="00FE0692" w:rsidRDefault="00FE0692" w:rsidP="00FE0692">
      <w:pPr>
        <w:pStyle w:val="Exampletext"/>
      </w:pPr>
      <w:r>
        <w:t>[Interconnect Model] DQ1</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t>[Interconnect Model] DQ2</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t>[Interconnect Model] DQS</w:t>
      </w:r>
    </w:p>
    <w:p w:rsidR="00FE0692" w:rsidRDefault="00FE0692" w:rsidP="00FE0692">
      <w:pPr>
        <w:pStyle w:val="Exampletext"/>
      </w:pPr>
      <w:r>
        <w:t>…</w:t>
      </w:r>
    </w:p>
    <w:p w:rsidR="00FE0692" w:rsidRDefault="00FE0692" w:rsidP="00FE0692">
      <w:pPr>
        <w:pStyle w:val="Exampletext"/>
      </w:pPr>
      <w:r>
        <w:t xml:space="preserve">[End </w:t>
      </w:r>
      <w:r w:rsidR="002A1825">
        <w:t>Interconnect</w:t>
      </w:r>
      <w:r>
        <w:t xml:space="preserve"> Model]</w:t>
      </w:r>
    </w:p>
    <w:p w:rsidR="00FE0692" w:rsidRDefault="00FE0692" w:rsidP="00FE0692">
      <w:pPr>
        <w:pStyle w:val="Exampletext"/>
      </w:pPr>
      <w:r w:rsidRPr="00213323">
        <w:t>[</w:t>
      </w:r>
      <w:r>
        <w:t>End Interconnect Model Set]</w:t>
      </w:r>
    </w:p>
    <w:p w:rsidR="00FE0692" w:rsidRDefault="00FE0692" w:rsidP="00FE0692">
      <w:pPr>
        <w:pStyle w:val="Exampletext"/>
      </w:pPr>
    </w:p>
    <w:p w:rsidR="002762E7" w:rsidRDefault="002762E7" w:rsidP="00FE0692">
      <w:pPr>
        <w:pStyle w:val="Exampletext"/>
      </w:pPr>
    </w:p>
    <w:p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rsidR="00E924C2" w:rsidRPr="00213323" w:rsidRDefault="00E924C2" w:rsidP="00E924C2">
      <w:pPr>
        <w:pStyle w:val="KeywordDescriptions"/>
      </w:pPr>
      <w:r w:rsidRPr="00213323">
        <w:rPr>
          <w:i/>
        </w:rPr>
        <w:t>Required:</w:t>
      </w:r>
      <w:r w:rsidRPr="00213323">
        <w:tab/>
      </w:r>
      <w:r>
        <w:t>No</w:t>
      </w:r>
    </w:p>
    <w:p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r w:rsidR="004A039D">
        <w:t>Oklahoma</w:t>
      </w:r>
      <w:r w:rsidR="004A039D" w:rsidRPr="00213323">
        <w:t xml:space="preserve"> </w:t>
      </w:r>
      <w:r w:rsidRPr="00213323">
        <w:t xml:space="preserve">Instruments).  </w:t>
      </w:r>
    </w:p>
    <w:p w:rsidR="00E924C2" w:rsidRPr="00213323" w:rsidRDefault="00E924C2" w:rsidP="00E924C2">
      <w:pPr>
        <w:pStyle w:val="KeywordDescriptions"/>
      </w:pPr>
      <w:r w:rsidRPr="00213323">
        <w:rPr>
          <w:i/>
        </w:rPr>
        <w:t>Example:</w:t>
      </w:r>
    </w:p>
    <w:p w:rsidR="00E924C2" w:rsidRPr="00213323" w:rsidRDefault="00E924C2" w:rsidP="00E924C2">
      <w:pPr>
        <w:pStyle w:val="PlainText"/>
      </w:pPr>
      <w:r w:rsidRPr="00213323">
        <w:t>[Manufacturer]  NoName Corp.</w:t>
      </w:r>
    </w:p>
    <w:p w:rsidR="0034060E" w:rsidRPr="004706E3" w:rsidRDefault="0034060E" w:rsidP="0034060E">
      <w:pPr>
        <w:pStyle w:val="KeywordDescriptions"/>
        <w:keepNext/>
      </w:pPr>
    </w:p>
    <w:p w:rsidR="0034060E" w:rsidRDefault="0034060E" w:rsidP="00FE0692">
      <w:pPr>
        <w:pStyle w:val="Exampletext"/>
      </w:pPr>
    </w:p>
    <w:p w:rsidR="002762E7" w:rsidRPr="00213323" w:rsidRDefault="002762E7" w:rsidP="002762E7">
      <w:pPr>
        <w:pStyle w:val="KeywordDescriptions"/>
      </w:pPr>
      <w:bookmarkStart w:id="144" w:name="_Toc203975906"/>
      <w:bookmarkStart w:id="145" w:name="_Toc203976327"/>
      <w:bookmarkStart w:id="146" w:name="_Toc203976465"/>
      <w:r w:rsidRPr="00213323">
        <w:rPr>
          <w:i/>
        </w:rPr>
        <w:t>Keyword:</w:t>
      </w:r>
      <w:r w:rsidRPr="00213323">
        <w:tab/>
      </w:r>
      <w:r w:rsidRPr="00213323">
        <w:rPr>
          <w:rStyle w:val="KeywordNameTOCChar"/>
        </w:rPr>
        <w:t>[Description]</w:t>
      </w:r>
      <w:bookmarkEnd w:id="144"/>
      <w:bookmarkEnd w:id="145"/>
      <w:bookmarkEnd w:id="146"/>
    </w:p>
    <w:p w:rsidR="002762E7" w:rsidRPr="00213323" w:rsidRDefault="002762E7" w:rsidP="002762E7">
      <w:pPr>
        <w:pStyle w:val="KeywordDescriptions"/>
      </w:pPr>
      <w:r w:rsidRPr="00213323">
        <w:rPr>
          <w:i/>
        </w:rPr>
        <w:t>Required:</w:t>
      </w:r>
      <w:r w:rsidRPr="00213323">
        <w:tab/>
      </w:r>
      <w:r>
        <w:t>No</w:t>
      </w:r>
    </w:p>
    <w:p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rsidR="002762E7" w:rsidRPr="00213323" w:rsidRDefault="002762E7" w:rsidP="002762E7">
      <w:pPr>
        <w:pStyle w:val="KeywordDescriptions"/>
      </w:pPr>
      <w:r w:rsidRPr="00213323">
        <w:rPr>
          <w:i/>
        </w:rPr>
        <w:t>Example:</w:t>
      </w:r>
    </w:p>
    <w:p w:rsidR="002762E7" w:rsidRPr="00213323" w:rsidRDefault="002762E7" w:rsidP="002762E7">
      <w:pPr>
        <w:pStyle w:val="PlainText"/>
      </w:pPr>
      <w:r w:rsidRPr="00213323">
        <w:t>[Description]   220-Pin Quad Ceramic Flat Pack</w:t>
      </w:r>
    </w:p>
    <w:p w:rsidR="002762E7" w:rsidRPr="00746948" w:rsidRDefault="002762E7" w:rsidP="00FE0692">
      <w:pPr>
        <w:pStyle w:val="Exampletext"/>
        <w:rPr>
          <w:rFonts w:ascii="Times New Roman" w:hAnsi="Times New Roman" w:cs="Times New Roman"/>
          <w:sz w:val="24"/>
          <w:szCs w:val="24"/>
        </w:rPr>
      </w:pPr>
    </w:p>
    <w:p w:rsidR="00FE0692" w:rsidRDefault="00FE0692" w:rsidP="00FE0692">
      <w:pPr>
        <w:pStyle w:val="KeywordDescriptions"/>
      </w:pPr>
    </w:p>
    <w:p w:rsidR="00FE0692" w:rsidRPr="00746948" w:rsidRDefault="00FE0692" w:rsidP="00746948">
      <w:pPr>
        <w:pStyle w:val="Default"/>
        <w:keepNext/>
        <w:spacing w:after="80"/>
        <w:rPr>
          <w:color w:val="FF0000"/>
        </w:rPr>
      </w:pPr>
      <w:r w:rsidRPr="00746948">
        <w:rPr>
          <w:i/>
          <w:iCs/>
        </w:rPr>
        <w:t xml:space="preserve">Keyword: </w:t>
      </w:r>
      <w:r w:rsidRPr="00746948">
        <w:rPr>
          <w:i/>
          <w:iCs/>
        </w:rPr>
        <w:tab/>
      </w:r>
      <w:r w:rsidRPr="00746948">
        <w:t>[</w:t>
      </w:r>
      <w:r w:rsidRPr="001B496F">
        <w:rPr>
          <w:b/>
        </w:rPr>
        <w:t>End Interconnect Model Set</w:t>
      </w:r>
      <w:r w:rsidRPr="00746948">
        <w:t>]</w:t>
      </w:r>
    </w:p>
    <w:p w:rsidR="00FE0692" w:rsidRPr="00746948" w:rsidRDefault="00FE0692" w:rsidP="00746948">
      <w:pPr>
        <w:pStyle w:val="Default"/>
        <w:keepNext/>
        <w:spacing w:after="80"/>
      </w:pPr>
      <w:r w:rsidRPr="00746948">
        <w:rPr>
          <w:i/>
          <w:iCs/>
        </w:rPr>
        <w:t xml:space="preserve">Required: </w:t>
      </w:r>
      <w:r w:rsidRPr="00746948">
        <w:rPr>
          <w:i/>
          <w:iCs/>
        </w:rPr>
        <w:tab/>
      </w:r>
      <w:r w:rsidRPr="00746948">
        <w:t>Yes, for each instance of the [Interconnect Model Set] keyword</w:t>
      </w:r>
      <w:r w:rsidR="003C582B">
        <w:t>.</w:t>
      </w:r>
    </w:p>
    <w:p w:rsidR="00FE0692" w:rsidRPr="00746948" w:rsidRDefault="00FE0692" w:rsidP="00746948">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rsidR="00FE0692" w:rsidRPr="00746948" w:rsidRDefault="00FE0692" w:rsidP="00746948">
      <w:pPr>
        <w:pStyle w:val="Default"/>
        <w:spacing w:after="80"/>
      </w:pPr>
      <w:r w:rsidRPr="00746948">
        <w:rPr>
          <w:i/>
          <w:iCs/>
        </w:rPr>
        <w:t xml:space="preserve">Example: </w:t>
      </w:r>
    </w:p>
    <w:p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rsidR="00FE0692" w:rsidRPr="00746948" w:rsidRDefault="00FE0692" w:rsidP="00FE0692">
      <w:pPr>
        <w:pStyle w:val="KeywordDescriptions"/>
        <w:adjustRightInd w:val="0"/>
        <w:snapToGrid w:val="0"/>
        <w:spacing w:after="0"/>
      </w:pPr>
    </w:p>
    <w:p w:rsidR="00FE0692" w:rsidRDefault="00FE0692"/>
    <w:p w:rsidR="005910FA" w:rsidRPr="00213323" w:rsidRDefault="005910FA" w:rsidP="005910FA">
      <w:pPr>
        <w:pStyle w:val="KeywordDescriptions"/>
      </w:pPr>
      <w:bookmarkStart w:id="147" w:name="_Toc203975903"/>
      <w:bookmarkStart w:id="148" w:name="_Toc203976324"/>
      <w:bookmarkStart w:id="149"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47"/>
      <w:bookmarkEnd w:id="148"/>
      <w:bookmarkEnd w:id="149"/>
    </w:p>
    <w:p w:rsidR="005910FA" w:rsidRPr="00213323" w:rsidRDefault="005910FA" w:rsidP="005910FA">
      <w:pPr>
        <w:pStyle w:val="KeywordDescriptions"/>
      </w:pPr>
      <w:r w:rsidRPr="00213323">
        <w:rPr>
          <w:i/>
        </w:rPr>
        <w:t>Required:</w:t>
      </w:r>
      <w:r w:rsidRPr="00213323">
        <w:tab/>
      </w:r>
      <w:r w:rsidR="0043180B">
        <w:t>No</w:t>
      </w:r>
    </w:p>
    <w:p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r w:rsidR="00167AB2">
        <w:t xml:space="preserve"> that is used to define the interfaces to IBIS-ISS subcircuit or Touchstone files.</w:t>
      </w:r>
    </w:p>
    <w:p w:rsidR="000B7B29" w:rsidRPr="00213323" w:rsidRDefault="000B7B29" w:rsidP="00074A9E">
      <w:pPr>
        <w:pStyle w:val="KeywordDescriptions"/>
        <w:ind w:left="1440" w:hanging="1440"/>
      </w:pPr>
      <w:r w:rsidRPr="00213323">
        <w:rPr>
          <w:i/>
        </w:rPr>
        <w:t>Sub-Params:</w:t>
      </w:r>
      <w:r w:rsidRPr="00213323">
        <w:rPr>
          <w:i/>
        </w:rPr>
        <w:tab/>
      </w:r>
      <w:r w:rsidR="00D01451">
        <w:t>Unused_</w:t>
      </w:r>
      <w:r w:rsidR="00CB5C5D">
        <w:t>port</w:t>
      </w:r>
      <w:r w:rsidR="009E373E">
        <w:t>_termination</w:t>
      </w:r>
      <w:r>
        <w:t>, Param, File_TS, File_IBIS-ISS</w:t>
      </w:r>
      <w:r w:rsidR="007D7BCF">
        <w:t>, Number_of_terminals</w:t>
      </w:r>
    </w:p>
    <w:p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keyword pair is hierarchically </w:t>
      </w:r>
      <w:r w:rsidR="000D2EA6">
        <w:t xml:space="preserve">scoped by </w:t>
      </w:r>
      <w:r w:rsidR="009A3048">
        <w:t xml:space="preserve">the </w:t>
      </w:r>
      <w:r w:rsidR="000D2EA6">
        <w:t>[Interconnect Model Set]/[End Interconnect Model Set] keywords.</w:t>
      </w:r>
    </w:p>
    <w:p w:rsidR="00AB0F4D" w:rsidRDefault="00AB0F4D" w:rsidP="005910FA">
      <w:pPr>
        <w:pStyle w:val="KeywordDescriptions"/>
      </w:pPr>
    </w:p>
    <w:p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rsidR="007C546C" w:rsidRPr="007C546C" w:rsidRDefault="007C546C" w:rsidP="005910FA">
      <w:pPr>
        <w:pStyle w:val="KeywordDescriptions"/>
        <w:rPr>
          <w:rStyle w:val="KeywordNameTOCChar"/>
          <w:color w:val="FF0000"/>
        </w:rPr>
      </w:pPr>
    </w:p>
    <w:p w:rsidR="009A6D26" w:rsidRDefault="003B03AD" w:rsidP="003B03AD">
      <w:pPr>
        <w:pStyle w:val="KeywordDescriptions"/>
      </w:pPr>
      <w:r>
        <w:t xml:space="preserve">An [Interconnect Model] shall contain </w:t>
      </w:r>
      <w:r w:rsidR="009A6D26">
        <w:t>one and only one of the following combinations:</w:t>
      </w:r>
    </w:p>
    <w:p w:rsidR="009A6D26" w:rsidRDefault="003B03AD" w:rsidP="00820B38">
      <w:pPr>
        <w:pStyle w:val="KeywordDescriptions"/>
        <w:numPr>
          <w:ilvl w:val="0"/>
          <w:numId w:val="33"/>
        </w:numPr>
      </w:pPr>
      <w:r>
        <w:t>pin and buffer terminals (full package model)</w:t>
      </w:r>
    </w:p>
    <w:p w:rsidR="009A6D26" w:rsidRDefault="003B03AD" w:rsidP="00820B38">
      <w:pPr>
        <w:pStyle w:val="KeywordDescriptions"/>
        <w:numPr>
          <w:ilvl w:val="0"/>
          <w:numId w:val="33"/>
        </w:numPr>
      </w:pPr>
      <w:r>
        <w:t>pin and die pad terminals (package only model)</w:t>
      </w:r>
    </w:p>
    <w:p w:rsidR="009A6D26" w:rsidRDefault="003B03AD" w:rsidP="00820B38">
      <w:pPr>
        <w:pStyle w:val="KeywordDescriptions"/>
        <w:numPr>
          <w:ilvl w:val="0"/>
          <w:numId w:val="33"/>
        </w:numPr>
      </w:pPr>
      <w:r>
        <w:t xml:space="preserve">or die pad and buffer terminals (on-die </w:t>
      </w:r>
      <w:r w:rsidR="00E740BB">
        <w:t xml:space="preserve">interconnect </w:t>
      </w:r>
      <w:r>
        <w:t>model)</w:t>
      </w:r>
    </w:p>
    <w:p w:rsidR="003B03AD" w:rsidRPr="005D6438" w:rsidRDefault="003B03AD" w:rsidP="003B03AD">
      <w:pPr>
        <w:pStyle w:val="KeywordDescriptions"/>
        <w:rPr>
          <w:rStyle w:val="KeywordNameTOCChar"/>
          <w:b w:val="0"/>
        </w:rPr>
      </w:pPr>
    </w:p>
    <w:p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 xml:space="preserve">model contains an I/O buffer terminal for a pin_name then it shall also contain an I/O die pad terminal for the same pin_name. </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sidR="00820B38">
        <w:rPr>
          <w:color w:val="333333"/>
          <w:lang w:val="en"/>
        </w:rPr>
        <w:t xml:space="preserve"> </w:t>
      </w:r>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terminals. </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terminals and one or more than one buffer I/O terminals.</w:t>
      </w:r>
    </w:p>
    <w:p w:rsidR="003B03AD" w:rsidRDefault="003B03AD" w:rsidP="003B03AD">
      <w:pPr>
        <w:pStyle w:val="KeywordDescriptions"/>
        <w:adjustRightInd w:val="0"/>
        <w:snapToGrid w:val="0"/>
        <w:spacing w:after="0"/>
        <w:rPr>
          <w:color w:val="333333"/>
          <w:lang w:val="en"/>
        </w:rPr>
      </w:pPr>
    </w:p>
    <w:p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r w:rsidR="008B0892">
        <w:rPr>
          <w:color w:val="333333"/>
          <w:lang w:val="en"/>
        </w:rPr>
        <w:t>the I</w:t>
      </w:r>
      <w:r>
        <w:rPr>
          <w:color w:val="333333"/>
          <w:lang w:val="en"/>
        </w:rPr>
        <w:t xml:space="preserve">nterconnect </w:t>
      </w:r>
      <w:r w:rsidR="008B0892">
        <w:rPr>
          <w:color w:val="333333"/>
          <w:lang w:val="en"/>
        </w:rPr>
        <w:t>M</w:t>
      </w:r>
      <w:r>
        <w:rPr>
          <w:color w:val="333333"/>
          <w:lang w:val="en"/>
        </w:rPr>
        <w:t xml:space="preserve">odel. If this is not done, then the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will not correctly account for all return currents, particularly from capacitive elements. If an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rsidR="003B03AD" w:rsidRPr="00746948" w:rsidRDefault="003B03AD" w:rsidP="00244E1D">
      <w:pPr>
        <w:pStyle w:val="Default"/>
        <w:rPr>
          <w:iCs/>
          <w:color w:val="auto"/>
          <w:lang w:val="en"/>
        </w:rPr>
      </w:pPr>
    </w:p>
    <w:p w:rsidR="00244E1D" w:rsidRPr="00746948" w:rsidRDefault="00244E1D" w:rsidP="00244E1D">
      <w:pPr>
        <w:pStyle w:val="Default"/>
        <w:rPr>
          <w:iCs/>
          <w:color w:val="auto"/>
        </w:rPr>
      </w:pPr>
      <w:r w:rsidRPr="00746948">
        <w:rPr>
          <w:iCs/>
          <w:color w:val="auto"/>
        </w:rPr>
        <w:t>The following subparameters are defined:</w:t>
      </w:r>
    </w:p>
    <w:p w:rsidR="00244E1D" w:rsidRPr="00746948" w:rsidRDefault="00D01451" w:rsidP="00244E1D">
      <w:pPr>
        <w:pStyle w:val="Default"/>
        <w:ind w:left="720"/>
        <w:rPr>
          <w:iCs/>
          <w:color w:val="auto"/>
        </w:rPr>
      </w:pPr>
      <w:r w:rsidRPr="00746948">
        <w:rPr>
          <w:iCs/>
          <w:color w:val="auto"/>
        </w:rPr>
        <w:t>Unused_</w:t>
      </w:r>
      <w:r w:rsidR="00CB5C5D" w:rsidRPr="00746948">
        <w:rPr>
          <w:iCs/>
          <w:color w:val="auto"/>
        </w:rPr>
        <w:t>port</w:t>
      </w:r>
      <w:r w:rsidR="00244E1D" w:rsidRPr="00746948">
        <w:rPr>
          <w:iCs/>
          <w:color w:val="auto"/>
        </w:rPr>
        <w:t>_</w:t>
      </w:r>
      <w:r w:rsidR="00E5441E" w:rsidRPr="00746948">
        <w:rPr>
          <w:iCs/>
          <w:color w:val="auto"/>
        </w:rPr>
        <w:t xml:space="preserve">termination </w:t>
      </w:r>
      <w:r w:rsidR="002328CF" w:rsidRPr="00746948">
        <w:rPr>
          <w:iCs/>
          <w:color w:val="auto"/>
        </w:rPr>
        <w:t>= &lt;value&gt;</w:t>
      </w:r>
    </w:p>
    <w:p w:rsidR="006F5B37" w:rsidRPr="00746948" w:rsidRDefault="006F5B37" w:rsidP="006F5B37">
      <w:pPr>
        <w:pStyle w:val="Default"/>
        <w:ind w:left="720"/>
        <w:rPr>
          <w:iCs/>
          <w:color w:val="auto"/>
        </w:rPr>
      </w:pPr>
      <w:r w:rsidRPr="00746948">
        <w:rPr>
          <w:iCs/>
          <w:color w:val="auto"/>
        </w:rPr>
        <w:t>Param</w:t>
      </w:r>
    </w:p>
    <w:p w:rsidR="006F5B37" w:rsidRDefault="006F5B37" w:rsidP="006F5B37">
      <w:pPr>
        <w:pStyle w:val="Default"/>
        <w:ind w:left="720"/>
      </w:pPr>
      <w:r>
        <w:t>File_IBIS-ISS</w:t>
      </w:r>
    </w:p>
    <w:p w:rsidR="0025165D" w:rsidRDefault="00F045FE" w:rsidP="00F045FE">
      <w:pPr>
        <w:pStyle w:val="Default"/>
        <w:ind w:left="720"/>
      </w:pPr>
      <w:r w:rsidRPr="00277B0B">
        <w:t>File_TS</w:t>
      </w:r>
    </w:p>
    <w:p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rsidR="000B7B29" w:rsidRPr="00746948" w:rsidRDefault="000B7B29" w:rsidP="00244E1D">
      <w:pPr>
        <w:pStyle w:val="Default"/>
        <w:ind w:left="720"/>
        <w:rPr>
          <w:iCs/>
          <w:color w:val="auto"/>
        </w:rPr>
      </w:pPr>
    </w:p>
    <w:p w:rsidR="00244E1D" w:rsidRPr="00746948" w:rsidRDefault="000B7B29" w:rsidP="007173FE">
      <w:pPr>
        <w:pStyle w:val="Default"/>
        <w:rPr>
          <w:iCs/>
          <w:color w:val="FF0000"/>
        </w:rPr>
      </w:pPr>
      <w:r w:rsidRPr="00746948">
        <w:rPr>
          <w:iCs/>
          <w:color w:val="auto"/>
        </w:rPr>
        <w:t>In addition to these subparameters, the [Interconnect Model]/[End Interconnect Model] section may contain lines describing terminals and their connections.  No specific subparameter name, token, or other string is used to identify terminal lines.</w:t>
      </w:r>
    </w:p>
    <w:p w:rsidR="00244E1D" w:rsidRPr="00746948" w:rsidRDefault="00244E1D" w:rsidP="00244E1D">
      <w:pPr>
        <w:pStyle w:val="Default"/>
        <w:rPr>
          <w:i/>
          <w:iCs/>
          <w:color w:val="FF0000"/>
        </w:rPr>
      </w:pPr>
    </w:p>
    <w:p w:rsidR="00244E1D" w:rsidRPr="00746948" w:rsidRDefault="00244E1D" w:rsidP="00244E1D">
      <w:pPr>
        <w:pStyle w:val="Default"/>
        <w:rPr>
          <w:iCs/>
          <w:color w:val="auto"/>
        </w:rPr>
      </w:pPr>
      <w:r w:rsidRPr="00746948">
        <w:rPr>
          <w:iCs/>
          <w:color w:val="auto"/>
        </w:rPr>
        <w:t xml:space="preserve">Unless noted below, no </w:t>
      </w:r>
      <w:r w:rsidR="003D54B5" w:rsidRPr="00746948">
        <w:rPr>
          <w:iCs/>
          <w:color w:val="auto"/>
        </w:rPr>
        <w:t xml:space="preserve">Interconnect Model </w:t>
      </w:r>
      <w:r w:rsidRPr="00746948">
        <w:rPr>
          <w:iCs/>
          <w:color w:val="auto"/>
        </w:rPr>
        <w:t>subparameter requires the presence of any other subparameter</w:t>
      </w:r>
      <w:r w:rsidR="00A0716C" w:rsidRPr="00746948">
        <w:rPr>
          <w:iCs/>
          <w:color w:val="auto"/>
        </w:rPr>
        <w:t xml:space="preserve">.  </w:t>
      </w:r>
    </w:p>
    <w:p w:rsidR="004706E3" w:rsidRPr="00746948" w:rsidRDefault="004706E3" w:rsidP="00244E1D">
      <w:pPr>
        <w:pStyle w:val="Default"/>
        <w:rPr>
          <w:iCs/>
          <w:color w:val="auto"/>
        </w:rPr>
      </w:pPr>
    </w:p>
    <w:p w:rsidR="00244E1D" w:rsidRPr="00F36374" w:rsidRDefault="00D01451" w:rsidP="00194D00">
      <w:pPr>
        <w:pStyle w:val="KeywordDescriptions"/>
        <w:keepNext/>
        <w:rPr>
          <w:iCs/>
          <w:sz w:val="23"/>
          <w:szCs w:val="23"/>
        </w:rPr>
      </w:pPr>
      <w:r>
        <w:rPr>
          <w:rStyle w:val="KeywordNameTOCChar"/>
          <w:b w:val="0"/>
        </w:rPr>
        <w:t>Unused_</w:t>
      </w:r>
      <w:r w:rsidR="00CB5C5D">
        <w:rPr>
          <w:rStyle w:val="KeywordNameTOCChar"/>
          <w:b w:val="0"/>
        </w:rPr>
        <w:t>port</w:t>
      </w:r>
      <w:r w:rsidR="009E373E">
        <w:rPr>
          <w:iCs/>
          <w:sz w:val="23"/>
          <w:szCs w:val="23"/>
        </w:rPr>
        <w:t>_termination</w:t>
      </w:r>
      <w:r w:rsidR="00244E1D" w:rsidRPr="00F36374">
        <w:rPr>
          <w:iCs/>
          <w:sz w:val="23"/>
          <w:szCs w:val="23"/>
        </w:rPr>
        <w:t xml:space="preserve"> rules:</w:t>
      </w:r>
    </w:p>
    <w:p w:rsidR="00244E1D" w:rsidRPr="00746948" w:rsidRDefault="00244E1D" w:rsidP="00244E1D">
      <w:pPr>
        <w:pStyle w:val="Default"/>
        <w:ind w:left="720"/>
        <w:rPr>
          <w:color w:val="auto"/>
        </w:rPr>
      </w:pPr>
      <w:r w:rsidRPr="00746948">
        <w:rPr>
          <w:iCs/>
          <w:color w:val="auto"/>
        </w:rPr>
        <w:t xml:space="preserve">This </w:t>
      </w:r>
      <w:r w:rsidR="001C5615" w:rsidRPr="00746948">
        <w:rPr>
          <w:iCs/>
          <w:color w:val="auto"/>
        </w:rPr>
        <w:t xml:space="preserve">optional </w:t>
      </w:r>
      <w:r w:rsidRPr="00746948">
        <w:rPr>
          <w:iCs/>
          <w:color w:val="auto"/>
        </w:rPr>
        <w:t xml:space="preserve">subparameter </w:t>
      </w:r>
      <w:r w:rsidRPr="00746948">
        <w:rPr>
          <w:color w:val="auto"/>
        </w:rPr>
        <w:t xml:space="preserve">defines the termination that is to be applied </w:t>
      </w:r>
      <w:r w:rsidR="00B464DC" w:rsidRPr="00746948">
        <w:rPr>
          <w:color w:val="auto"/>
        </w:rPr>
        <w:t xml:space="preserve">by the EDA tool during simulation </w:t>
      </w:r>
      <w:r w:rsidRPr="00746948">
        <w:rPr>
          <w:color w:val="auto"/>
        </w:rPr>
        <w:t xml:space="preserve">to the </w:t>
      </w:r>
      <w:r w:rsidR="004F24B5">
        <w:rPr>
          <w:color w:val="auto"/>
        </w:rPr>
        <w:t>t</w:t>
      </w:r>
      <w:r w:rsidR="004F24B5" w:rsidRPr="00746948">
        <w:rPr>
          <w:color w:val="auto"/>
        </w:rPr>
        <w:t xml:space="preserve">erminals </w:t>
      </w:r>
      <w:r w:rsidRPr="00746948">
        <w:rPr>
          <w:color w:val="auto"/>
        </w:rPr>
        <w:t>of a</w:t>
      </w:r>
      <w:r w:rsidR="00B464DC" w:rsidRPr="00746948">
        <w:rPr>
          <w:color w:val="auto"/>
        </w:rPr>
        <w:t>ny IBIS-ISS</w:t>
      </w:r>
      <w:r w:rsidRPr="00746948">
        <w:rPr>
          <w:color w:val="auto"/>
        </w:rPr>
        <w:t xml:space="preserve"> </w:t>
      </w:r>
      <w:r w:rsidR="00B464DC" w:rsidRPr="00746948">
        <w:rPr>
          <w:color w:val="auto"/>
        </w:rPr>
        <w:t xml:space="preserve">subcircuit </w:t>
      </w:r>
      <w:r w:rsidRPr="00746948">
        <w:rPr>
          <w:color w:val="auto"/>
        </w:rPr>
        <w:t xml:space="preserve">or Touchstone </w:t>
      </w:r>
      <w:r w:rsidR="00B464DC" w:rsidRPr="00746948">
        <w:rPr>
          <w:color w:val="auto"/>
        </w:rPr>
        <w:t xml:space="preserve">network </w:t>
      </w:r>
      <w:r w:rsidRPr="00746948">
        <w:rPr>
          <w:color w:val="auto"/>
        </w:rPr>
        <w:t xml:space="preserve">that </w:t>
      </w:r>
      <w:r w:rsidR="007F7915" w:rsidRPr="00746948">
        <w:rPr>
          <w:color w:val="auto"/>
        </w:rPr>
        <w:t xml:space="preserve">is </w:t>
      </w:r>
      <w:r w:rsidRPr="00746948">
        <w:rPr>
          <w:color w:val="auto"/>
        </w:rPr>
        <w:t xml:space="preserve">not being used in </w:t>
      </w:r>
      <w:r w:rsidR="00B464DC" w:rsidRPr="00746948">
        <w:rPr>
          <w:color w:val="auto"/>
        </w:rPr>
        <w:t xml:space="preserve">the </w:t>
      </w:r>
      <w:r w:rsidRPr="00746948">
        <w:rPr>
          <w:color w:val="auto"/>
        </w:rPr>
        <w:t xml:space="preserve">[Interconnect Model]/[End Interconnect Model] group.  The subparameter name </w:t>
      </w:r>
      <w:r w:rsidR="00107AF3" w:rsidRPr="00746948">
        <w:rPr>
          <w:color w:val="auto"/>
        </w:rPr>
        <w:t>shall be</w:t>
      </w:r>
      <w:r w:rsidRPr="00746948">
        <w:rPr>
          <w:color w:val="auto"/>
        </w:rPr>
        <w:t xml:space="preserve"> followed by a single integer argument greater than zero on the same line</w:t>
      </w:r>
      <w:r w:rsidR="00107AF3" w:rsidRPr="00746948">
        <w:rPr>
          <w:color w:val="auto"/>
        </w:rPr>
        <w:t xml:space="preserve">.  The argument shall be </w:t>
      </w:r>
      <w:r w:rsidRPr="00746948">
        <w:rPr>
          <w:color w:val="auto"/>
        </w:rPr>
        <w:t xml:space="preserve">separated from the subparameter name by </w:t>
      </w:r>
      <w:r w:rsidR="001C5615" w:rsidRPr="00746948">
        <w:rPr>
          <w:color w:val="auto"/>
        </w:rPr>
        <w:t>the “=” character</w:t>
      </w:r>
      <w:r w:rsidR="00107AF3" w:rsidRPr="00746948">
        <w:rPr>
          <w:color w:val="auto"/>
        </w:rPr>
        <w:t>.</w:t>
      </w:r>
      <w:r w:rsidR="001C5615" w:rsidRPr="00746948">
        <w:rPr>
          <w:color w:val="auto"/>
        </w:rPr>
        <w:t xml:space="preserve"> </w:t>
      </w:r>
      <w:r w:rsidR="00107AF3" w:rsidRPr="00746948">
        <w:rPr>
          <w:color w:val="auto"/>
        </w:rPr>
        <w:t>The subparameter name, “=” character, and argument may optionally be separated by</w:t>
      </w:r>
      <w:r w:rsidR="001C5615" w:rsidRPr="00746948">
        <w:rPr>
          <w:color w:val="auto"/>
        </w:rPr>
        <w:t xml:space="preserve"> </w:t>
      </w:r>
      <w:r w:rsidRPr="00746948">
        <w:rPr>
          <w:color w:val="auto"/>
        </w:rPr>
        <w:t>whitespace.</w:t>
      </w:r>
      <w:r w:rsidR="00107AF3" w:rsidRPr="00746948">
        <w:rPr>
          <w:color w:val="auto"/>
        </w:rPr>
        <w:t xml:space="preserve">  </w:t>
      </w:r>
    </w:p>
    <w:p w:rsidR="00434F9B" w:rsidRPr="00746948" w:rsidRDefault="00434F9B" w:rsidP="00244E1D">
      <w:pPr>
        <w:pStyle w:val="Default"/>
        <w:ind w:left="720"/>
        <w:rPr>
          <w:iCs/>
          <w:color w:val="auto"/>
        </w:rPr>
      </w:pPr>
    </w:p>
    <w:p w:rsidR="00244E1D" w:rsidRPr="00746948" w:rsidRDefault="00244E1D" w:rsidP="00244E1D">
      <w:pPr>
        <w:pStyle w:val="Default"/>
        <w:ind w:left="720"/>
        <w:rPr>
          <w:iCs/>
          <w:color w:val="auto"/>
        </w:rPr>
      </w:pPr>
      <w:r w:rsidRPr="00746948">
        <w:rPr>
          <w:iCs/>
          <w:color w:val="auto"/>
        </w:rPr>
        <w:t xml:space="preserve">If this subparameter is present, the EDA </w:t>
      </w:r>
      <w:r w:rsidR="00D22D25" w:rsidRPr="00746948">
        <w:rPr>
          <w:iCs/>
          <w:color w:val="auto"/>
        </w:rPr>
        <w:t xml:space="preserve">tool </w:t>
      </w:r>
      <w:r w:rsidRPr="00746948">
        <w:rPr>
          <w:iCs/>
          <w:color w:val="auto"/>
        </w:rPr>
        <w:t xml:space="preserve">should connect the unused </w:t>
      </w:r>
      <w:r w:rsidR="004F24B5">
        <w:rPr>
          <w:iCs/>
          <w:color w:val="auto"/>
        </w:rPr>
        <w:t>t</w:t>
      </w:r>
      <w:r w:rsidR="004F24B5" w:rsidRPr="00746948">
        <w:rPr>
          <w:iCs/>
          <w:color w:val="auto"/>
        </w:rPr>
        <w:t xml:space="preserve">erminals </w:t>
      </w:r>
      <w:r w:rsidRPr="00746948">
        <w:rPr>
          <w:iCs/>
          <w:color w:val="auto"/>
        </w:rPr>
        <w:t>to GND through a resistor</w:t>
      </w:r>
      <w:r w:rsidRPr="00746948">
        <w:rPr>
          <w:b/>
          <w:bCs/>
          <w:color w:val="auto"/>
        </w:rPr>
        <w:t xml:space="preserve"> </w:t>
      </w:r>
      <w:r w:rsidRPr="00746948">
        <w:rPr>
          <w:bCs/>
          <w:color w:val="auto"/>
        </w:rPr>
        <w:t>with</w:t>
      </w:r>
      <w:r w:rsidRPr="00746948">
        <w:rPr>
          <w:iCs/>
          <w:color w:val="auto"/>
        </w:rPr>
        <w:t xml:space="preserve"> the value of resistance in ohms provided in the argument.</w:t>
      </w:r>
    </w:p>
    <w:p w:rsidR="00244E1D" w:rsidRPr="00746948" w:rsidRDefault="00244E1D" w:rsidP="00244E1D">
      <w:pPr>
        <w:pStyle w:val="Default"/>
        <w:ind w:left="720"/>
        <w:rPr>
          <w:iCs/>
          <w:color w:val="auto"/>
        </w:rPr>
      </w:pPr>
      <w:r w:rsidRPr="00746948">
        <w:rPr>
          <w:iCs/>
          <w:color w:val="auto"/>
        </w:rPr>
        <w:t xml:space="preserve"> </w:t>
      </w:r>
    </w:p>
    <w:p w:rsidR="00244E1D" w:rsidRPr="00746948" w:rsidRDefault="00244E1D" w:rsidP="00244E1D">
      <w:pPr>
        <w:pStyle w:val="Default"/>
        <w:ind w:left="720"/>
        <w:rPr>
          <w:iCs/>
          <w:color w:val="auto"/>
        </w:rPr>
      </w:pPr>
      <w:r w:rsidRPr="00746948">
        <w:rPr>
          <w:iCs/>
          <w:color w:val="auto"/>
        </w:rPr>
        <w:t>If this parameter is not defined</w:t>
      </w:r>
      <w:del w:id="150" w:author="Author">
        <w:r w:rsidRPr="00746948" w:rsidDel="00394D0B">
          <w:rPr>
            <w:iCs/>
            <w:color w:val="auto"/>
          </w:rPr>
          <w:delText xml:space="preserve"> and </w:delText>
        </w:r>
        <w:r w:rsidR="00434F9B" w:rsidRPr="00746948" w:rsidDel="00394D0B">
          <w:rPr>
            <w:iCs/>
            <w:color w:val="auto"/>
          </w:rPr>
          <w:delText>File_</w:delText>
        </w:r>
        <w:r w:rsidRPr="00746948" w:rsidDel="00394D0B">
          <w:rPr>
            <w:iCs/>
            <w:color w:val="auto"/>
          </w:rPr>
          <w:delText>IBIS-ISS</w:delText>
        </w:r>
        <w:r w:rsidR="00434F9B" w:rsidRPr="00746948" w:rsidDel="00394D0B">
          <w:rPr>
            <w:iCs/>
            <w:color w:val="auto"/>
          </w:rPr>
          <w:delText xml:space="preserve"> is present</w:delText>
        </w:r>
      </w:del>
      <w:r w:rsidRPr="00746948">
        <w:rPr>
          <w:iCs/>
          <w:color w:val="auto"/>
        </w:rPr>
        <w:t xml:space="preserve">, </w:t>
      </w:r>
      <w:r w:rsidR="00F509D9" w:rsidRPr="00746948">
        <w:rPr>
          <w:iCs/>
          <w:color w:val="auto"/>
        </w:rPr>
        <w:t>the EDA tool may connect terminals to terminations as needed to prevent numerical instability in simulation (EDA tools are recommended to alert users when this occurs and document the termination value used).</w:t>
      </w:r>
      <w:ins w:id="151" w:author="Author">
        <w:r w:rsidR="00394D0B">
          <w:rPr>
            <w:iCs/>
            <w:color w:val="auto"/>
          </w:rPr>
          <w:t xml:space="preserve">  Note that the terminals remain technically open, and terminations connected by the EDA tool are intended to approximate open-circuit conditions.</w:t>
        </w:r>
      </w:ins>
      <w:del w:id="152" w:author="Author">
        <w:r w:rsidR="00F509D9" w:rsidRPr="00746948" w:rsidDel="00394D0B">
          <w:rPr>
            <w:iCs/>
            <w:color w:val="auto"/>
          </w:rPr>
          <w:delText xml:space="preserve">  </w:delText>
        </w:r>
        <w:r w:rsidR="00481D2A" w:rsidRPr="00C3294B" w:rsidDel="00394D0B">
          <w:rPr>
            <w:iCs/>
            <w:color w:val="auto"/>
          </w:rPr>
          <w:delText xml:space="preserve">If this parameter is not defined and </w:delText>
        </w:r>
        <w:r w:rsidR="00434F9B" w:rsidRPr="00746948" w:rsidDel="00394D0B">
          <w:rPr>
            <w:iCs/>
            <w:color w:val="auto"/>
          </w:rPr>
          <w:delText>File_TS is present</w:delText>
        </w:r>
        <w:r w:rsidRPr="00746948" w:rsidDel="00394D0B">
          <w:rPr>
            <w:iCs/>
            <w:color w:val="auto"/>
          </w:rPr>
          <w:delText xml:space="preserve">, then the EDA tool should connect the unused </w:delText>
        </w:r>
        <w:r w:rsidR="004F24B5" w:rsidDel="00394D0B">
          <w:rPr>
            <w:iCs/>
            <w:color w:val="auto"/>
          </w:rPr>
          <w:delText>t</w:delText>
        </w:r>
        <w:r w:rsidR="004F24B5" w:rsidRPr="00746948" w:rsidDel="00394D0B">
          <w:rPr>
            <w:iCs/>
            <w:color w:val="auto"/>
          </w:rPr>
          <w:delText xml:space="preserve">erminals </w:delText>
        </w:r>
        <w:r w:rsidRPr="00746948" w:rsidDel="00394D0B">
          <w:rPr>
            <w:iCs/>
            <w:color w:val="auto"/>
          </w:rPr>
          <w:delText xml:space="preserve">to GND through a resistor with the Touchstone </w:delText>
        </w:r>
        <w:r w:rsidR="00434F9B" w:rsidRPr="00746948" w:rsidDel="00394D0B">
          <w:rPr>
            <w:iCs/>
            <w:color w:val="auto"/>
          </w:rPr>
          <w:delText xml:space="preserve">file’s </w:delText>
        </w:r>
        <w:r w:rsidRPr="00746948" w:rsidDel="00394D0B">
          <w:rPr>
            <w:iCs/>
            <w:color w:val="auto"/>
          </w:rPr>
          <w:delText xml:space="preserve">reference resistance </w:delText>
        </w:r>
        <w:r w:rsidR="00434F9B" w:rsidRPr="00746948" w:rsidDel="00394D0B">
          <w:rPr>
            <w:iCs/>
            <w:color w:val="auto"/>
          </w:rPr>
          <w:delText>for t</w:delText>
        </w:r>
        <w:r w:rsidRPr="00746948" w:rsidDel="00394D0B">
          <w:rPr>
            <w:iCs/>
            <w:color w:val="auto"/>
          </w:rPr>
          <w:delText xml:space="preserve">he </w:delText>
        </w:r>
        <w:r w:rsidR="00434F9B" w:rsidRPr="00746948" w:rsidDel="00394D0B">
          <w:rPr>
            <w:iCs/>
            <w:color w:val="auto"/>
          </w:rPr>
          <w:delText xml:space="preserve">corresponding </w:delText>
        </w:r>
        <w:r w:rsidR="004F24B5" w:rsidDel="00394D0B">
          <w:rPr>
            <w:iCs/>
            <w:color w:val="auto"/>
          </w:rPr>
          <w:delText>t</w:delText>
        </w:r>
        <w:r w:rsidR="004F24B5" w:rsidRPr="00746948" w:rsidDel="00394D0B">
          <w:rPr>
            <w:iCs/>
            <w:color w:val="auto"/>
          </w:rPr>
          <w:delText>erminal</w:delText>
        </w:r>
        <w:r w:rsidRPr="00746948" w:rsidDel="00394D0B">
          <w:rPr>
            <w:iCs/>
            <w:color w:val="auto"/>
          </w:rPr>
          <w:delText>.</w:delText>
        </w:r>
      </w:del>
      <w:r w:rsidRPr="00746948">
        <w:rPr>
          <w:iCs/>
          <w:color w:val="auto"/>
        </w:rPr>
        <w:t xml:space="preserve">  </w:t>
      </w:r>
    </w:p>
    <w:p w:rsidR="00244E1D" w:rsidRPr="00746948" w:rsidRDefault="00244E1D" w:rsidP="00244E1D">
      <w:pPr>
        <w:pStyle w:val="Default"/>
        <w:ind w:left="720"/>
        <w:rPr>
          <w:iCs/>
          <w:color w:val="auto"/>
        </w:rPr>
      </w:pPr>
    </w:p>
    <w:p w:rsidR="00244E1D" w:rsidRPr="00746948" w:rsidRDefault="00244E1D" w:rsidP="00194D00">
      <w:pPr>
        <w:pStyle w:val="Default"/>
        <w:ind w:left="720"/>
        <w:rPr>
          <w:i/>
          <w:iCs/>
          <w:color w:val="auto"/>
        </w:rPr>
      </w:pPr>
      <w:r w:rsidRPr="00746948">
        <w:rPr>
          <w:color w:val="auto"/>
        </w:rPr>
        <w:t xml:space="preserve">Only one </w:t>
      </w:r>
      <w:r w:rsidR="00D01451" w:rsidRPr="00746948">
        <w:rPr>
          <w:color w:val="auto"/>
        </w:rPr>
        <w:t>Unused_</w:t>
      </w:r>
      <w:r w:rsidR="00CB5C5D" w:rsidRPr="00746948">
        <w:rPr>
          <w:color w:val="auto"/>
        </w:rPr>
        <w:t>port</w:t>
      </w:r>
      <w:r w:rsidR="009E373E" w:rsidRPr="00746948">
        <w:rPr>
          <w:color w:val="auto"/>
        </w:rPr>
        <w:t>_termination</w:t>
      </w:r>
      <w:r w:rsidRPr="00746948">
        <w:rPr>
          <w:color w:val="auto"/>
        </w:rPr>
        <w:t xml:space="preserve"> subparameter may appear for a given </w:t>
      </w:r>
      <w:r w:rsidRPr="00746948">
        <w:rPr>
          <w:iCs/>
          <w:color w:val="auto"/>
        </w:rPr>
        <w:t>[Interconnect Model] keyword.</w:t>
      </w:r>
    </w:p>
    <w:p w:rsidR="00244E1D" w:rsidRPr="00746948" w:rsidRDefault="00244E1D" w:rsidP="00746948">
      <w:pPr>
        <w:pStyle w:val="PlainText"/>
        <w:rPr>
          <w:rFonts w:ascii="Times New Roman" w:hAnsi="Times New Roman" w:cs="Times New Roman"/>
          <w:sz w:val="24"/>
          <w:szCs w:val="24"/>
        </w:rPr>
      </w:pPr>
    </w:p>
    <w:p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rsidR="0087208E" w:rsidRDefault="0087208E" w:rsidP="00F36374">
      <w:pPr>
        <w:ind w:left="720"/>
      </w:pPr>
    </w:p>
    <w:p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r w:rsidR="00481D2A">
        <w:t>t</w:t>
      </w:r>
      <w:r>
        <w: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For example, the Param value "typ.s2p" would be converted to str('typ.s2p') in IBIS-ISS</w:t>
      </w:r>
      <w:r w:rsidR="003A7B8D">
        <w:t xml:space="preserve"> subcircuits</w:t>
      </w:r>
      <w:r>
        <w:t xml:space="preserve">. </w:t>
      </w:r>
    </w:p>
    <w:p w:rsidR="0087208E" w:rsidRDefault="0087208E" w:rsidP="00F36374">
      <w:pPr>
        <w:ind w:left="720"/>
      </w:pPr>
    </w:p>
    <w:p w:rsidR="0087208E" w:rsidRPr="00746948" w:rsidRDefault="0087208E" w:rsidP="0087208E">
      <w:pPr>
        <w:pStyle w:val="Default"/>
        <w:ind w:left="720"/>
      </w:pPr>
      <w:r w:rsidRPr="00746948">
        <w:rPr>
          <w:i/>
          <w:iCs/>
        </w:rPr>
        <w:t xml:space="preserve">Examples: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rsidR="0087208E" w:rsidRPr="009D5ACD" w:rsidRDefault="0087208E" w:rsidP="0087208E">
      <w:pPr>
        <w:ind w:left="720"/>
        <w:rPr>
          <w:rFonts w:ascii="Courier New" w:hAnsi="Courier New" w:cs="Courier New"/>
          <w:sz w:val="20"/>
          <w:szCs w:val="20"/>
        </w:rPr>
      </w:pPr>
    </w:p>
    <w:p w:rsidR="0087208E" w:rsidRDefault="0087208E" w:rsidP="00194D00">
      <w:pPr>
        <w:pStyle w:val="KeywordDescriptions"/>
        <w:keepNext/>
      </w:pPr>
      <w:r>
        <w:t>File_</w:t>
      </w:r>
      <w:r w:rsidRPr="00194D00">
        <w:rPr>
          <w:rStyle w:val="KeywordNameTOCChar"/>
          <w:b w:val="0"/>
        </w:rPr>
        <w:t>IBIS</w:t>
      </w:r>
      <w:r>
        <w:t>-ISS rules:</w:t>
      </w:r>
    </w:p>
    <w:p w:rsidR="005D5C78" w:rsidRPr="00481D2A" w:rsidRDefault="0087208E" w:rsidP="005D5C78">
      <w:pPr>
        <w:pStyle w:val="Default"/>
        <w:ind w:left="720"/>
      </w:pPr>
      <w:r w:rsidRPr="00746948">
        <w:t>Either File_IBIS-ISS or File_TS is required for a [Interconnect Model]/[End Interconnect Model] group</w:t>
      </w:r>
      <w:r w:rsidRPr="00746948">
        <w:rPr>
          <w:i/>
          <w:iCs/>
        </w:rPr>
        <w:t xml:space="preserve">.  </w:t>
      </w:r>
      <w:r w:rsidRPr="00746948">
        <w:rPr>
          <w:iCs/>
        </w:rPr>
        <w:t xml:space="preserve">The </w:t>
      </w:r>
      <w:r w:rsidRPr="00481D2A">
        <w:t xml:space="preserve">File_IBIS-ISS subparameter is followed by two </w:t>
      </w:r>
      <w:r w:rsidR="008B0F84" w:rsidRPr="00481D2A">
        <w:t xml:space="preserve">unquoted </w:t>
      </w:r>
      <w:r w:rsidRPr="00481D2A">
        <w:t xml:space="preserve">string arguments consisting of the file_name and circuit_name (.subckt name) for an IBIS-ISS file.  </w:t>
      </w:r>
      <w:r w:rsidR="005D5C78" w:rsidRPr="00481D2A">
        <w:t>T</w:t>
      </w:r>
      <w:r w:rsidR="005D5C78">
        <w:t>he IBIS-ISS</w:t>
      </w:r>
      <w:r w:rsidR="005D5C78" w:rsidRPr="00481D2A">
        <w:t xml:space="preserve"> file under file_name shall be located in the same directory as the referencing</w:t>
      </w:r>
      <w:r w:rsidR="005D5C78">
        <w:t xml:space="preserve"> </w:t>
      </w:r>
      <w:r w:rsidR="005D5C78" w:rsidRPr="00481D2A">
        <w:t>.ibs file or .ims file</w:t>
      </w:r>
      <w:r w:rsidR="005D5C78">
        <w:t xml:space="preserve"> or in a directory under the referencing file as determined by the directory path.</w:t>
      </w:r>
    </w:p>
    <w:p w:rsidR="0087208E" w:rsidRDefault="0087208E" w:rsidP="0087208E">
      <w:pPr>
        <w:pStyle w:val="Default"/>
        <w:ind w:left="720"/>
      </w:pPr>
    </w:p>
    <w:p w:rsidR="0087208E" w:rsidRPr="00746948" w:rsidRDefault="0087208E" w:rsidP="0087208E">
      <w:pPr>
        <w:pStyle w:val="Default"/>
        <w:ind w:left="720"/>
        <w:rPr>
          <w:szCs w:val="23"/>
        </w:rPr>
      </w:pPr>
      <w:r w:rsidRPr="00746948">
        <w:rPr>
          <w:i/>
          <w:iCs/>
          <w:szCs w:val="23"/>
        </w:rPr>
        <w:t xml:space="preserve">Example: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rsidR="0087208E" w:rsidRDefault="0087208E" w:rsidP="0087208E"/>
    <w:p w:rsidR="0087208E" w:rsidRDefault="0087208E" w:rsidP="00194D00">
      <w:pPr>
        <w:pStyle w:val="KeywordDescriptions"/>
        <w:keepNext/>
      </w:pPr>
      <w:r>
        <w:t>File_TS rules:</w:t>
      </w:r>
    </w:p>
    <w:p w:rsidR="0087208E" w:rsidRPr="00481D2A" w:rsidRDefault="0087208E" w:rsidP="0087208E">
      <w:pPr>
        <w:pStyle w:val="Default"/>
        <w:ind w:left="720"/>
      </w:pPr>
      <w:r w:rsidRPr="00746948">
        <w:t>Either File_TS or File_IBIS-ISS is required for a [Interconnect Model]/[End Interconnect Model] group.</w:t>
      </w:r>
      <w:r w:rsidRPr="00746948">
        <w:rPr>
          <w:i/>
          <w:iCs/>
          <w:color w:val="auto"/>
          <w:lang w:eastAsia="zh-CN"/>
        </w:rPr>
        <w:t xml:space="preserve"> </w:t>
      </w:r>
      <w:r w:rsidRPr="00746948">
        <w:rPr>
          <w:i/>
          <w:iCs/>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r w:rsidR="00481D2A">
        <w:t xml:space="preserve"> </w:t>
      </w:r>
      <w:r w:rsidRPr="00481D2A">
        <w:t>.ibs file</w:t>
      </w:r>
      <w:r w:rsidR="001C48B8" w:rsidRPr="00481D2A">
        <w:t xml:space="preserve"> or .</w:t>
      </w:r>
      <w:r w:rsidR="00C7217B" w:rsidRPr="00481D2A">
        <w:t>ims</w:t>
      </w:r>
      <w:r w:rsidR="001C48B8" w:rsidRPr="00481D2A">
        <w:t xml:space="preserve"> file</w:t>
      </w:r>
      <w:r w:rsidR="005D5C78">
        <w:t xml:space="preserve"> or in a directory under the referencing file as determined by the directory path.</w:t>
      </w:r>
    </w:p>
    <w:p w:rsidR="0087208E" w:rsidRDefault="0087208E" w:rsidP="0087208E">
      <w:pPr>
        <w:pStyle w:val="Default"/>
        <w:ind w:left="720"/>
        <w:rPr>
          <w:sz w:val="23"/>
          <w:szCs w:val="23"/>
        </w:rPr>
      </w:pPr>
    </w:p>
    <w:p w:rsidR="0087208E" w:rsidRPr="00746948" w:rsidRDefault="0087208E" w:rsidP="0087208E">
      <w:pPr>
        <w:pStyle w:val="Default"/>
        <w:ind w:left="720"/>
        <w:rPr>
          <w:szCs w:val="23"/>
        </w:rPr>
      </w:pPr>
      <w:r w:rsidRPr="00746948">
        <w:rPr>
          <w:i/>
          <w:iCs/>
          <w:szCs w:val="23"/>
        </w:rPr>
        <w:t xml:space="preserve">Example: </w:t>
      </w:r>
    </w:p>
    <w:p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rsidR="0039127A" w:rsidRPr="00746948" w:rsidRDefault="0039127A" w:rsidP="0039127A">
      <w:pPr>
        <w:pStyle w:val="Default"/>
        <w:rPr>
          <w:iCs/>
          <w:color w:val="auto"/>
          <w:szCs w:val="23"/>
        </w:rPr>
      </w:pPr>
    </w:p>
    <w:p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rsidR="002A71C0" w:rsidRPr="00746948" w:rsidRDefault="002A71C0" w:rsidP="002A71C0">
      <w:pPr>
        <w:pStyle w:val="Default"/>
        <w:ind w:left="720"/>
        <w:rPr>
          <w:i/>
          <w:iCs/>
          <w:color w:val="auto"/>
          <w:szCs w:val="23"/>
        </w:rPr>
      </w:pPr>
      <w:r w:rsidRPr="00746948">
        <w:rPr>
          <w:iCs/>
          <w:color w:val="auto"/>
          <w:szCs w:val="23"/>
        </w:rPr>
        <w:t xml:space="preserve">The Number_of_terminals subparameter is required and defines the number of </w:t>
      </w:r>
      <w:r w:rsidR="004F24B5">
        <w:rPr>
          <w:iCs/>
          <w:color w:val="auto"/>
          <w:szCs w:val="23"/>
        </w:rPr>
        <w:t>t</w:t>
      </w:r>
      <w:r w:rsidR="004F24B5" w:rsidRPr="00746948">
        <w:rPr>
          <w:iCs/>
          <w:color w:val="auto"/>
          <w:szCs w:val="23"/>
        </w:rPr>
        <w:t xml:space="preserve">erminals </w:t>
      </w:r>
      <w:r w:rsidRPr="00746948">
        <w:rPr>
          <w:iCs/>
          <w:color w:val="auto"/>
          <w:szCs w:val="23"/>
        </w:rPr>
        <w:t xml:space="preserve">associated with the Interconnect Model. </w:t>
      </w:r>
      <w:r w:rsidRPr="00746948">
        <w:rPr>
          <w:color w:val="auto"/>
          <w:szCs w:val="23"/>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746948">
        <w:rPr>
          <w:iCs/>
          <w:color w:val="auto"/>
          <w:szCs w:val="23"/>
        </w:rPr>
        <w:t xml:space="preserve">[Interconnect Model] keyword.  The Number_of_terminals subparameter shall appear before any </w:t>
      </w:r>
      <w:r w:rsidR="004F24B5">
        <w:rPr>
          <w:iCs/>
          <w:color w:val="auto"/>
          <w:szCs w:val="23"/>
        </w:rPr>
        <w:t>t</w:t>
      </w:r>
      <w:r w:rsidR="004F24B5" w:rsidRPr="00746948">
        <w:rPr>
          <w:iCs/>
          <w:color w:val="auto"/>
          <w:szCs w:val="23"/>
        </w:rPr>
        <w:t xml:space="preserve">erminal </w:t>
      </w:r>
      <w:r w:rsidRPr="00746948">
        <w:rPr>
          <w:iCs/>
          <w:color w:val="auto"/>
          <w:szCs w:val="23"/>
        </w:rPr>
        <w:t xml:space="preserve">lines and after </w:t>
      </w:r>
      <w:r w:rsidR="002242DF" w:rsidRPr="00746948">
        <w:rPr>
          <w:iCs/>
          <w:color w:val="auto"/>
          <w:szCs w:val="23"/>
        </w:rPr>
        <w:t>all other</w:t>
      </w:r>
      <w:r w:rsidRPr="00746948">
        <w:rPr>
          <w:iCs/>
          <w:color w:val="auto"/>
          <w:szCs w:val="23"/>
        </w:rPr>
        <w:t xml:space="preserve"> subparameter</w:t>
      </w:r>
      <w:r w:rsidR="002242DF" w:rsidRPr="00746948">
        <w:rPr>
          <w:iCs/>
          <w:color w:val="auto"/>
          <w:szCs w:val="23"/>
        </w:rPr>
        <w:t>s</w:t>
      </w:r>
      <w:r w:rsidRPr="00746948">
        <w:rPr>
          <w:iCs/>
          <w:color w:val="auto"/>
          <w:szCs w:val="23"/>
        </w:rPr>
        <w:t xml:space="preserve"> for a given Interconnect Model.</w:t>
      </w:r>
    </w:p>
    <w:p w:rsidR="002A71C0" w:rsidRPr="00746948" w:rsidRDefault="002A71C0" w:rsidP="0039127A">
      <w:pPr>
        <w:pStyle w:val="Default"/>
        <w:rPr>
          <w:iCs/>
          <w:color w:val="auto"/>
          <w:szCs w:val="23"/>
        </w:rPr>
      </w:pPr>
    </w:p>
    <w:p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iCs/>
          <w:sz w:val="24"/>
          <w:szCs w:val="23"/>
        </w:rPr>
        <w:t xml:space="preserve">Terminal </w:t>
      </w:r>
      <w:r w:rsidR="0013045E" w:rsidRPr="00746948">
        <w:rPr>
          <w:rFonts w:ascii="Times New Roman" w:hAnsi="Times New Roman" w:cs="Times New Roman"/>
          <w:iCs/>
          <w:sz w:val="24"/>
          <w:szCs w:val="23"/>
        </w:rPr>
        <w:t xml:space="preserve">lines </w:t>
      </w:r>
      <w:r w:rsidRPr="00746948">
        <w:rPr>
          <w:rFonts w:ascii="Times New Roman" w:hAnsi="Times New Roman" w:cs="Times New Roman"/>
          <w:iCs/>
          <w:sz w:val="24"/>
          <w:szCs w:val="23"/>
        </w:rPr>
        <w:t xml:space="preserve">shall appear after the </w:t>
      </w:r>
      <w:r w:rsidR="009E373E" w:rsidRPr="00746948">
        <w:rPr>
          <w:rFonts w:ascii="Times New Roman" w:hAnsi="Times New Roman" w:cs="Times New Roman"/>
          <w:iCs/>
          <w:sz w:val="24"/>
          <w:szCs w:val="23"/>
        </w:rPr>
        <w:t>Number_of_terminals</w:t>
      </w:r>
      <w:r w:rsidRPr="00746948">
        <w:rPr>
          <w:rFonts w:ascii="Times New Roman" w:hAnsi="Times New Roman" w:cs="Times New Roman"/>
          <w:iCs/>
          <w:sz w:val="24"/>
          <w:szCs w:val="23"/>
        </w:rPr>
        <w:t xml:space="preserve"> subparameter and before the </w:t>
      </w:r>
      <w:r w:rsidRPr="00746948">
        <w:rPr>
          <w:rFonts w:ascii="Times New Roman" w:hAnsi="Times New Roman" w:cs="Times New Roman"/>
          <w:sz w:val="24"/>
          <w:szCs w:val="23"/>
        </w:rPr>
        <w:t>[End Interconnect Model] keyword.</w:t>
      </w:r>
      <w:r w:rsidR="0013045E" w:rsidRPr="00746948">
        <w:rPr>
          <w:rFonts w:ascii="Times New Roman" w:hAnsi="Times New Roman" w:cs="Times New Roman"/>
          <w:sz w:val="24"/>
          <w:szCs w:val="23"/>
        </w:rPr>
        <w:t xml:space="preserve">  No token or reserved word identifies terminal lines.</w:t>
      </w:r>
      <w:r w:rsidRPr="00746948">
        <w:rPr>
          <w:rFonts w:ascii="Times New Roman" w:hAnsi="Times New Roman" w:cs="Times New Roman"/>
          <w:sz w:val="24"/>
          <w:szCs w:val="23"/>
        </w:rPr>
        <w:t xml:space="preserve"> </w:t>
      </w:r>
    </w:p>
    <w:p w:rsidR="0090676A" w:rsidRPr="00746948" w:rsidRDefault="0090676A" w:rsidP="0090676A">
      <w:pPr>
        <w:pStyle w:val="PlainText"/>
        <w:spacing w:after="80"/>
        <w:ind w:left="720"/>
        <w:rPr>
          <w:iCs/>
          <w:sz w:val="24"/>
          <w:szCs w:val="23"/>
        </w:rPr>
      </w:pPr>
      <w:r w:rsidRPr="00746948">
        <w:rPr>
          <w:rFonts w:ascii="Times New Roman" w:hAnsi="Times New Roman" w:cs="Times New Roman"/>
          <w:sz w:val="24"/>
          <w:szCs w:val="23"/>
        </w:rPr>
        <w:t xml:space="preserve">Each </w:t>
      </w:r>
      <w:r w:rsidR="004F24B5">
        <w:rPr>
          <w:rFonts w:ascii="Times New Roman" w:hAnsi="Times New Roman" w:cs="Times New Roman"/>
          <w:sz w:val="24"/>
          <w:szCs w:val="23"/>
        </w:rPr>
        <w:t>t</w:t>
      </w:r>
      <w:r w:rsidR="004F24B5" w:rsidRPr="00746948">
        <w:rPr>
          <w:rFonts w:ascii="Times New Roman" w:hAnsi="Times New Roman" w:cs="Times New Roman"/>
          <w:sz w:val="24"/>
          <w:szCs w:val="23"/>
        </w:rPr>
        <w:t xml:space="preserve">erminal </w:t>
      </w:r>
      <w:r w:rsidRPr="00746948">
        <w:rPr>
          <w:rFonts w:ascii="Times New Roman" w:hAnsi="Times New Roman" w:cs="Times New Roman"/>
          <w:sz w:val="24"/>
          <w:szCs w:val="23"/>
        </w:rPr>
        <w:t xml:space="preserve">line contains information on a terminal of an IBIS-ISS </w:t>
      </w:r>
      <w:r w:rsidR="00766D1E" w:rsidRPr="00746948">
        <w:rPr>
          <w:rFonts w:ascii="Times New Roman" w:hAnsi="Times New Roman" w:cs="Times New Roman"/>
          <w:sz w:val="24"/>
          <w:szCs w:val="23"/>
        </w:rPr>
        <w:t xml:space="preserve">subcircuit </w:t>
      </w:r>
      <w:r w:rsidRPr="00746948">
        <w:rPr>
          <w:rFonts w:ascii="Times New Roman" w:hAnsi="Times New Roman" w:cs="Times New Roman"/>
          <w:sz w:val="24"/>
          <w:szCs w:val="23"/>
        </w:rPr>
        <w:t>(or Touchstone file).</w:t>
      </w:r>
    </w:p>
    <w:p w:rsidR="0090676A" w:rsidRPr="00746948" w:rsidRDefault="0090676A" w:rsidP="0090676A">
      <w:pPr>
        <w:pStyle w:val="PlainText"/>
        <w:spacing w:after="80"/>
        <w:ind w:left="720"/>
        <w:rPr>
          <w:rFonts w:ascii="Times New Roman" w:hAnsi="Times New Roman" w:cs="Times New Roman"/>
          <w:sz w:val="24"/>
          <w:szCs w:val="23"/>
        </w:rPr>
      </w:pPr>
    </w:p>
    <w:p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Terminal </w:t>
      </w:r>
      <w:r w:rsidR="0013045E" w:rsidRPr="00746948">
        <w:rPr>
          <w:rFonts w:ascii="Times New Roman" w:hAnsi="Times New Roman" w:cs="Times New Roman"/>
          <w:sz w:val="24"/>
          <w:szCs w:val="23"/>
        </w:rPr>
        <w:t xml:space="preserve">lines </w:t>
      </w:r>
      <w:r w:rsidRPr="00746948">
        <w:rPr>
          <w:rFonts w:ascii="Times New Roman" w:hAnsi="Times New Roman" w:cs="Times New Roman"/>
          <w:sz w:val="24"/>
          <w:szCs w:val="23"/>
        </w:rPr>
        <w:t xml:space="preserve">are of the </w:t>
      </w:r>
      <w:r w:rsidR="00B56059" w:rsidRPr="00746948">
        <w:rPr>
          <w:rFonts w:ascii="Times New Roman" w:hAnsi="Times New Roman" w:cs="Times New Roman"/>
          <w:sz w:val="24"/>
          <w:szCs w:val="23"/>
        </w:rPr>
        <w:t xml:space="preserve">following </w:t>
      </w:r>
      <w:r w:rsidRPr="00746948">
        <w:rPr>
          <w:rFonts w:ascii="Times New Roman" w:hAnsi="Times New Roman" w:cs="Times New Roman"/>
          <w:sz w:val="24"/>
          <w:szCs w:val="23"/>
        </w:rPr>
        <w:t>form</w:t>
      </w:r>
      <w:r w:rsidR="00B56059" w:rsidRPr="00746948">
        <w:rPr>
          <w:rFonts w:ascii="Times New Roman" w:hAnsi="Times New Roman" w:cs="Times New Roman"/>
          <w:sz w:val="24"/>
          <w:szCs w:val="23"/>
        </w:rPr>
        <w:t>, with each identifier separated by whitespace:</w:t>
      </w:r>
    </w:p>
    <w:p w:rsidR="0090676A" w:rsidRPr="00746948" w:rsidRDefault="0090676A" w:rsidP="0090676A">
      <w:pPr>
        <w:pStyle w:val="PlainText"/>
        <w:spacing w:after="80"/>
        <w:ind w:left="720"/>
        <w:rPr>
          <w:rFonts w:ascii="Times New Roman" w:hAnsi="Times New Roman" w:cs="Times New Roman"/>
        </w:rPr>
      </w:pPr>
      <w:r w:rsidRPr="00746948">
        <w:rPr>
          <w:rFonts w:ascii="Times New Roman" w:hAnsi="Times New Roman" w:cs="Times New Roman"/>
        </w:rPr>
        <w:t>&lt;Terminal_number&gt;</w:t>
      </w:r>
      <w:r w:rsidR="002D6C56">
        <w:rPr>
          <w:rFonts w:ascii="Times New Roman" w:hAnsi="Times New Roman" w:cs="Times New Roman"/>
        </w:rPr>
        <w:t xml:space="preserve"> </w:t>
      </w:r>
      <w:r w:rsidRPr="00746948">
        <w:rPr>
          <w:rFonts w:ascii="Times New Roman" w:hAnsi="Times New Roman" w:cs="Times New Roman"/>
        </w:rPr>
        <w:t>&lt;Terminal_type&gt;</w:t>
      </w:r>
      <w:r w:rsidR="002D6C56">
        <w:rPr>
          <w:rFonts w:ascii="Times New Roman" w:hAnsi="Times New Roman" w:cs="Times New Roman"/>
        </w:rPr>
        <w:t xml:space="preserve"> </w:t>
      </w:r>
      <w:r w:rsidRPr="00746948">
        <w:rPr>
          <w:rFonts w:ascii="Times New Roman" w:hAnsi="Times New Roman" w:cs="Times New Roman"/>
        </w:rPr>
        <w:t>&lt;Terminal_type_qualifier&gt;</w:t>
      </w:r>
      <w:r w:rsidR="002D6C56">
        <w:rPr>
          <w:rFonts w:ascii="Times New Roman" w:hAnsi="Times New Roman" w:cs="Times New Roman"/>
        </w:rPr>
        <w:t xml:space="preserve"> </w:t>
      </w:r>
      <w:r w:rsidR="00EE3E15" w:rsidRPr="00746948">
        <w:rPr>
          <w:rFonts w:ascii="Times New Roman" w:hAnsi="Times New Roman" w:cs="Times New Roman"/>
        </w:rPr>
        <w:t>&lt;Qualifier_entry&gt;</w:t>
      </w:r>
      <w:r w:rsidR="002D6C56">
        <w:rPr>
          <w:rFonts w:ascii="Times New Roman" w:hAnsi="Times New Roman" w:cs="Times New Roman"/>
        </w:rPr>
        <w:t xml:space="preserve"> </w:t>
      </w:r>
      <w:r w:rsidR="00B55BF1" w:rsidRPr="00746948">
        <w:rPr>
          <w:rFonts w:ascii="Times New Roman" w:hAnsi="Times New Roman" w:cs="Times New Roman"/>
        </w:rPr>
        <w:t>[</w:t>
      </w:r>
      <w:r w:rsidR="00CC618B">
        <w:rPr>
          <w:rFonts w:ascii="Times New Roman" w:hAnsi="Times New Roman" w:cs="Times New Roman"/>
        </w:rPr>
        <w:t>Aggressor_Only</w:t>
      </w:r>
      <w:r w:rsidR="00B55BF1" w:rsidRPr="00746948">
        <w:rPr>
          <w:rFonts w:ascii="Times New Roman" w:hAnsi="Times New Roman" w:cs="Times New Roman"/>
        </w:rPr>
        <w:t>]</w:t>
      </w:r>
    </w:p>
    <w:p w:rsidR="0090676A" w:rsidRDefault="0090676A" w:rsidP="0090676A">
      <w:pPr>
        <w:pStyle w:val="Default"/>
        <w:ind w:left="720"/>
        <w:rPr>
          <w:bCs/>
          <w:sz w:val="23"/>
          <w:szCs w:val="23"/>
        </w:rPr>
      </w:pPr>
    </w:p>
    <w:p w:rsidR="0090676A" w:rsidRPr="00746948" w:rsidRDefault="0090676A" w:rsidP="0090676A">
      <w:pPr>
        <w:pStyle w:val="Default"/>
        <w:ind w:left="720"/>
        <w:rPr>
          <w:bCs/>
        </w:rPr>
      </w:pPr>
      <w:r w:rsidRPr="00746948">
        <w:rPr>
          <w:bCs/>
        </w:rPr>
        <w:t>Terminal_number</w:t>
      </w:r>
    </w:p>
    <w:p w:rsidR="0090676A" w:rsidRPr="00746948" w:rsidRDefault="0090676A" w:rsidP="0090676A">
      <w:pPr>
        <w:pStyle w:val="Default"/>
        <w:ind w:left="720"/>
        <w:rPr>
          <w:bCs/>
        </w:rPr>
      </w:pPr>
      <w:r w:rsidRPr="00746948">
        <w:rPr>
          <w:bCs/>
        </w:rPr>
        <w:t>Terminal_number is an identifier for a specific terminal.  Terminal_number shall be a positive non-zero integer less than or equal to the value of the Number_of_</w:t>
      </w:r>
      <w:r w:rsidR="00E5441E" w:rsidRPr="00746948">
        <w:rPr>
          <w:bCs/>
        </w:rPr>
        <w:t>terminals</w:t>
      </w:r>
      <w:r w:rsidRPr="00746948">
        <w:rPr>
          <w:bCs/>
        </w:rPr>
        <w:t xml:space="preserve"> argument</w:t>
      </w:r>
      <w:r w:rsidR="00F40222" w:rsidRPr="00746948">
        <w:rPr>
          <w:bCs/>
        </w:rPr>
        <w:t xml:space="preserve">. This value will </w:t>
      </w:r>
      <w:r w:rsidR="00E5441E" w:rsidRPr="00746948">
        <w:rPr>
          <w:bCs/>
        </w:rPr>
        <w:t>also match the number of terminals used in a</w:t>
      </w:r>
      <w:r w:rsidR="00F40222" w:rsidRPr="00746948">
        <w:rPr>
          <w:bCs/>
        </w:rPr>
        <w:t>n associated</w:t>
      </w:r>
      <w:r w:rsidR="00385FFC">
        <w:rPr>
          <w:bCs/>
        </w:rPr>
        <w:t xml:space="preserve"> </w:t>
      </w:r>
      <w:r w:rsidR="00E5441E" w:rsidRPr="00746948">
        <w:rPr>
          <w:bCs/>
        </w:rPr>
        <w:t xml:space="preserve">IBIS-ISS </w:t>
      </w:r>
      <w:r w:rsidR="00F045FE" w:rsidRPr="00746948">
        <w:rPr>
          <w:bCs/>
        </w:rPr>
        <w:t xml:space="preserve">subcircuit, or the number of ports plus 1 </w:t>
      </w:r>
      <w:r w:rsidR="00F40222" w:rsidRPr="00746948">
        <w:rPr>
          <w:bCs/>
        </w:rPr>
        <w:t xml:space="preserve">(N+1) </w:t>
      </w:r>
      <w:r w:rsidR="00F045FE" w:rsidRPr="00746948">
        <w:rPr>
          <w:bCs/>
        </w:rPr>
        <w:t>used in a</w:t>
      </w:r>
      <w:r w:rsidR="00385FFC">
        <w:rPr>
          <w:bCs/>
        </w:rPr>
        <w:t xml:space="preserve"> </w:t>
      </w:r>
      <w:r w:rsidR="00F40222" w:rsidRPr="00746948">
        <w:rPr>
          <w:bCs/>
        </w:rPr>
        <w:t>corresponding associated</w:t>
      </w:r>
      <w:r w:rsidR="00F045FE" w:rsidRPr="00746948">
        <w:rPr>
          <w:bCs/>
        </w:rPr>
        <w:t xml:space="preserve"> Touchstone file</w:t>
      </w:r>
      <w:r w:rsidRPr="00746948">
        <w:rPr>
          <w:bCs/>
        </w:rPr>
        <w:t xml:space="preserve">. The same Terminal_number shall not appear more than once for a given Interconnect Model.  If any </w:t>
      </w:r>
      <w:r w:rsidR="004F24B5">
        <w:rPr>
          <w:bCs/>
        </w:rPr>
        <w:t>t</w:t>
      </w:r>
      <w:r w:rsidR="004F24B5" w:rsidRPr="00746948">
        <w:rPr>
          <w:bCs/>
        </w:rPr>
        <w:t xml:space="preserve">erminals </w:t>
      </w:r>
      <w:r w:rsidRPr="00746948">
        <w:rPr>
          <w:bCs/>
        </w:rPr>
        <w:t xml:space="preserve">are not present for a given Interconnect Model, then those </w:t>
      </w:r>
      <w:r w:rsidR="004F24B5">
        <w:rPr>
          <w:bCs/>
        </w:rPr>
        <w:t>te</w:t>
      </w:r>
      <w:r w:rsidR="00F40222" w:rsidRPr="00746948">
        <w:rPr>
          <w:bCs/>
        </w:rPr>
        <w:t xml:space="preserve">rminals </w:t>
      </w:r>
      <w:r w:rsidRPr="00746948">
        <w:rPr>
          <w:bCs/>
        </w:rPr>
        <w:t xml:space="preserve">are unused, and shall be terminated according to the </w:t>
      </w:r>
      <w:r w:rsidR="00D01451" w:rsidRPr="00746948">
        <w:rPr>
          <w:bCs/>
        </w:rPr>
        <w:t>Unused_</w:t>
      </w:r>
      <w:r w:rsidR="00CB5C5D" w:rsidRPr="00746948">
        <w:rPr>
          <w:bCs/>
        </w:rPr>
        <w:t>port</w:t>
      </w:r>
      <w:r w:rsidR="009E373E" w:rsidRPr="00746948">
        <w:rPr>
          <w:bCs/>
        </w:rPr>
        <w:t>_termination</w:t>
      </w:r>
      <w:r w:rsidRPr="00746948">
        <w:rPr>
          <w:bCs/>
        </w:rPr>
        <w:t xml:space="preserve"> rules.</w:t>
      </w:r>
    </w:p>
    <w:p w:rsidR="00CB5C5D" w:rsidRPr="00746948" w:rsidRDefault="00CB5C5D" w:rsidP="0090676A">
      <w:pPr>
        <w:pStyle w:val="Default"/>
        <w:ind w:left="720"/>
        <w:rPr>
          <w:bCs/>
        </w:rPr>
      </w:pPr>
    </w:p>
    <w:p w:rsidR="0090676A" w:rsidRPr="00746948" w:rsidRDefault="00D7278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The Terminal_number entry shall match the IBIS</w:t>
      </w:r>
      <w:r w:rsidR="00CB5C5D" w:rsidRPr="00746948">
        <w:rPr>
          <w:rFonts w:ascii="Times New Roman" w:hAnsi="Times New Roman" w:cs="Times New Roman"/>
          <w:sz w:val="24"/>
          <w:szCs w:val="23"/>
        </w:rPr>
        <w:t>-</w:t>
      </w:r>
      <w:r w:rsidRPr="00746948">
        <w:rPr>
          <w:rFonts w:ascii="Times New Roman" w:hAnsi="Times New Roman" w:cs="Times New Roman"/>
          <w:sz w:val="24"/>
          <w:szCs w:val="23"/>
        </w:rPr>
        <w:t>ISS terminal (node) position or the Touchstone file terminal (line) position, plus an undeclared reference line.  The Terminal_number entries may be listed in any order as long as there are no duplicate entries.</w:t>
      </w:r>
    </w:p>
    <w:p w:rsidR="00D72781" w:rsidRPr="00746948" w:rsidRDefault="00D72781" w:rsidP="0090676A">
      <w:pPr>
        <w:pStyle w:val="PlainText"/>
        <w:spacing w:after="80"/>
        <w:ind w:left="720"/>
        <w:rPr>
          <w:rFonts w:ascii="Times New Roman" w:hAnsi="Times New Roman" w:cs="Times New Roman"/>
          <w:sz w:val="24"/>
          <w:szCs w:val="23"/>
        </w:rPr>
      </w:pPr>
    </w:p>
    <w:p w:rsidR="00C371F2" w:rsidRPr="00746948" w:rsidRDefault="00BF509F"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sidR="00C371F2" w:rsidRPr="00746948">
        <w:rPr>
          <w:rFonts w:ascii="Times New Roman" w:hAnsi="Times New Roman" w:cs="Times New Roman"/>
          <w:sz w:val="24"/>
          <w:szCs w:val="23"/>
        </w:rPr>
        <w:t>Terminal_type is a string that identifies</w:t>
      </w:r>
      <w:r w:rsidR="00B56059"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a supply or I/O terminal and 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at the buffer, </w:t>
      </w:r>
      <w:r w:rsidR="00514911" w:rsidRPr="00746948">
        <w:rPr>
          <w:rFonts w:ascii="Times New Roman" w:hAnsi="Times New Roman" w:cs="Times New Roman"/>
          <w:sz w:val="24"/>
          <w:szCs w:val="23"/>
        </w:rPr>
        <w:t xml:space="preserve">die </w:t>
      </w:r>
      <w:r w:rsidR="00C371F2" w:rsidRPr="00746948">
        <w:rPr>
          <w:rFonts w:ascii="Times New Roman" w:hAnsi="Times New Roman" w:cs="Times New Roman"/>
          <w:sz w:val="24"/>
          <w:szCs w:val="23"/>
        </w:rPr>
        <w:t xml:space="preserve">pad, or pin level.  Further, if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to a buffer supply rail, Terminal_type identifies to which specific buffer rail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w:t>
      </w:r>
      <w:r w:rsidR="0090676A" w:rsidRPr="00746948">
        <w:rPr>
          <w:rFonts w:ascii="Times New Roman" w:hAnsi="Times New Roman" w:cs="Times New Roman"/>
          <w:sz w:val="24"/>
          <w:szCs w:val="23"/>
        </w:rPr>
        <w:t xml:space="preserve">Terminal_type </w:t>
      </w:r>
      <w:r w:rsidR="009E057D" w:rsidRPr="00746948">
        <w:rPr>
          <w:rFonts w:ascii="Times New Roman" w:hAnsi="Times New Roman" w:cs="Times New Roman"/>
          <w:sz w:val="24"/>
          <w:szCs w:val="23"/>
        </w:rPr>
        <w:t>shall</w:t>
      </w:r>
      <w:r w:rsidR="0090676A" w:rsidRPr="00746948">
        <w:rPr>
          <w:rFonts w:ascii="Times New Roman" w:hAnsi="Times New Roman" w:cs="Times New Roman"/>
          <w:sz w:val="24"/>
          <w:szCs w:val="23"/>
        </w:rPr>
        <w:t xml:space="preserve"> be one of the following: </w:t>
      </w:r>
    </w:p>
    <w:p w:rsidR="00876AB5" w:rsidRPr="00746948" w:rsidDel="00876AB5" w:rsidRDefault="00876AB5" w:rsidP="00901F79">
      <w:pPr>
        <w:pStyle w:val="PlainText"/>
        <w:numPr>
          <w:ilvl w:val="0"/>
          <w:numId w:val="34"/>
        </w:numPr>
        <w:spacing w:after="80"/>
        <w:rPr>
          <w:del w:id="153" w:author="Author"/>
          <w:moveTo w:id="154" w:author="Author"/>
          <w:rFonts w:ascii="Times New Roman" w:hAnsi="Times New Roman" w:cs="Times New Roman"/>
          <w:sz w:val="24"/>
          <w:szCs w:val="23"/>
        </w:rPr>
      </w:pPr>
      <w:moveToRangeStart w:id="155" w:author="Author" w:name="move475550912"/>
      <w:moveTo w:id="156" w:author="Author">
        <w:r w:rsidRPr="00746948">
          <w:rPr>
            <w:rFonts w:ascii="Times New Roman" w:hAnsi="Times New Roman" w:cs="Times New Roman"/>
            <w:sz w:val="24"/>
            <w:szCs w:val="23"/>
          </w:rPr>
          <w:t xml:space="preserve">Pin_I/O </w:t>
        </w:r>
      </w:moveTo>
    </w:p>
    <w:moveToRangeEnd w:id="155"/>
    <w:p w:rsidR="00876AB5" w:rsidRPr="00901F79" w:rsidRDefault="00876AB5">
      <w:pPr>
        <w:pStyle w:val="PlainText"/>
        <w:numPr>
          <w:ilvl w:val="0"/>
          <w:numId w:val="34"/>
        </w:numPr>
        <w:spacing w:after="80"/>
        <w:rPr>
          <w:ins w:id="157" w:author="Author"/>
          <w:rFonts w:ascii="Times New Roman" w:hAnsi="Times New Roman" w:cs="Times New Roman"/>
          <w:sz w:val="24"/>
          <w:szCs w:val="23"/>
        </w:rPr>
      </w:pPr>
    </w:p>
    <w:p w:rsidR="00876AB5" w:rsidRPr="00746948" w:rsidDel="00876AB5" w:rsidRDefault="00876AB5" w:rsidP="00901F79">
      <w:pPr>
        <w:pStyle w:val="PlainText"/>
        <w:numPr>
          <w:ilvl w:val="0"/>
          <w:numId w:val="34"/>
        </w:numPr>
        <w:spacing w:after="80"/>
        <w:rPr>
          <w:del w:id="158" w:author="Author"/>
          <w:moveTo w:id="159" w:author="Author"/>
          <w:rFonts w:ascii="Times New Roman" w:hAnsi="Times New Roman" w:cs="Times New Roman"/>
          <w:sz w:val="24"/>
          <w:szCs w:val="23"/>
        </w:rPr>
      </w:pPr>
      <w:moveToRangeStart w:id="160" w:author="Author" w:name="move475550907"/>
      <w:moveTo w:id="161" w:author="Author">
        <w:r w:rsidRPr="00746948">
          <w:rPr>
            <w:rFonts w:ascii="Times New Roman" w:hAnsi="Times New Roman" w:cs="Times New Roman"/>
            <w:sz w:val="24"/>
            <w:szCs w:val="23"/>
          </w:rPr>
          <w:t>Pad_I/O</w:t>
        </w:r>
      </w:moveTo>
    </w:p>
    <w:moveToRangeEnd w:id="160"/>
    <w:p w:rsidR="00876AB5" w:rsidRPr="00901F79" w:rsidRDefault="00876AB5">
      <w:pPr>
        <w:pStyle w:val="PlainText"/>
        <w:numPr>
          <w:ilvl w:val="0"/>
          <w:numId w:val="34"/>
        </w:numPr>
        <w:spacing w:after="80"/>
        <w:rPr>
          <w:ins w:id="162" w:author="Author"/>
          <w:rFonts w:ascii="Times New Roman" w:hAnsi="Times New Roman" w:cs="Times New Roman"/>
          <w:sz w:val="24"/>
          <w:szCs w:val="23"/>
        </w:rPr>
      </w:pPr>
    </w:p>
    <w:p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Buf_I/O</w:t>
      </w:r>
    </w:p>
    <w:p w:rsidR="00C371F2" w:rsidRPr="00746948" w:rsidDel="00876AB5" w:rsidRDefault="007812BA" w:rsidP="00CB5C5D">
      <w:pPr>
        <w:pStyle w:val="PlainText"/>
        <w:numPr>
          <w:ilvl w:val="0"/>
          <w:numId w:val="34"/>
        </w:numPr>
        <w:spacing w:after="80"/>
        <w:rPr>
          <w:moveFrom w:id="163" w:author="Author"/>
          <w:rFonts w:ascii="Times New Roman" w:hAnsi="Times New Roman" w:cs="Times New Roman"/>
          <w:sz w:val="24"/>
          <w:szCs w:val="23"/>
        </w:rPr>
      </w:pPr>
      <w:moveFromRangeStart w:id="164" w:author="Author" w:name="move475550883"/>
      <w:moveFrom w:id="165" w:author="Author">
        <w:r w:rsidRPr="00746948" w:rsidDel="00876AB5">
          <w:rPr>
            <w:rFonts w:ascii="Times New Roman" w:hAnsi="Times New Roman" w:cs="Times New Roman"/>
            <w:sz w:val="24"/>
            <w:szCs w:val="23"/>
          </w:rPr>
          <w:t>Pullup_ref</w:t>
        </w:r>
      </w:moveFrom>
    </w:p>
    <w:p w:rsidR="00C371F2" w:rsidRPr="00746948" w:rsidDel="00876AB5" w:rsidRDefault="00A76B4D" w:rsidP="00CB5C5D">
      <w:pPr>
        <w:pStyle w:val="PlainText"/>
        <w:numPr>
          <w:ilvl w:val="0"/>
          <w:numId w:val="34"/>
        </w:numPr>
        <w:spacing w:after="80"/>
        <w:rPr>
          <w:moveFrom w:id="166" w:author="Author"/>
          <w:rFonts w:ascii="Times New Roman" w:hAnsi="Times New Roman" w:cs="Times New Roman"/>
          <w:sz w:val="24"/>
          <w:szCs w:val="23"/>
        </w:rPr>
      </w:pPr>
      <w:moveFrom w:id="167" w:author="Author">
        <w:r w:rsidRPr="00746948" w:rsidDel="00876AB5">
          <w:rPr>
            <w:rFonts w:ascii="Times New Roman" w:hAnsi="Times New Roman" w:cs="Times New Roman"/>
            <w:sz w:val="24"/>
            <w:szCs w:val="23"/>
          </w:rPr>
          <w:t>Pulldown_ref</w:t>
        </w:r>
      </w:moveFrom>
    </w:p>
    <w:p w:rsidR="00C371F2" w:rsidRPr="00746948" w:rsidDel="00876AB5" w:rsidRDefault="00AD7A1F" w:rsidP="00CB5C5D">
      <w:pPr>
        <w:pStyle w:val="PlainText"/>
        <w:numPr>
          <w:ilvl w:val="0"/>
          <w:numId w:val="34"/>
        </w:numPr>
        <w:spacing w:after="80"/>
        <w:rPr>
          <w:moveFrom w:id="168" w:author="Author"/>
          <w:rFonts w:ascii="Times New Roman" w:hAnsi="Times New Roman" w:cs="Times New Roman"/>
          <w:sz w:val="24"/>
          <w:szCs w:val="23"/>
        </w:rPr>
      </w:pPr>
      <w:moveFrom w:id="169" w:author="Author">
        <w:r w:rsidRPr="00746948" w:rsidDel="00876AB5">
          <w:rPr>
            <w:rFonts w:ascii="Times New Roman" w:hAnsi="Times New Roman" w:cs="Times New Roman"/>
            <w:sz w:val="24"/>
            <w:szCs w:val="23"/>
          </w:rPr>
          <w:t>Power_clamp_ref</w:t>
        </w:r>
      </w:moveFrom>
    </w:p>
    <w:p w:rsidR="00C371F2" w:rsidRPr="00746948" w:rsidDel="00876AB5" w:rsidRDefault="00AD7A1F" w:rsidP="00CB5C5D">
      <w:pPr>
        <w:pStyle w:val="PlainText"/>
        <w:numPr>
          <w:ilvl w:val="0"/>
          <w:numId w:val="34"/>
        </w:numPr>
        <w:spacing w:after="80"/>
        <w:rPr>
          <w:moveFrom w:id="170" w:author="Author"/>
          <w:rFonts w:ascii="Times New Roman" w:hAnsi="Times New Roman" w:cs="Times New Roman"/>
          <w:sz w:val="24"/>
          <w:szCs w:val="23"/>
        </w:rPr>
      </w:pPr>
      <w:moveFrom w:id="171" w:author="Author">
        <w:r w:rsidRPr="00746948" w:rsidDel="00876AB5">
          <w:rPr>
            <w:rFonts w:ascii="Times New Roman" w:hAnsi="Times New Roman" w:cs="Times New Roman"/>
            <w:sz w:val="24"/>
            <w:szCs w:val="23"/>
          </w:rPr>
          <w:t>Gnd_clamp_ref</w:t>
        </w:r>
      </w:moveFrom>
    </w:p>
    <w:p w:rsidR="00C371F2" w:rsidRPr="00746948" w:rsidDel="00876AB5" w:rsidRDefault="00AD7A1F" w:rsidP="00CB5C5D">
      <w:pPr>
        <w:pStyle w:val="PlainText"/>
        <w:numPr>
          <w:ilvl w:val="0"/>
          <w:numId w:val="34"/>
        </w:numPr>
        <w:spacing w:after="80"/>
        <w:rPr>
          <w:moveFrom w:id="172" w:author="Author"/>
          <w:rFonts w:ascii="Times New Roman" w:hAnsi="Times New Roman" w:cs="Times New Roman"/>
          <w:sz w:val="24"/>
          <w:szCs w:val="23"/>
        </w:rPr>
      </w:pPr>
      <w:moveFrom w:id="173" w:author="Author">
        <w:r w:rsidRPr="00746948" w:rsidDel="00876AB5">
          <w:rPr>
            <w:rFonts w:ascii="Times New Roman" w:hAnsi="Times New Roman" w:cs="Times New Roman"/>
            <w:sz w:val="24"/>
            <w:szCs w:val="23"/>
          </w:rPr>
          <w:t>Ext_ref</w:t>
        </w:r>
      </w:moveFrom>
    </w:p>
    <w:moveFromRangeEnd w:id="164"/>
    <w:p w:rsidR="00C371F2" w:rsidRPr="00746948" w:rsidDel="00876AB5" w:rsidRDefault="00F4791D" w:rsidP="00CB5C5D">
      <w:pPr>
        <w:pStyle w:val="PlainText"/>
        <w:numPr>
          <w:ilvl w:val="0"/>
          <w:numId w:val="34"/>
        </w:numPr>
        <w:spacing w:after="80"/>
        <w:rPr>
          <w:del w:id="174" w:author="Author"/>
          <w:rFonts w:ascii="Times New Roman" w:hAnsi="Times New Roman" w:cs="Times New Roman"/>
          <w:sz w:val="24"/>
          <w:szCs w:val="23"/>
        </w:rPr>
      </w:pPr>
      <w:del w:id="175" w:author="Author">
        <w:r w:rsidRPr="00746948" w:rsidDel="00876AB5">
          <w:rPr>
            <w:rFonts w:ascii="Times New Roman" w:hAnsi="Times New Roman" w:cs="Times New Roman"/>
            <w:sz w:val="24"/>
            <w:szCs w:val="23"/>
          </w:rPr>
          <w:delText>Buf_Rail</w:delText>
        </w:r>
      </w:del>
    </w:p>
    <w:p w:rsidR="00C371F2" w:rsidRPr="00746948" w:rsidDel="00876AB5" w:rsidRDefault="0090676A" w:rsidP="00CB5C5D">
      <w:pPr>
        <w:pStyle w:val="PlainText"/>
        <w:numPr>
          <w:ilvl w:val="0"/>
          <w:numId w:val="34"/>
        </w:numPr>
        <w:spacing w:after="80"/>
        <w:rPr>
          <w:del w:id="176" w:author="Author"/>
          <w:moveFrom w:id="177" w:author="Author"/>
          <w:rFonts w:ascii="Times New Roman" w:hAnsi="Times New Roman" w:cs="Times New Roman"/>
          <w:sz w:val="24"/>
          <w:szCs w:val="23"/>
        </w:rPr>
      </w:pPr>
      <w:moveFromRangeStart w:id="178" w:author="Author" w:name="move475550907"/>
      <w:moveFrom w:id="179" w:author="Author">
        <w:del w:id="180" w:author="Author">
          <w:r w:rsidRPr="00746948" w:rsidDel="00876AB5">
            <w:rPr>
              <w:rFonts w:ascii="Times New Roman" w:hAnsi="Times New Roman" w:cs="Times New Roman"/>
              <w:sz w:val="24"/>
              <w:szCs w:val="23"/>
            </w:rPr>
            <w:delText>Pad_I/O</w:delText>
          </w:r>
        </w:del>
      </w:moveFrom>
    </w:p>
    <w:moveFromRangeEnd w:id="178"/>
    <w:p w:rsidR="00C371F2" w:rsidRPr="00746948" w:rsidDel="00876AB5" w:rsidRDefault="0090676A" w:rsidP="00CB5C5D">
      <w:pPr>
        <w:pStyle w:val="PlainText"/>
        <w:numPr>
          <w:ilvl w:val="0"/>
          <w:numId w:val="34"/>
        </w:numPr>
        <w:spacing w:after="80"/>
        <w:rPr>
          <w:del w:id="181" w:author="Author"/>
          <w:rFonts w:ascii="Times New Roman" w:hAnsi="Times New Roman" w:cs="Times New Roman"/>
          <w:sz w:val="24"/>
          <w:szCs w:val="23"/>
        </w:rPr>
      </w:pPr>
      <w:del w:id="182" w:author="Author">
        <w:r w:rsidRPr="00746948" w:rsidDel="00876AB5">
          <w:rPr>
            <w:rFonts w:ascii="Times New Roman" w:hAnsi="Times New Roman" w:cs="Times New Roman"/>
            <w:sz w:val="24"/>
            <w:szCs w:val="23"/>
          </w:rPr>
          <w:delText>Pad_Rail</w:delText>
        </w:r>
      </w:del>
    </w:p>
    <w:p w:rsidR="00C371F2" w:rsidRPr="00746948" w:rsidDel="00876AB5" w:rsidRDefault="0090676A" w:rsidP="00CB5C5D">
      <w:pPr>
        <w:pStyle w:val="PlainText"/>
        <w:numPr>
          <w:ilvl w:val="0"/>
          <w:numId w:val="34"/>
        </w:numPr>
        <w:spacing w:after="80"/>
        <w:rPr>
          <w:moveFrom w:id="183" w:author="Author"/>
          <w:rFonts w:ascii="Times New Roman" w:hAnsi="Times New Roman" w:cs="Times New Roman"/>
          <w:sz w:val="24"/>
          <w:szCs w:val="23"/>
        </w:rPr>
      </w:pPr>
      <w:moveFromRangeStart w:id="184" w:author="Author" w:name="move475550912"/>
      <w:moveFrom w:id="185" w:author="Author">
        <w:r w:rsidRPr="00746948" w:rsidDel="00876AB5">
          <w:rPr>
            <w:rFonts w:ascii="Times New Roman" w:hAnsi="Times New Roman" w:cs="Times New Roman"/>
            <w:sz w:val="24"/>
            <w:szCs w:val="23"/>
          </w:rPr>
          <w:t>Pin_I/O</w:t>
        </w:r>
        <w:r w:rsidR="00BB2693" w:rsidRPr="00746948" w:rsidDel="00876AB5">
          <w:rPr>
            <w:rFonts w:ascii="Times New Roman" w:hAnsi="Times New Roman" w:cs="Times New Roman"/>
            <w:sz w:val="24"/>
            <w:szCs w:val="23"/>
          </w:rPr>
          <w:t xml:space="preserve"> </w:t>
        </w:r>
      </w:moveFrom>
    </w:p>
    <w:moveFromRangeEnd w:id="184"/>
    <w:p w:rsidR="00C371F2" w:rsidRDefault="0090676A" w:rsidP="00CB5C5D">
      <w:pPr>
        <w:pStyle w:val="PlainText"/>
        <w:numPr>
          <w:ilvl w:val="0"/>
          <w:numId w:val="34"/>
        </w:numPr>
        <w:spacing w:after="80"/>
        <w:rPr>
          <w:ins w:id="186" w:author="Author"/>
          <w:rFonts w:ascii="Times New Roman" w:hAnsi="Times New Roman" w:cs="Times New Roman"/>
          <w:sz w:val="24"/>
          <w:szCs w:val="23"/>
        </w:rPr>
      </w:pPr>
      <w:r w:rsidRPr="00746948">
        <w:rPr>
          <w:rFonts w:ascii="Times New Roman" w:hAnsi="Times New Roman" w:cs="Times New Roman"/>
          <w:sz w:val="24"/>
          <w:szCs w:val="23"/>
        </w:rPr>
        <w:t xml:space="preserve">Pin_Rail </w:t>
      </w:r>
      <w:r w:rsidR="006F5B37" w:rsidRPr="00746948">
        <w:rPr>
          <w:rFonts w:ascii="Times New Roman" w:hAnsi="Times New Roman" w:cs="Times New Roman"/>
          <w:sz w:val="24"/>
          <w:szCs w:val="23"/>
        </w:rPr>
        <w:t xml:space="preserve"> </w:t>
      </w:r>
    </w:p>
    <w:p w:rsidR="00876AB5" w:rsidRPr="00746948" w:rsidRDefault="00876AB5" w:rsidP="00876AB5">
      <w:pPr>
        <w:pStyle w:val="PlainText"/>
        <w:numPr>
          <w:ilvl w:val="0"/>
          <w:numId w:val="34"/>
        </w:numPr>
        <w:spacing w:after="80"/>
        <w:rPr>
          <w:ins w:id="187" w:author="Author"/>
          <w:rFonts w:ascii="Times New Roman" w:hAnsi="Times New Roman" w:cs="Times New Roman"/>
          <w:sz w:val="24"/>
          <w:szCs w:val="23"/>
        </w:rPr>
      </w:pPr>
      <w:ins w:id="188" w:author="Author">
        <w:r w:rsidRPr="00746948">
          <w:rPr>
            <w:rFonts w:ascii="Times New Roman" w:hAnsi="Times New Roman" w:cs="Times New Roman"/>
            <w:sz w:val="24"/>
            <w:szCs w:val="23"/>
          </w:rPr>
          <w:t>Pad_Rail</w:t>
        </w:r>
      </w:ins>
    </w:p>
    <w:p w:rsidR="00876AB5" w:rsidRPr="00746948" w:rsidRDefault="00876AB5" w:rsidP="00876AB5">
      <w:pPr>
        <w:pStyle w:val="PlainText"/>
        <w:numPr>
          <w:ilvl w:val="0"/>
          <w:numId w:val="34"/>
        </w:numPr>
        <w:spacing w:after="80"/>
        <w:rPr>
          <w:ins w:id="189" w:author="Author"/>
          <w:rFonts w:ascii="Times New Roman" w:hAnsi="Times New Roman" w:cs="Times New Roman"/>
          <w:sz w:val="24"/>
          <w:szCs w:val="23"/>
        </w:rPr>
      </w:pPr>
      <w:ins w:id="190" w:author="Author">
        <w:r w:rsidRPr="00746948">
          <w:rPr>
            <w:rFonts w:ascii="Times New Roman" w:hAnsi="Times New Roman" w:cs="Times New Roman"/>
            <w:sz w:val="24"/>
            <w:szCs w:val="23"/>
          </w:rPr>
          <w:t>Buf_Rail</w:t>
        </w:r>
      </w:ins>
    </w:p>
    <w:p w:rsidR="00876AB5" w:rsidRPr="00746948" w:rsidRDefault="00876AB5" w:rsidP="00876AB5">
      <w:pPr>
        <w:pStyle w:val="PlainText"/>
        <w:numPr>
          <w:ilvl w:val="0"/>
          <w:numId w:val="34"/>
        </w:numPr>
        <w:spacing w:after="80"/>
        <w:rPr>
          <w:moveTo w:id="191" w:author="Author"/>
          <w:rFonts w:ascii="Times New Roman" w:hAnsi="Times New Roman" w:cs="Times New Roman"/>
          <w:sz w:val="24"/>
          <w:szCs w:val="23"/>
        </w:rPr>
      </w:pPr>
      <w:moveToRangeStart w:id="192" w:author="Author" w:name="move475550883"/>
      <w:moveTo w:id="193" w:author="Author">
        <w:r w:rsidRPr="00746948">
          <w:rPr>
            <w:rFonts w:ascii="Times New Roman" w:hAnsi="Times New Roman" w:cs="Times New Roman"/>
            <w:sz w:val="24"/>
            <w:szCs w:val="23"/>
          </w:rPr>
          <w:t>Pullup_ref</w:t>
        </w:r>
      </w:moveTo>
    </w:p>
    <w:p w:rsidR="00876AB5" w:rsidRPr="00746948" w:rsidRDefault="00876AB5" w:rsidP="00876AB5">
      <w:pPr>
        <w:pStyle w:val="PlainText"/>
        <w:numPr>
          <w:ilvl w:val="0"/>
          <w:numId w:val="34"/>
        </w:numPr>
        <w:spacing w:after="80"/>
        <w:rPr>
          <w:moveTo w:id="194" w:author="Author"/>
          <w:rFonts w:ascii="Times New Roman" w:hAnsi="Times New Roman" w:cs="Times New Roman"/>
          <w:sz w:val="24"/>
          <w:szCs w:val="23"/>
        </w:rPr>
      </w:pPr>
      <w:moveTo w:id="195" w:author="Author">
        <w:r w:rsidRPr="00746948">
          <w:rPr>
            <w:rFonts w:ascii="Times New Roman" w:hAnsi="Times New Roman" w:cs="Times New Roman"/>
            <w:sz w:val="24"/>
            <w:szCs w:val="23"/>
          </w:rPr>
          <w:t>Pulldown_ref</w:t>
        </w:r>
      </w:moveTo>
    </w:p>
    <w:p w:rsidR="00876AB5" w:rsidRPr="00746948" w:rsidRDefault="00876AB5" w:rsidP="00876AB5">
      <w:pPr>
        <w:pStyle w:val="PlainText"/>
        <w:numPr>
          <w:ilvl w:val="0"/>
          <w:numId w:val="34"/>
        </w:numPr>
        <w:spacing w:after="80"/>
        <w:rPr>
          <w:moveTo w:id="196" w:author="Author"/>
          <w:rFonts w:ascii="Times New Roman" w:hAnsi="Times New Roman" w:cs="Times New Roman"/>
          <w:sz w:val="24"/>
          <w:szCs w:val="23"/>
        </w:rPr>
      </w:pPr>
      <w:moveTo w:id="197" w:author="Author">
        <w:r w:rsidRPr="00746948">
          <w:rPr>
            <w:rFonts w:ascii="Times New Roman" w:hAnsi="Times New Roman" w:cs="Times New Roman"/>
            <w:sz w:val="24"/>
            <w:szCs w:val="23"/>
          </w:rPr>
          <w:t>Power_clamp_ref</w:t>
        </w:r>
      </w:moveTo>
    </w:p>
    <w:p w:rsidR="00876AB5" w:rsidRPr="00746948" w:rsidRDefault="00876AB5" w:rsidP="00876AB5">
      <w:pPr>
        <w:pStyle w:val="PlainText"/>
        <w:numPr>
          <w:ilvl w:val="0"/>
          <w:numId w:val="34"/>
        </w:numPr>
        <w:spacing w:after="80"/>
        <w:rPr>
          <w:moveTo w:id="198" w:author="Author"/>
          <w:rFonts w:ascii="Times New Roman" w:hAnsi="Times New Roman" w:cs="Times New Roman"/>
          <w:sz w:val="24"/>
          <w:szCs w:val="23"/>
        </w:rPr>
      </w:pPr>
      <w:moveTo w:id="199" w:author="Author">
        <w:r w:rsidRPr="00746948">
          <w:rPr>
            <w:rFonts w:ascii="Times New Roman" w:hAnsi="Times New Roman" w:cs="Times New Roman"/>
            <w:sz w:val="24"/>
            <w:szCs w:val="23"/>
          </w:rPr>
          <w:t>Gnd_clamp_ref</w:t>
        </w:r>
      </w:moveTo>
    </w:p>
    <w:p w:rsidR="00876AB5" w:rsidRPr="00746948" w:rsidDel="00876AB5" w:rsidRDefault="00876AB5" w:rsidP="00901F79">
      <w:pPr>
        <w:pStyle w:val="PlainText"/>
        <w:numPr>
          <w:ilvl w:val="0"/>
          <w:numId w:val="34"/>
        </w:numPr>
        <w:spacing w:after="80"/>
        <w:rPr>
          <w:del w:id="200" w:author="Author"/>
          <w:moveTo w:id="201" w:author="Author"/>
          <w:rFonts w:ascii="Times New Roman" w:hAnsi="Times New Roman" w:cs="Times New Roman"/>
          <w:sz w:val="24"/>
          <w:szCs w:val="23"/>
        </w:rPr>
      </w:pPr>
      <w:moveTo w:id="202" w:author="Author">
        <w:r w:rsidRPr="00746948">
          <w:rPr>
            <w:rFonts w:ascii="Times New Roman" w:hAnsi="Times New Roman" w:cs="Times New Roman"/>
            <w:sz w:val="24"/>
            <w:szCs w:val="23"/>
          </w:rPr>
          <w:t>Ext_ref</w:t>
        </w:r>
      </w:moveTo>
    </w:p>
    <w:moveToRangeEnd w:id="192"/>
    <w:p w:rsidR="00876AB5" w:rsidRPr="00901F79" w:rsidRDefault="00876AB5">
      <w:pPr>
        <w:pStyle w:val="PlainText"/>
        <w:numPr>
          <w:ilvl w:val="0"/>
          <w:numId w:val="34"/>
        </w:numPr>
        <w:spacing w:after="80"/>
        <w:rPr>
          <w:rFonts w:ascii="Times New Roman" w:hAnsi="Times New Roman" w:cs="Times New Roman"/>
          <w:sz w:val="24"/>
          <w:szCs w:val="23"/>
        </w:rPr>
      </w:pPr>
    </w:p>
    <w:p w:rsidR="00C371F2" w:rsidRPr="00746948" w:rsidRDefault="00C371F2" w:rsidP="0090676A">
      <w:pPr>
        <w:pStyle w:val="PlainText"/>
        <w:spacing w:after="80"/>
        <w:ind w:left="720"/>
        <w:rPr>
          <w:rFonts w:ascii="Times New Roman" w:hAnsi="Times New Roman" w:cs="Times New Roman"/>
          <w:sz w:val="24"/>
          <w:szCs w:val="23"/>
        </w:rPr>
      </w:pPr>
    </w:p>
    <w:p w:rsidR="005D5C78" w:rsidRDefault="00F4791D"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Buf_I/O</w:t>
      </w:r>
      <w:r w:rsidR="0090676A" w:rsidRPr="00746948">
        <w:rPr>
          <w:rFonts w:ascii="Times New Roman" w:hAnsi="Times New Roman" w:cs="Times New Roman"/>
          <w:sz w:val="24"/>
          <w:szCs w:val="23"/>
        </w:rPr>
        <w:t xml:space="preserve">, </w:t>
      </w:r>
      <w:r w:rsidR="007812BA" w:rsidRPr="00746948">
        <w:rPr>
          <w:rFonts w:ascii="Times New Roman" w:hAnsi="Times New Roman" w:cs="Times New Roman"/>
          <w:sz w:val="24"/>
          <w:szCs w:val="23"/>
        </w:rPr>
        <w:t>Pullup_ref</w:t>
      </w:r>
      <w:r w:rsidR="0090676A" w:rsidRPr="00746948">
        <w:rPr>
          <w:rFonts w:ascii="Times New Roman" w:hAnsi="Times New Roman" w:cs="Times New Roman"/>
          <w:sz w:val="24"/>
          <w:szCs w:val="23"/>
        </w:rPr>
        <w:t xml:space="preserve">, </w:t>
      </w:r>
      <w:r w:rsidR="00A76B4D" w:rsidRPr="00746948">
        <w:rPr>
          <w:rFonts w:ascii="Times New Roman" w:hAnsi="Times New Roman" w:cs="Times New Roman"/>
          <w:sz w:val="24"/>
          <w:szCs w:val="23"/>
        </w:rPr>
        <w:t>Pulldown_ref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Power_clamp_ref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Gnd_clamp_ref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Ext_ref</w:t>
      </w:r>
      <w:r w:rsidR="0090676A" w:rsidRPr="00746948">
        <w:rPr>
          <w:rFonts w:ascii="Times New Roman" w:hAnsi="Times New Roman" w:cs="Times New Roman"/>
          <w:sz w:val="24"/>
          <w:szCs w:val="23"/>
        </w:rPr>
        <w:t xml:space="preserve"> and </w:t>
      </w:r>
      <w:r w:rsidRPr="00746948">
        <w:rPr>
          <w:rFonts w:ascii="Times New Roman" w:hAnsi="Times New Roman" w:cs="Times New Roman"/>
          <w:sz w:val="24"/>
          <w:szCs w:val="23"/>
        </w:rPr>
        <w:t>Buf_Rail</w:t>
      </w:r>
      <w:r w:rsidR="0090676A" w:rsidRPr="00746948">
        <w:rPr>
          <w:rFonts w:ascii="Times New Roman" w:hAnsi="Times New Roman" w:cs="Times New Roman"/>
          <w:sz w:val="24"/>
          <w:szCs w:val="23"/>
        </w:rPr>
        <w:t xml:space="preserve"> are terminals of an Interconnect Model that connect directly to </w:t>
      </w:r>
      <w:r w:rsidR="00E05A80" w:rsidRPr="00746948">
        <w:rPr>
          <w:rFonts w:ascii="Times New Roman" w:hAnsi="Times New Roman" w:cs="Times New Roman"/>
          <w:sz w:val="24"/>
          <w:szCs w:val="23"/>
        </w:rPr>
        <w:t>I/O buffer</w:t>
      </w:r>
      <w:r w:rsidR="0090676A" w:rsidRPr="00746948">
        <w:rPr>
          <w:rFonts w:ascii="Times New Roman" w:hAnsi="Times New Roman" w:cs="Times New Roman"/>
          <w:sz w:val="24"/>
          <w:szCs w:val="23"/>
        </w:rPr>
        <w:t xml:space="preserve">s. </w:t>
      </w:r>
    </w:p>
    <w:p w:rsidR="005D5C78" w:rsidRDefault="00B55BF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 xml:space="preserve">_I/O and </w:t>
      </w: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_Rail are terminals that are at the</w:t>
      </w:r>
      <w:r w:rsidR="005D5C78">
        <w:rPr>
          <w:rFonts w:ascii="Times New Roman" w:hAnsi="Times New Roman" w:cs="Times New Roman"/>
          <w:sz w:val="24"/>
          <w:szCs w:val="23"/>
        </w:rPr>
        <w:t xml:space="preserve"> </w:t>
      </w:r>
      <w:r w:rsidR="002B45E0">
        <w:rPr>
          <w:rFonts w:ascii="Times New Roman" w:hAnsi="Times New Roman" w:cs="Times New Roman"/>
          <w:sz w:val="24"/>
          <w:szCs w:val="23"/>
        </w:rPr>
        <w:t>d</w:t>
      </w:r>
      <w:r w:rsidR="002B45E0" w:rsidRPr="00746948">
        <w:rPr>
          <w:rFonts w:ascii="Times New Roman" w:hAnsi="Times New Roman" w:cs="Times New Roman"/>
          <w:sz w:val="24"/>
          <w:szCs w:val="23"/>
        </w:rPr>
        <w:t xml:space="preserve">ie </w:t>
      </w:r>
      <w:r w:rsidR="002B45E0">
        <w:rPr>
          <w:rFonts w:ascii="Times New Roman" w:hAnsi="Times New Roman" w:cs="Times New Roman"/>
          <w:sz w:val="24"/>
          <w:szCs w:val="23"/>
        </w:rPr>
        <w:t>p</w:t>
      </w:r>
      <w:r w:rsidR="002B45E0" w:rsidRPr="00746948">
        <w:rPr>
          <w:rFonts w:ascii="Times New Roman" w:hAnsi="Times New Roman" w:cs="Times New Roman"/>
          <w:sz w:val="24"/>
          <w:szCs w:val="23"/>
        </w:rPr>
        <w:t xml:space="preserve">ad </w:t>
      </w:r>
      <w:r w:rsidR="005D5C78">
        <w:rPr>
          <w:rFonts w:ascii="Times New Roman" w:hAnsi="Times New Roman" w:cs="Times New Roman"/>
          <w:sz w:val="24"/>
          <w:szCs w:val="23"/>
        </w:rPr>
        <w:t>interface.</w:t>
      </w:r>
    </w:p>
    <w:p w:rsidR="00297FF9"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Pin_I/O and Pin_Rail are terminals that are at the </w:t>
      </w:r>
      <w:r w:rsidR="005D5C78">
        <w:rPr>
          <w:rFonts w:ascii="Times New Roman" w:hAnsi="Times New Roman" w:cs="Times New Roman"/>
          <w:sz w:val="24"/>
          <w:szCs w:val="23"/>
        </w:rPr>
        <w:t xml:space="preserve">pin </w:t>
      </w:r>
      <w:r w:rsidR="00C371F2" w:rsidRPr="00746948">
        <w:rPr>
          <w:rFonts w:ascii="Times New Roman" w:hAnsi="Times New Roman" w:cs="Times New Roman"/>
          <w:sz w:val="24"/>
          <w:szCs w:val="23"/>
        </w:rPr>
        <w:t xml:space="preserve">interface </w:t>
      </w:r>
      <w:r w:rsidR="005D5C78">
        <w:rPr>
          <w:rFonts w:ascii="Times New Roman" w:hAnsi="Times New Roman" w:cs="Times New Roman"/>
          <w:sz w:val="24"/>
          <w:szCs w:val="23"/>
        </w:rPr>
        <w:t xml:space="preserve">that can connect </w:t>
      </w:r>
      <w:r w:rsidR="00D90C2A">
        <w:rPr>
          <w:rFonts w:ascii="Times New Roman" w:hAnsi="Times New Roman" w:cs="Times New Roman"/>
          <w:sz w:val="24"/>
          <w:szCs w:val="23"/>
        </w:rPr>
        <w:t xml:space="preserve">the </w:t>
      </w:r>
      <w:r w:rsidR="00C371F2" w:rsidRPr="00746948">
        <w:rPr>
          <w:rFonts w:ascii="Times New Roman" w:hAnsi="Times New Roman" w:cs="Times New Roman"/>
          <w:sz w:val="24"/>
          <w:szCs w:val="23"/>
        </w:rPr>
        <w:t xml:space="preserve">package </w:t>
      </w:r>
      <w:r w:rsidR="005D5C78">
        <w:rPr>
          <w:rFonts w:ascii="Times New Roman" w:hAnsi="Times New Roman" w:cs="Times New Roman"/>
          <w:sz w:val="24"/>
          <w:szCs w:val="23"/>
        </w:rPr>
        <w:t>to</w:t>
      </w:r>
      <w:r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the </w:t>
      </w:r>
      <w:r w:rsidRPr="00746948">
        <w:rPr>
          <w:rFonts w:ascii="Times New Roman" w:hAnsi="Times New Roman" w:cs="Times New Roman"/>
          <w:sz w:val="24"/>
          <w:szCs w:val="23"/>
        </w:rPr>
        <w:t xml:space="preserve">PCB. </w:t>
      </w:r>
    </w:p>
    <w:p w:rsidR="00297FF9" w:rsidRPr="00746948" w:rsidRDefault="00297FF9" w:rsidP="0090676A">
      <w:pPr>
        <w:pStyle w:val="PlainText"/>
        <w:spacing w:after="80"/>
        <w:ind w:left="720"/>
        <w:rPr>
          <w:rFonts w:ascii="Times New Roman" w:hAnsi="Times New Roman" w:cs="Times New Roman"/>
          <w:sz w:val="24"/>
          <w:szCs w:val="23"/>
        </w:rPr>
      </w:pPr>
    </w:p>
    <w:p w:rsidR="00D90C2A" w:rsidRDefault="00CC2B3C" w:rsidP="0090676A">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sidR="00316725" w:rsidRPr="00746948">
        <w:rPr>
          <w:rFonts w:ascii="Times New Roman" w:hAnsi="Times New Roman" w:cs="Times New Roman"/>
          <w:sz w:val="24"/>
          <w:szCs w:val="24"/>
        </w:rPr>
        <w:t xml:space="preserve">Terminal_type_qualifier is a string that identifies the association between a </w:t>
      </w:r>
      <w:r w:rsidR="001C5BD0">
        <w:rPr>
          <w:rFonts w:ascii="Times New Roman" w:hAnsi="Times New Roman" w:cs="Times New Roman"/>
          <w:sz w:val="24"/>
          <w:szCs w:val="24"/>
        </w:rPr>
        <w:t>t</w:t>
      </w:r>
      <w:r w:rsidR="001C5BD0" w:rsidRPr="00746948">
        <w:rPr>
          <w:rFonts w:ascii="Times New Roman" w:hAnsi="Times New Roman" w:cs="Times New Roman"/>
          <w:sz w:val="24"/>
          <w:szCs w:val="24"/>
        </w:rPr>
        <w:t xml:space="preserve">erminal </w:t>
      </w:r>
      <w:r w:rsidR="00316725" w:rsidRPr="00746948">
        <w:rPr>
          <w:rFonts w:ascii="Times New Roman" w:hAnsi="Times New Roman" w:cs="Times New Roman"/>
          <w:sz w:val="24"/>
          <w:szCs w:val="24"/>
        </w:rPr>
        <w:t>and a specific pin_name, signal_name, bus_label</w:t>
      </w:r>
      <w:r w:rsidR="005D5C78">
        <w:rPr>
          <w:rFonts w:ascii="Times New Roman" w:hAnsi="Times New Roman" w:cs="Times New Roman"/>
          <w:sz w:val="24"/>
          <w:szCs w:val="24"/>
        </w:rPr>
        <w:t>, or pad_name</w:t>
      </w:r>
      <w:r w:rsidR="00316725" w:rsidRPr="00746948">
        <w:rPr>
          <w:rFonts w:ascii="Times New Roman" w:hAnsi="Times New Roman" w:cs="Times New Roman"/>
          <w:sz w:val="24"/>
          <w:szCs w:val="24"/>
        </w:rPr>
        <w:t xml:space="preserve">.  Only certain Terminal_types may be used with </w:t>
      </w:r>
      <w:r w:rsidR="005222C3" w:rsidRPr="00746948">
        <w:rPr>
          <w:rFonts w:ascii="Times New Roman" w:hAnsi="Times New Roman" w:cs="Times New Roman"/>
          <w:sz w:val="24"/>
          <w:szCs w:val="24"/>
        </w:rPr>
        <w:t xml:space="preserve">pad_names, </w:t>
      </w:r>
      <w:r w:rsidR="00316725" w:rsidRPr="00746948">
        <w:rPr>
          <w:rFonts w:ascii="Times New Roman" w:hAnsi="Times New Roman" w:cs="Times New Roman"/>
          <w:sz w:val="24"/>
          <w:szCs w:val="24"/>
        </w:rPr>
        <w:t>pin_names, signal_names, or bus_labels respectively</w:t>
      </w:r>
      <w:r w:rsidR="003D5DCC">
        <w:rPr>
          <w:rFonts w:ascii="Times New Roman" w:hAnsi="Times New Roman" w:cs="Times New Roman"/>
          <w:sz w:val="24"/>
          <w:szCs w:val="24"/>
        </w:rPr>
        <w:t>, as</w:t>
      </w:r>
      <w:r w:rsidR="00D90C2A">
        <w:rPr>
          <w:rFonts w:ascii="Times New Roman" w:hAnsi="Times New Roman" w:cs="Times New Roman"/>
          <w:sz w:val="24"/>
          <w:szCs w:val="24"/>
        </w:rPr>
        <w:t xml:space="preserve"> outlined in the Connecting Pins, Pads, and </w:t>
      </w:r>
      <w:r w:rsidR="00140DA9">
        <w:rPr>
          <w:rFonts w:ascii="Times New Roman" w:hAnsi="Times New Roman" w:cs="Times New Roman"/>
          <w:sz w:val="24"/>
          <w:szCs w:val="24"/>
        </w:rPr>
        <w:t xml:space="preserve">Buffer </w:t>
      </w:r>
      <w:r w:rsidR="00D90C2A">
        <w:rPr>
          <w:rFonts w:ascii="Times New Roman" w:hAnsi="Times New Roman" w:cs="Times New Roman"/>
          <w:sz w:val="24"/>
          <w:szCs w:val="24"/>
        </w:rPr>
        <w:t xml:space="preserve">Terminals section </w:t>
      </w:r>
      <w:r w:rsidR="00D01F42">
        <w:rPr>
          <w:rFonts w:ascii="Times New Roman" w:hAnsi="Times New Roman" w:cs="Times New Roman"/>
          <w:sz w:val="24"/>
          <w:szCs w:val="24"/>
        </w:rPr>
        <w:t>below and summarized in</w:t>
      </w:r>
      <w:r w:rsidR="00D90C2A">
        <w:rPr>
          <w:rFonts w:ascii="Times New Roman" w:hAnsi="Times New Roman" w:cs="Times New Roman"/>
          <w:sz w:val="24"/>
          <w:szCs w:val="24"/>
        </w:rPr>
        <w:t xml:space="preserve"> Table 41.</w:t>
      </w:r>
    </w:p>
    <w:p w:rsidR="00790966" w:rsidRPr="00746948" w:rsidRDefault="00790966" w:rsidP="00746948">
      <w:pPr>
        <w:pStyle w:val="PlainText"/>
        <w:ind w:left="720"/>
        <w:rPr>
          <w:rFonts w:ascii="Times New Roman" w:hAnsi="Times New Roman" w:cs="Times New Roman"/>
          <w:sz w:val="24"/>
          <w:szCs w:val="24"/>
        </w:rPr>
      </w:pPr>
    </w:p>
    <w:p w:rsidR="00790966" w:rsidRPr="00746948" w:rsidRDefault="00CC2B3C" w:rsidP="00790966">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r>
      <w:r w:rsidR="00790966" w:rsidRPr="00746948">
        <w:rPr>
          <w:rFonts w:ascii="Times New Roman" w:hAnsi="Times New Roman" w:cs="Times New Roman"/>
          <w:sz w:val="24"/>
          <w:szCs w:val="24"/>
        </w:rPr>
        <w:t>The &lt;Qualifier_entry&gt;</w:t>
      </w:r>
      <w:r w:rsidR="00D90C2A">
        <w:rPr>
          <w:rFonts w:ascii="Times New Roman" w:hAnsi="Times New Roman" w:cs="Times New Roman"/>
          <w:sz w:val="24"/>
          <w:szCs w:val="24"/>
        </w:rPr>
        <w:t>, shown in angle brackets,</w:t>
      </w:r>
      <w:r w:rsidR="0055120F">
        <w:rPr>
          <w:rFonts w:ascii="Times New Roman" w:hAnsi="Times New Roman" w:cs="Times New Roman"/>
          <w:sz w:val="24"/>
          <w:szCs w:val="24"/>
        </w:rPr>
        <w:t xml:space="preserve"> </w:t>
      </w:r>
      <w:r w:rsidR="00790966" w:rsidRPr="00746948">
        <w:rPr>
          <w:rFonts w:ascii="Times New Roman" w:hAnsi="Times New Roman" w:cs="Times New Roman"/>
          <w:sz w:val="24"/>
          <w:szCs w:val="24"/>
        </w:rPr>
        <w:t xml:space="preserve">is the name </w:t>
      </w:r>
      <w:r w:rsidR="00D90C2A">
        <w:rPr>
          <w:rFonts w:ascii="Times New Roman" w:hAnsi="Times New Roman" w:cs="Times New Roman"/>
          <w:sz w:val="24"/>
          <w:szCs w:val="24"/>
        </w:rPr>
        <w:t xml:space="preserve">required </w:t>
      </w:r>
      <w:r w:rsidR="00790966" w:rsidRPr="00746948">
        <w:rPr>
          <w:rFonts w:ascii="Times New Roman" w:hAnsi="Times New Roman" w:cs="Times New Roman"/>
          <w:sz w:val="24"/>
          <w:szCs w:val="24"/>
        </w:rPr>
        <w:t>for the following Terminal_type_qualifiers:</w:t>
      </w:r>
    </w:p>
    <w:p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rsidR="00790966" w:rsidRPr="00746948" w:rsidDel="003E3CB6" w:rsidRDefault="00790966" w:rsidP="004C70ED">
      <w:pPr>
        <w:pStyle w:val="PlainText"/>
        <w:spacing w:after="80"/>
        <w:ind w:left="1440"/>
        <w:rPr>
          <w:moveFrom w:id="203" w:author="Author"/>
          <w:rFonts w:ascii="Times New Roman" w:hAnsi="Times New Roman" w:cs="Times New Roman"/>
          <w:sz w:val="24"/>
          <w:szCs w:val="24"/>
        </w:rPr>
      </w:pPr>
      <w:moveFromRangeStart w:id="204" w:author="Author" w:name="move477943053"/>
      <w:moveFrom w:id="205" w:author="Author">
        <w:r w:rsidRPr="00746948" w:rsidDel="003E3CB6">
          <w:rPr>
            <w:rFonts w:ascii="Times New Roman" w:hAnsi="Times New Roman" w:cs="Times New Roman"/>
            <w:sz w:val="24"/>
            <w:szCs w:val="24"/>
          </w:rPr>
          <w:t>pad_name &lt;pad_name_entry&gt;</w:t>
        </w:r>
      </w:moveFrom>
    </w:p>
    <w:moveFromRangeEnd w:id="204"/>
    <w:p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rsidR="00790966" w:rsidRDefault="00790966" w:rsidP="004C70ED">
      <w:pPr>
        <w:pStyle w:val="PlainText"/>
        <w:spacing w:after="80"/>
        <w:ind w:left="1440"/>
        <w:rPr>
          <w:ins w:id="206" w:author="Author"/>
          <w:rFonts w:ascii="Times New Roman" w:hAnsi="Times New Roman" w:cs="Times New Roman"/>
          <w:sz w:val="24"/>
          <w:szCs w:val="24"/>
        </w:rPr>
      </w:pPr>
      <w:r w:rsidRPr="00746948">
        <w:rPr>
          <w:rFonts w:ascii="Times New Roman" w:hAnsi="Times New Roman" w:cs="Times New Roman"/>
          <w:sz w:val="24"/>
          <w:szCs w:val="24"/>
        </w:rPr>
        <w:t>bus_label &lt;bus_label_entry&gt;</w:t>
      </w:r>
    </w:p>
    <w:p w:rsidR="003E3CB6" w:rsidRPr="00746948" w:rsidDel="003E3CB6" w:rsidRDefault="003E3CB6" w:rsidP="00D56F4C">
      <w:pPr>
        <w:pStyle w:val="PlainText"/>
        <w:spacing w:after="80"/>
        <w:ind w:left="1440"/>
        <w:rPr>
          <w:del w:id="207" w:author="Author"/>
          <w:moveTo w:id="208" w:author="Author"/>
          <w:rFonts w:ascii="Times New Roman" w:hAnsi="Times New Roman" w:cs="Times New Roman"/>
          <w:sz w:val="24"/>
          <w:szCs w:val="24"/>
        </w:rPr>
      </w:pPr>
      <w:moveToRangeStart w:id="209" w:author="Author" w:name="move477943053"/>
      <w:moveTo w:id="210" w:author="Author">
        <w:r w:rsidRPr="00746948">
          <w:rPr>
            <w:rFonts w:ascii="Times New Roman" w:hAnsi="Times New Roman" w:cs="Times New Roman"/>
            <w:sz w:val="24"/>
            <w:szCs w:val="24"/>
          </w:rPr>
          <w:t>pad_name &lt;pad_name_entry&gt;</w:t>
        </w:r>
      </w:moveTo>
    </w:p>
    <w:moveToRangeEnd w:id="209"/>
    <w:p w:rsidR="003E3CB6" w:rsidRPr="00746948" w:rsidRDefault="003E3CB6">
      <w:pPr>
        <w:pStyle w:val="PlainText"/>
        <w:spacing w:after="80"/>
        <w:ind w:left="1440"/>
        <w:rPr>
          <w:rFonts w:ascii="Times New Roman" w:hAnsi="Times New Roman" w:cs="Times New Roman"/>
          <w:sz w:val="24"/>
          <w:szCs w:val="24"/>
        </w:rPr>
      </w:pPr>
    </w:p>
    <w:p w:rsidR="00790966" w:rsidRPr="00746948" w:rsidRDefault="00790966" w:rsidP="00746948">
      <w:pPr>
        <w:pStyle w:val="PlainText"/>
        <w:ind w:left="720"/>
        <w:rPr>
          <w:rFonts w:ascii="Times New Roman" w:hAnsi="Times New Roman" w:cs="Times New Roman"/>
          <w:sz w:val="24"/>
          <w:szCs w:val="24"/>
        </w:rPr>
      </w:pPr>
    </w:p>
    <w:p w:rsidR="003853E4" w:rsidRPr="00746948" w:rsidRDefault="00CC618B" w:rsidP="003853E4">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00CC2B3C" w:rsidRPr="00B41CA8">
        <w:rPr>
          <w:rFonts w:ascii="Times New Roman" w:hAnsi="Times New Roman"/>
          <w:b/>
          <w:sz w:val="24"/>
        </w:rPr>
        <w:br/>
      </w:r>
      <w:ins w:id="211" w:author="Author">
        <w:r w:rsidR="001421FE" w:rsidRPr="00474292">
          <w:rPr>
            <w:rFonts w:ascii="Times New Roman" w:hAnsi="Times New Roman" w:cs="Times New Roman"/>
            <w:sz w:val="24"/>
            <w:szCs w:val="24"/>
          </w:rPr>
          <w:t xml:space="preserve">Multi-line models may describe only a </w:t>
        </w:r>
        <w:del w:id="212" w:author="Author">
          <w:r w:rsidR="001421FE" w:rsidRPr="00474292" w:rsidDel="00002CA7">
            <w:rPr>
              <w:rFonts w:ascii="Times New Roman" w:hAnsi="Times New Roman" w:cs="Times New Roman"/>
              <w:sz w:val="24"/>
              <w:szCs w:val="24"/>
            </w:rPr>
            <w:delText>portion</w:delText>
          </w:r>
        </w:del>
        <w:r w:rsidR="00002CA7">
          <w:rPr>
            <w:rFonts w:ascii="Times New Roman" w:hAnsi="Times New Roman" w:cs="Times New Roman"/>
            <w:sz w:val="24"/>
            <w:szCs w:val="24"/>
          </w:rPr>
          <w:t>subset</w:t>
        </w:r>
        <w:r w:rsidR="001421FE" w:rsidRPr="00474292">
          <w:rPr>
            <w:rFonts w:ascii="Times New Roman" w:hAnsi="Times New Roman" w:cs="Times New Roman"/>
            <w:sz w:val="24"/>
            <w:szCs w:val="24"/>
          </w:rPr>
          <w:t xml:space="preserve"> of a coupled structure (e.g., a </w:t>
        </w:r>
        <w:del w:id="213" w:author="Author">
          <w:r w:rsidR="001421FE" w:rsidRPr="00474292" w:rsidDel="00002CA7">
            <w:rPr>
              <w:rFonts w:ascii="Times New Roman" w:hAnsi="Times New Roman" w:cs="Times New Roman"/>
              <w:sz w:val="24"/>
              <w:szCs w:val="24"/>
            </w:rPr>
            <w:delText>four</w:delText>
          </w:r>
        </w:del>
        <w:r w:rsidR="00002CA7">
          <w:rPr>
            <w:rFonts w:ascii="Times New Roman" w:hAnsi="Times New Roman" w:cs="Times New Roman"/>
            <w:sz w:val="24"/>
            <w:szCs w:val="24"/>
          </w:rPr>
          <w:t>64</w:t>
        </w:r>
        <w:r w:rsidR="001421FE" w:rsidRPr="00474292">
          <w:rPr>
            <w:rFonts w:ascii="Times New Roman" w:hAnsi="Times New Roman" w:cs="Times New Roman"/>
            <w:sz w:val="24"/>
            <w:szCs w:val="24"/>
          </w:rPr>
          <w:t xml:space="preserve">-line </w:t>
        </w:r>
        <w:del w:id="214" w:author="Author">
          <w:r w:rsidR="001421FE" w:rsidRPr="00474292" w:rsidDel="00002CA7">
            <w:rPr>
              <w:rFonts w:ascii="Times New Roman" w:hAnsi="Times New Roman" w:cs="Times New Roman"/>
              <w:sz w:val="24"/>
              <w:szCs w:val="24"/>
            </w:rPr>
            <w:delText xml:space="preserve">model </w:delText>
          </w:r>
        </w:del>
        <w:r w:rsidR="00002CA7">
          <w:rPr>
            <w:rFonts w:ascii="Times New Roman" w:hAnsi="Times New Roman" w:cs="Times New Roman"/>
            <w:sz w:val="24"/>
            <w:szCs w:val="24"/>
          </w:rPr>
          <w:t xml:space="preserve">bus </w:t>
        </w:r>
        <w:r w:rsidR="001421FE" w:rsidRPr="00474292">
          <w:rPr>
            <w:rFonts w:ascii="Times New Roman" w:hAnsi="Times New Roman" w:cs="Times New Roman"/>
            <w:sz w:val="24"/>
            <w:szCs w:val="24"/>
          </w:rPr>
          <w:t xml:space="preserve">may be </w:t>
        </w:r>
        <w:del w:id="215" w:author="Author">
          <w:r w:rsidR="001421FE" w:rsidRPr="00474292" w:rsidDel="00002CA7">
            <w:rPr>
              <w:rFonts w:ascii="Times New Roman" w:hAnsi="Times New Roman" w:cs="Times New Roman"/>
              <w:sz w:val="24"/>
              <w:szCs w:val="24"/>
            </w:rPr>
            <w:delText>used to represent a portion of a 64-line bus</w:delText>
          </w:r>
        </w:del>
        <w:r w:rsidR="00002CA7">
          <w:rPr>
            <w:rFonts w:ascii="Times New Roman" w:hAnsi="Times New Roman" w:cs="Times New Roman"/>
            <w:sz w:val="24"/>
            <w:szCs w:val="24"/>
          </w:rPr>
          <w:t>be described by a four-line model</w:t>
        </w:r>
        <w:r w:rsidR="001421FE" w:rsidRPr="00474292">
          <w:rPr>
            <w:rFonts w:ascii="Times New Roman" w:hAnsi="Times New Roman" w:cs="Times New Roman"/>
            <w:sz w:val="24"/>
            <w:szCs w:val="24"/>
          </w:rPr>
          <w:t xml:space="preserve">).  As a result, </w:t>
        </w:r>
        <w:r w:rsidR="00002CA7">
          <w:rPr>
            <w:rFonts w:ascii="Times New Roman" w:hAnsi="Times New Roman" w:cs="Times New Roman"/>
            <w:sz w:val="24"/>
            <w:szCs w:val="24"/>
          </w:rPr>
          <w:t xml:space="preserve">while </w:t>
        </w:r>
        <w:r w:rsidR="001421FE" w:rsidRPr="00474292">
          <w:rPr>
            <w:rFonts w:ascii="Times New Roman" w:hAnsi="Times New Roman" w:cs="Times New Roman"/>
            <w:sz w:val="24"/>
            <w:szCs w:val="24"/>
          </w:rPr>
          <w:t xml:space="preserve">the interconnects at the edges of the model may induce crosstalk onto </w:t>
        </w:r>
        <w:del w:id="216" w:author="Author">
          <w:r w:rsidR="001421FE" w:rsidRPr="00474292" w:rsidDel="00002CA7">
            <w:rPr>
              <w:rFonts w:ascii="Times New Roman" w:hAnsi="Times New Roman" w:cs="Times New Roman"/>
              <w:sz w:val="24"/>
              <w:szCs w:val="24"/>
            </w:rPr>
            <w:delText xml:space="preserve">nearby </w:delText>
          </w:r>
        </w:del>
        <w:r w:rsidR="00002CA7">
          <w:rPr>
            <w:rFonts w:ascii="Times New Roman" w:hAnsi="Times New Roman" w:cs="Times New Roman"/>
            <w:sz w:val="24"/>
            <w:szCs w:val="24"/>
          </w:rPr>
          <w:t xml:space="preserve">other </w:t>
        </w:r>
        <w:r w:rsidR="001421FE" w:rsidRPr="00474292">
          <w:rPr>
            <w:rFonts w:ascii="Times New Roman" w:hAnsi="Times New Roman" w:cs="Times New Roman"/>
            <w:sz w:val="24"/>
            <w:szCs w:val="24"/>
          </w:rPr>
          <w:t xml:space="preserve">interconnects </w:t>
        </w:r>
        <w:r w:rsidR="00002CA7">
          <w:rPr>
            <w:rFonts w:ascii="Times New Roman" w:hAnsi="Times New Roman" w:cs="Times New Roman"/>
            <w:sz w:val="24"/>
            <w:szCs w:val="24"/>
          </w:rPr>
          <w:t xml:space="preserve">nearby, </w:t>
        </w:r>
        <w:del w:id="217" w:author="Author">
          <w:r w:rsidR="001421FE" w:rsidRPr="00474292" w:rsidDel="00002CA7">
            <w:rPr>
              <w:rFonts w:ascii="Times New Roman" w:hAnsi="Times New Roman" w:cs="Times New Roman"/>
              <w:sz w:val="24"/>
              <w:szCs w:val="24"/>
            </w:rPr>
            <w:delText>in the model but</w:delText>
          </w:r>
        </w:del>
        <w:r w:rsidR="00002CA7">
          <w:rPr>
            <w:rFonts w:ascii="Times New Roman" w:hAnsi="Times New Roman" w:cs="Times New Roman"/>
            <w:sz w:val="24"/>
            <w:szCs w:val="24"/>
          </w:rPr>
          <w:t>nearby, being on the edge of the model, they</w:t>
        </w:r>
        <w:r w:rsidR="001421FE" w:rsidRPr="00474292">
          <w:rPr>
            <w:rFonts w:ascii="Times New Roman" w:hAnsi="Times New Roman" w:cs="Times New Roman"/>
            <w:sz w:val="24"/>
            <w:szCs w:val="24"/>
          </w:rPr>
          <w:t xml:space="preserve"> may not themselves experience the full crosstalk impact </w:t>
        </w:r>
        <w:del w:id="218" w:author="Author">
          <w:r w:rsidR="001421FE" w:rsidRPr="00474292" w:rsidDel="00002CA7">
            <w:rPr>
              <w:rFonts w:ascii="Times New Roman" w:hAnsi="Times New Roman" w:cs="Times New Roman"/>
              <w:sz w:val="24"/>
              <w:szCs w:val="24"/>
            </w:rPr>
            <w:delText>of the same</w:delText>
          </w:r>
        </w:del>
        <w:r w:rsidR="00002CA7">
          <w:rPr>
            <w:rFonts w:ascii="Times New Roman" w:hAnsi="Times New Roman" w:cs="Times New Roman"/>
            <w:sz w:val="24"/>
            <w:szCs w:val="24"/>
          </w:rPr>
          <w:t>that the corresponding</w:t>
        </w:r>
        <w:r w:rsidR="001421FE" w:rsidRPr="00474292">
          <w:rPr>
            <w:rFonts w:ascii="Times New Roman" w:hAnsi="Times New Roman" w:cs="Times New Roman"/>
            <w:sz w:val="24"/>
            <w:szCs w:val="24"/>
          </w:rPr>
          <w:t xml:space="preserve"> interconnect </w:t>
        </w:r>
        <w:r w:rsidR="00002CA7">
          <w:rPr>
            <w:rFonts w:ascii="Times New Roman" w:hAnsi="Times New Roman" w:cs="Times New Roman"/>
            <w:sz w:val="24"/>
            <w:szCs w:val="24"/>
          </w:rPr>
          <w:t xml:space="preserve">experiences </w:t>
        </w:r>
        <w:r w:rsidR="001421FE" w:rsidRPr="00474292">
          <w:rPr>
            <w:rFonts w:ascii="Times New Roman" w:hAnsi="Times New Roman" w:cs="Times New Roman"/>
            <w:sz w:val="24"/>
            <w:szCs w:val="24"/>
          </w:rPr>
          <w:t xml:space="preserve">in the real, full structure.  </w:t>
        </w:r>
      </w:ins>
      <w:r w:rsidR="003853E4" w:rsidRPr="00474292">
        <w:rPr>
          <w:rFonts w:ascii="Times New Roman" w:hAnsi="Times New Roman" w:cs="Times New Roman"/>
          <w:sz w:val="24"/>
          <w:szCs w:val="24"/>
        </w:rPr>
        <w:t xml:space="preserve">The optional </w:t>
      </w:r>
      <w:r w:rsidRPr="00474292">
        <w:rPr>
          <w:rFonts w:ascii="Times New Roman" w:hAnsi="Times New Roman" w:cs="Times New Roman"/>
          <w:sz w:val="24"/>
          <w:szCs w:val="24"/>
        </w:rPr>
        <w:t>Aggressor_Only</w:t>
      </w:r>
      <w:r w:rsidR="003853E4" w:rsidRPr="00474292">
        <w:rPr>
          <w:rFonts w:ascii="Times New Roman" w:hAnsi="Times New Roman" w:cs="Times New Roman"/>
          <w:sz w:val="24"/>
          <w:szCs w:val="24"/>
        </w:rPr>
        <w:t xml:space="preserve"> </w:t>
      </w:r>
      <w:r w:rsidR="003D5DCC" w:rsidRPr="00474292">
        <w:rPr>
          <w:rFonts w:ascii="Times New Roman" w:hAnsi="Times New Roman" w:cs="Times New Roman"/>
          <w:sz w:val="24"/>
          <w:szCs w:val="24"/>
        </w:rPr>
        <w:t>column</w:t>
      </w:r>
      <w:r w:rsidR="003853E4" w:rsidRPr="00474292">
        <w:rPr>
          <w:rFonts w:ascii="Times New Roman" w:hAnsi="Times New Roman" w:cs="Times New Roman"/>
          <w:sz w:val="24"/>
          <w:szCs w:val="24"/>
        </w:rPr>
        <w:t xml:space="preserve"> </w:t>
      </w:r>
      <w:ins w:id="219" w:author="Author">
        <w:r w:rsidR="00054084" w:rsidRPr="00474292">
          <w:rPr>
            <w:rFonts w:ascii="Times New Roman" w:hAnsi="Times New Roman" w:cs="Times New Roman"/>
            <w:sz w:val="24"/>
            <w:szCs w:val="24"/>
          </w:rPr>
          <w:t xml:space="preserve">entry </w:t>
        </w:r>
      </w:ins>
      <w:r w:rsidR="003853E4" w:rsidRPr="00474292">
        <w:rPr>
          <w:rFonts w:ascii="Times New Roman" w:hAnsi="Times New Roman" w:cs="Times New Roman"/>
          <w:sz w:val="24"/>
          <w:szCs w:val="24"/>
        </w:rPr>
        <w:t xml:space="preserve">is allowed on </w:t>
      </w:r>
      <w:r w:rsidR="003D5DCC" w:rsidRPr="00474292">
        <w:rPr>
          <w:rFonts w:ascii="Times New Roman" w:hAnsi="Times New Roman" w:cs="Times New Roman"/>
          <w:sz w:val="24"/>
          <w:szCs w:val="24"/>
        </w:rPr>
        <w:t xml:space="preserve">all terminal locations for I/O </w:t>
      </w:r>
      <w:r w:rsidR="003853E4" w:rsidRPr="00474292">
        <w:rPr>
          <w:rFonts w:ascii="Times New Roman" w:hAnsi="Times New Roman" w:cs="Times New Roman"/>
          <w:sz w:val="24"/>
          <w:szCs w:val="24"/>
        </w:rPr>
        <w:t>terminals</w:t>
      </w:r>
      <w:r w:rsidR="0055120F" w:rsidRPr="00474292">
        <w:rPr>
          <w:rFonts w:ascii="Times New Roman" w:hAnsi="Times New Roman" w:cs="Times New Roman"/>
          <w:sz w:val="24"/>
          <w:szCs w:val="24"/>
        </w:rPr>
        <w:t xml:space="preserve"> to </w:t>
      </w:r>
      <w:del w:id="220" w:author="Author">
        <w:r w:rsidR="0055120F" w:rsidRPr="00474292" w:rsidDel="007D0351">
          <w:rPr>
            <w:rFonts w:ascii="Times New Roman" w:hAnsi="Times New Roman" w:cs="Times New Roman"/>
            <w:sz w:val="24"/>
            <w:szCs w:val="24"/>
          </w:rPr>
          <w:delText>document significant</w:delText>
        </w:r>
      </w:del>
      <w:ins w:id="221" w:author="Author">
        <w:r w:rsidR="007D0351" w:rsidRPr="00474292">
          <w:rPr>
            <w:rFonts w:ascii="Times New Roman" w:hAnsi="Times New Roman" w:cs="Times New Roman"/>
            <w:sz w:val="24"/>
            <w:szCs w:val="24"/>
          </w:rPr>
          <w:t>indicate</w:t>
        </w:r>
      </w:ins>
      <w:r w:rsidR="0055120F" w:rsidRPr="00474292">
        <w:rPr>
          <w:rFonts w:ascii="Times New Roman" w:hAnsi="Times New Roman" w:cs="Times New Roman"/>
          <w:sz w:val="24"/>
          <w:szCs w:val="24"/>
        </w:rPr>
        <w:t xml:space="preserve"> </w:t>
      </w:r>
      <w:ins w:id="222" w:author="Author">
        <w:r w:rsidR="00002CA7">
          <w:rPr>
            <w:rFonts w:ascii="Times New Roman" w:hAnsi="Times New Roman" w:cs="Times New Roman"/>
            <w:sz w:val="24"/>
            <w:szCs w:val="24"/>
          </w:rPr>
          <w:t xml:space="preserve">such </w:t>
        </w:r>
        <w:r w:rsidR="007D0351" w:rsidRPr="00474292">
          <w:rPr>
            <w:rFonts w:ascii="Times New Roman" w:hAnsi="Times New Roman" w:cs="Times New Roman"/>
            <w:sz w:val="24"/>
            <w:szCs w:val="24"/>
          </w:rPr>
          <w:t xml:space="preserve">incomplete </w:t>
        </w:r>
      </w:ins>
      <w:r w:rsidR="0055120F" w:rsidRPr="00474292">
        <w:rPr>
          <w:rFonts w:ascii="Times New Roman" w:hAnsi="Times New Roman" w:cs="Times New Roman"/>
          <w:sz w:val="24"/>
          <w:szCs w:val="24"/>
        </w:rPr>
        <w:t>coupling</w:t>
      </w:r>
      <w:r w:rsidR="003853E4" w:rsidRPr="00474292">
        <w:rPr>
          <w:rFonts w:ascii="Times New Roman" w:hAnsi="Times New Roman" w:cs="Times New Roman"/>
          <w:sz w:val="24"/>
          <w:szCs w:val="24"/>
        </w:rPr>
        <w:t xml:space="preserve">. </w:t>
      </w:r>
      <w:r w:rsidR="0055120F" w:rsidRPr="00474292">
        <w:rPr>
          <w:rFonts w:ascii="Times New Roman" w:hAnsi="Times New Roman" w:cs="Times New Roman"/>
          <w:sz w:val="24"/>
          <w:szCs w:val="24"/>
        </w:rPr>
        <w:t>Termi</w:t>
      </w:r>
      <w:del w:id="223" w:author="Author">
        <w:r w:rsidR="0055120F" w:rsidRPr="00474292" w:rsidDel="00341E0F">
          <w:rPr>
            <w:rFonts w:ascii="Times New Roman" w:hAnsi="Times New Roman" w:cs="Times New Roman"/>
            <w:sz w:val="24"/>
            <w:szCs w:val="24"/>
          </w:rPr>
          <w:delText>o</w:delText>
        </w:r>
      </w:del>
      <w:r w:rsidR="0055120F" w:rsidRPr="00474292">
        <w:rPr>
          <w:rFonts w:ascii="Times New Roman" w:hAnsi="Times New Roman" w:cs="Times New Roman"/>
          <w:sz w:val="24"/>
          <w:szCs w:val="24"/>
        </w:rPr>
        <w:t xml:space="preserve">nals that </w:t>
      </w:r>
      <w:del w:id="224" w:author="Author">
        <w:r w:rsidR="0055120F" w:rsidRPr="00474292" w:rsidDel="007D0351">
          <w:rPr>
            <w:rFonts w:ascii="Times New Roman" w:hAnsi="Times New Roman" w:cs="Times New Roman"/>
            <w:sz w:val="24"/>
            <w:szCs w:val="24"/>
          </w:rPr>
          <w:delText xml:space="preserve">omit </w:delText>
        </w:r>
      </w:del>
      <w:ins w:id="225" w:author="Author">
        <w:r w:rsidR="007D0351" w:rsidRPr="00474292">
          <w:rPr>
            <w:rFonts w:ascii="Times New Roman" w:hAnsi="Times New Roman" w:cs="Times New Roman"/>
            <w:sz w:val="24"/>
            <w:szCs w:val="24"/>
          </w:rPr>
          <w:t xml:space="preserve">include </w:t>
        </w:r>
      </w:ins>
      <w:r w:rsidR="0055120F" w:rsidRPr="00474292">
        <w:rPr>
          <w:rFonts w:ascii="Times New Roman" w:hAnsi="Times New Roman" w:cs="Times New Roman"/>
          <w:sz w:val="24"/>
          <w:szCs w:val="24"/>
        </w:rPr>
        <w:t xml:space="preserve">the </w:t>
      </w:r>
      <w:r w:rsidR="003D5DCC" w:rsidRPr="00474292">
        <w:rPr>
          <w:rFonts w:ascii="Times New Roman" w:hAnsi="Times New Roman" w:cs="Times New Roman"/>
          <w:sz w:val="24"/>
          <w:szCs w:val="24"/>
        </w:rPr>
        <w:t>A</w:t>
      </w:r>
      <w:r w:rsidR="0055120F" w:rsidRPr="00474292">
        <w:rPr>
          <w:rFonts w:ascii="Times New Roman" w:hAnsi="Times New Roman" w:cs="Times New Roman"/>
          <w:sz w:val="24"/>
          <w:szCs w:val="24"/>
        </w:rPr>
        <w:t>g</w:t>
      </w:r>
      <w:r w:rsidR="003D5DCC" w:rsidRPr="00474292">
        <w:rPr>
          <w:rFonts w:ascii="Times New Roman" w:hAnsi="Times New Roman" w:cs="Times New Roman"/>
          <w:sz w:val="24"/>
          <w:szCs w:val="24"/>
        </w:rPr>
        <w:t xml:space="preserve">gressor_Only entry </w:t>
      </w:r>
      <w:r w:rsidR="0055120F" w:rsidRPr="00474292">
        <w:rPr>
          <w:rFonts w:ascii="Times New Roman" w:hAnsi="Times New Roman" w:cs="Times New Roman"/>
          <w:sz w:val="24"/>
          <w:szCs w:val="24"/>
        </w:rPr>
        <w:t xml:space="preserve">may not </w:t>
      </w:r>
      <w:ins w:id="226" w:author="Author">
        <w:r w:rsidR="00002CA7">
          <w:rPr>
            <w:rFonts w:ascii="Times New Roman" w:hAnsi="Times New Roman" w:cs="Times New Roman"/>
            <w:sz w:val="24"/>
            <w:szCs w:val="24"/>
          </w:rPr>
          <w:t xml:space="preserve">be suitable to be simulated as victims, as they do not </w:t>
        </w:r>
      </w:ins>
      <w:del w:id="227" w:author="Author">
        <w:r w:rsidR="0055120F" w:rsidRPr="00474292" w:rsidDel="00054084">
          <w:rPr>
            <w:rFonts w:ascii="Times New Roman" w:hAnsi="Times New Roman" w:cs="Times New Roman"/>
            <w:sz w:val="24"/>
            <w:szCs w:val="24"/>
          </w:rPr>
          <w:delText>document</w:delText>
        </w:r>
        <w:r w:rsidR="003853E4" w:rsidRPr="00474292" w:rsidDel="00054084">
          <w:rPr>
            <w:rFonts w:ascii="Times New Roman" w:hAnsi="Times New Roman" w:cs="Times New Roman"/>
            <w:sz w:val="24"/>
            <w:szCs w:val="24"/>
          </w:rPr>
          <w:delText xml:space="preserve"> </w:delText>
        </w:r>
      </w:del>
      <w:ins w:id="228" w:author="Author">
        <w:r w:rsidR="00054084" w:rsidRPr="00474292">
          <w:rPr>
            <w:rFonts w:ascii="Times New Roman" w:hAnsi="Times New Roman" w:cs="Times New Roman"/>
            <w:sz w:val="24"/>
            <w:szCs w:val="24"/>
          </w:rPr>
          <w:t xml:space="preserve">experience </w:t>
        </w:r>
        <w:r w:rsidR="00002CA7">
          <w:rPr>
            <w:rFonts w:ascii="Times New Roman" w:hAnsi="Times New Roman" w:cs="Times New Roman"/>
            <w:sz w:val="24"/>
            <w:szCs w:val="24"/>
          </w:rPr>
          <w:t xml:space="preserve">the </w:t>
        </w:r>
        <w:r w:rsidR="007D0351" w:rsidRPr="00474292">
          <w:rPr>
            <w:rFonts w:ascii="Times New Roman" w:hAnsi="Times New Roman" w:cs="Times New Roman"/>
            <w:sz w:val="24"/>
            <w:szCs w:val="24"/>
          </w:rPr>
          <w:t xml:space="preserve">full </w:t>
        </w:r>
      </w:ins>
      <w:r w:rsidR="003853E4" w:rsidRPr="00474292">
        <w:rPr>
          <w:rFonts w:ascii="Times New Roman" w:hAnsi="Times New Roman" w:cs="Times New Roman"/>
          <w:sz w:val="24"/>
          <w:szCs w:val="24"/>
        </w:rPr>
        <w:t xml:space="preserve">coupling </w:t>
      </w:r>
      <w:del w:id="229" w:author="Author">
        <w:r w:rsidR="003853E4" w:rsidRPr="00474292" w:rsidDel="00002CA7">
          <w:rPr>
            <w:rFonts w:ascii="Times New Roman" w:hAnsi="Times New Roman" w:cs="Times New Roman"/>
            <w:sz w:val="24"/>
            <w:szCs w:val="24"/>
          </w:rPr>
          <w:delText>to interconnections that are included in this interconnect model</w:delText>
        </w:r>
      </w:del>
      <w:ins w:id="230" w:author="Author">
        <w:r w:rsidR="00002CA7">
          <w:rPr>
            <w:rFonts w:ascii="Times New Roman" w:hAnsi="Times New Roman" w:cs="Times New Roman"/>
            <w:sz w:val="24"/>
            <w:szCs w:val="24"/>
          </w:rPr>
          <w:t>preset in the real physical structure</w:t>
        </w:r>
      </w:ins>
      <w:r w:rsidR="003853E4" w:rsidRPr="00474292">
        <w:rPr>
          <w:rFonts w:ascii="Times New Roman" w:hAnsi="Times New Roman" w:cs="Times New Roman"/>
          <w:sz w:val="24"/>
          <w:szCs w:val="24"/>
        </w:rPr>
        <w:t>.  If a</w:t>
      </w:r>
      <w:r w:rsidR="003D5DCC" w:rsidRPr="00474292">
        <w:rPr>
          <w:rFonts w:ascii="Times New Roman" w:hAnsi="Times New Roman" w:cs="Times New Roman"/>
          <w:sz w:val="24"/>
          <w:szCs w:val="24"/>
        </w:rPr>
        <w:t>n I/O</w:t>
      </w:r>
      <w:r w:rsidR="003853E4" w:rsidRPr="00474292">
        <w:rPr>
          <w:rFonts w:ascii="Times New Roman" w:hAnsi="Times New Roman" w:cs="Times New Roman"/>
          <w:sz w:val="24"/>
          <w:szCs w:val="24"/>
        </w:rPr>
        <w:t xml:space="preserve"> terminal is not </w:t>
      </w:r>
      <w:ins w:id="231" w:author="Author">
        <w:r w:rsidR="00054084" w:rsidRPr="00474292">
          <w:rPr>
            <w:rFonts w:ascii="Times New Roman" w:hAnsi="Times New Roman" w:cs="Times New Roman"/>
            <w:sz w:val="24"/>
            <w:szCs w:val="24"/>
          </w:rPr>
          <w:t>identified as</w:t>
        </w:r>
      </w:ins>
      <w:del w:id="232" w:author="Author">
        <w:r w:rsidR="003853E4" w:rsidRPr="00474292" w:rsidDel="00054084">
          <w:rPr>
            <w:rFonts w:ascii="Times New Roman" w:hAnsi="Times New Roman" w:cs="Times New Roman"/>
            <w:sz w:val="24"/>
            <w:szCs w:val="24"/>
          </w:rPr>
          <w:delText>an</w:delText>
        </w:r>
      </w:del>
      <w:r w:rsidR="003853E4" w:rsidRPr="00474292">
        <w:rPr>
          <w:rFonts w:ascii="Times New Roman" w:hAnsi="Times New Roman" w:cs="Times New Roman"/>
          <w:sz w:val="24"/>
          <w:szCs w:val="24"/>
        </w:rPr>
        <w:t xml:space="preserve"> </w:t>
      </w:r>
      <w:r w:rsidRPr="00474292">
        <w:rPr>
          <w:rFonts w:ascii="Times New Roman" w:hAnsi="Times New Roman" w:cs="Times New Roman"/>
          <w:sz w:val="24"/>
          <w:szCs w:val="24"/>
        </w:rPr>
        <w:t>Aggressor_Only</w:t>
      </w:r>
      <w:r w:rsidR="003853E4" w:rsidRPr="00474292">
        <w:rPr>
          <w:rFonts w:ascii="Times New Roman" w:hAnsi="Times New Roman" w:cs="Times New Roman"/>
          <w:sz w:val="24"/>
          <w:szCs w:val="24"/>
        </w:rPr>
        <w:t>, then the interconnect to that I/O terminal</w:t>
      </w:r>
      <w:del w:id="233" w:author="Author">
        <w:r w:rsidR="003853E4" w:rsidRPr="00474292" w:rsidDel="00054084">
          <w:rPr>
            <w:rFonts w:ascii="Times New Roman" w:hAnsi="Times New Roman" w:cs="Times New Roman"/>
            <w:sz w:val="24"/>
            <w:szCs w:val="24"/>
          </w:rPr>
          <w:delText xml:space="preserve"> will</w:delText>
        </w:r>
      </w:del>
      <w:r w:rsidR="003853E4" w:rsidRPr="00474292">
        <w:rPr>
          <w:rFonts w:ascii="Times New Roman" w:hAnsi="Times New Roman" w:cs="Times New Roman"/>
          <w:sz w:val="24"/>
          <w:szCs w:val="24"/>
        </w:rPr>
        <w:t xml:space="preserve"> include</w:t>
      </w:r>
      <w:ins w:id="234" w:author="Author">
        <w:r w:rsidR="00054084" w:rsidRPr="00474292">
          <w:rPr>
            <w:rFonts w:ascii="Times New Roman" w:hAnsi="Times New Roman" w:cs="Times New Roman"/>
            <w:sz w:val="24"/>
            <w:szCs w:val="24"/>
          </w:rPr>
          <w:t>s</w:t>
        </w:r>
      </w:ins>
      <w:r w:rsidR="003853E4" w:rsidRPr="00474292">
        <w:rPr>
          <w:rFonts w:ascii="Times New Roman" w:hAnsi="Times New Roman" w:cs="Times New Roman"/>
          <w:sz w:val="24"/>
          <w:szCs w:val="24"/>
        </w:rPr>
        <w:t xml:space="preserve"> coupling to all </w:t>
      </w:r>
      <w:del w:id="235" w:author="Author">
        <w:r w:rsidR="003853E4" w:rsidRPr="00474292" w:rsidDel="00054084">
          <w:rPr>
            <w:rFonts w:ascii="Times New Roman" w:hAnsi="Times New Roman" w:cs="Times New Roman"/>
            <w:sz w:val="24"/>
            <w:szCs w:val="24"/>
          </w:rPr>
          <w:delText xml:space="preserve">aggressor </w:delText>
        </w:r>
      </w:del>
      <w:r w:rsidR="003853E4" w:rsidRPr="00474292">
        <w:rPr>
          <w:rFonts w:ascii="Times New Roman" w:hAnsi="Times New Roman" w:cs="Times New Roman"/>
          <w:sz w:val="24"/>
          <w:szCs w:val="24"/>
        </w:rPr>
        <w:t>interconnections</w:t>
      </w:r>
      <w:r w:rsidR="00FE0692" w:rsidRPr="00474292">
        <w:rPr>
          <w:rFonts w:ascii="Times New Roman" w:hAnsi="Times New Roman" w:cs="Times New Roman"/>
          <w:sz w:val="24"/>
          <w:szCs w:val="24"/>
        </w:rPr>
        <w:t xml:space="preserve"> deemed necessary for coupled signal analysis</w:t>
      </w:r>
      <w:r w:rsidR="003853E4" w:rsidRPr="00474292">
        <w:rPr>
          <w:rFonts w:ascii="Times New Roman" w:hAnsi="Times New Roman" w:cs="Times New Roman"/>
          <w:sz w:val="24"/>
          <w:szCs w:val="24"/>
        </w:rPr>
        <w:t>.</w:t>
      </w:r>
      <w:r w:rsidR="008A3884" w:rsidRPr="00474292">
        <w:rPr>
          <w:rFonts w:ascii="Times New Roman" w:hAnsi="Times New Roman" w:cs="Times New Roman"/>
          <w:sz w:val="24"/>
          <w:szCs w:val="24"/>
        </w:rPr>
        <w:t xml:space="preserve">  If a </w:t>
      </w:r>
      <w:r w:rsidR="003421EB" w:rsidRPr="00474292">
        <w:rPr>
          <w:rFonts w:ascii="Times New Roman" w:hAnsi="Times New Roman" w:cs="Times New Roman"/>
          <w:sz w:val="24"/>
          <w:szCs w:val="24"/>
        </w:rPr>
        <w:t xml:space="preserve">particular </w:t>
      </w:r>
      <w:r w:rsidR="008A3884" w:rsidRPr="00474292">
        <w:rPr>
          <w:rFonts w:ascii="Times New Roman" w:hAnsi="Times New Roman" w:cs="Times New Roman"/>
          <w:sz w:val="24"/>
          <w:szCs w:val="24"/>
        </w:rPr>
        <w:t xml:space="preserve">terminal is </w:t>
      </w:r>
      <w:ins w:id="236" w:author="Author">
        <w:r w:rsidR="00054084" w:rsidRPr="00474292">
          <w:rPr>
            <w:rFonts w:ascii="Times New Roman" w:hAnsi="Times New Roman" w:cs="Times New Roman"/>
            <w:sz w:val="24"/>
            <w:szCs w:val="24"/>
          </w:rPr>
          <w:t xml:space="preserve">identified as </w:t>
        </w:r>
      </w:ins>
      <w:r w:rsidR="008A3884" w:rsidRPr="00474292">
        <w:rPr>
          <w:rFonts w:ascii="Times New Roman" w:hAnsi="Times New Roman" w:cs="Times New Roman"/>
          <w:sz w:val="24"/>
          <w:szCs w:val="24"/>
        </w:rPr>
        <w:t xml:space="preserve">Aggressor_Only, then the entire path </w:t>
      </w:r>
      <w:r w:rsidR="003421EB" w:rsidRPr="00474292">
        <w:rPr>
          <w:rFonts w:ascii="Times New Roman" w:hAnsi="Times New Roman" w:cs="Times New Roman"/>
          <w:sz w:val="24"/>
          <w:szCs w:val="24"/>
        </w:rPr>
        <w:t xml:space="preserve">of the associated pin_name </w:t>
      </w:r>
      <w:r w:rsidR="008A3884" w:rsidRPr="00474292">
        <w:rPr>
          <w:rFonts w:ascii="Times New Roman" w:hAnsi="Times New Roman" w:cs="Times New Roman"/>
          <w:sz w:val="24"/>
          <w:szCs w:val="24"/>
        </w:rPr>
        <w:t>is to be considered Aggressor_Only.</w:t>
      </w:r>
    </w:p>
    <w:p w:rsidR="003853E4" w:rsidRPr="00746948" w:rsidRDefault="003853E4" w:rsidP="00746948">
      <w:pPr>
        <w:pStyle w:val="PlainText"/>
        <w:rPr>
          <w:rFonts w:ascii="Times New Roman" w:hAnsi="Times New Roman" w:cs="Times New Roman"/>
          <w:sz w:val="24"/>
          <w:szCs w:val="24"/>
        </w:rPr>
      </w:pPr>
    </w:p>
    <w:p w:rsidR="0090676A" w:rsidRPr="00746948" w:rsidRDefault="003853E4" w:rsidP="00194D00">
      <w:pPr>
        <w:pStyle w:val="PlainText"/>
        <w:spacing w:after="80"/>
        <w:rPr>
          <w:iCs/>
          <w:sz w:val="24"/>
          <w:szCs w:val="23"/>
        </w:rPr>
      </w:pPr>
      <w:r w:rsidRPr="00746948">
        <w:rPr>
          <w:rFonts w:ascii="Times New Roman" w:hAnsi="Times New Roman" w:cs="Times New Roman"/>
          <w:sz w:val="24"/>
          <w:szCs w:val="23"/>
        </w:rPr>
        <w:t>Touchstone Files</w:t>
      </w:r>
    </w:p>
    <w:p w:rsidR="00340D96" w:rsidRPr="00746948" w:rsidRDefault="00340D96" w:rsidP="004C70ED">
      <w:pPr>
        <w:ind w:left="720"/>
        <w:rPr>
          <w:szCs w:val="23"/>
        </w:rPr>
      </w:pPr>
      <w:r w:rsidRPr="00746948">
        <w:rPr>
          <w:szCs w:val="23"/>
        </w:rPr>
        <w:t xml:space="preserve">For an Interconnect Model using File_TS with N ports, N </w:t>
      </w:r>
      <w:r w:rsidR="006F23AA" w:rsidRPr="00746948">
        <w:rPr>
          <w:szCs w:val="23"/>
        </w:rPr>
        <w:t>equals</w:t>
      </w:r>
      <w:r w:rsidRPr="00746948">
        <w:rPr>
          <w:szCs w:val="23"/>
        </w:rPr>
        <w:t xml:space="preserve"> the number of ports present in the data of the associated Touchstone 1.x file, or the value associated with the [Number of Ports] </w:t>
      </w:r>
      <w:r w:rsidR="00BE1747" w:rsidRPr="00746948">
        <w:rPr>
          <w:szCs w:val="23"/>
        </w:rPr>
        <w:t xml:space="preserve">keyword </w:t>
      </w:r>
      <w:r w:rsidRPr="00746948">
        <w:rPr>
          <w:szCs w:val="23"/>
        </w:rPr>
        <w:t>in the associated Touchstone 2 file. The Number_of_terminals entry in the Interconnect Model shall be an integer equal to N+1.  Terminal rules are described below:</w:t>
      </w:r>
    </w:p>
    <w:p w:rsidR="00340D96" w:rsidRPr="00746948" w:rsidRDefault="00340D96" w:rsidP="004C70ED">
      <w:pPr>
        <w:pStyle w:val="ListParagraph"/>
        <w:numPr>
          <w:ilvl w:val="0"/>
          <w:numId w:val="17"/>
        </w:numPr>
        <w:ind w:left="1440"/>
        <w:contextualSpacing w:val="0"/>
        <w:rPr>
          <w:szCs w:val="23"/>
        </w:rPr>
      </w:pPr>
      <w:r w:rsidRPr="00746948">
        <w:rPr>
          <w:szCs w:val="23"/>
        </w:rPr>
        <w:t xml:space="preserve">The EDA tool shall use the pin_name or signal_name specified for the associated </w:t>
      </w:r>
      <w:r w:rsidR="001C5BD0">
        <w:rPr>
          <w:szCs w:val="23"/>
        </w:rPr>
        <w:t>t</w:t>
      </w:r>
      <w:r w:rsidR="001C5BD0" w:rsidRPr="00746948">
        <w:rPr>
          <w:szCs w:val="23"/>
        </w:rPr>
        <w:t xml:space="preserve">erminal </w:t>
      </w:r>
      <w:r w:rsidRPr="00746948">
        <w:rPr>
          <w:szCs w:val="23"/>
        </w:rPr>
        <w:t xml:space="preserve">“N+1” entry as the reference node for each of the N ports.  For an Interconnect Model with N ports, the </w:t>
      </w:r>
      <w:r w:rsidR="00B22086">
        <w:rPr>
          <w:szCs w:val="23"/>
        </w:rPr>
        <w:t>t</w:t>
      </w:r>
      <w:r w:rsidR="00B22086" w:rsidRPr="00746948">
        <w:rPr>
          <w:szCs w:val="23"/>
        </w:rPr>
        <w:t xml:space="preserve">erminals </w:t>
      </w:r>
      <w:r w:rsidRPr="00746948">
        <w:rPr>
          <w:szCs w:val="23"/>
        </w:rPr>
        <w:t xml:space="preserve">and </w:t>
      </w:r>
      <w:r w:rsidR="00B22086">
        <w:rPr>
          <w:szCs w:val="23"/>
        </w:rPr>
        <w:t>p</w:t>
      </w:r>
      <w:r w:rsidRPr="00746948">
        <w:rPr>
          <w:szCs w:val="23"/>
        </w:rPr>
        <w:t>orts are associated as follows:</w:t>
      </w:r>
    </w:p>
    <w:p w:rsidR="00340D96" w:rsidRPr="00746948" w:rsidRDefault="00340D96" w:rsidP="004C70ED">
      <w:pPr>
        <w:pStyle w:val="ListParagraph"/>
        <w:numPr>
          <w:ilvl w:val="1"/>
          <w:numId w:val="17"/>
        </w:numPr>
        <w:ind w:left="2160"/>
        <w:contextualSpacing w:val="0"/>
        <w:rPr>
          <w:szCs w:val="23"/>
        </w:rPr>
      </w:pPr>
      <w:r w:rsidRPr="00746948">
        <w:rPr>
          <w:szCs w:val="23"/>
          <w:u w:val="single"/>
        </w:rPr>
        <w:t>Terminal</w:t>
      </w:r>
      <w:r w:rsidRPr="00746948">
        <w:rPr>
          <w:szCs w:val="23"/>
        </w:rPr>
        <w:t xml:space="preserve">              </w:t>
      </w:r>
      <w:r w:rsidRPr="00746948">
        <w:rPr>
          <w:szCs w:val="23"/>
          <w:u w:val="single"/>
        </w:rPr>
        <w:t>Port</w:t>
      </w:r>
    </w:p>
    <w:p w:rsidR="00340D96" w:rsidRPr="00746948" w:rsidRDefault="00340D96" w:rsidP="004C70ED">
      <w:pPr>
        <w:pStyle w:val="ListParagraph"/>
        <w:numPr>
          <w:ilvl w:val="1"/>
          <w:numId w:val="17"/>
        </w:numPr>
        <w:ind w:left="2160"/>
        <w:contextualSpacing w:val="0"/>
        <w:rPr>
          <w:szCs w:val="23"/>
        </w:rPr>
      </w:pPr>
      <w:r w:rsidRPr="00746948">
        <w:rPr>
          <w:szCs w:val="23"/>
        </w:rPr>
        <w:t>1                              1</w:t>
      </w:r>
    </w:p>
    <w:p w:rsidR="00340D96" w:rsidRPr="00746948" w:rsidRDefault="00340D96" w:rsidP="004C70ED">
      <w:pPr>
        <w:pStyle w:val="ListParagraph"/>
        <w:numPr>
          <w:ilvl w:val="1"/>
          <w:numId w:val="17"/>
        </w:numPr>
        <w:ind w:left="2160"/>
        <w:contextualSpacing w:val="0"/>
        <w:rPr>
          <w:szCs w:val="23"/>
        </w:rPr>
      </w:pPr>
      <w:r w:rsidRPr="00746948">
        <w:rPr>
          <w:szCs w:val="23"/>
        </w:rPr>
        <w:t>2                              2</w:t>
      </w:r>
    </w:p>
    <w:p w:rsidR="00340D96" w:rsidRPr="00746948" w:rsidRDefault="00340D96" w:rsidP="004C70ED">
      <w:pPr>
        <w:pStyle w:val="ListParagraph"/>
        <w:numPr>
          <w:ilvl w:val="1"/>
          <w:numId w:val="17"/>
        </w:numPr>
        <w:ind w:left="2160"/>
        <w:contextualSpacing w:val="0"/>
        <w:rPr>
          <w:szCs w:val="23"/>
        </w:rPr>
      </w:pPr>
      <w:r w:rsidRPr="00746948">
        <w:rPr>
          <w:szCs w:val="23"/>
        </w:rPr>
        <w:t>…</w:t>
      </w:r>
    </w:p>
    <w:p w:rsidR="00340D96" w:rsidRPr="00746948" w:rsidRDefault="00340D96" w:rsidP="004C70ED">
      <w:pPr>
        <w:pStyle w:val="ListParagraph"/>
        <w:numPr>
          <w:ilvl w:val="1"/>
          <w:numId w:val="17"/>
        </w:numPr>
        <w:ind w:left="2160"/>
        <w:contextualSpacing w:val="0"/>
        <w:rPr>
          <w:szCs w:val="23"/>
        </w:rPr>
      </w:pPr>
      <w:r w:rsidRPr="00746948">
        <w:rPr>
          <w:szCs w:val="23"/>
        </w:rPr>
        <w:t>N                             N</w:t>
      </w:r>
    </w:p>
    <w:p w:rsidR="00340D96" w:rsidRPr="00746948" w:rsidRDefault="00340D96" w:rsidP="004C70ED">
      <w:pPr>
        <w:pStyle w:val="ListParagraph"/>
        <w:numPr>
          <w:ilvl w:val="1"/>
          <w:numId w:val="17"/>
        </w:numPr>
        <w:ind w:left="2160"/>
        <w:contextualSpacing w:val="0"/>
        <w:rPr>
          <w:szCs w:val="23"/>
        </w:rPr>
      </w:pPr>
      <w:r w:rsidRPr="00746948">
        <w:rPr>
          <w:szCs w:val="23"/>
        </w:rPr>
        <w:t>N+1</w:t>
      </w:r>
      <w:r w:rsidRPr="00746948">
        <w:rPr>
          <w:szCs w:val="23"/>
        </w:rPr>
        <w:tab/>
      </w:r>
      <w:r w:rsidRPr="00746948">
        <w:rPr>
          <w:szCs w:val="23"/>
        </w:rPr>
        <w:tab/>
        <w:t>reference</w:t>
      </w:r>
    </w:p>
    <w:p w:rsidR="00340D96" w:rsidRPr="00746948" w:rsidRDefault="00340D96" w:rsidP="004C70ED">
      <w:pPr>
        <w:pStyle w:val="Default"/>
        <w:numPr>
          <w:ilvl w:val="0"/>
          <w:numId w:val="17"/>
        </w:numPr>
        <w:ind w:left="1440"/>
        <w:rPr>
          <w:bCs/>
          <w:szCs w:val="23"/>
        </w:rPr>
      </w:pPr>
      <w:r w:rsidRPr="00746948">
        <w:rPr>
          <w:bCs/>
          <w:szCs w:val="23"/>
        </w:rPr>
        <w:t xml:space="preserve">Terminal N+1 shall be </w:t>
      </w:r>
      <w:r w:rsidR="00923A80" w:rsidRPr="00746948">
        <w:rPr>
          <w:bCs/>
          <w:szCs w:val="23"/>
        </w:rPr>
        <w:t xml:space="preserve">either directly connected to a </w:t>
      </w:r>
      <w:r w:rsidR="00B22086">
        <w:rPr>
          <w:bCs/>
          <w:szCs w:val="23"/>
        </w:rPr>
        <w:t>p</w:t>
      </w:r>
      <w:r w:rsidR="00B22086" w:rsidRPr="00746948">
        <w:rPr>
          <w:bCs/>
          <w:szCs w:val="23"/>
        </w:rPr>
        <w:t xml:space="preserve">in </w:t>
      </w:r>
      <w:r w:rsidR="00923A80" w:rsidRPr="00746948">
        <w:rPr>
          <w:bCs/>
          <w:szCs w:val="23"/>
        </w:rPr>
        <w:t xml:space="preserve">with a signal_name of POWER or GND, or </w:t>
      </w:r>
      <w:r w:rsidRPr="00746948">
        <w:rPr>
          <w:bCs/>
          <w:szCs w:val="23"/>
        </w:rPr>
        <w:t xml:space="preserve">connected to a </w:t>
      </w:r>
      <w:r w:rsidR="00B22086">
        <w:rPr>
          <w:bCs/>
          <w:szCs w:val="23"/>
        </w:rPr>
        <w:t>p</w:t>
      </w:r>
      <w:r w:rsidR="00B22086" w:rsidRPr="00746948">
        <w:rPr>
          <w:bCs/>
          <w:szCs w:val="23"/>
        </w:rPr>
        <w:t xml:space="preserve">ad </w:t>
      </w:r>
      <w:r w:rsidRPr="00746948">
        <w:rPr>
          <w:bCs/>
          <w:szCs w:val="23"/>
        </w:rPr>
        <w:t xml:space="preserve">or </w:t>
      </w:r>
      <w:r w:rsidR="00B22086">
        <w:rPr>
          <w:bCs/>
          <w:szCs w:val="23"/>
        </w:rPr>
        <w:t>b</w:t>
      </w:r>
      <w:r w:rsidR="00B22086" w:rsidRPr="00746948">
        <w:rPr>
          <w:bCs/>
          <w:szCs w:val="23"/>
        </w:rPr>
        <w:t xml:space="preserve">uffer </w:t>
      </w:r>
      <w:r w:rsidR="00B22086">
        <w:rPr>
          <w:bCs/>
          <w:szCs w:val="23"/>
        </w:rPr>
        <w:t>t</w:t>
      </w:r>
      <w:r w:rsidR="00B22086" w:rsidRPr="00746948">
        <w:rPr>
          <w:bCs/>
          <w:szCs w:val="23"/>
        </w:rPr>
        <w:t xml:space="preserve">erminal </w:t>
      </w:r>
      <w:r w:rsidRPr="00746948">
        <w:rPr>
          <w:bCs/>
          <w:szCs w:val="23"/>
        </w:rPr>
        <w:t xml:space="preserve">which is in turn connected to a </w:t>
      </w:r>
      <w:r w:rsidR="00B22086">
        <w:rPr>
          <w:bCs/>
          <w:szCs w:val="23"/>
        </w:rPr>
        <w:t>p</w:t>
      </w:r>
      <w:r w:rsidR="00B22086" w:rsidRPr="00746948">
        <w:rPr>
          <w:bCs/>
          <w:szCs w:val="23"/>
        </w:rPr>
        <w:t xml:space="preserve">in </w:t>
      </w:r>
      <w:r w:rsidRPr="00746948">
        <w:rPr>
          <w:bCs/>
          <w:szCs w:val="23"/>
        </w:rPr>
        <w:t>with a signal_name of POWER or GND.</w:t>
      </w:r>
    </w:p>
    <w:p w:rsidR="00340D96" w:rsidRPr="00746948" w:rsidRDefault="00340D96" w:rsidP="00D3479B">
      <w:pPr>
        <w:rPr>
          <w:iCs/>
          <w:szCs w:val="23"/>
        </w:rPr>
      </w:pPr>
    </w:p>
    <w:p w:rsidR="00340D96" w:rsidRPr="00746948" w:rsidRDefault="00340D96" w:rsidP="00D3479B">
      <w:pPr>
        <w:rPr>
          <w:iCs/>
          <w:szCs w:val="23"/>
        </w:rPr>
      </w:pPr>
    </w:p>
    <w:p w:rsidR="00D72781" w:rsidRPr="00746948" w:rsidRDefault="00D72781" w:rsidP="00194D00">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The Terminal_types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xml:space="preserve">, Pad_I/O and Pin_I/O are used only for any single terminal of a buffer described by the [Model] keyword and for any Model_type subparameter listed in </w:t>
      </w:r>
      <w:r w:rsidR="00BE465F">
        <w:rPr>
          <w:rFonts w:ascii="Times New Roman" w:hAnsi="Times New Roman" w:cs="Times New Roman"/>
          <w:iCs/>
          <w:sz w:val="24"/>
          <w:szCs w:val="23"/>
        </w:rPr>
        <w:t xml:space="preserve">Section 5, </w:t>
      </w:r>
      <w:r w:rsidRPr="00746948">
        <w:rPr>
          <w:rFonts w:ascii="Times New Roman" w:hAnsi="Times New Roman" w:cs="Times New Roman"/>
          <w:iCs/>
          <w:sz w:val="24"/>
          <w:szCs w:val="23"/>
        </w:rPr>
        <w:t xml:space="preserve">Table </w:t>
      </w:r>
      <w:r w:rsidR="0065091B">
        <w:rPr>
          <w:rFonts w:ascii="Times New Roman" w:hAnsi="Times New Roman" w:cs="Times New Roman"/>
          <w:iCs/>
          <w:sz w:val="24"/>
          <w:szCs w:val="23"/>
        </w:rPr>
        <w:t>1</w:t>
      </w:r>
      <w:r w:rsidRPr="00746948">
        <w:rPr>
          <w:rFonts w:ascii="Times New Roman" w:hAnsi="Times New Roman" w:cs="Times New Roman"/>
          <w:iCs/>
          <w:sz w:val="24"/>
          <w:szCs w:val="23"/>
        </w:rPr>
        <w:t xml:space="preserve">.  The Model_types Series and *_diff are used for two-terminal configurations, and their terminals are described by two separate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Pad_I/O and Pin_I/O Terminal_type lines.</w:t>
      </w:r>
    </w:p>
    <w:p w:rsidR="00D72781" w:rsidRPr="00746948" w:rsidRDefault="00D72781" w:rsidP="00D3479B">
      <w:pPr>
        <w:rPr>
          <w:iCs/>
          <w:szCs w:val="23"/>
        </w:rPr>
      </w:pPr>
    </w:p>
    <w:p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Connecting Pins, Pads and </w:t>
      </w:r>
      <w:r w:rsidR="00140DA9">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p>
    <w:p w:rsidR="00C00ED8" w:rsidRPr="00973E88" w:rsidRDefault="00C00ED8" w:rsidP="00C00ED8">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r w:rsidR="007C0D9D">
        <w:t xml:space="preserve">  The arrangement of the terminal line entries (columns) is described below.</w:t>
      </w:r>
    </w:p>
    <w:p w:rsidR="00C00ED8" w:rsidRPr="002776EE" w:rsidRDefault="00C00ED8" w:rsidP="00C00ED8">
      <w:pPr>
        <w:pStyle w:val="ListParagraph"/>
        <w:numPr>
          <w:ilvl w:val="0"/>
          <w:numId w:val="36"/>
        </w:numPr>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rsidR="00C00ED8" w:rsidRPr="002776EE" w:rsidRDefault="00C00ED8" w:rsidP="00C00ED8">
      <w:pPr>
        <w:pStyle w:val="ListParagraph"/>
        <w:numPr>
          <w:ilvl w:val="0"/>
          <w:numId w:val="36"/>
        </w:numPr>
        <w:contextualSpacing w:val="0"/>
      </w:pPr>
      <w:r w:rsidRPr="002776EE">
        <w:t xml:space="preserve">The second </w:t>
      </w:r>
      <w:r>
        <w:t>column</w:t>
      </w:r>
      <w:r w:rsidR="004F24B5">
        <w:t>,</w:t>
      </w:r>
      <w:r w:rsidRPr="002776EE">
        <w:t xml:space="preserve"> Terminal_type</w:t>
      </w:r>
      <w:r w:rsidR="004F24B5">
        <w:t>,</w:t>
      </w:r>
      <w:r w:rsidRPr="002776EE">
        <w:t xml:space="preserve"> determin</w:t>
      </w:r>
      <w:r>
        <w:t>e</w:t>
      </w:r>
      <w:r w:rsidRPr="002776EE">
        <w:t xml:space="preserve">s if the terminal is at a pin, </w:t>
      </w:r>
      <w:r>
        <w:t>die pad</w:t>
      </w:r>
      <w:r w:rsidRPr="002776EE">
        <w:t xml:space="preserve"> or </w:t>
      </w:r>
      <w:r>
        <w:t>buffer</w:t>
      </w:r>
      <w:r w:rsidRPr="002776EE">
        <w:t>.</w:t>
      </w:r>
    </w:p>
    <w:p w:rsidR="00C00ED8" w:rsidRDefault="00C00ED8" w:rsidP="00C00ED8">
      <w:pPr>
        <w:pStyle w:val="ListParagraph"/>
        <w:numPr>
          <w:ilvl w:val="1"/>
          <w:numId w:val="36"/>
        </w:numPr>
        <w:contextualSpacing w:val="0"/>
      </w:pPr>
      <w:r w:rsidRPr="002776EE">
        <w:t>For I/O connections</w:t>
      </w:r>
    </w:p>
    <w:p w:rsidR="00C00ED8" w:rsidRPr="002776EE" w:rsidRDefault="00C00ED8" w:rsidP="00746948">
      <w:pPr>
        <w:pStyle w:val="ListParagraph"/>
        <w:numPr>
          <w:ilvl w:val="2"/>
          <w:numId w:val="36"/>
        </w:numPr>
        <w:contextualSpacing w:val="0"/>
      </w:pPr>
      <w:r>
        <w:t>At pins, die pads or buffers</w:t>
      </w:r>
    </w:p>
    <w:p w:rsidR="00C00ED8" w:rsidRPr="002776EE" w:rsidRDefault="00C00ED8" w:rsidP="00746948">
      <w:pPr>
        <w:pStyle w:val="ListParagraph"/>
        <w:numPr>
          <w:ilvl w:val="3"/>
          <w:numId w:val="36"/>
        </w:numPr>
        <w:contextualSpacing w:val="0"/>
      </w:pPr>
      <w:r w:rsidRPr="002776EE">
        <w:t>Terminal_type can be Pin_I/O, Pad_I/O and Buf_I/O</w:t>
      </w:r>
    </w:p>
    <w:p w:rsidR="00C00ED8" w:rsidRPr="002776EE" w:rsidRDefault="00C00ED8" w:rsidP="00746948">
      <w:pPr>
        <w:pStyle w:val="ListParagraph"/>
        <w:numPr>
          <w:ilvl w:val="3"/>
          <w:numId w:val="36"/>
        </w:numPr>
        <w:contextualSpacing w:val="0"/>
      </w:pPr>
      <w:r w:rsidRPr="002776EE">
        <w:t>Terminal_type_qualifier shall be pin_name.</w:t>
      </w:r>
    </w:p>
    <w:p w:rsidR="00C00ED8" w:rsidRPr="002776EE" w:rsidRDefault="00C00ED8" w:rsidP="00746948">
      <w:pPr>
        <w:pStyle w:val="ListParagraph"/>
        <w:numPr>
          <w:ilvl w:val="3"/>
          <w:numId w:val="36"/>
        </w:numPr>
        <w:contextualSpacing w:val="0"/>
      </w:pPr>
      <w:r w:rsidRPr="002776EE">
        <w:t>Qualifier_entry shall be the pin_name of an I/O pin.</w:t>
      </w:r>
    </w:p>
    <w:p w:rsidR="00C00ED8" w:rsidRPr="002776EE" w:rsidRDefault="00C00ED8" w:rsidP="00C00ED8">
      <w:pPr>
        <w:pStyle w:val="ListParagraph"/>
        <w:numPr>
          <w:ilvl w:val="1"/>
          <w:numId w:val="36"/>
        </w:numPr>
        <w:contextualSpacing w:val="0"/>
      </w:pPr>
      <w:r w:rsidRPr="002776EE">
        <w:t>For rail connections</w:t>
      </w:r>
    </w:p>
    <w:p w:rsidR="00C00ED8" w:rsidRPr="002776EE" w:rsidRDefault="00C00ED8" w:rsidP="00C00ED8">
      <w:pPr>
        <w:pStyle w:val="ListParagraph"/>
        <w:numPr>
          <w:ilvl w:val="2"/>
          <w:numId w:val="36"/>
        </w:numPr>
        <w:contextualSpacing w:val="0"/>
      </w:pPr>
      <w:r w:rsidRPr="002776EE">
        <w:t>At pins</w:t>
      </w:r>
    </w:p>
    <w:p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ype shall be Pin_Rail</w:t>
      </w:r>
    </w:p>
    <w:p w:rsidR="00C00ED8" w:rsidRPr="002776EE" w:rsidRDefault="00C00ED8" w:rsidP="00C00ED8">
      <w:pPr>
        <w:pStyle w:val="ListParagraph"/>
        <w:numPr>
          <w:ilvl w:val="3"/>
          <w:numId w:val="36"/>
        </w:numPr>
        <w:contextualSpacing w:val="0"/>
      </w:pPr>
      <w:r w:rsidRPr="002776EE">
        <w:t>Terminal_type_qualifier shall be one of the following</w:t>
      </w:r>
    </w:p>
    <w:p w:rsidR="00C00ED8" w:rsidRPr="002776EE" w:rsidRDefault="00C00ED8" w:rsidP="00C00ED8">
      <w:pPr>
        <w:pStyle w:val="ListParagraph"/>
        <w:numPr>
          <w:ilvl w:val="4"/>
          <w:numId w:val="36"/>
        </w:numPr>
        <w:contextualSpacing w:val="0"/>
      </w:pPr>
      <w:r w:rsidRPr="002776EE">
        <w:t>pin_name</w:t>
      </w:r>
    </w:p>
    <w:p w:rsidR="00C00ED8" w:rsidRPr="002776EE" w:rsidRDefault="00C00ED8" w:rsidP="00C00ED8">
      <w:pPr>
        <w:pStyle w:val="ListParagraph"/>
        <w:numPr>
          <w:ilvl w:val="5"/>
          <w:numId w:val="36"/>
        </w:numPr>
        <w:contextualSpacing w:val="0"/>
      </w:pPr>
      <w:r w:rsidRPr="002776EE">
        <w:t>Qualifier_entry shall be</w:t>
      </w:r>
      <w:r>
        <w:t xml:space="preserve"> a rail </w:t>
      </w:r>
      <w:del w:id="237" w:author="Author">
        <w:r w:rsidDel="00B00A8A">
          <w:delText>pad</w:delText>
        </w:r>
      </w:del>
      <w:ins w:id="238" w:author="Author">
        <w:r w:rsidR="00B00A8A">
          <w:t>pin</w:t>
        </w:r>
      </w:ins>
      <w:r>
        <w:t>_name</w:t>
      </w:r>
    </w:p>
    <w:p w:rsidR="00C00ED8" w:rsidRPr="002776EE" w:rsidDel="00916C33" w:rsidRDefault="00C00ED8" w:rsidP="00C00ED8">
      <w:pPr>
        <w:pStyle w:val="ListParagraph"/>
        <w:numPr>
          <w:ilvl w:val="4"/>
          <w:numId w:val="36"/>
        </w:numPr>
        <w:contextualSpacing w:val="0"/>
        <w:rPr>
          <w:moveFrom w:id="239" w:author="Author"/>
        </w:rPr>
      </w:pPr>
      <w:moveFromRangeStart w:id="240" w:author="Author" w:name="move477935996"/>
      <w:moveFrom w:id="241" w:author="Author">
        <w:r w:rsidRPr="002776EE" w:rsidDel="00916C33">
          <w:t>bus_label</w:t>
        </w:r>
      </w:moveFrom>
    </w:p>
    <w:p w:rsidR="00C00ED8" w:rsidRPr="002776EE" w:rsidDel="00916C33" w:rsidRDefault="00C00ED8" w:rsidP="00C00ED8">
      <w:pPr>
        <w:pStyle w:val="ListParagraph"/>
        <w:numPr>
          <w:ilvl w:val="5"/>
          <w:numId w:val="36"/>
        </w:numPr>
        <w:contextualSpacing w:val="0"/>
        <w:rPr>
          <w:moveFrom w:id="242" w:author="Author"/>
        </w:rPr>
      </w:pPr>
      <w:moveFrom w:id="243" w:author="Author">
        <w:r w:rsidRPr="002776EE" w:rsidDel="00916C33">
          <w:t>Qualifier_entry shall be a bus_label</w:t>
        </w:r>
      </w:moveFrom>
    </w:p>
    <w:moveFromRangeEnd w:id="240"/>
    <w:p w:rsidR="00C00ED8" w:rsidRPr="002776EE" w:rsidRDefault="00C00ED8" w:rsidP="00C00ED8">
      <w:pPr>
        <w:pStyle w:val="ListParagraph"/>
        <w:numPr>
          <w:ilvl w:val="4"/>
          <w:numId w:val="36"/>
        </w:numPr>
        <w:contextualSpacing w:val="0"/>
      </w:pPr>
      <w:r w:rsidRPr="002776EE">
        <w:t>s</w:t>
      </w:r>
      <w:r>
        <w:t>i</w:t>
      </w:r>
      <w:r w:rsidRPr="002776EE">
        <w:t>gnal_name</w:t>
      </w:r>
    </w:p>
    <w:p w:rsidR="00C00ED8" w:rsidRDefault="00C00ED8" w:rsidP="00C00ED8">
      <w:pPr>
        <w:pStyle w:val="ListParagraph"/>
        <w:numPr>
          <w:ilvl w:val="5"/>
          <w:numId w:val="36"/>
        </w:numPr>
        <w:contextualSpacing w:val="0"/>
        <w:rPr>
          <w:ins w:id="244" w:author="Author"/>
        </w:rPr>
      </w:pPr>
      <w:r w:rsidRPr="002776EE">
        <w:t>Qualifier_entry shall be a rail signal_name</w:t>
      </w:r>
    </w:p>
    <w:p w:rsidR="00916C33" w:rsidRPr="002776EE" w:rsidRDefault="00916C33" w:rsidP="00916C33">
      <w:pPr>
        <w:pStyle w:val="ListParagraph"/>
        <w:numPr>
          <w:ilvl w:val="4"/>
          <w:numId w:val="36"/>
        </w:numPr>
        <w:contextualSpacing w:val="0"/>
        <w:rPr>
          <w:moveTo w:id="245" w:author="Author"/>
        </w:rPr>
      </w:pPr>
      <w:moveToRangeStart w:id="246" w:author="Author" w:name="move477935996"/>
      <w:moveTo w:id="247" w:author="Author">
        <w:r w:rsidRPr="002776EE">
          <w:t>bus_label</w:t>
        </w:r>
      </w:moveTo>
    </w:p>
    <w:p w:rsidR="00916C33" w:rsidRPr="002776EE" w:rsidDel="00916C33" w:rsidRDefault="00916C33" w:rsidP="00071AA7">
      <w:pPr>
        <w:pStyle w:val="ListParagraph"/>
        <w:numPr>
          <w:ilvl w:val="5"/>
          <w:numId w:val="36"/>
        </w:numPr>
        <w:contextualSpacing w:val="0"/>
        <w:rPr>
          <w:del w:id="248" w:author="Author"/>
          <w:moveTo w:id="249" w:author="Author"/>
        </w:rPr>
      </w:pPr>
      <w:moveTo w:id="250" w:author="Author">
        <w:r w:rsidRPr="002776EE">
          <w:t>Qualifier_entry shall be a bus_label</w:t>
        </w:r>
      </w:moveTo>
    </w:p>
    <w:moveToRangeEnd w:id="246"/>
    <w:p w:rsidR="00916C33" w:rsidRPr="002776EE" w:rsidRDefault="00916C33">
      <w:pPr>
        <w:pStyle w:val="ListParagraph"/>
        <w:numPr>
          <w:ilvl w:val="5"/>
          <w:numId w:val="36"/>
        </w:numPr>
        <w:contextualSpacing w:val="0"/>
      </w:pPr>
    </w:p>
    <w:p w:rsidR="00C00ED8" w:rsidRPr="002776EE" w:rsidRDefault="00C00ED8" w:rsidP="00C00ED8">
      <w:pPr>
        <w:pStyle w:val="ListParagraph"/>
        <w:numPr>
          <w:ilvl w:val="2"/>
          <w:numId w:val="36"/>
        </w:numPr>
        <w:contextualSpacing w:val="0"/>
      </w:pPr>
      <w:r w:rsidRPr="002776EE">
        <w:t xml:space="preserve">At </w:t>
      </w:r>
      <w:r>
        <w:t>die pad</w:t>
      </w:r>
      <w:r w:rsidRPr="002776EE">
        <w:t>s</w:t>
      </w:r>
    </w:p>
    <w:p w:rsidR="00C00ED8" w:rsidRPr="002776EE" w:rsidRDefault="00C00ED8" w:rsidP="00C00ED8">
      <w:pPr>
        <w:pStyle w:val="ListParagraph"/>
        <w:numPr>
          <w:ilvl w:val="3"/>
          <w:numId w:val="36"/>
        </w:numPr>
        <w:contextualSpacing w:val="0"/>
      </w:pPr>
      <w:r w:rsidRPr="002776EE">
        <w:t>Terminal</w:t>
      </w:r>
      <w:r w:rsidR="004F24B5">
        <w:t>_</w:t>
      </w:r>
      <w:r w:rsidRPr="002776EE">
        <w:t>type shall be Pad_Rail</w:t>
      </w:r>
    </w:p>
    <w:p w:rsidR="00C00ED8" w:rsidRPr="002776EE" w:rsidRDefault="00C00ED8" w:rsidP="00C00ED8">
      <w:pPr>
        <w:pStyle w:val="ListParagraph"/>
        <w:numPr>
          <w:ilvl w:val="3"/>
          <w:numId w:val="36"/>
        </w:numPr>
        <w:contextualSpacing w:val="0"/>
      </w:pPr>
      <w:r w:rsidRPr="002776EE">
        <w:t>Terminal_type_qualifier shall be</w:t>
      </w:r>
    </w:p>
    <w:p w:rsidR="00C00ED8" w:rsidRPr="002776EE" w:rsidDel="00916C33" w:rsidRDefault="00C00ED8" w:rsidP="00C00ED8">
      <w:pPr>
        <w:pStyle w:val="ListParagraph"/>
        <w:numPr>
          <w:ilvl w:val="4"/>
          <w:numId w:val="36"/>
        </w:numPr>
        <w:contextualSpacing w:val="0"/>
        <w:rPr>
          <w:del w:id="251" w:author="Author"/>
        </w:rPr>
      </w:pPr>
      <w:del w:id="252" w:author="Author">
        <w:r w:rsidRPr="002776EE" w:rsidDel="00916C33">
          <w:delText>pad_name</w:delText>
        </w:r>
      </w:del>
    </w:p>
    <w:p w:rsidR="00C00ED8" w:rsidRPr="002776EE" w:rsidDel="00916C33" w:rsidRDefault="00C00ED8" w:rsidP="00C00ED8">
      <w:pPr>
        <w:pStyle w:val="ListParagraph"/>
        <w:numPr>
          <w:ilvl w:val="5"/>
          <w:numId w:val="36"/>
        </w:numPr>
        <w:contextualSpacing w:val="0"/>
        <w:rPr>
          <w:del w:id="253" w:author="Author"/>
        </w:rPr>
      </w:pPr>
      <w:del w:id="254" w:author="Author">
        <w:r w:rsidRPr="002776EE" w:rsidDel="00916C33">
          <w:delText>Qualifier_entry shall be the pin</w:delText>
        </w:r>
      </w:del>
      <w:ins w:id="255" w:author="Author">
        <w:del w:id="256" w:author="Author">
          <w:r w:rsidR="00B00A8A" w:rsidRPr="002776EE" w:rsidDel="00916C33">
            <w:delText>p</w:delText>
          </w:r>
          <w:r w:rsidR="00B00A8A" w:rsidDel="00916C33">
            <w:delText>ad</w:delText>
          </w:r>
        </w:del>
      </w:ins>
      <w:del w:id="257" w:author="Author">
        <w:r w:rsidRPr="002776EE" w:rsidDel="00916C33">
          <w:delText>_name of a rail pin</w:delText>
        </w:r>
      </w:del>
      <w:ins w:id="258" w:author="Author">
        <w:del w:id="259" w:author="Author">
          <w:r w:rsidR="00B00A8A" w:rsidRPr="002776EE" w:rsidDel="00916C33">
            <w:delText>p</w:delText>
          </w:r>
          <w:r w:rsidR="00B00A8A" w:rsidDel="00916C33">
            <w:delText>ad</w:delText>
          </w:r>
        </w:del>
      </w:ins>
      <w:del w:id="260" w:author="Author">
        <w:r w:rsidRPr="002776EE" w:rsidDel="00916C33">
          <w:delText>.</w:delText>
        </w:r>
      </w:del>
    </w:p>
    <w:p w:rsidR="00C00ED8" w:rsidRPr="002776EE" w:rsidDel="00916C33" w:rsidRDefault="00C00ED8" w:rsidP="00C00ED8">
      <w:pPr>
        <w:pStyle w:val="ListParagraph"/>
        <w:numPr>
          <w:ilvl w:val="4"/>
          <w:numId w:val="36"/>
        </w:numPr>
        <w:contextualSpacing w:val="0"/>
        <w:rPr>
          <w:moveFrom w:id="261" w:author="Author"/>
        </w:rPr>
      </w:pPr>
      <w:moveFromRangeStart w:id="262" w:author="Author" w:name="move477936024"/>
      <w:moveFrom w:id="263" w:author="Author">
        <w:r w:rsidRPr="002776EE" w:rsidDel="00916C33">
          <w:t>bus_label</w:t>
        </w:r>
      </w:moveFrom>
    </w:p>
    <w:p w:rsidR="00C00ED8" w:rsidRPr="002776EE" w:rsidDel="00916C33" w:rsidRDefault="00C00ED8" w:rsidP="00C00ED8">
      <w:pPr>
        <w:pStyle w:val="ListParagraph"/>
        <w:numPr>
          <w:ilvl w:val="5"/>
          <w:numId w:val="36"/>
        </w:numPr>
        <w:contextualSpacing w:val="0"/>
        <w:rPr>
          <w:moveFrom w:id="264" w:author="Author"/>
        </w:rPr>
      </w:pPr>
      <w:moveFrom w:id="265" w:author="Author">
        <w:r w:rsidRPr="002776EE" w:rsidDel="00916C33">
          <w:t>Qualifier_entry shall be a bus_label</w:t>
        </w:r>
      </w:moveFrom>
    </w:p>
    <w:moveFromRangeEnd w:id="262"/>
    <w:p w:rsidR="00C00ED8" w:rsidRPr="002776EE" w:rsidRDefault="00C00ED8" w:rsidP="00C00ED8">
      <w:pPr>
        <w:pStyle w:val="ListParagraph"/>
        <w:numPr>
          <w:ilvl w:val="4"/>
          <w:numId w:val="36"/>
        </w:numPr>
        <w:contextualSpacing w:val="0"/>
      </w:pPr>
      <w:r w:rsidRPr="002776EE">
        <w:t>signal_name</w:t>
      </w:r>
    </w:p>
    <w:p w:rsidR="00C00ED8" w:rsidRDefault="00C00ED8" w:rsidP="00C00ED8">
      <w:pPr>
        <w:pStyle w:val="ListParagraph"/>
        <w:numPr>
          <w:ilvl w:val="5"/>
          <w:numId w:val="36"/>
        </w:numPr>
        <w:contextualSpacing w:val="0"/>
        <w:rPr>
          <w:ins w:id="266" w:author="Author"/>
        </w:rPr>
      </w:pPr>
      <w:r w:rsidRPr="002776EE">
        <w:t>Qualifier_entry shall be a rail signal_name</w:t>
      </w:r>
    </w:p>
    <w:p w:rsidR="00916C33" w:rsidRPr="002776EE" w:rsidRDefault="00916C33" w:rsidP="00916C33">
      <w:pPr>
        <w:pStyle w:val="ListParagraph"/>
        <w:numPr>
          <w:ilvl w:val="4"/>
          <w:numId w:val="36"/>
        </w:numPr>
        <w:contextualSpacing w:val="0"/>
        <w:rPr>
          <w:moveTo w:id="267" w:author="Author"/>
        </w:rPr>
      </w:pPr>
      <w:moveToRangeStart w:id="268" w:author="Author" w:name="move477936024"/>
      <w:moveTo w:id="269" w:author="Author">
        <w:r w:rsidRPr="002776EE">
          <w:t>bus_label</w:t>
        </w:r>
      </w:moveTo>
    </w:p>
    <w:p w:rsidR="00916C33" w:rsidRPr="002776EE" w:rsidDel="00916C33" w:rsidRDefault="00916C33" w:rsidP="00071AA7">
      <w:pPr>
        <w:pStyle w:val="ListParagraph"/>
        <w:numPr>
          <w:ilvl w:val="5"/>
          <w:numId w:val="36"/>
        </w:numPr>
        <w:contextualSpacing w:val="0"/>
        <w:rPr>
          <w:del w:id="270" w:author="Author"/>
          <w:moveTo w:id="271" w:author="Author"/>
        </w:rPr>
      </w:pPr>
      <w:moveTo w:id="272" w:author="Author">
        <w:r w:rsidRPr="002776EE">
          <w:t>Qualifier_entry shall be a bus_label</w:t>
        </w:r>
      </w:moveTo>
    </w:p>
    <w:moveToRangeEnd w:id="268"/>
    <w:p w:rsidR="00916C33" w:rsidRDefault="00916C33">
      <w:pPr>
        <w:pStyle w:val="ListParagraph"/>
        <w:numPr>
          <w:ilvl w:val="5"/>
          <w:numId w:val="36"/>
        </w:numPr>
        <w:contextualSpacing w:val="0"/>
        <w:rPr>
          <w:ins w:id="273" w:author="Author"/>
        </w:rPr>
      </w:pPr>
    </w:p>
    <w:p w:rsidR="00916C33" w:rsidRPr="002776EE" w:rsidRDefault="00916C33" w:rsidP="00916C33">
      <w:pPr>
        <w:pStyle w:val="ListParagraph"/>
        <w:numPr>
          <w:ilvl w:val="4"/>
          <w:numId w:val="36"/>
        </w:numPr>
        <w:contextualSpacing w:val="0"/>
        <w:rPr>
          <w:ins w:id="274" w:author="Author"/>
        </w:rPr>
      </w:pPr>
      <w:ins w:id="275" w:author="Author">
        <w:r w:rsidRPr="002776EE">
          <w:t>pad_name</w:t>
        </w:r>
      </w:ins>
    </w:p>
    <w:p w:rsidR="00916C33" w:rsidRPr="002776EE" w:rsidRDefault="00916C33">
      <w:pPr>
        <w:pStyle w:val="ListParagraph"/>
        <w:numPr>
          <w:ilvl w:val="5"/>
          <w:numId w:val="36"/>
        </w:numPr>
        <w:contextualSpacing w:val="0"/>
      </w:pPr>
      <w:ins w:id="276" w:author="Author">
        <w:r w:rsidRPr="002776EE">
          <w:t>Qualifier_entry shall be the p</w:t>
        </w:r>
        <w:r>
          <w:t>ad</w:t>
        </w:r>
        <w:r w:rsidRPr="002776EE">
          <w:t>_name of a rail p</w:t>
        </w:r>
        <w:r>
          <w:t>ad</w:t>
        </w:r>
      </w:ins>
    </w:p>
    <w:p w:rsidR="00C00ED8" w:rsidRPr="002776EE" w:rsidRDefault="00C00ED8" w:rsidP="00C00ED8">
      <w:pPr>
        <w:pStyle w:val="ListParagraph"/>
        <w:numPr>
          <w:ilvl w:val="2"/>
          <w:numId w:val="36"/>
        </w:numPr>
        <w:contextualSpacing w:val="0"/>
      </w:pPr>
      <w:r w:rsidRPr="002776EE">
        <w:t xml:space="preserve">At </w:t>
      </w:r>
      <w:r>
        <w:t>b</w:t>
      </w:r>
      <w:r w:rsidRPr="002776EE">
        <w:t>uffers</w:t>
      </w:r>
    </w:p>
    <w:p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w:t>
      </w:r>
      <w:r>
        <w:t>shall be Buf_Rail or any of the five *_ref terminals associated with an I/O buffer below</w:t>
      </w:r>
    </w:p>
    <w:p w:rsidR="00C00ED8" w:rsidRPr="002776EE" w:rsidRDefault="00C00ED8" w:rsidP="00746948">
      <w:pPr>
        <w:pStyle w:val="ListParagraph"/>
        <w:numPr>
          <w:ilvl w:val="3"/>
          <w:numId w:val="36"/>
        </w:numPr>
        <w:contextualSpacing w:val="0"/>
      </w:pPr>
      <w:r w:rsidRPr="002776EE">
        <w:t>Buf_Rail</w:t>
      </w:r>
      <w:r>
        <w:t xml:space="preserve"> Terminal_type_qualifier shall be</w:t>
      </w:r>
    </w:p>
    <w:p w:rsidR="00C00ED8" w:rsidRPr="002776EE" w:rsidRDefault="00C00ED8" w:rsidP="00746948">
      <w:pPr>
        <w:pStyle w:val="ListParagraph"/>
        <w:numPr>
          <w:ilvl w:val="4"/>
          <w:numId w:val="36"/>
        </w:numPr>
        <w:contextualSpacing w:val="0"/>
      </w:pPr>
      <w:r w:rsidRPr="002776EE">
        <w:t>signal_name</w:t>
      </w:r>
    </w:p>
    <w:p w:rsidR="00C00ED8" w:rsidRPr="002776EE" w:rsidRDefault="00C00ED8" w:rsidP="00746948">
      <w:pPr>
        <w:pStyle w:val="ListParagraph"/>
        <w:numPr>
          <w:ilvl w:val="5"/>
          <w:numId w:val="36"/>
        </w:numPr>
        <w:contextualSpacing w:val="0"/>
      </w:pPr>
      <w:r w:rsidRPr="002776EE">
        <w:t>Qualifier_entry shall be a rail signal_name</w:t>
      </w:r>
    </w:p>
    <w:p w:rsidR="00C00ED8" w:rsidRPr="002776EE" w:rsidRDefault="00C00ED8" w:rsidP="00746948">
      <w:pPr>
        <w:pStyle w:val="ListParagraph"/>
        <w:numPr>
          <w:ilvl w:val="4"/>
          <w:numId w:val="36"/>
        </w:numPr>
        <w:contextualSpacing w:val="0"/>
      </w:pPr>
      <w:r w:rsidRPr="002776EE">
        <w:t>bus_label</w:t>
      </w:r>
    </w:p>
    <w:p w:rsidR="00C00ED8" w:rsidRPr="002776EE" w:rsidRDefault="00C00ED8" w:rsidP="00746948">
      <w:pPr>
        <w:pStyle w:val="ListParagraph"/>
        <w:numPr>
          <w:ilvl w:val="5"/>
          <w:numId w:val="36"/>
        </w:numPr>
        <w:contextualSpacing w:val="0"/>
      </w:pPr>
      <w:r w:rsidRPr="002776EE">
        <w:t>Qualifier_entry shall be a bus_label</w:t>
      </w:r>
    </w:p>
    <w:p w:rsidR="00C00ED8" w:rsidRDefault="00C00ED8" w:rsidP="00746948">
      <w:pPr>
        <w:pStyle w:val="ListParagraph"/>
        <w:numPr>
          <w:ilvl w:val="3"/>
          <w:numId w:val="36"/>
        </w:numPr>
        <w:contextualSpacing w:val="0"/>
      </w:pPr>
      <w:r w:rsidRPr="002776EE">
        <w:t>Pullup_ref, Pulldown_ref, Power_clamp_ref, Gnd_clamp_ref or Ext_ref</w:t>
      </w:r>
      <w:r>
        <w:t xml:space="preserve"> </w:t>
      </w:r>
      <w:r w:rsidRPr="002776EE">
        <w:t>Terminal_type_qualifier</w:t>
      </w:r>
      <w:r>
        <w:t>s</w:t>
      </w:r>
      <w:r w:rsidRPr="002776EE">
        <w:t xml:space="preserve"> shall be </w:t>
      </w:r>
    </w:p>
    <w:p w:rsidR="00C00ED8" w:rsidRDefault="00C00ED8" w:rsidP="00746948">
      <w:pPr>
        <w:pStyle w:val="ListParagraph"/>
        <w:numPr>
          <w:ilvl w:val="4"/>
          <w:numId w:val="36"/>
        </w:numPr>
        <w:spacing w:after="80"/>
        <w:contextualSpacing w:val="0"/>
      </w:pPr>
      <w:r w:rsidRPr="008A3884">
        <w:t>pin_name</w:t>
      </w:r>
    </w:p>
    <w:p w:rsidR="00C00ED8" w:rsidRPr="00F30B43" w:rsidRDefault="00C00ED8" w:rsidP="00F30B43">
      <w:pPr>
        <w:pStyle w:val="ListParagraph"/>
        <w:numPr>
          <w:ilvl w:val="5"/>
          <w:numId w:val="36"/>
        </w:numPr>
        <w:spacing w:after="80"/>
        <w:contextualSpacing w:val="0"/>
      </w:pPr>
      <w:r w:rsidRPr="008A3884">
        <w:t>Qualifier_entry shall be the I/O buffer pin_name</w:t>
      </w:r>
    </w:p>
    <w:p w:rsidR="00FB0D63" w:rsidRPr="00746948" w:rsidRDefault="00FB0D63" w:rsidP="00FB0D63">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p>
    <w:p w:rsidR="00FB0D63" w:rsidRPr="004B02B5" w:rsidRDefault="00FB0D63" w:rsidP="00FB0D63">
      <w:pPr>
        <w:spacing w:after="80"/>
      </w:pPr>
    </w:p>
    <w:p w:rsidR="00FB0D63" w:rsidRPr="00213323" w:rsidRDefault="00FB0D63" w:rsidP="00FB0D63">
      <w:pPr>
        <w:pStyle w:val="TableCaption"/>
        <w:spacing w:after="80"/>
      </w:pPr>
      <w:r w:rsidRPr="00213323">
        <w:t xml:space="preserve">Table </w:t>
      </w:r>
      <w:r>
        <w:t>41</w:t>
      </w:r>
      <w:r w:rsidRPr="00213323">
        <w:t xml:space="preserve"> – </w:t>
      </w:r>
      <w:r>
        <w:t>Allowed Terminal_type Associations</w:t>
      </w:r>
      <w:r>
        <w:rPr>
          <w:vertAlign w:val="superscript"/>
        </w:rPr>
        <w:t>1</w:t>
      </w:r>
      <w:r>
        <w:t xml:space="preserve"> </w:t>
      </w:r>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Change w:id="277">
          <w:tblGrid>
            <w:gridCol w:w="2005"/>
            <w:gridCol w:w="1350"/>
            <w:gridCol w:w="1530"/>
            <w:gridCol w:w="1260"/>
            <w:gridCol w:w="1440"/>
            <w:gridCol w:w="2235"/>
          </w:tblGrid>
        </w:tblGridChange>
      </w:tblGrid>
      <w:tr w:rsidR="00FB0D63" w:rsidRPr="00213323" w:rsidTr="00A73286">
        <w:trPr>
          <w:tblHeader/>
          <w:jc w:val="center"/>
        </w:trPr>
        <w:tc>
          <w:tcPr>
            <w:tcW w:w="2005" w:type="dxa"/>
            <w:vMerge w:val="restart"/>
            <w:vAlign w:val="bottom"/>
          </w:tcPr>
          <w:p w:rsidR="00FB0D63" w:rsidRPr="00213323" w:rsidRDefault="00FB0D63" w:rsidP="003C480D">
            <w:pPr>
              <w:spacing w:after="80"/>
              <w:jc w:val="center"/>
              <w:rPr>
                <w:b/>
              </w:rPr>
            </w:pPr>
            <w:r w:rsidRPr="00213323">
              <w:rPr>
                <w:b/>
              </w:rPr>
              <w:t>T</w:t>
            </w:r>
            <w:r>
              <w:rPr>
                <w:b/>
              </w:rPr>
              <w:t>erminal_type</w:t>
            </w:r>
          </w:p>
        </w:tc>
        <w:tc>
          <w:tcPr>
            <w:tcW w:w="5580" w:type="dxa"/>
            <w:gridSpan w:val="4"/>
          </w:tcPr>
          <w:p w:rsidR="00FB0D63" w:rsidRDefault="00FB0D63" w:rsidP="003C480D">
            <w:pPr>
              <w:spacing w:after="80"/>
              <w:jc w:val="center"/>
              <w:rPr>
                <w:b/>
              </w:rPr>
            </w:pPr>
            <w:r>
              <w:rPr>
                <w:b/>
              </w:rPr>
              <w:t>Terminal_type_qualifier</w:t>
            </w:r>
          </w:p>
        </w:tc>
        <w:tc>
          <w:tcPr>
            <w:tcW w:w="2235" w:type="dxa"/>
            <w:vMerge w:val="restart"/>
            <w:vAlign w:val="bottom"/>
          </w:tcPr>
          <w:p w:rsidR="00FB0D63" w:rsidRDefault="00FB0D63" w:rsidP="003C480D">
            <w:pPr>
              <w:spacing w:after="80"/>
              <w:jc w:val="center"/>
              <w:rPr>
                <w:b/>
              </w:rPr>
            </w:pPr>
            <w:r>
              <w:rPr>
                <w:b/>
              </w:rPr>
              <w:t>aggressor_only</w:t>
            </w:r>
          </w:p>
        </w:tc>
      </w:tr>
      <w:tr w:rsidR="00FB0D63" w:rsidRPr="00213323" w:rsidTr="00A73286">
        <w:trPr>
          <w:tblHeader/>
          <w:jc w:val="center"/>
        </w:trPr>
        <w:tc>
          <w:tcPr>
            <w:tcW w:w="2005" w:type="dxa"/>
            <w:vMerge/>
          </w:tcPr>
          <w:p w:rsidR="00FB0D63" w:rsidRPr="00213323" w:rsidRDefault="00FB0D63" w:rsidP="003C480D">
            <w:pPr>
              <w:spacing w:after="80"/>
              <w:jc w:val="center"/>
              <w:rPr>
                <w:b/>
              </w:rPr>
            </w:pPr>
          </w:p>
        </w:tc>
        <w:tc>
          <w:tcPr>
            <w:tcW w:w="1350" w:type="dxa"/>
          </w:tcPr>
          <w:p w:rsidR="00FB0D63" w:rsidRPr="00213323" w:rsidRDefault="00FB0D63" w:rsidP="003C480D">
            <w:pPr>
              <w:spacing w:after="80"/>
              <w:jc w:val="center"/>
              <w:rPr>
                <w:b/>
              </w:rPr>
            </w:pPr>
            <w:r>
              <w:rPr>
                <w:b/>
              </w:rPr>
              <w:t>pin_name</w:t>
            </w:r>
          </w:p>
        </w:tc>
        <w:tc>
          <w:tcPr>
            <w:tcW w:w="1530" w:type="dxa"/>
          </w:tcPr>
          <w:p w:rsidR="00FB0D63" w:rsidRDefault="00FB0D63" w:rsidP="003C480D">
            <w:pPr>
              <w:spacing w:after="80"/>
              <w:jc w:val="center"/>
              <w:rPr>
                <w:b/>
              </w:rPr>
            </w:pPr>
            <w:r>
              <w:rPr>
                <w:b/>
              </w:rPr>
              <w:t>signal_name</w:t>
            </w:r>
          </w:p>
        </w:tc>
        <w:tc>
          <w:tcPr>
            <w:tcW w:w="1260" w:type="dxa"/>
          </w:tcPr>
          <w:p w:rsidR="00FB0D63" w:rsidRDefault="00FB0D63" w:rsidP="003C480D">
            <w:pPr>
              <w:spacing w:after="80"/>
              <w:jc w:val="center"/>
              <w:rPr>
                <w:b/>
              </w:rPr>
            </w:pPr>
            <w:r>
              <w:rPr>
                <w:b/>
              </w:rPr>
              <w:t>bus_label</w:t>
            </w:r>
          </w:p>
        </w:tc>
        <w:tc>
          <w:tcPr>
            <w:tcW w:w="1440" w:type="dxa"/>
          </w:tcPr>
          <w:p w:rsidR="00FB0D63" w:rsidRDefault="00FB0D63" w:rsidP="003C480D">
            <w:pPr>
              <w:spacing w:after="80"/>
              <w:jc w:val="center"/>
              <w:rPr>
                <w:b/>
              </w:rPr>
            </w:pPr>
            <w:r>
              <w:rPr>
                <w:b/>
              </w:rPr>
              <w:t>pad_name</w:t>
            </w:r>
          </w:p>
        </w:tc>
        <w:tc>
          <w:tcPr>
            <w:tcW w:w="2235" w:type="dxa"/>
            <w:vMerge/>
          </w:tcPr>
          <w:p w:rsidR="00FB0D63" w:rsidRDefault="00FB0D63" w:rsidP="003C480D">
            <w:pPr>
              <w:spacing w:after="80"/>
              <w:jc w:val="center"/>
              <w:rPr>
                <w:b/>
              </w:rPr>
            </w:pPr>
          </w:p>
        </w:tc>
      </w:tr>
      <w:tr w:rsidR="00FB0D63" w:rsidRPr="00213323" w:rsidTr="00A73286">
        <w:trPr>
          <w:jc w:val="center"/>
        </w:trPr>
        <w:tc>
          <w:tcPr>
            <w:tcW w:w="2005" w:type="dxa"/>
          </w:tcPr>
          <w:p w:rsidR="00FB0D63" w:rsidRPr="007329FE" w:rsidRDefault="00FB0D63" w:rsidP="003C480D">
            <w:pPr>
              <w:spacing w:after="80"/>
            </w:pPr>
            <w:del w:id="278" w:author="Author">
              <w:r w:rsidRPr="007329FE" w:rsidDel="00A73286">
                <w:delText>Buf</w:delText>
              </w:r>
            </w:del>
            <w:ins w:id="279" w:author="Author">
              <w:r w:rsidR="00A73286">
                <w:t>Pin</w:t>
              </w:r>
            </w:ins>
            <w:r w:rsidRPr="007329FE">
              <w:t>_I/O</w:t>
            </w:r>
          </w:p>
        </w:tc>
        <w:tc>
          <w:tcPr>
            <w:tcW w:w="1350" w:type="dxa"/>
          </w:tcPr>
          <w:p w:rsidR="00FB0D63" w:rsidRPr="00D3479B" w:rsidRDefault="00FB0D63" w:rsidP="003C480D">
            <w:pPr>
              <w:spacing w:after="80"/>
              <w:jc w:val="center"/>
              <w:rPr>
                <w:rFonts w:cs="Arial"/>
              </w:rPr>
            </w:pPr>
            <w:r w:rsidRPr="00D3479B">
              <w:rPr>
                <w:rFonts w:cs="Arial"/>
              </w:rPr>
              <w:t>X</w:t>
            </w:r>
          </w:p>
        </w:tc>
        <w:tc>
          <w:tcPr>
            <w:tcW w:w="1530" w:type="dxa"/>
          </w:tcPr>
          <w:p w:rsidR="00FB0D63" w:rsidRPr="00213323" w:rsidRDefault="00FB0D63" w:rsidP="003C480D">
            <w:pPr>
              <w:spacing w:after="80"/>
              <w:rPr>
                <w:rFonts w:cs="Arial"/>
                <w:b/>
              </w:rPr>
            </w:pPr>
          </w:p>
        </w:tc>
        <w:tc>
          <w:tcPr>
            <w:tcW w:w="1260" w:type="dxa"/>
          </w:tcPr>
          <w:p w:rsidR="00FB0D63" w:rsidRPr="00213323" w:rsidRDefault="00FB0D63" w:rsidP="003C480D">
            <w:pPr>
              <w:spacing w:after="80"/>
            </w:pPr>
          </w:p>
        </w:tc>
        <w:tc>
          <w:tcPr>
            <w:tcW w:w="1440" w:type="dxa"/>
          </w:tcPr>
          <w:p w:rsidR="00FB0D63" w:rsidRPr="00213323" w:rsidRDefault="00FB0D63" w:rsidP="003C480D">
            <w:pPr>
              <w:spacing w:after="80"/>
            </w:pPr>
          </w:p>
        </w:tc>
        <w:tc>
          <w:tcPr>
            <w:tcW w:w="2235" w:type="dxa"/>
          </w:tcPr>
          <w:p w:rsidR="00FB0D63" w:rsidRPr="00213323" w:rsidRDefault="00FB0D63">
            <w:pPr>
              <w:spacing w:after="80"/>
              <w:jc w:val="center"/>
            </w:pPr>
            <w:r>
              <w:t>A</w:t>
            </w:r>
          </w:p>
        </w:tc>
      </w:tr>
      <w:tr w:rsidR="00A73286" w:rsidRPr="00213323" w:rsidTr="00071AA7">
        <w:tblPrEx>
          <w:tblW w:w="9820" w:type="dxa"/>
          <w:jc w:val="center"/>
          <w:tblLayout w:type="fixed"/>
          <w:tblCellMar>
            <w:top w:w="58" w:type="dxa"/>
            <w:left w:w="115" w:type="dxa"/>
            <w:bottom w:w="58" w:type="dxa"/>
            <w:right w:w="115" w:type="dxa"/>
          </w:tblCellMar>
          <w:tblPrExChange w:id="280" w:author="Author">
            <w:tblPrEx>
              <w:tblW w:w="9820" w:type="dxa"/>
              <w:jc w:val="center"/>
              <w:tblLayout w:type="fixed"/>
              <w:tblCellMar>
                <w:top w:w="58" w:type="dxa"/>
                <w:left w:w="115" w:type="dxa"/>
                <w:bottom w:w="58" w:type="dxa"/>
                <w:right w:w="115" w:type="dxa"/>
              </w:tblCellMar>
            </w:tblPrEx>
          </w:tblPrExChange>
        </w:tblPrEx>
        <w:trPr>
          <w:jc w:val="center"/>
          <w:ins w:id="281" w:author="Author"/>
          <w:trPrChange w:id="282" w:author="Author">
            <w:trPr>
              <w:jc w:val="center"/>
            </w:trPr>
          </w:trPrChange>
        </w:trPr>
        <w:tc>
          <w:tcPr>
            <w:tcW w:w="2005" w:type="dxa"/>
            <w:tcBorders>
              <w:bottom w:val="single" w:sz="4" w:space="0" w:color="auto"/>
            </w:tcBorders>
            <w:tcPrChange w:id="283" w:author="Author">
              <w:tcPr>
                <w:tcW w:w="2005" w:type="dxa"/>
              </w:tcPr>
            </w:tcPrChange>
          </w:tcPr>
          <w:p w:rsidR="00A73286" w:rsidRDefault="00A73286" w:rsidP="00A73286">
            <w:pPr>
              <w:spacing w:after="80"/>
              <w:rPr>
                <w:ins w:id="284" w:author="Author"/>
              </w:rPr>
            </w:pPr>
            <w:ins w:id="285" w:author="Author">
              <w:r>
                <w:rPr>
                  <w:rFonts w:cs="Arial"/>
                </w:rPr>
                <w:t>Pad_I/O</w:t>
              </w:r>
            </w:ins>
          </w:p>
        </w:tc>
        <w:tc>
          <w:tcPr>
            <w:tcW w:w="1350" w:type="dxa"/>
            <w:tcBorders>
              <w:bottom w:val="single" w:sz="4" w:space="0" w:color="auto"/>
            </w:tcBorders>
            <w:tcPrChange w:id="286" w:author="Author">
              <w:tcPr>
                <w:tcW w:w="1350" w:type="dxa"/>
              </w:tcPr>
            </w:tcPrChange>
          </w:tcPr>
          <w:p w:rsidR="00A73286" w:rsidRPr="00D3479B" w:rsidRDefault="00A73286" w:rsidP="00A73286">
            <w:pPr>
              <w:spacing w:after="80"/>
              <w:jc w:val="center"/>
              <w:rPr>
                <w:ins w:id="287" w:author="Author"/>
                <w:rFonts w:cs="Arial"/>
              </w:rPr>
            </w:pPr>
            <w:ins w:id="288" w:author="Author">
              <w:r w:rsidRPr="007329FE">
                <w:rPr>
                  <w:rFonts w:cs="Arial"/>
                </w:rPr>
                <w:t>X</w:t>
              </w:r>
            </w:ins>
          </w:p>
        </w:tc>
        <w:tc>
          <w:tcPr>
            <w:tcW w:w="1530" w:type="dxa"/>
            <w:tcBorders>
              <w:bottom w:val="single" w:sz="4" w:space="0" w:color="auto"/>
            </w:tcBorders>
            <w:tcPrChange w:id="289" w:author="Author">
              <w:tcPr>
                <w:tcW w:w="1530" w:type="dxa"/>
              </w:tcPr>
            </w:tcPrChange>
          </w:tcPr>
          <w:p w:rsidR="00A73286" w:rsidRPr="00213323" w:rsidRDefault="00A73286" w:rsidP="00A73286">
            <w:pPr>
              <w:spacing w:after="80"/>
              <w:rPr>
                <w:ins w:id="290" w:author="Author"/>
                <w:rFonts w:cs="Arial"/>
                <w:b/>
              </w:rPr>
            </w:pPr>
          </w:p>
        </w:tc>
        <w:tc>
          <w:tcPr>
            <w:tcW w:w="1260" w:type="dxa"/>
            <w:tcBorders>
              <w:bottom w:val="single" w:sz="4" w:space="0" w:color="auto"/>
            </w:tcBorders>
            <w:tcPrChange w:id="291" w:author="Author">
              <w:tcPr>
                <w:tcW w:w="1260" w:type="dxa"/>
              </w:tcPr>
            </w:tcPrChange>
          </w:tcPr>
          <w:p w:rsidR="00A73286" w:rsidRPr="00213323" w:rsidRDefault="00A73286" w:rsidP="00A73286">
            <w:pPr>
              <w:spacing w:after="80"/>
              <w:rPr>
                <w:ins w:id="292" w:author="Author"/>
              </w:rPr>
            </w:pPr>
          </w:p>
        </w:tc>
        <w:tc>
          <w:tcPr>
            <w:tcW w:w="1440" w:type="dxa"/>
            <w:tcBorders>
              <w:bottom w:val="single" w:sz="4" w:space="0" w:color="auto"/>
            </w:tcBorders>
            <w:tcPrChange w:id="293" w:author="Author">
              <w:tcPr>
                <w:tcW w:w="1440" w:type="dxa"/>
              </w:tcPr>
            </w:tcPrChange>
          </w:tcPr>
          <w:p w:rsidR="00A73286" w:rsidRPr="00213323" w:rsidRDefault="00A73286" w:rsidP="00A73286">
            <w:pPr>
              <w:spacing w:after="80"/>
              <w:rPr>
                <w:ins w:id="294" w:author="Author"/>
              </w:rPr>
            </w:pPr>
          </w:p>
        </w:tc>
        <w:tc>
          <w:tcPr>
            <w:tcW w:w="2235" w:type="dxa"/>
            <w:tcBorders>
              <w:bottom w:val="single" w:sz="4" w:space="0" w:color="auto"/>
            </w:tcBorders>
            <w:tcPrChange w:id="295" w:author="Author">
              <w:tcPr>
                <w:tcW w:w="2235" w:type="dxa"/>
              </w:tcPr>
            </w:tcPrChange>
          </w:tcPr>
          <w:p w:rsidR="00A73286" w:rsidRPr="00213323" w:rsidRDefault="00A73286">
            <w:pPr>
              <w:spacing w:after="80"/>
              <w:jc w:val="center"/>
              <w:rPr>
                <w:ins w:id="296" w:author="Author"/>
              </w:rPr>
              <w:pPrChange w:id="297" w:author="Author">
                <w:pPr>
                  <w:spacing w:after="80"/>
                </w:pPr>
              </w:pPrChange>
            </w:pPr>
            <w:ins w:id="298" w:author="Author">
              <w:r>
                <w:t>A</w:t>
              </w:r>
            </w:ins>
          </w:p>
        </w:tc>
      </w:tr>
      <w:tr w:rsidR="00A73286" w:rsidRPr="00213323" w:rsidTr="00071AA7">
        <w:tblPrEx>
          <w:tblW w:w="9820" w:type="dxa"/>
          <w:jc w:val="center"/>
          <w:tblLayout w:type="fixed"/>
          <w:tblCellMar>
            <w:top w:w="58" w:type="dxa"/>
            <w:left w:w="115" w:type="dxa"/>
            <w:bottom w:w="58" w:type="dxa"/>
            <w:right w:w="115" w:type="dxa"/>
          </w:tblCellMar>
          <w:tblPrExChange w:id="299" w:author="Author">
            <w:tblPrEx>
              <w:tblW w:w="9820" w:type="dxa"/>
              <w:jc w:val="center"/>
              <w:tblLayout w:type="fixed"/>
              <w:tblCellMar>
                <w:top w:w="58" w:type="dxa"/>
                <w:left w:w="115" w:type="dxa"/>
                <w:bottom w:w="58" w:type="dxa"/>
                <w:right w:w="115" w:type="dxa"/>
              </w:tblCellMar>
            </w:tblPrEx>
          </w:tblPrExChange>
        </w:tblPrEx>
        <w:trPr>
          <w:jc w:val="center"/>
          <w:ins w:id="300" w:author="Author"/>
          <w:trPrChange w:id="301" w:author="Author">
            <w:trPr>
              <w:jc w:val="center"/>
            </w:trPr>
          </w:trPrChange>
        </w:trPr>
        <w:tc>
          <w:tcPr>
            <w:tcW w:w="2005" w:type="dxa"/>
            <w:tcBorders>
              <w:bottom w:val="single" w:sz="4" w:space="0" w:color="auto"/>
            </w:tcBorders>
            <w:tcPrChange w:id="302" w:author="Author">
              <w:tcPr>
                <w:tcW w:w="2005" w:type="dxa"/>
              </w:tcPr>
            </w:tcPrChange>
          </w:tcPr>
          <w:p w:rsidR="00A73286" w:rsidRDefault="00A73286" w:rsidP="00A73286">
            <w:pPr>
              <w:spacing w:after="80"/>
              <w:rPr>
                <w:ins w:id="303" w:author="Author"/>
              </w:rPr>
            </w:pPr>
            <w:ins w:id="304" w:author="Author">
              <w:r>
                <w:rPr>
                  <w:rFonts w:cs="Arial"/>
                </w:rPr>
                <w:t>Buf_I/O</w:t>
              </w:r>
            </w:ins>
          </w:p>
        </w:tc>
        <w:tc>
          <w:tcPr>
            <w:tcW w:w="1350" w:type="dxa"/>
            <w:tcBorders>
              <w:bottom w:val="single" w:sz="4" w:space="0" w:color="auto"/>
            </w:tcBorders>
            <w:tcPrChange w:id="305" w:author="Author">
              <w:tcPr>
                <w:tcW w:w="1350" w:type="dxa"/>
              </w:tcPr>
            </w:tcPrChange>
          </w:tcPr>
          <w:p w:rsidR="00A73286" w:rsidRPr="00D3479B" w:rsidRDefault="00A73286" w:rsidP="00A73286">
            <w:pPr>
              <w:spacing w:after="80"/>
              <w:jc w:val="center"/>
              <w:rPr>
                <w:ins w:id="306" w:author="Author"/>
                <w:rFonts w:cs="Arial"/>
              </w:rPr>
            </w:pPr>
            <w:ins w:id="307" w:author="Author">
              <w:r w:rsidRPr="007329FE">
                <w:rPr>
                  <w:rFonts w:cs="Arial"/>
                </w:rPr>
                <w:t>X</w:t>
              </w:r>
            </w:ins>
          </w:p>
        </w:tc>
        <w:tc>
          <w:tcPr>
            <w:tcW w:w="1530" w:type="dxa"/>
            <w:tcBorders>
              <w:bottom w:val="single" w:sz="4" w:space="0" w:color="auto"/>
            </w:tcBorders>
            <w:tcPrChange w:id="308" w:author="Author">
              <w:tcPr>
                <w:tcW w:w="1530" w:type="dxa"/>
              </w:tcPr>
            </w:tcPrChange>
          </w:tcPr>
          <w:p w:rsidR="00A73286" w:rsidRPr="00213323" w:rsidRDefault="00A73286" w:rsidP="00A73286">
            <w:pPr>
              <w:spacing w:after="80"/>
              <w:rPr>
                <w:ins w:id="309" w:author="Author"/>
                <w:rFonts w:cs="Arial"/>
                <w:b/>
              </w:rPr>
            </w:pPr>
          </w:p>
        </w:tc>
        <w:tc>
          <w:tcPr>
            <w:tcW w:w="1260" w:type="dxa"/>
            <w:tcBorders>
              <w:bottom w:val="single" w:sz="4" w:space="0" w:color="auto"/>
            </w:tcBorders>
            <w:tcPrChange w:id="310" w:author="Author">
              <w:tcPr>
                <w:tcW w:w="1260" w:type="dxa"/>
              </w:tcPr>
            </w:tcPrChange>
          </w:tcPr>
          <w:p w:rsidR="00A73286" w:rsidRPr="00213323" w:rsidRDefault="00A73286" w:rsidP="00A73286">
            <w:pPr>
              <w:spacing w:after="80"/>
              <w:rPr>
                <w:ins w:id="311" w:author="Author"/>
              </w:rPr>
            </w:pPr>
          </w:p>
        </w:tc>
        <w:tc>
          <w:tcPr>
            <w:tcW w:w="1440" w:type="dxa"/>
            <w:tcBorders>
              <w:bottom w:val="single" w:sz="4" w:space="0" w:color="auto"/>
            </w:tcBorders>
            <w:tcPrChange w:id="312" w:author="Author">
              <w:tcPr>
                <w:tcW w:w="1440" w:type="dxa"/>
              </w:tcPr>
            </w:tcPrChange>
          </w:tcPr>
          <w:p w:rsidR="00A73286" w:rsidRPr="00213323" w:rsidRDefault="00A73286" w:rsidP="00A73286">
            <w:pPr>
              <w:spacing w:after="80"/>
              <w:rPr>
                <w:ins w:id="313" w:author="Author"/>
              </w:rPr>
            </w:pPr>
          </w:p>
        </w:tc>
        <w:tc>
          <w:tcPr>
            <w:tcW w:w="2235" w:type="dxa"/>
            <w:tcBorders>
              <w:bottom w:val="single" w:sz="4" w:space="0" w:color="auto"/>
            </w:tcBorders>
            <w:tcPrChange w:id="314" w:author="Author">
              <w:tcPr>
                <w:tcW w:w="2235" w:type="dxa"/>
              </w:tcPr>
            </w:tcPrChange>
          </w:tcPr>
          <w:p w:rsidR="00A73286" w:rsidRPr="00213323" w:rsidRDefault="00A73286">
            <w:pPr>
              <w:spacing w:after="80"/>
              <w:jc w:val="center"/>
              <w:rPr>
                <w:ins w:id="315" w:author="Author"/>
              </w:rPr>
              <w:pPrChange w:id="316" w:author="Author">
                <w:pPr>
                  <w:spacing w:after="80"/>
                </w:pPr>
              </w:pPrChange>
            </w:pPr>
            <w:ins w:id="317" w:author="Author">
              <w:r>
                <w:t>A</w:t>
              </w:r>
            </w:ins>
          </w:p>
        </w:tc>
      </w:tr>
      <w:tr w:rsidR="00A73286" w:rsidRPr="00213323" w:rsidTr="00071AA7">
        <w:tblPrEx>
          <w:tblW w:w="9820" w:type="dxa"/>
          <w:jc w:val="center"/>
          <w:tblLayout w:type="fixed"/>
          <w:tblCellMar>
            <w:top w:w="58" w:type="dxa"/>
            <w:left w:w="115" w:type="dxa"/>
            <w:bottom w:w="58" w:type="dxa"/>
            <w:right w:w="115" w:type="dxa"/>
          </w:tblCellMar>
          <w:tblPrExChange w:id="318" w:author="Author">
            <w:tblPrEx>
              <w:tblW w:w="9820" w:type="dxa"/>
              <w:jc w:val="center"/>
              <w:tblLayout w:type="fixed"/>
              <w:tblCellMar>
                <w:top w:w="58" w:type="dxa"/>
                <w:left w:w="115" w:type="dxa"/>
                <w:bottom w:w="58" w:type="dxa"/>
                <w:right w:w="115" w:type="dxa"/>
              </w:tblCellMar>
            </w:tblPrEx>
          </w:tblPrExChange>
        </w:tblPrEx>
        <w:trPr>
          <w:jc w:val="center"/>
          <w:ins w:id="319" w:author="Author"/>
          <w:trPrChange w:id="320" w:author="Author">
            <w:trPr>
              <w:jc w:val="center"/>
            </w:trPr>
          </w:trPrChange>
        </w:trPr>
        <w:tc>
          <w:tcPr>
            <w:tcW w:w="2005" w:type="dxa"/>
            <w:tcBorders>
              <w:top w:val="single" w:sz="4" w:space="0" w:color="auto"/>
            </w:tcBorders>
            <w:tcPrChange w:id="321" w:author="Author">
              <w:tcPr>
                <w:tcW w:w="2005" w:type="dxa"/>
              </w:tcPr>
            </w:tcPrChange>
          </w:tcPr>
          <w:p w:rsidR="00A73286" w:rsidRDefault="00A73286" w:rsidP="00A73286">
            <w:pPr>
              <w:spacing w:after="80"/>
              <w:rPr>
                <w:ins w:id="322" w:author="Author"/>
              </w:rPr>
            </w:pPr>
            <w:ins w:id="323" w:author="Author">
              <w:r>
                <w:rPr>
                  <w:rFonts w:cs="Arial"/>
                </w:rPr>
                <w:t>Pin_Rail</w:t>
              </w:r>
            </w:ins>
          </w:p>
        </w:tc>
        <w:tc>
          <w:tcPr>
            <w:tcW w:w="1350" w:type="dxa"/>
            <w:tcBorders>
              <w:top w:val="single" w:sz="4" w:space="0" w:color="auto"/>
            </w:tcBorders>
            <w:tcPrChange w:id="324" w:author="Author">
              <w:tcPr>
                <w:tcW w:w="1350" w:type="dxa"/>
              </w:tcPr>
            </w:tcPrChange>
          </w:tcPr>
          <w:p w:rsidR="00A73286" w:rsidRPr="00D3479B" w:rsidRDefault="00A73286" w:rsidP="00A73286">
            <w:pPr>
              <w:spacing w:after="80"/>
              <w:jc w:val="center"/>
              <w:rPr>
                <w:ins w:id="325" w:author="Author"/>
                <w:rFonts w:cs="Arial"/>
              </w:rPr>
            </w:pPr>
            <w:ins w:id="326" w:author="Author">
              <w:r w:rsidRPr="007329FE">
                <w:rPr>
                  <w:rFonts w:cs="Arial"/>
                </w:rPr>
                <w:t>Y</w:t>
              </w:r>
            </w:ins>
          </w:p>
        </w:tc>
        <w:tc>
          <w:tcPr>
            <w:tcW w:w="1530" w:type="dxa"/>
            <w:tcBorders>
              <w:top w:val="single" w:sz="4" w:space="0" w:color="auto"/>
            </w:tcBorders>
            <w:tcPrChange w:id="327" w:author="Author">
              <w:tcPr>
                <w:tcW w:w="1530" w:type="dxa"/>
              </w:tcPr>
            </w:tcPrChange>
          </w:tcPr>
          <w:p w:rsidR="00A73286" w:rsidRPr="00213323" w:rsidRDefault="00A73286">
            <w:pPr>
              <w:spacing w:after="80"/>
              <w:jc w:val="center"/>
              <w:rPr>
                <w:ins w:id="328" w:author="Author"/>
                <w:rFonts w:cs="Arial"/>
                <w:b/>
              </w:rPr>
              <w:pPrChange w:id="329" w:author="Author">
                <w:pPr>
                  <w:spacing w:after="80"/>
                </w:pPr>
              </w:pPrChange>
            </w:pPr>
            <w:ins w:id="330" w:author="Author">
              <w:r w:rsidRPr="00D3479B">
                <w:rPr>
                  <w:rFonts w:cs="Arial"/>
                </w:rPr>
                <w:t>Y</w:t>
              </w:r>
            </w:ins>
          </w:p>
        </w:tc>
        <w:tc>
          <w:tcPr>
            <w:tcW w:w="1260" w:type="dxa"/>
            <w:tcBorders>
              <w:top w:val="single" w:sz="4" w:space="0" w:color="auto"/>
            </w:tcBorders>
            <w:tcPrChange w:id="331" w:author="Author">
              <w:tcPr>
                <w:tcW w:w="1260" w:type="dxa"/>
              </w:tcPr>
            </w:tcPrChange>
          </w:tcPr>
          <w:p w:rsidR="00A73286" w:rsidRPr="00213323" w:rsidRDefault="00A73286">
            <w:pPr>
              <w:spacing w:after="80"/>
              <w:jc w:val="center"/>
              <w:rPr>
                <w:ins w:id="332" w:author="Author"/>
              </w:rPr>
              <w:pPrChange w:id="333" w:author="Author">
                <w:pPr>
                  <w:spacing w:after="80"/>
                </w:pPr>
              </w:pPrChange>
            </w:pPr>
            <w:ins w:id="334" w:author="Author">
              <w:r w:rsidRPr="007329FE">
                <w:t>Y</w:t>
              </w:r>
            </w:ins>
          </w:p>
        </w:tc>
        <w:tc>
          <w:tcPr>
            <w:tcW w:w="1440" w:type="dxa"/>
            <w:tcBorders>
              <w:top w:val="single" w:sz="4" w:space="0" w:color="auto"/>
            </w:tcBorders>
            <w:tcPrChange w:id="335" w:author="Author">
              <w:tcPr>
                <w:tcW w:w="1440" w:type="dxa"/>
              </w:tcPr>
            </w:tcPrChange>
          </w:tcPr>
          <w:p w:rsidR="00A73286" w:rsidRPr="00213323" w:rsidRDefault="00A73286">
            <w:pPr>
              <w:spacing w:after="80"/>
              <w:jc w:val="center"/>
              <w:rPr>
                <w:ins w:id="336" w:author="Author"/>
              </w:rPr>
              <w:pPrChange w:id="337" w:author="Author">
                <w:pPr>
                  <w:spacing w:after="80"/>
                </w:pPr>
              </w:pPrChange>
            </w:pPr>
          </w:p>
        </w:tc>
        <w:tc>
          <w:tcPr>
            <w:tcW w:w="2235" w:type="dxa"/>
            <w:tcBorders>
              <w:top w:val="single" w:sz="4" w:space="0" w:color="auto"/>
            </w:tcBorders>
            <w:tcPrChange w:id="338" w:author="Author">
              <w:tcPr>
                <w:tcW w:w="2235" w:type="dxa"/>
              </w:tcPr>
            </w:tcPrChange>
          </w:tcPr>
          <w:p w:rsidR="00A73286" w:rsidRPr="00213323" w:rsidRDefault="00A73286" w:rsidP="00A73286">
            <w:pPr>
              <w:spacing w:after="80"/>
              <w:rPr>
                <w:ins w:id="339" w:author="Author"/>
              </w:rPr>
            </w:pPr>
          </w:p>
        </w:tc>
      </w:tr>
      <w:tr w:rsidR="00A73286" w:rsidRPr="00213323" w:rsidTr="00A73286">
        <w:trPr>
          <w:jc w:val="center"/>
          <w:ins w:id="340" w:author="Author"/>
        </w:trPr>
        <w:tc>
          <w:tcPr>
            <w:tcW w:w="2005" w:type="dxa"/>
          </w:tcPr>
          <w:p w:rsidR="00A73286" w:rsidRDefault="00A73286" w:rsidP="00A73286">
            <w:pPr>
              <w:spacing w:after="80"/>
              <w:rPr>
                <w:ins w:id="341" w:author="Author"/>
              </w:rPr>
            </w:pPr>
            <w:ins w:id="342" w:author="Author">
              <w:r>
                <w:rPr>
                  <w:rFonts w:cs="Arial"/>
                </w:rPr>
                <w:t>Pad_Rail</w:t>
              </w:r>
            </w:ins>
          </w:p>
        </w:tc>
        <w:tc>
          <w:tcPr>
            <w:tcW w:w="1350" w:type="dxa"/>
          </w:tcPr>
          <w:p w:rsidR="00A73286" w:rsidRPr="00D3479B" w:rsidRDefault="00A73286" w:rsidP="00A73286">
            <w:pPr>
              <w:spacing w:after="80"/>
              <w:jc w:val="center"/>
              <w:rPr>
                <w:ins w:id="343" w:author="Author"/>
                <w:rFonts w:cs="Arial"/>
              </w:rPr>
            </w:pPr>
          </w:p>
        </w:tc>
        <w:tc>
          <w:tcPr>
            <w:tcW w:w="1530" w:type="dxa"/>
          </w:tcPr>
          <w:p w:rsidR="00A73286" w:rsidRPr="00213323" w:rsidRDefault="00A73286">
            <w:pPr>
              <w:spacing w:after="80"/>
              <w:jc w:val="center"/>
              <w:rPr>
                <w:ins w:id="344" w:author="Author"/>
                <w:rFonts w:cs="Arial"/>
                <w:b/>
              </w:rPr>
              <w:pPrChange w:id="345" w:author="Author">
                <w:pPr>
                  <w:spacing w:after="80"/>
                </w:pPr>
              </w:pPrChange>
            </w:pPr>
            <w:ins w:id="346" w:author="Author">
              <w:r w:rsidRPr="00D3479B">
                <w:rPr>
                  <w:rFonts w:cs="Arial"/>
                </w:rPr>
                <w:t>Y</w:t>
              </w:r>
            </w:ins>
          </w:p>
        </w:tc>
        <w:tc>
          <w:tcPr>
            <w:tcW w:w="1260" w:type="dxa"/>
          </w:tcPr>
          <w:p w:rsidR="00A73286" w:rsidRPr="00213323" w:rsidRDefault="00A73286">
            <w:pPr>
              <w:spacing w:after="80"/>
              <w:jc w:val="center"/>
              <w:rPr>
                <w:ins w:id="347" w:author="Author"/>
              </w:rPr>
              <w:pPrChange w:id="348" w:author="Author">
                <w:pPr>
                  <w:spacing w:after="80"/>
                </w:pPr>
              </w:pPrChange>
            </w:pPr>
            <w:ins w:id="349" w:author="Author">
              <w:r w:rsidRPr="007329FE">
                <w:t>Y</w:t>
              </w:r>
            </w:ins>
          </w:p>
        </w:tc>
        <w:tc>
          <w:tcPr>
            <w:tcW w:w="1440" w:type="dxa"/>
          </w:tcPr>
          <w:p w:rsidR="00A73286" w:rsidRPr="00213323" w:rsidRDefault="00A73286">
            <w:pPr>
              <w:spacing w:after="80"/>
              <w:jc w:val="center"/>
              <w:rPr>
                <w:ins w:id="350" w:author="Author"/>
              </w:rPr>
              <w:pPrChange w:id="351" w:author="Author">
                <w:pPr>
                  <w:spacing w:after="80"/>
                </w:pPr>
              </w:pPrChange>
            </w:pPr>
            <w:ins w:id="352" w:author="Author">
              <w:r w:rsidRPr="007329FE">
                <w:t>Z</w:t>
              </w:r>
            </w:ins>
          </w:p>
        </w:tc>
        <w:tc>
          <w:tcPr>
            <w:tcW w:w="2235" w:type="dxa"/>
          </w:tcPr>
          <w:p w:rsidR="00A73286" w:rsidRPr="00213323" w:rsidRDefault="00A73286" w:rsidP="00A73286">
            <w:pPr>
              <w:spacing w:after="80"/>
              <w:rPr>
                <w:ins w:id="353" w:author="Author"/>
              </w:rPr>
            </w:pPr>
          </w:p>
        </w:tc>
      </w:tr>
      <w:tr w:rsidR="00A73286" w:rsidRPr="00213323" w:rsidTr="00A73286">
        <w:trPr>
          <w:jc w:val="center"/>
          <w:ins w:id="354" w:author="Author"/>
        </w:trPr>
        <w:tc>
          <w:tcPr>
            <w:tcW w:w="2005" w:type="dxa"/>
          </w:tcPr>
          <w:p w:rsidR="00A73286" w:rsidRDefault="00A73286" w:rsidP="00A73286">
            <w:pPr>
              <w:spacing w:after="80"/>
              <w:rPr>
                <w:ins w:id="355" w:author="Author"/>
              </w:rPr>
            </w:pPr>
            <w:ins w:id="356" w:author="Author">
              <w:r>
                <w:rPr>
                  <w:rFonts w:cs="Arial"/>
                </w:rPr>
                <w:t>Buf_Rail</w:t>
              </w:r>
            </w:ins>
          </w:p>
        </w:tc>
        <w:tc>
          <w:tcPr>
            <w:tcW w:w="1350" w:type="dxa"/>
          </w:tcPr>
          <w:p w:rsidR="00A73286" w:rsidRPr="00D3479B" w:rsidRDefault="00A73286" w:rsidP="00A73286">
            <w:pPr>
              <w:spacing w:after="80"/>
              <w:jc w:val="center"/>
              <w:rPr>
                <w:ins w:id="357" w:author="Author"/>
                <w:rFonts w:cs="Arial"/>
              </w:rPr>
            </w:pPr>
          </w:p>
        </w:tc>
        <w:tc>
          <w:tcPr>
            <w:tcW w:w="1530" w:type="dxa"/>
          </w:tcPr>
          <w:p w:rsidR="00A73286" w:rsidRPr="00213323" w:rsidRDefault="00A73286">
            <w:pPr>
              <w:spacing w:after="80"/>
              <w:jc w:val="center"/>
              <w:rPr>
                <w:ins w:id="358" w:author="Author"/>
                <w:rFonts w:cs="Arial"/>
                <w:b/>
              </w:rPr>
              <w:pPrChange w:id="359" w:author="Author">
                <w:pPr>
                  <w:spacing w:after="80"/>
                </w:pPr>
              </w:pPrChange>
            </w:pPr>
            <w:ins w:id="360" w:author="Author">
              <w:r w:rsidRPr="00D3479B">
                <w:rPr>
                  <w:rFonts w:cs="Arial"/>
                </w:rPr>
                <w:t>Y</w:t>
              </w:r>
            </w:ins>
          </w:p>
        </w:tc>
        <w:tc>
          <w:tcPr>
            <w:tcW w:w="1260" w:type="dxa"/>
          </w:tcPr>
          <w:p w:rsidR="00A73286" w:rsidRPr="00213323" w:rsidRDefault="00A73286">
            <w:pPr>
              <w:spacing w:after="80"/>
              <w:jc w:val="center"/>
              <w:rPr>
                <w:ins w:id="361" w:author="Author"/>
              </w:rPr>
              <w:pPrChange w:id="362" w:author="Author">
                <w:pPr>
                  <w:spacing w:after="80"/>
                </w:pPr>
              </w:pPrChange>
            </w:pPr>
            <w:ins w:id="363" w:author="Author">
              <w:r w:rsidRPr="007329FE">
                <w:t>Y</w:t>
              </w:r>
            </w:ins>
          </w:p>
        </w:tc>
        <w:tc>
          <w:tcPr>
            <w:tcW w:w="1440" w:type="dxa"/>
          </w:tcPr>
          <w:p w:rsidR="00A73286" w:rsidRPr="00213323" w:rsidRDefault="00A73286">
            <w:pPr>
              <w:spacing w:after="80"/>
              <w:jc w:val="center"/>
              <w:rPr>
                <w:ins w:id="364" w:author="Author"/>
              </w:rPr>
              <w:pPrChange w:id="365" w:author="Author">
                <w:pPr>
                  <w:spacing w:after="80"/>
                </w:pPr>
              </w:pPrChange>
            </w:pPr>
          </w:p>
        </w:tc>
        <w:tc>
          <w:tcPr>
            <w:tcW w:w="2235" w:type="dxa"/>
          </w:tcPr>
          <w:p w:rsidR="00A73286" w:rsidRPr="00213323" w:rsidRDefault="00A73286" w:rsidP="00A73286">
            <w:pPr>
              <w:spacing w:after="80"/>
              <w:rPr>
                <w:ins w:id="366" w:author="Author"/>
              </w:rPr>
            </w:pPr>
          </w:p>
        </w:tc>
      </w:tr>
      <w:tr w:rsidR="00A73286" w:rsidRPr="00213323" w:rsidTr="00A73286">
        <w:trPr>
          <w:jc w:val="center"/>
        </w:trPr>
        <w:tc>
          <w:tcPr>
            <w:tcW w:w="2005" w:type="dxa"/>
          </w:tcPr>
          <w:p w:rsidR="00A73286" w:rsidRPr="00D3479B" w:rsidRDefault="00A73286" w:rsidP="00A73286">
            <w:pPr>
              <w:spacing w:after="80"/>
              <w:rPr>
                <w:rFonts w:cs="Arial"/>
              </w:rPr>
            </w:pPr>
            <w:r>
              <w:t>Pullup_ref</w:t>
            </w:r>
          </w:p>
        </w:tc>
        <w:tc>
          <w:tcPr>
            <w:tcW w:w="1350" w:type="dxa"/>
          </w:tcPr>
          <w:p w:rsidR="00A73286" w:rsidRPr="00D3479B" w:rsidRDefault="00A73286" w:rsidP="00A73286">
            <w:pPr>
              <w:spacing w:after="80"/>
              <w:jc w:val="center"/>
              <w:rPr>
                <w:rFonts w:cs="Arial"/>
              </w:rPr>
            </w:pPr>
            <w:r w:rsidRPr="00D3479B">
              <w:rPr>
                <w:rFonts w:cs="Arial"/>
              </w:rPr>
              <w:t>X</w:t>
            </w:r>
          </w:p>
        </w:tc>
        <w:tc>
          <w:tcPr>
            <w:tcW w:w="1530" w:type="dxa"/>
          </w:tcPr>
          <w:p w:rsidR="00A73286" w:rsidRPr="00213323" w:rsidRDefault="00A73286" w:rsidP="00A73286">
            <w:pPr>
              <w:spacing w:after="80"/>
              <w:rPr>
                <w:rFonts w:cs="Arial"/>
                <w:b/>
              </w:rPr>
            </w:pPr>
          </w:p>
        </w:tc>
        <w:tc>
          <w:tcPr>
            <w:tcW w:w="1260" w:type="dxa"/>
          </w:tcPr>
          <w:p w:rsidR="00A73286" w:rsidRPr="00213323" w:rsidRDefault="00A73286" w:rsidP="00A73286">
            <w:pPr>
              <w:spacing w:after="80"/>
            </w:pPr>
          </w:p>
        </w:tc>
        <w:tc>
          <w:tcPr>
            <w:tcW w:w="1440" w:type="dxa"/>
          </w:tcPr>
          <w:p w:rsidR="00A73286" w:rsidRPr="00213323" w:rsidRDefault="00A73286" w:rsidP="00A73286">
            <w:pPr>
              <w:spacing w:after="80"/>
            </w:pPr>
          </w:p>
        </w:tc>
        <w:tc>
          <w:tcPr>
            <w:tcW w:w="2235" w:type="dxa"/>
          </w:tcPr>
          <w:p w:rsidR="00A73286" w:rsidRPr="00213323" w:rsidRDefault="00A73286" w:rsidP="00A73286">
            <w:pPr>
              <w:spacing w:after="80"/>
            </w:pPr>
          </w:p>
        </w:tc>
      </w:tr>
      <w:tr w:rsidR="00A73286" w:rsidRPr="00213323" w:rsidTr="00A73286">
        <w:trPr>
          <w:jc w:val="center"/>
        </w:trPr>
        <w:tc>
          <w:tcPr>
            <w:tcW w:w="2005" w:type="dxa"/>
          </w:tcPr>
          <w:p w:rsidR="00A73286" w:rsidRDefault="00A73286" w:rsidP="00A73286">
            <w:pPr>
              <w:spacing w:after="80"/>
              <w:rPr>
                <w:rFonts w:cs="Arial"/>
              </w:rPr>
            </w:pPr>
            <w:r>
              <w:t>Pulldown_ref</w:t>
            </w:r>
          </w:p>
        </w:tc>
        <w:tc>
          <w:tcPr>
            <w:tcW w:w="1350" w:type="dxa"/>
          </w:tcPr>
          <w:p w:rsidR="00A73286" w:rsidRPr="00D3479B" w:rsidRDefault="00A73286" w:rsidP="00A73286">
            <w:pPr>
              <w:spacing w:after="80"/>
              <w:jc w:val="center"/>
              <w:rPr>
                <w:rFonts w:cs="Arial"/>
              </w:rPr>
            </w:pPr>
            <w:r w:rsidRPr="00D3479B">
              <w:rPr>
                <w:rFonts w:cs="Arial"/>
              </w:rPr>
              <w:t>X</w:t>
            </w:r>
          </w:p>
        </w:tc>
        <w:tc>
          <w:tcPr>
            <w:tcW w:w="1530" w:type="dxa"/>
          </w:tcPr>
          <w:p w:rsidR="00A73286" w:rsidRPr="00213323" w:rsidRDefault="00A73286" w:rsidP="00A73286">
            <w:pPr>
              <w:spacing w:after="80"/>
              <w:rPr>
                <w:rFonts w:cs="Arial"/>
                <w:b/>
              </w:rPr>
            </w:pPr>
          </w:p>
        </w:tc>
        <w:tc>
          <w:tcPr>
            <w:tcW w:w="1260" w:type="dxa"/>
          </w:tcPr>
          <w:p w:rsidR="00A73286" w:rsidRPr="00213323" w:rsidRDefault="00A73286" w:rsidP="00A73286">
            <w:pPr>
              <w:spacing w:after="80"/>
            </w:pPr>
          </w:p>
        </w:tc>
        <w:tc>
          <w:tcPr>
            <w:tcW w:w="1440" w:type="dxa"/>
          </w:tcPr>
          <w:p w:rsidR="00A73286" w:rsidRPr="00213323" w:rsidRDefault="00A73286" w:rsidP="00A73286">
            <w:pPr>
              <w:spacing w:after="80"/>
            </w:pPr>
          </w:p>
        </w:tc>
        <w:tc>
          <w:tcPr>
            <w:tcW w:w="2235" w:type="dxa"/>
          </w:tcPr>
          <w:p w:rsidR="00A73286" w:rsidRPr="00213323" w:rsidRDefault="00A73286" w:rsidP="00A73286">
            <w:pPr>
              <w:spacing w:after="80"/>
            </w:pPr>
          </w:p>
        </w:tc>
      </w:tr>
      <w:tr w:rsidR="00A73286" w:rsidRPr="00213323" w:rsidTr="00A73286">
        <w:trPr>
          <w:jc w:val="center"/>
        </w:trPr>
        <w:tc>
          <w:tcPr>
            <w:tcW w:w="2005" w:type="dxa"/>
          </w:tcPr>
          <w:p w:rsidR="00A73286" w:rsidRDefault="00A73286" w:rsidP="00A73286">
            <w:pPr>
              <w:spacing w:after="80"/>
              <w:rPr>
                <w:rFonts w:cs="Arial"/>
              </w:rPr>
            </w:pPr>
            <w:r>
              <w:t>Power_clamp_ref</w:t>
            </w:r>
          </w:p>
        </w:tc>
        <w:tc>
          <w:tcPr>
            <w:tcW w:w="1350" w:type="dxa"/>
          </w:tcPr>
          <w:p w:rsidR="00A73286" w:rsidRPr="00D3479B" w:rsidRDefault="00A73286" w:rsidP="00A73286">
            <w:pPr>
              <w:spacing w:after="80"/>
              <w:jc w:val="center"/>
              <w:rPr>
                <w:rFonts w:cs="Arial"/>
              </w:rPr>
            </w:pPr>
            <w:r w:rsidRPr="00D3479B">
              <w:rPr>
                <w:rFonts w:cs="Arial"/>
              </w:rPr>
              <w:t>X</w:t>
            </w:r>
          </w:p>
        </w:tc>
        <w:tc>
          <w:tcPr>
            <w:tcW w:w="1530" w:type="dxa"/>
          </w:tcPr>
          <w:p w:rsidR="00A73286" w:rsidRPr="00213323" w:rsidRDefault="00A73286" w:rsidP="00A73286">
            <w:pPr>
              <w:spacing w:after="80"/>
              <w:rPr>
                <w:rFonts w:cs="Arial"/>
                <w:b/>
              </w:rPr>
            </w:pPr>
          </w:p>
        </w:tc>
        <w:tc>
          <w:tcPr>
            <w:tcW w:w="1260" w:type="dxa"/>
          </w:tcPr>
          <w:p w:rsidR="00A73286" w:rsidRPr="00213323" w:rsidRDefault="00A73286" w:rsidP="00A73286">
            <w:pPr>
              <w:spacing w:after="80"/>
            </w:pPr>
          </w:p>
        </w:tc>
        <w:tc>
          <w:tcPr>
            <w:tcW w:w="1440" w:type="dxa"/>
          </w:tcPr>
          <w:p w:rsidR="00A73286" w:rsidRPr="00213323" w:rsidRDefault="00A73286" w:rsidP="00A73286">
            <w:pPr>
              <w:spacing w:after="80"/>
            </w:pPr>
          </w:p>
        </w:tc>
        <w:tc>
          <w:tcPr>
            <w:tcW w:w="2235" w:type="dxa"/>
          </w:tcPr>
          <w:p w:rsidR="00A73286" w:rsidRPr="00213323" w:rsidRDefault="00A73286" w:rsidP="00A73286">
            <w:pPr>
              <w:spacing w:after="80"/>
            </w:pPr>
          </w:p>
        </w:tc>
      </w:tr>
      <w:tr w:rsidR="00A73286" w:rsidRPr="00213323" w:rsidTr="00A73286">
        <w:trPr>
          <w:jc w:val="center"/>
        </w:trPr>
        <w:tc>
          <w:tcPr>
            <w:tcW w:w="2005" w:type="dxa"/>
          </w:tcPr>
          <w:p w:rsidR="00A73286" w:rsidRDefault="00A73286" w:rsidP="00A73286">
            <w:pPr>
              <w:spacing w:after="80"/>
              <w:rPr>
                <w:rFonts w:cs="Arial"/>
              </w:rPr>
            </w:pPr>
            <w:r>
              <w:t>Gnd_clamp_ref</w:t>
            </w:r>
          </w:p>
        </w:tc>
        <w:tc>
          <w:tcPr>
            <w:tcW w:w="1350" w:type="dxa"/>
          </w:tcPr>
          <w:p w:rsidR="00A73286" w:rsidRPr="00D3479B" w:rsidRDefault="00A73286" w:rsidP="00A73286">
            <w:pPr>
              <w:spacing w:after="80"/>
              <w:jc w:val="center"/>
              <w:rPr>
                <w:rFonts w:cs="Arial"/>
              </w:rPr>
            </w:pPr>
            <w:r w:rsidRPr="00D3479B">
              <w:rPr>
                <w:rFonts w:cs="Arial"/>
              </w:rPr>
              <w:t>X</w:t>
            </w:r>
          </w:p>
        </w:tc>
        <w:tc>
          <w:tcPr>
            <w:tcW w:w="1530" w:type="dxa"/>
          </w:tcPr>
          <w:p w:rsidR="00A73286" w:rsidRPr="00213323" w:rsidRDefault="00A73286" w:rsidP="00A73286">
            <w:pPr>
              <w:spacing w:after="80"/>
              <w:rPr>
                <w:rFonts w:cs="Arial"/>
                <w:b/>
              </w:rPr>
            </w:pPr>
          </w:p>
        </w:tc>
        <w:tc>
          <w:tcPr>
            <w:tcW w:w="1260" w:type="dxa"/>
          </w:tcPr>
          <w:p w:rsidR="00A73286" w:rsidRPr="00213323" w:rsidRDefault="00A73286" w:rsidP="00A73286">
            <w:pPr>
              <w:spacing w:after="80"/>
            </w:pPr>
          </w:p>
        </w:tc>
        <w:tc>
          <w:tcPr>
            <w:tcW w:w="1440" w:type="dxa"/>
          </w:tcPr>
          <w:p w:rsidR="00A73286" w:rsidRPr="00213323" w:rsidRDefault="00A73286" w:rsidP="00A73286">
            <w:pPr>
              <w:spacing w:after="80"/>
            </w:pPr>
          </w:p>
        </w:tc>
        <w:tc>
          <w:tcPr>
            <w:tcW w:w="2235" w:type="dxa"/>
          </w:tcPr>
          <w:p w:rsidR="00A73286" w:rsidRPr="00213323" w:rsidRDefault="00A73286" w:rsidP="00A73286">
            <w:pPr>
              <w:spacing w:after="80"/>
            </w:pPr>
          </w:p>
        </w:tc>
      </w:tr>
      <w:tr w:rsidR="00A73286" w:rsidRPr="00213323" w:rsidTr="00A73286">
        <w:trPr>
          <w:jc w:val="center"/>
        </w:trPr>
        <w:tc>
          <w:tcPr>
            <w:tcW w:w="2005" w:type="dxa"/>
          </w:tcPr>
          <w:p w:rsidR="00A73286" w:rsidRPr="00D3479B" w:rsidRDefault="00A73286" w:rsidP="00A73286">
            <w:pPr>
              <w:spacing w:after="80"/>
              <w:rPr>
                <w:rFonts w:cs="Arial"/>
              </w:rPr>
            </w:pPr>
            <w:r>
              <w:t>Ext_ref</w:t>
            </w:r>
          </w:p>
        </w:tc>
        <w:tc>
          <w:tcPr>
            <w:tcW w:w="1350" w:type="dxa"/>
          </w:tcPr>
          <w:p w:rsidR="00A73286" w:rsidRPr="00D3479B" w:rsidRDefault="00A73286" w:rsidP="00A73286">
            <w:pPr>
              <w:spacing w:after="80"/>
              <w:jc w:val="center"/>
              <w:rPr>
                <w:rFonts w:cs="Arial"/>
              </w:rPr>
            </w:pPr>
            <w:r w:rsidRPr="007329FE">
              <w:rPr>
                <w:rFonts w:cs="Arial"/>
              </w:rPr>
              <w:t>X</w:t>
            </w:r>
          </w:p>
        </w:tc>
        <w:tc>
          <w:tcPr>
            <w:tcW w:w="1530" w:type="dxa"/>
          </w:tcPr>
          <w:p w:rsidR="00A73286" w:rsidRPr="00D3479B" w:rsidRDefault="00A73286" w:rsidP="00A73286">
            <w:pPr>
              <w:spacing w:after="80"/>
              <w:jc w:val="center"/>
              <w:rPr>
                <w:rFonts w:cs="Arial"/>
              </w:rPr>
            </w:pPr>
          </w:p>
        </w:tc>
        <w:tc>
          <w:tcPr>
            <w:tcW w:w="1260" w:type="dxa"/>
          </w:tcPr>
          <w:p w:rsidR="00A73286" w:rsidRPr="007329FE" w:rsidRDefault="00A73286" w:rsidP="00A73286">
            <w:pPr>
              <w:spacing w:after="80"/>
              <w:jc w:val="center"/>
            </w:pPr>
          </w:p>
        </w:tc>
        <w:tc>
          <w:tcPr>
            <w:tcW w:w="1440" w:type="dxa"/>
          </w:tcPr>
          <w:p w:rsidR="00A73286" w:rsidRPr="007329FE" w:rsidRDefault="00A73286" w:rsidP="00A73286">
            <w:pPr>
              <w:spacing w:after="80"/>
              <w:jc w:val="center"/>
            </w:pPr>
          </w:p>
        </w:tc>
        <w:tc>
          <w:tcPr>
            <w:tcW w:w="2235" w:type="dxa"/>
          </w:tcPr>
          <w:p w:rsidR="00A73286" w:rsidRPr="00213323" w:rsidRDefault="00A73286" w:rsidP="00A73286">
            <w:pPr>
              <w:spacing w:after="80"/>
            </w:pPr>
          </w:p>
        </w:tc>
      </w:tr>
      <w:tr w:rsidR="00A73286" w:rsidRPr="00213323" w:rsidDel="00A73286" w:rsidTr="00A73286">
        <w:trPr>
          <w:jc w:val="center"/>
          <w:del w:id="367" w:author="Author"/>
        </w:trPr>
        <w:tc>
          <w:tcPr>
            <w:tcW w:w="2005" w:type="dxa"/>
          </w:tcPr>
          <w:p w:rsidR="00A73286" w:rsidRPr="007329FE" w:rsidDel="00A73286" w:rsidRDefault="00A73286" w:rsidP="00A73286">
            <w:pPr>
              <w:spacing w:after="80"/>
              <w:rPr>
                <w:del w:id="368" w:author="Author"/>
                <w:rFonts w:cs="Arial"/>
              </w:rPr>
            </w:pPr>
            <w:del w:id="369" w:author="Author">
              <w:r w:rsidDel="00A73286">
                <w:rPr>
                  <w:rFonts w:cs="Arial"/>
                </w:rPr>
                <w:delText>Buf_Rail</w:delText>
              </w:r>
            </w:del>
          </w:p>
        </w:tc>
        <w:tc>
          <w:tcPr>
            <w:tcW w:w="1350" w:type="dxa"/>
          </w:tcPr>
          <w:p w:rsidR="00A73286" w:rsidRPr="00D3479B" w:rsidDel="00A73286" w:rsidRDefault="00A73286" w:rsidP="00A73286">
            <w:pPr>
              <w:spacing w:after="80"/>
              <w:jc w:val="center"/>
              <w:rPr>
                <w:del w:id="370" w:author="Author"/>
                <w:rFonts w:cs="Arial"/>
              </w:rPr>
            </w:pPr>
          </w:p>
        </w:tc>
        <w:tc>
          <w:tcPr>
            <w:tcW w:w="1530" w:type="dxa"/>
          </w:tcPr>
          <w:p w:rsidR="00A73286" w:rsidRPr="00D3479B" w:rsidDel="00A73286" w:rsidRDefault="00A73286" w:rsidP="00A73286">
            <w:pPr>
              <w:spacing w:after="80"/>
              <w:jc w:val="center"/>
              <w:rPr>
                <w:del w:id="371" w:author="Author"/>
                <w:rFonts w:cs="Arial"/>
              </w:rPr>
            </w:pPr>
            <w:del w:id="372" w:author="Author">
              <w:r w:rsidRPr="00D3479B" w:rsidDel="00A73286">
                <w:rPr>
                  <w:rFonts w:cs="Arial"/>
                </w:rPr>
                <w:delText>Y</w:delText>
              </w:r>
            </w:del>
          </w:p>
        </w:tc>
        <w:tc>
          <w:tcPr>
            <w:tcW w:w="1260" w:type="dxa"/>
          </w:tcPr>
          <w:p w:rsidR="00A73286" w:rsidRPr="007329FE" w:rsidDel="00A73286" w:rsidRDefault="00A73286" w:rsidP="00A73286">
            <w:pPr>
              <w:spacing w:after="80"/>
              <w:jc w:val="center"/>
              <w:rPr>
                <w:del w:id="373" w:author="Author"/>
              </w:rPr>
            </w:pPr>
            <w:del w:id="374" w:author="Author">
              <w:r w:rsidRPr="007329FE" w:rsidDel="00A73286">
                <w:delText>Y</w:delText>
              </w:r>
            </w:del>
          </w:p>
        </w:tc>
        <w:tc>
          <w:tcPr>
            <w:tcW w:w="1440" w:type="dxa"/>
          </w:tcPr>
          <w:p w:rsidR="00A73286" w:rsidRPr="007329FE" w:rsidDel="00A73286" w:rsidRDefault="00A73286" w:rsidP="00A73286">
            <w:pPr>
              <w:spacing w:after="80"/>
              <w:jc w:val="center"/>
              <w:rPr>
                <w:del w:id="375" w:author="Author"/>
              </w:rPr>
            </w:pPr>
          </w:p>
        </w:tc>
        <w:tc>
          <w:tcPr>
            <w:tcW w:w="2235" w:type="dxa"/>
          </w:tcPr>
          <w:p w:rsidR="00A73286" w:rsidRPr="00213323" w:rsidDel="00A73286" w:rsidRDefault="00A73286" w:rsidP="00A73286">
            <w:pPr>
              <w:spacing w:after="80"/>
              <w:rPr>
                <w:del w:id="376" w:author="Author"/>
              </w:rPr>
            </w:pPr>
          </w:p>
        </w:tc>
      </w:tr>
      <w:tr w:rsidR="00A73286" w:rsidRPr="00213323" w:rsidDel="00A73286" w:rsidTr="00A73286">
        <w:trPr>
          <w:jc w:val="center"/>
          <w:del w:id="377" w:author="Author"/>
        </w:trPr>
        <w:tc>
          <w:tcPr>
            <w:tcW w:w="2005" w:type="dxa"/>
          </w:tcPr>
          <w:p w:rsidR="00A73286" w:rsidRPr="007329FE" w:rsidDel="00A73286" w:rsidRDefault="00A73286" w:rsidP="00A73286">
            <w:pPr>
              <w:spacing w:after="80"/>
              <w:rPr>
                <w:del w:id="378" w:author="Author"/>
                <w:rFonts w:cs="Arial"/>
              </w:rPr>
            </w:pPr>
            <w:del w:id="379" w:author="Author">
              <w:r w:rsidDel="00A73286">
                <w:rPr>
                  <w:rFonts w:cs="Arial"/>
                </w:rPr>
                <w:delText>Pad_I/O</w:delText>
              </w:r>
            </w:del>
          </w:p>
        </w:tc>
        <w:tc>
          <w:tcPr>
            <w:tcW w:w="1350" w:type="dxa"/>
          </w:tcPr>
          <w:p w:rsidR="00A73286" w:rsidRPr="00D3479B" w:rsidDel="00A73286" w:rsidRDefault="00A73286" w:rsidP="00A73286">
            <w:pPr>
              <w:spacing w:after="80"/>
              <w:jc w:val="center"/>
              <w:rPr>
                <w:del w:id="380" w:author="Author"/>
                <w:rFonts w:cs="Arial"/>
              </w:rPr>
            </w:pPr>
            <w:del w:id="381" w:author="Author">
              <w:r w:rsidRPr="007329FE" w:rsidDel="00A73286">
                <w:rPr>
                  <w:rFonts w:cs="Arial"/>
                </w:rPr>
                <w:delText>X</w:delText>
              </w:r>
            </w:del>
          </w:p>
        </w:tc>
        <w:tc>
          <w:tcPr>
            <w:tcW w:w="1530" w:type="dxa"/>
          </w:tcPr>
          <w:p w:rsidR="00A73286" w:rsidRPr="00D3479B" w:rsidDel="00A73286" w:rsidRDefault="00A73286" w:rsidP="00A73286">
            <w:pPr>
              <w:spacing w:after="80"/>
              <w:jc w:val="center"/>
              <w:rPr>
                <w:del w:id="382" w:author="Author"/>
                <w:rFonts w:cs="Arial"/>
              </w:rPr>
            </w:pPr>
          </w:p>
        </w:tc>
        <w:tc>
          <w:tcPr>
            <w:tcW w:w="1260" w:type="dxa"/>
          </w:tcPr>
          <w:p w:rsidR="00A73286" w:rsidRPr="007329FE" w:rsidDel="00A73286" w:rsidRDefault="00A73286" w:rsidP="00A73286">
            <w:pPr>
              <w:spacing w:after="80"/>
              <w:jc w:val="center"/>
              <w:rPr>
                <w:del w:id="383" w:author="Author"/>
              </w:rPr>
            </w:pPr>
          </w:p>
        </w:tc>
        <w:tc>
          <w:tcPr>
            <w:tcW w:w="1440" w:type="dxa"/>
          </w:tcPr>
          <w:p w:rsidR="00A73286" w:rsidRPr="007329FE" w:rsidDel="00A73286" w:rsidRDefault="00A73286" w:rsidP="00A73286">
            <w:pPr>
              <w:spacing w:after="80"/>
              <w:jc w:val="center"/>
              <w:rPr>
                <w:del w:id="384" w:author="Author"/>
              </w:rPr>
            </w:pPr>
          </w:p>
        </w:tc>
        <w:tc>
          <w:tcPr>
            <w:tcW w:w="2235" w:type="dxa"/>
          </w:tcPr>
          <w:p w:rsidR="00A73286" w:rsidRPr="00213323" w:rsidDel="00A73286" w:rsidRDefault="00A73286" w:rsidP="00A73286">
            <w:pPr>
              <w:spacing w:after="80"/>
              <w:jc w:val="center"/>
              <w:rPr>
                <w:del w:id="385" w:author="Author"/>
              </w:rPr>
            </w:pPr>
            <w:del w:id="386" w:author="Author">
              <w:r w:rsidDel="00A73286">
                <w:delText>A</w:delText>
              </w:r>
            </w:del>
          </w:p>
        </w:tc>
      </w:tr>
      <w:tr w:rsidR="00A73286" w:rsidRPr="00213323" w:rsidDel="00A73286" w:rsidTr="00A73286">
        <w:trPr>
          <w:jc w:val="center"/>
          <w:del w:id="387" w:author="Author"/>
        </w:trPr>
        <w:tc>
          <w:tcPr>
            <w:tcW w:w="2005" w:type="dxa"/>
          </w:tcPr>
          <w:p w:rsidR="00A73286" w:rsidDel="00A73286" w:rsidRDefault="00A73286" w:rsidP="00A73286">
            <w:pPr>
              <w:spacing w:after="80"/>
              <w:rPr>
                <w:del w:id="388" w:author="Author"/>
                <w:rFonts w:cs="Arial"/>
              </w:rPr>
            </w:pPr>
            <w:del w:id="389" w:author="Author">
              <w:r w:rsidDel="00A73286">
                <w:rPr>
                  <w:rFonts w:cs="Arial"/>
                </w:rPr>
                <w:delText>Pad_Rail</w:delText>
              </w:r>
            </w:del>
          </w:p>
        </w:tc>
        <w:tc>
          <w:tcPr>
            <w:tcW w:w="1350" w:type="dxa"/>
          </w:tcPr>
          <w:p w:rsidR="00A73286" w:rsidRPr="00D3479B" w:rsidDel="00A73286" w:rsidRDefault="00A73286" w:rsidP="00A73286">
            <w:pPr>
              <w:spacing w:after="80"/>
              <w:jc w:val="center"/>
              <w:rPr>
                <w:del w:id="390" w:author="Author"/>
                <w:rFonts w:cs="Arial"/>
              </w:rPr>
            </w:pPr>
          </w:p>
        </w:tc>
        <w:tc>
          <w:tcPr>
            <w:tcW w:w="1530" w:type="dxa"/>
          </w:tcPr>
          <w:p w:rsidR="00A73286" w:rsidRPr="00D3479B" w:rsidDel="00A73286" w:rsidRDefault="00A73286" w:rsidP="00A73286">
            <w:pPr>
              <w:spacing w:after="80"/>
              <w:jc w:val="center"/>
              <w:rPr>
                <w:del w:id="391" w:author="Author"/>
                <w:rFonts w:cs="Arial"/>
              </w:rPr>
            </w:pPr>
            <w:del w:id="392" w:author="Author">
              <w:r w:rsidRPr="00D3479B" w:rsidDel="00A73286">
                <w:rPr>
                  <w:rFonts w:cs="Arial"/>
                </w:rPr>
                <w:delText>Y</w:delText>
              </w:r>
            </w:del>
          </w:p>
        </w:tc>
        <w:tc>
          <w:tcPr>
            <w:tcW w:w="1260" w:type="dxa"/>
          </w:tcPr>
          <w:p w:rsidR="00A73286" w:rsidRPr="007329FE" w:rsidDel="00A73286" w:rsidRDefault="00A73286" w:rsidP="00A73286">
            <w:pPr>
              <w:spacing w:after="80"/>
              <w:jc w:val="center"/>
              <w:rPr>
                <w:del w:id="393" w:author="Author"/>
              </w:rPr>
            </w:pPr>
            <w:del w:id="394" w:author="Author">
              <w:r w:rsidRPr="007329FE" w:rsidDel="00A73286">
                <w:delText>Y</w:delText>
              </w:r>
            </w:del>
          </w:p>
        </w:tc>
        <w:tc>
          <w:tcPr>
            <w:tcW w:w="1440" w:type="dxa"/>
          </w:tcPr>
          <w:p w:rsidR="00A73286" w:rsidRPr="007329FE" w:rsidDel="00A73286" w:rsidRDefault="00A73286" w:rsidP="00A73286">
            <w:pPr>
              <w:spacing w:after="80"/>
              <w:jc w:val="center"/>
              <w:rPr>
                <w:del w:id="395" w:author="Author"/>
              </w:rPr>
            </w:pPr>
            <w:del w:id="396" w:author="Author">
              <w:r w:rsidRPr="007329FE" w:rsidDel="00A73286">
                <w:delText>Z</w:delText>
              </w:r>
            </w:del>
          </w:p>
        </w:tc>
        <w:tc>
          <w:tcPr>
            <w:tcW w:w="2235" w:type="dxa"/>
          </w:tcPr>
          <w:p w:rsidR="00A73286" w:rsidRPr="00213323" w:rsidDel="00A73286" w:rsidRDefault="00A73286" w:rsidP="00A73286">
            <w:pPr>
              <w:spacing w:after="80"/>
              <w:rPr>
                <w:del w:id="397" w:author="Author"/>
              </w:rPr>
            </w:pPr>
          </w:p>
        </w:tc>
      </w:tr>
      <w:tr w:rsidR="00A73286" w:rsidRPr="00213323" w:rsidDel="00A73286" w:rsidTr="00A73286">
        <w:trPr>
          <w:jc w:val="center"/>
          <w:del w:id="398" w:author="Author"/>
        </w:trPr>
        <w:tc>
          <w:tcPr>
            <w:tcW w:w="2005" w:type="dxa"/>
          </w:tcPr>
          <w:p w:rsidR="00A73286" w:rsidRPr="007329FE" w:rsidDel="00A73286" w:rsidRDefault="00A73286" w:rsidP="00A73286">
            <w:pPr>
              <w:spacing w:after="80"/>
              <w:rPr>
                <w:del w:id="399" w:author="Author"/>
                <w:rFonts w:cs="Arial"/>
              </w:rPr>
            </w:pPr>
            <w:del w:id="400" w:author="Author">
              <w:r w:rsidDel="00A73286">
                <w:rPr>
                  <w:rFonts w:cs="Arial"/>
                </w:rPr>
                <w:delText>Pin_I/O</w:delText>
              </w:r>
            </w:del>
          </w:p>
        </w:tc>
        <w:tc>
          <w:tcPr>
            <w:tcW w:w="1350" w:type="dxa"/>
          </w:tcPr>
          <w:p w:rsidR="00A73286" w:rsidRPr="00D3479B" w:rsidDel="00A73286" w:rsidRDefault="00A73286" w:rsidP="00A73286">
            <w:pPr>
              <w:spacing w:after="80"/>
              <w:jc w:val="center"/>
              <w:rPr>
                <w:del w:id="401" w:author="Author"/>
                <w:rFonts w:cs="Arial"/>
              </w:rPr>
            </w:pPr>
            <w:del w:id="402" w:author="Author">
              <w:r w:rsidRPr="007329FE" w:rsidDel="00A73286">
                <w:rPr>
                  <w:rFonts w:cs="Arial"/>
                </w:rPr>
                <w:delText>X</w:delText>
              </w:r>
            </w:del>
          </w:p>
        </w:tc>
        <w:tc>
          <w:tcPr>
            <w:tcW w:w="1530" w:type="dxa"/>
          </w:tcPr>
          <w:p w:rsidR="00A73286" w:rsidRPr="00D3479B" w:rsidDel="00A73286" w:rsidRDefault="00A73286" w:rsidP="00A73286">
            <w:pPr>
              <w:spacing w:after="80"/>
              <w:jc w:val="center"/>
              <w:rPr>
                <w:del w:id="403" w:author="Author"/>
                <w:rFonts w:cs="Arial"/>
              </w:rPr>
            </w:pPr>
          </w:p>
        </w:tc>
        <w:tc>
          <w:tcPr>
            <w:tcW w:w="1260" w:type="dxa"/>
          </w:tcPr>
          <w:p w:rsidR="00A73286" w:rsidRPr="007329FE" w:rsidDel="00A73286" w:rsidRDefault="00A73286" w:rsidP="00A73286">
            <w:pPr>
              <w:spacing w:after="80"/>
              <w:jc w:val="center"/>
              <w:rPr>
                <w:del w:id="404" w:author="Author"/>
              </w:rPr>
            </w:pPr>
          </w:p>
        </w:tc>
        <w:tc>
          <w:tcPr>
            <w:tcW w:w="1440" w:type="dxa"/>
          </w:tcPr>
          <w:p w:rsidR="00A73286" w:rsidRPr="007329FE" w:rsidDel="00A73286" w:rsidRDefault="00A73286" w:rsidP="00A73286">
            <w:pPr>
              <w:spacing w:after="80"/>
              <w:jc w:val="center"/>
              <w:rPr>
                <w:del w:id="405" w:author="Author"/>
              </w:rPr>
            </w:pPr>
          </w:p>
        </w:tc>
        <w:tc>
          <w:tcPr>
            <w:tcW w:w="2235" w:type="dxa"/>
          </w:tcPr>
          <w:p w:rsidR="00A73286" w:rsidRPr="00213323" w:rsidDel="00A73286" w:rsidRDefault="00A73286" w:rsidP="00A73286">
            <w:pPr>
              <w:spacing w:after="80"/>
              <w:jc w:val="center"/>
              <w:rPr>
                <w:del w:id="406" w:author="Author"/>
              </w:rPr>
            </w:pPr>
            <w:del w:id="407" w:author="Author">
              <w:r w:rsidDel="00A73286">
                <w:delText>A</w:delText>
              </w:r>
            </w:del>
          </w:p>
        </w:tc>
      </w:tr>
      <w:tr w:rsidR="00A73286" w:rsidRPr="00213323" w:rsidDel="00A73286" w:rsidTr="00A73286">
        <w:trPr>
          <w:jc w:val="center"/>
          <w:del w:id="408" w:author="Author"/>
        </w:trPr>
        <w:tc>
          <w:tcPr>
            <w:tcW w:w="2005" w:type="dxa"/>
          </w:tcPr>
          <w:p w:rsidR="00A73286" w:rsidDel="00A73286" w:rsidRDefault="00A73286" w:rsidP="00A73286">
            <w:pPr>
              <w:spacing w:after="80"/>
              <w:rPr>
                <w:del w:id="409" w:author="Author"/>
                <w:rFonts w:cs="Arial"/>
              </w:rPr>
            </w:pPr>
            <w:del w:id="410" w:author="Author">
              <w:r w:rsidDel="00A73286">
                <w:rPr>
                  <w:rFonts w:cs="Arial"/>
                </w:rPr>
                <w:delText>Pin_Rail</w:delText>
              </w:r>
            </w:del>
          </w:p>
        </w:tc>
        <w:tc>
          <w:tcPr>
            <w:tcW w:w="1350" w:type="dxa"/>
          </w:tcPr>
          <w:p w:rsidR="00A73286" w:rsidRPr="00D3479B" w:rsidDel="00A73286" w:rsidRDefault="00A73286" w:rsidP="00A73286">
            <w:pPr>
              <w:spacing w:after="80"/>
              <w:jc w:val="center"/>
              <w:rPr>
                <w:del w:id="411" w:author="Author"/>
                <w:rFonts w:cs="Arial"/>
              </w:rPr>
            </w:pPr>
            <w:del w:id="412" w:author="Author">
              <w:r w:rsidRPr="007329FE" w:rsidDel="00A73286">
                <w:rPr>
                  <w:rFonts w:cs="Arial"/>
                </w:rPr>
                <w:delText>Y</w:delText>
              </w:r>
            </w:del>
          </w:p>
        </w:tc>
        <w:tc>
          <w:tcPr>
            <w:tcW w:w="1530" w:type="dxa"/>
          </w:tcPr>
          <w:p w:rsidR="00A73286" w:rsidRPr="00D3479B" w:rsidDel="00A73286" w:rsidRDefault="00A73286" w:rsidP="00A73286">
            <w:pPr>
              <w:spacing w:after="80"/>
              <w:jc w:val="center"/>
              <w:rPr>
                <w:del w:id="413" w:author="Author"/>
                <w:rFonts w:cs="Arial"/>
              </w:rPr>
            </w:pPr>
            <w:del w:id="414" w:author="Author">
              <w:r w:rsidRPr="00D3479B" w:rsidDel="00A73286">
                <w:rPr>
                  <w:rFonts w:cs="Arial"/>
                </w:rPr>
                <w:delText>Y</w:delText>
              </w:r>
            </w:del>
          </w:p>
        </w:tc>
        <w:tc>
          <w:tcPr>
            <w:tcW w:w="1260" w:type="dxa"/>
          </w:tcPr>
          <w:p w:rsidR="00A73286" w:rsidRPr="007329FE" w:rsidDel="00A73286" w:rsidRDefault="00A73286" w:rsidP="00A73286">
            <w:pPr>
              <w:spacing w:after="80"/>
              <w:jc w:val="center"/>
              <w:rPr>
                <w:del w:id="415" w:author="Author"/>
              </w:rPr>
            </w:pPr>
            <w:del w:id="416" w:author="Author">
              <w:r w:rsidRPr="007329FE" w:rsidDel="00A73286">
                <w:delText>Y</w:delText>
              </w:r>
            </w:del>
          </w:p>
        </w:tc>
        <w:tc>
          <w:tcPr>
            <w:tcW w:w="1440" w:type="dxa"/>
          </w:tcPr>
          <w:p w:rsidR="00A73286" w:rsidRPr="007329FE" w:rsidDel="00A73286" w:rsidRDefault="00A73286" w:rsidP="00A73286">
            <w:pPr>
              <w:spacing w:after="80"/>
              <w:jc w:val="center"/>
              <w:rPr>
                <w:del w:id="417" w:author="Author"/>
              </w:rPr>
            </w:pPr>
          </w:p>
        </w:tc>
        <w:tc>
          <w:tcPr>
            <w:tcW w:w="2235" w:type="dxa"/>
          </w:tcPr>
          <w:p w:rsidR="00A73286" w:rsidRPr="00213323" w:rsidDel="00A73286" w:rsidRDefault="00A73286" w:rsidP="00A73286">
            <w:pPr>
              <w:spacing w:after="80"/>
              <w:rPr>
                <w:del w:id="418" w:author="Author"/>
              </w:rPr>
            </w:pPr>
          </w:p>
        </w:tc>
      </w:tr>
    </w:tbl>
    <w:p w:rsidR="00FB0D63" w:rsidRPr="00746948" w:rsidRDefault="00FB0D63" w:rsidP="00FB0D63">
      <w:pPr>
        <w:pStyle w:val="PlainText"/>
        <w:spacing w:after="80"/>
        <w:ind w:left="720"/>
        <w:rPr>
          <w:rFonts w:ascii="Times New Roman" w:hAnsi="Times New Roman" w:cs="Times New Roman"/>
          <w:iCs/>
          <w:sz w:val="24"/>
          <w:szCs w:val="24"/>
        </w:rPr>
      </w:pPr>
    </w:p>
    <w:p w:rsidR="00FB0D63" w:rsidRPr="00746948" w:rsidRDefault="00FB0D63" w:rsidP="00FB0D6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p>
    <w:p w:rsidR="00FB0D63" w:rsidRPr="00746948" w:rsidRDefault="00FB0D63" w:rsidP="00FB0D63">
      <w:pPr>
        <w:pStyle w:val="PlainText"/>
        <w:numPr>
          <w:ilvl w:val="0"/>
          <w:numId w:val="27"/>
        </w:numPr>
        <w:spacing w:after="80"/>
        <w:rPr>
          <w:rFonts w:ascii="Times New Roman" w:hAnsi="Times New Roman" w:cs="Times New Roman"/>
          <w:sz w:val="24"/>
          <w:szCs w:val="24"/>
        </w:rPr>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p w:rsidR="00FB0D63" w:rsidRDefault="00FB0D63" w:rsidP="00B77693">
      <w:pPr>
        <w:pStyle w:val="PlainText"/>
        <w:spacing w:after="80"/>
        <w:rPr>
          <w:rFonts w:ascii="Times New Roman" w:hAnsi="Times New Roman" w:cs="Times New Roman"/>
          <w:sz w:val="24"/>
          <w:szCs w:val="24"/>
        </w:rPr>
      </w:pPr>
    </w:p>
    <w:p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Three classes of pins are defined for a </w:t>
      </w:r>
      <w:r w:rsidR="007C0D9D">
        <w:rPr>
          <w:rFonts w:ascii="Times New Roman" w:hAnsi="Times New Roman" w:cs="Times New Roman"/>
          <w:sz w:val="24"/>
          <w:szCs w:val="24"/>
        </w:rPr>
        <w:t>c</w:t>
      </w:r>
      <w:r w:rsidR="007C0D9D" w:rsidRPr="00746948">
        <w:rPr>
          <w:rFonts w:ascii="Times New Roman" w:hAnsi="Times New Roman" w:cs="Times New Roman"/>
          <w:sz w:val="24"/>
          <w:szCs w:val="24"/>
        </w:rPr>
        <w:t>omponent</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upply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and </w:t>
      </w:r>
      <w:r w:rsidR="002B45E0">
        <w:rPr>
          <w:rFonts w:ascii="Times New Roman" w:hAnsi="Times New Roman" w:cs="Times New Roman"/>
          <w:sz w:val="24"/>
          <w:szCs w:val="24"/>
        </w:rPr>
        <w:t>n</w:t>
      </w:r>
      <w:r w:rsidR="002B45E0" w:rsidRPr="00746948">
        <w:rPr>
          <w:rFonts w:ascii="Times New Roman" w:hAnsi="Times New Roman" w:cs="Times New Roman"/>
          <w:sz w:val="24"/>
          <w:szCs w:val="24"/>
        </w:rPr>
        <w:t>o</w:t>
      </w:r>
      <w:r w:rsidR="002B45E0">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139C0">
        <w:rPr>
          <w:rFonts w:ascii="Times New Roman" w:hAnsi="Times New Roman" w:cs="Times New Roman"/>
          <w:sz w:val="24"/>
          <w:szCs w:val="24"/>
        </w:rPr>
        <w:t>Supply pin</w:t>
      </w:r>
      <w:r w:rsidRPr="00746948">
        <w:rPr>
          <w:rFonts w:ascii="Times New Roman" w:hAnsi="Times New Roman" w:cs="Times New Roman"/>
          <w:sz w:val="24"/>
          <w:szCs w:val="24"/>
        </w:rPr>
        <w:t>s have</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a model_name of either POWER or GND. No</w:t>
      </w:r>
      <w:r w:rsidR="00047F43">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ins have model_name NC. All other pins are classified as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6551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 xml:space="preserve">defined in this section assume that there is one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w:t>
      </w:r>
      <w:r w:rsidR="001C5BD0">
        <w:rPr>
          <w:rFonts w:ascii="Times New Roman" w:hAnsi="Times New Roman" w:cs="Times New Roman"/>
          <w:sz w:val="24"/>
          <w:szCs w:val="24"/>
        </w:rPr>
        <w:t>t</w:t>
      </w:r>
      <w:r w:rsidRPr="00746948">
        <w:rPr>
          <w:rFonts w:ascii="Times New Roman" w:hAnsi="Times New Roman" w:cs="Times New Roman"/>
          <w:sz w:val="24"/>
          <w:szCs w:val="24"/>
        </w:rPr>
        <w:t xml:space="preserve">erminal and one </w:t>
      </w:r>
      <w:r w:rsidR="002B45E0">
        <w:rPr>
          <w:rFonts w:ascii="Times New Roman" w:hAnsi="Times New Roman" w:cs="Times New Roman"/>
          <w:sz w:val="24"/>
          <w:szCs w:val="24"/>
        </w:rPr>
        <w:t>d</w:t>
      </w:r>
      <w:r w:rsidR="002B45E0" w:rsidRPr="00746948">
        <w:rPr>
          <w:rFonts w:ascii="Times New Roman" w:hAnsi="Times New Roman" w:cs="Times New Roman"/>
          <w:sz w:val="24"/>
          <w:szCs w:val="24"/>
        </w:rPr>
        <w:t xml:space="preserve">ie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ad </w:t>
      </w:r>
      <w:r w:rsidRPr="00746948">
        <w:rPr>
          <w:rFonts w:ascii="Times New Roman" w:hAnsi="Times New Roman" w:cs="Times New Roman"/>
          <w:sz w:val="24"/>
          <w:szCs w:val="24"/>
        </w:rPr>
        <w:t xml:space="preserve">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w:t>
      </w:r>
      <w:r w:rsidR="00293302" w:rsidRPr="00746948">
        <w:rPr>
          <w:rFonts w:ascii="Times New Roman" w:hAnsi="Times New Roman" w:cs="Times New Roman"/>
          <w:sz w:val="24"/>
          <w:szCs w:val="24"/>
        </w:rPr>
        <w:t xml:space="preserve">  Pins are assumed to use the names listed under the first column of the [Pin] keyword (the pin_name column).</w:t>
      </w:r>
    </w:p>
    <w:p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The model of an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has supply terminals in addition to the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These supply (or rail) terminals can be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The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terminal</w:t>
      </w:r>
      <w:r w:rsidR="0023783A" w:rsidRPr="00746948">
        <w:rPr>
          <w:rFonts w:ascii="Times New Roman" w:hAnsi="Times New Roman" w:cs="Times New Roman"/>
          <w:sz w:val="24"/>
          <w:szCs w:val="24"/>
        </w:rPr>
        <w:t>s</w:t>
      </w:r>
      <w:r w:rsidRPr="00746948">
        <w:rPr>
          <w:rFonts w:ascii="Times New Roman" w:hAnsi="Times New Roman" w:cs="Times New Roman"/>
          <w:sz w:val="24"/>
          <w:szCs w:val="24"/>
        </w:rPr>
        <w:t xml:space="preserve"> of a buffer are associate</w:t>
      </w:r>
      <w:r w:rsidR="00010D1C" w:rsidRPr="00746948">
        <w:rPr>
          <w:rFonts w:ascii="Times New Roman" w:hAnsi="Times New Roman" w:cs="Times New Roman"/>
          <w:sz w:val="24"/>
          <w:szCs w:val="24"/>
        </w:rPr>
        <w:t>d</w:t>
      </w:r>
      <w:r w:rsidRPr="00746948">
        <w:rPr>
          <w:rFonts w:ascii="Times New Roman" w:hAnsi="Times New Roman" w:cs="Times New Roman"/>
          <w:sz w:val="24"/>
          <w:szCs w:val="24"/>
        </w:rPr>
        <w:t xml:space="preserve"> </w:t>
      </w:r>
      <w:r w:rsidR="00293302" w:rsidRPr="00746948">
        <w:rPr>
          <w:rFonts w:ascii="Times New Roman" w:hAnsi="Times New Roman" w:cs="Times New Roman"/>
          <w:sz w:val="24"/>
          <w:szCs w:val="24"/>
        </w:rPr>
        <w:t xml:space="preserve">either </w:t>
      </w:r>
      <w:r w:rsidRPr="00746948">
        <w:rPr>
          <w:rFonts w:ascii="Times New Roman" w:hAnsi="Times New Roman" w:cs="Times New Roman"/>
          <w:sz w:val="24"/>
          <w:szCs w:val="24"/>
        </w:rPr>
        <w:t xml:space="preserve">with </w:t>
      </w:r>
      <w:r w:rsidR="00010D1C" w:rsidRPr="00746948">
        <w:rPr>
          <w:rFonts w:ascii="Times New Roman" w:hAnsi="Times New Roman" w:cs="Times New Roman"/>
          <w:sz w:val="24"/>
          <w:szCs w:val="24"/>
        </w:rPr>
        <w:t xml:space="preserve">a </w:t>
      </w:r>
      <w:r w:rsidRPr="00746948">
        <w:rPr>
          <w:rFonts w:ascii="Times New Roman" w:hAnsi="Times New Roman" w:cs="Times New Roman"/>
          <w:sz w:val="24"/>
          <w:szCs w:val="24"/>
        </w:rPr>
        <w:t xml:space="preserve">bus_label </w:t>
      </w:r>
      <w:r w:rsidR="00293302" w:rsidRPr="00746948">
        <w:rPr>
          <w:rFonts w:ascii="Times New Roman" w:hAnsi="Times New Roman" w:cs="Times New Roman"/>
          <w:sz w:val="24"/>
          <w:szCs w:val="24"/>
        </w:rPr>
        <w:t>under</w:t>
      </w:r>
      <w:r w:rsidRPr="00746948">
        <w:rPr>
          <w:rFonts w:ascii="Times New Roman" w:hAnsi="Times New Roman" w:cs="Times New Roman"/>
          <w:sz w:val="24"/>
          <w:szCs w:val="24"/>
        </w:rPr>
        <w:t xml:space="preserve"> the [Pin Mapping] </w:t>
      </w:r>
      <w:r w:rsidR="00293302" w:rsidRPr="00746948">
        <w:rPr>
          <w:rFonts w:ascii="Times New Roman" w:hAnsi="Times New Roman" w:cs="Times New Roman"/>
          <w:sz w:val="24"/>
          <w:szCs w:val="24"/>
        </w:rPr>
        <w:t>keyword or a signal_name under the [Pin] keyword</w:t>
      </w:r>
      <w:r w:rsidRPr="00746948">
        <w:rPr>
          <w:rFonts w:ascii="Times New Roman" w:hAnsi="Times New Roman" w:cs="Times New Roman"/>
          <w:sz w:val="24"/>
          <w:szCs w:val="24"/>
        </w:rPr>
        <w:t xml:space="preserve">. These terminals can be connected to </w:t>
      </w:r>
      <w:r w:rsidR="00D175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one of two ways:</w:t>
      </w:r>
    </w:p>
    <w:p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a unique interconnect terminal for each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0023783A" w:rsidRPr="00746948">
        <w:rPr>
          <w:rFonts w:ascii="Times New Roman" w:hAnsi="Times New Roman" w:cs="Times New Roman"/>
          <w:sz w:val="24"/>
          <w:szCs w:val="24"/>
        </w:rPr>
        <w:t xml:space="preserve"> terminal</w:t>
      </w:r>
    </w:p>
    <w:p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supply terminals 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w:t>
      </w:r>
      <w:r w:rsidR="00F4791D" w:rsidRPr="00746948">
        <w:rPr>
          <w:rFonts w:ascii="Times New Roman" w:hAnsi="Times New Roman" w:cs="Times New Roman"/>
          <w:sz w:val="24"/>
          <w:szCs w:val="24"/>
        </w:rPr>
        <w:t>Buf_Rail</w:t>
      </w:r>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terminals that are connected to a specific signal_name or bus_label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Pads are the location of the interface between the die and the package. Interconnect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can either be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s, or they can be split into models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of the die and model</w:t>
      </w:r>
      <w:r w:rsidR="00CE6C84" w:rsidRPr="00746948">
        <w:rPr>
          <w:rFonts w:ascii="Times New Roman" w:hAnsi="Times New Roman" w:cs="Times New Roman"/>
          <w:sz w:val="24"/>
          <w:szCs w:val="24"/>
        </w:rPr>
        <w:t>s</w:t>
      </w:r>
      <w:r w:rsidRPr="00746948">
        <w:rPr>
          <w:rFonts w:ascii="Times New Roman" w:hAnsi="Times New Roman" w:cs="Times New Roman"/>
          <w:sz w:val="24"/>
          <w:szCs w:val="24"/>
        </w:rPr>
        <w:t xml:space="preserve"> between the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of the die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s. There is exactly one Pad (</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Pad_I/O) 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 xml:space="preserve">. There can be any number of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Pad_Rail) for each signal_name or </w:t>
      </w:r>
      <w:r w:rsidR="00F65EE6" w:rsidRPr="00746948">
        <w:rPr>
          <w:rFonts w:ascii="Times New Roman" w:hAnsi="Times New Roman" w:cs="Times New Roman"/>
          <w:sz w:val="24"/>
          <w:szCs w:val="24"/>
        </w:rPr>
        <w:t>bus</w:t>
      </w:r>
      <w:r w:rsidRPr="00746948">
        <w:rPr>
          <w:rFonts w:ascii="Times New Roman" w:hAnsi="Times New Roman" w:cs="Times New Roman"/>
          <w:sz w:val="24"/>
          <w:szCs w:val="24"/>
        </w:rPr>
        <w:t xml:space="preserve">_label on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If </w:t>
      </w:r>
      <w:r w:rsidR="00D17545"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of supply (rail) networks are split between Pin/Pad and Pad/Buffer models, then the interface of supply connections at the die package interface can be handled in one of two ways:</w:t>
      </w:r>
    </w:p>
    <w:p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defining a list of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ads</w:t>
      </w:r>
      <w:r w:rsidRPr="00746948">
        <w:rPr>
          <w:rFonts w:ascii="Times New Roman" w:hAnsi="Times New Roman" w:cs="Times New Roman"/>
          <w:sz w:val="24"/>
          <w:szCs w:val="24"/>
        </w:rPr>
        <w:t xml:space="preserve">, and specifying terminals for some or all of the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that are connected to a bus_label or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Pad_Rail) </w:t>
      </w:r>
      <w:r w:rsidRPr="00746948">
        <w:rPr>
          <w:rFonts w:ascii="Times New Roman" w:hAnsi="Times New Roman" w:cs="Times New Roman"/>
          <w:sz w:val="24"/>
          <w:szCs w:val="24"/>
        </w:rPr>
        <w:t xml:space="preserve">for all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ads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Pins </w:t>
      </w:r>
      <w:r w:rsidR="004C6AEF" w:rsidRPr="00746948">
        <w:rPr>
          <w:rFonts w:ascii="Times New Roman" w:hAnsi="Times New Roman" w:cs="Times New Roman"/>
          <w:sz w:val="24"/>
          <w:szCs w:val="24"/>
        </w:rPr>
        <w:t>may</w:t>
      </w:r>
      <w:r w:rsidRPr="00746948">
        <w:rPr>
          <w:rFonts w:ascii="Times New Roman" w:hAnsi="Times New Roman" w:cs="Times New Roman"/>
          <w:sz w:val="24"/>
          <w:szCs w:val="24"/>
        </w:rPr>
        <w:t xml:space="preserve"> be terminals of the </w:t>
      </w:r>
      <w:r w:rsidR="004C6AEF" w:rsidRPr="00746948">
        <w:rPr>
          <w:rFonts w:ascii="Times New Roman" w:hAnsi="Times New Roman" w:cs="Times New Roman"/>
          <w:sz w:val="24"/>
          <w:szCs w:val="24"/>
        </w:rPr>
        <w:t>In</w:t>
      </w:r>
      <w:r w:rsidRPr="00746948">
        <w:rPr>
          <w:rFonts w:ascii="Times New Roman" w:hAnsi="Times New Roman" w:cs="Times New Roman"/>
          <w:sz w:val="24"/>
          <w:szCs w:val="24"/>
        </w:rPr>
        <w:t xml:space="preserve">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 xml:space="preserve">odel that connect directly to a </w:t>
      </w:r>
      <w:r w:rsidR="00D11656" w:rsidRPr="00746948">
        <w:rPr>
          <w:rFonts w:ascii="Times New Roman" w:hAnsi="Times New Roman" w:cs="Times New Roman"/>
          <w:sz w:val="24"/>
          <w:szCs w:val="24"/>
        </w:rPr>
        <w:t xml:space="preserve">printed circuit </w:t>
      </w:r>
      <w:r w:rsidRPr="00746948">
        <w:rPr>
          <w:rFonts w:ascii="Times New Roman" w:hAnsi="Times New Roman" w:cs="Times New Roman"/>
          <w:sz w:val="24"/>
          <w:szCs w:val="24"/>
        </w:rPr>
        <w:t xml:space="preserve">board or other type of system connection to an IBIS component. Pins can be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(Pin_I/O), or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(Pin_Rail). An </w:t>
      </w:r>
      <w:r w:rsidR="004C6AEF"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odel can connect supply pins in one of two ways:</w:t>
      </w:r>
    </w:p>
    <w:p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terminals for some or all of the </w:t>
      </w:r>
      <w:r w:rsidR="002139C0">
        <w:rPr>
          <w:rFonts w:ascii="Times New Roman" w:hAnsi="Times New Roman" w:cs="Times New Roman"/>
          <w:sz w:val="24"/>
          <w:szCs w:val="24"/>
        </w:rPr>
        <w:t>supply pin</w:t>
      </w:r>
      <w:r w:rsidRPr="00746948">
        <w:rPr>
          <w:rFonts w:ascii="Times New Roman" w:hAnsi="Times New Roman" w:cs="Times New Roman"/>
          <w:sz w:val="24"/>
          <w:szCs w:val="24"/>
        </w:rPr>
        <w:t>s.</w:t>
      </w:r>
    </w:p>
    <w:p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connected to a supply signal_name or bus_label are shorted together. This is done by specifying a unique terminal</w:t>
      </w:r>
      <w:r w:rsidR="0023783A" w:rsidRPr="00746948">
        <w:rPr>
          <w:rFonts w:ascii="Times New Roman" w:hAnsi="Times New Roman" w:cs="Times New Roman"/>
          <w:sz w:val="24"/>
          <w:szCs w:val="24"/>
        </w:rPr>
        <w:t xml:space="preserve"> (of Terminal_type Pin_Rail) </w:t>
      </w:r>
      <w:r w:rsidRPr="00746948">
        <w:rPr>
          <w:rFonts w:ascii="Times New Roman" w:hAnsi="Times New Roman" w:cs="Times New Roman"/>
          <w:sz w:val="24"/>
          <w:szCs w:val="24"/>
        </w:rPr>
        <w:t xml:space="preserve">for all </w:t>
      </w:r>
      <w:r w:rsidR="002139C0">
        <w:rPr>
          <w:rFonts w:ascii="Times New Roman" w:hAnsi="Times New Roman" w:cs="Times New Roman"/>
          <w:sz w:val="24"/>
          <w:szCs w:val="24"/>
        </w:rPr>
        <w:t>p</w:t>
      </w:r>
      <w:r w:rsidRPr="00746948">
        <w:rPr>
          <w:rFonts w:ascii="Times New Roman" w:hAnsi="Times New Roman" w:cs="Times New Roman"/>
          <w:sz w:val="24"/>
          <w:szCs w:val="24"/>
        </w:rPr>
        <w:t xml:space="preserve">ins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rsidR="0090676A" w:rsidRPr="00746948" w:rsidRDefault="0090676A" w:rsidP="0090676A">
      <w:pPr>
        <w:rPr>
          <w:iCs/>
        </w:rPr>
      </w:pPr>
    </w:p>
    <w:p w:rsidR="002A71C0" w:rsidRPr="00746948" w:rsidRDefault="0090676A" w:rsidP="0090676A">
      <w:pPr>
        <w:rPr>
          <w:iCs/>
        </w:rPr>
      </w:pPr>
      <w:r w:rsidRPr="00746948">
        <w:rPr>
          <w:iCs/>
        </w:rPr>
        <w:t xml:space="preserve">The </w:t>
      </w:r>
      <w:r w:rsidR="004F24B5">
        <w:rPr>
          <w:iCs/>
        </w:rPr>
        <w:t>t</w:t>
      </w:r>
      <w:r w:rsidR="004F24B5" w:rsidRPr="00746948">
        <w:rPr>
          <w:iCs/>
        </w:rPr>
        <w:t xml:space="preserve">erminals </w:t>
      </w:r>
      <w:r w:rsidRPr="00746948">
        <w:rPr>
          <w:iCs/>
        </w:rPr>
        <w:t xml:space="preserve">of an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may</w:t>
      </w:r>
      <w:r w:rsidRPr="00746948">
        <w:rPr>
          <w:iCs/>
        </w:rPr>
        <w:t xml:space="preserve"> be </w:t>
      </w:r>
      <w:r w:rsidR="00586263" w:rsidRPr="00746948">
        <w:rPr>
          <w:iCs/>
        </w:rPr>
        <w:t xml:space="preserve">located </w:t>
      </w:r>
      <w:r w:rsidRPr="00746948">
        <w:rPr>
          <w:iCs/>
        </w:rPr>
        <w:t xml:space="preserve">at </w:t>
      </w:r>
      <w:r w:rsidR="002139C0">
        <w:rPr>
          <w:iCs/>
        </w:rPr>
        <w:t>p</w:t>
      </w:r>
      <w:r w:rsidRPr="00746948">
        <w:rPr>
          <w:iCs/>
        </w:rPr>
        <w:t>ins and</w:t>
      </w:r>
      <w:r w:rsidR="007F461B">
        <w:rPr>
          <w:iCs/>
        </w:rPr>
        <w:t xml:space="preserve"> die</w:t>
      </w:r>
      <w:r w:rsidRPr="00746948">
        <w:rPr>
          <w:iCs/>
        </w:rPr>
        <w:t xml:space="preserve"> </w:t>
      </w:r>
      <w:r w:rsidR="002139C0">
        <w:rPr>
          <w:iCs/>
        </w:rPr>
        <w:t>p</w:t>
      </w:r>
      <w:r w:rsidRPr="00746948">
        <w:rPr>
          <w:iCs/>
        </w:rPr>
        <w:t xml:space="preserve">ads, </w:t>
      </w:r>
      <w:r w:rsidR="002139C0">
        <w:rPr>
          <w:iCs/>
        </w:rPr>
        <w:t>p</w:t>
      </w:r>
      <w:r w:rsidRPr="00746948">
        <w:rPr>
          <w:iCs/>
        </w:rPr>
        <w:t xml:space="preserve">ins and </w:t>
      </w:r>
      <w:r w:rsidR="002139C0">
        <w:rPr>
          <w:iCs/>
        </w:rPr>
        <w:t>b</w:t>
      </w:r>
      <w:r w:rsidRPr="00746948">
        <w:rPr>
          <w:iCs/>
        </w:rPr>
        <w:t>uffers</w:t>
      </w:r>
      <w:r w:rsidR="00586263" w:rsidRPr="00746948">
        <w:rPr>
          <w:iCs/>
        </w:rPr>
        <w:t>,</w:t>
      </w:r>
      <w:r w:rsidRPr="00746948">
        <w:rPr>
          <w:iCs/>
        </w:rPr>
        <w:t xml:space="preserve"> or </w:t>
      </w:r>
      <w:r w:rsidR="007F461B">
        <w:rPr>
          <w:iCs/>
        </w:rPr>
        <w:t xml:space="preserve">die </w:t>
      </w:r>
      <w:r w:rsidR="002139C0">
        <w:rPr>
          <w:iCs/>
        </w:rPr>
        <w:t>p</w:t>
      </w:r>
      <w:r w:rsidRPr="00746948">
        <w:rPr>
          <w:iCs/>
        </w:rPr>
        <w:t xml:space="preserve">ads and </w:t>
      </w:r>
      <w:r w:rsidR="002139C0">
        <w:rPr>
          <w:iCs/>
        </w:rPr>
        <w:t>b</w:t>
      </w:r>
      <w:r w:rsidRPr="00746948">
        <w:rPr>
          <w:iCs/>
        </w:rPr>
        <w:t xml:space="preserve">uffers. A single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shall not</w:t>
      </w:r>
      <w:r w:rsidRPr="00746948">
        <w:rPr>
          <w:iCs/>
        </w:rPr>
        <w:t xml:space="preserve"> have </w:t>
      </w:r>
      <w:r w:rsidR="004F24B5">
        <w:rPr>
          <w:iCs/>
        </w:rPr>
        <w:t>t</w:t>
      </w:r>
      <w:r w:rsidR="004F24B5" w:rsidRPr="00746948">
        <w:rPr>
          <w:iCs/>
        </w:rPr>
        <w:t xml:space="preserve">erminals </w:t>
      </w:r>
      <w:r w:rsidRPr="00746948">
        <w:rPr>
          <w:iCs/>
        </w:rPr>
        <w:t xml:space="preserve">at </w:t>
      </w:r>
      <w:r w:rsidR="002139C0">
        <w:rPr>
          <w:iCs/>
        </w:rPr>
        <w:t>p</w:t>
      </w:r>
      <w:r w:rsidRPr="00746948">
        <w:rPr>
          <w:iCs/>
        </w:rPr>
        <w:t xml:space="preserve">ins, </w:t>
      </w:r>
      <w:r w:rsidR="007F461B">
        <w:rPr>
          <w:iCs/>
        </w:rPr>
        <w:t xml:space="preserve">die </w:t>
      </w:r>
      <w:r w:rsidR="002139C0">
        <w:rPr>
          <w:iCs/>
        </w:rPr>
        <w:t>p</w:t>
      </w:r>
      <w:r w:rsidRPr="00746948">
        <w:rPr>
          <w:iCs/>
        </w:rPr>
        <w:t xml:space="preserve">ads and </w:t>
      </w:r>
      <w:r w:rsidR="002139C0">
        <w:rPr>
          <w:iCs/>
        </w:rPr>
        <w:t>b</w:t>
      </w:r>
      <w:r w:rsidRPr="00746948">
        <w:rPr>
          <w:iCs/>
        </w:rPr>
        <w:t>uffers</w:t>
      </w:r>
      <w:r w:rsidR="0090707B" w:rsidRPr="00746948">
        <w:rPr>
          <w:iCs/>
        </w:rPr>
        <w:t xml:space="preserve"> simultaneously</w:t>
      </w:r>
      <w:r w:rsidRPr="00746948">
        <w:rPr>
          <w:iCs/>
        </w:rPr>
        <w:t>.</w:t>
      </w:r>
    </w:p>
    <w:p w:rsidR="002A71C0" w:rsidRPr="00746948" w:rsidRDefault="002A71C0" w:rsidP="0090676A">
      <w:pPr>
        <w:rPr>
          <w:iCs/>
        </w:rPr>
      </w:pPr>
    </w:p>
    <w:p w:rsidR="00333148" w:rsidRPr="00746948" w:rsidRDefault="00333148" w:rsidP="004C70ED">
      <w:pPr>
        <w:rPr>
          <w:rFonts w:ascii="Calibri" w:hAnsi="Calibri" w:cs="Calibri"/>
        </w:rPr>
      </w:pPr>
      <w:r w:rsidRPr="00746948">
        <w:t xml:space="preserve">Any one pin shall not be included in more than one </w:t>
      </w:r>
      <w:r w:rsidR="001C5BD0">
        <w:t>t</w:t>
      </w:r>
      <w:r w:rsidRPr="00746948">
        <w:t xml:space="preserve">erminal of an </w:t>
      </w:r>
      <w:r w:rsidR="00AB68AE" w:rsidRPr="00746948">
        <w:t>I</w:t>
      </w:r>
      <w:r w:rsidRPr="00746948">
        <w:t xml:space="preserve">nterconnect </w:t>
      </w:r>
      <w:r w:rsidR="00D17545" w:rsidRPr="00746948">
        <w:t>M</w:t>
      </w:r>
      <w:r w:rsidRPr="00746948">
        <w:t>odel.</w:t>
      </w:r>
    </w:p>
    <w:p w:rsidR="00333148" w:rsidRPr="00746948" w:rsidRDefault="00333148" w:rsidP="004C70ED">
      <w:r w:rsidRPr="00746948">
        <w:t xml:space="preserve">Any one die pad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rsidR="00333148" w:rsidRPr="00746948" w:rsidRDefault="00333148" w:rsidP="004C70ED">
      <w:r w:rsidRPr="00746948">
        <w:t xml:space="preserve">Any one buffer terminal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rsidR="00A93722" w:rsidRPr="00746948" w:rsidRDefault="00A93722" w:rsidP="0090676A">
      <w:pPr>
        <w:pStyle w:val="Default"/>
        <w:rPr>
          <w:i/>
          <w:iCs/>
        </w:rPr>
      </w:pPr>
    </w:p>
    <w:p w:rsidR="0090676A" w:rsidRPr="00746948" w:rsidRDefault="0090676A" w:rsidP="0090676A">
      <w:pPr>
        <w:pStyle w:val="Default"/>
        <w:rPr>
          <w:i/>
          <w:iCs/>
        </w:rPr>
      </w:pPr>
      <w:r w:rsidRPr="00746948">
        <w:rPr>
          <w:i/>
          <w:iCs/>
        </w:rPr>
        <w:t>Examples:</w:t>
      </w:r>
    </w:p>
    <w:p w:rsidR="00A93722" w:rsidRPr="00746948" w:rsidRDefault="00A93722" w:rsidP="0090676A">
      <w:pPr>
        <w:pStyle w:val="Default"/>
        <w:rPr>
          <w:rFonts w:ascii="Courier New" w:hAnsi="Courier New" w:cs="Courier New"/>
        </w:rPr>
      </w:pPr>
    </w:p>
    <w:p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r w:rsidR="00CC618B">
        <w:rPr>
          <w:rFonts w:ascii="Courier New" w:hAnsi="Courier New" w:cs="Courier New"/>
          <w:sz w:val="20"/>
          <w:szCs w:val="20"/>
        </w:rPr>
        <w:t>Aggressor_Only</w:t>
      </w:r>
      <w:r>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rsidR="0090676A" w:rsidRDefault="0090676A" w:rsidP="0090676A">
      <w:pPr>
        <w:pStyle w:val="Exampletext"/>
      </w:pPr>
    </w:p>
    <w:p w:rsidR="0090676A" w:rsidRDefault="0090676A" w:rsidP="0090676A">
      <w:pPr>
        <w:pStyle w:val="Exampletext"/>
        <w:rPr>
          <w:sz w:val="22"/>
          <w:szCs w:val="22"/>
        </w:rPr>
      </w:pPr>
      <w:r>
        <w:t>[Diff Pin] inv_pin  vdiff  tdelay_typ tdelay_min tdelay_max</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rsidR="0090676A" w:rsidRDefault="0090676A" w:rsidP="0090676A">
      <w:pPr>
        <w:pStyle w:val="Default"/>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rsidR="0090676A" w:rsidRDefault="0090676A" w:rsidP="0090676A">
      <w:pPr>
        <w:pStyle w:val="Default"/>
        <w:rPr>
          <w:rFonts w:ascii="Courier New" w:hAnsi="Courier New" w:cs="Courier New"/>
          <w:sz w:val="20"/>
          <w:szCs w:val="20"/>
        </w:rPr>
      </w:pPr>
    </w:p>
    <w:p w:rsidR="0090676A" w:rsidRDefault="0090676A" w:rsidP="0090676A">
      <w:pPr>
        <w:pStyle w:val="Exampletext"/>
      </w:pPr>
      <w:r>
        <w:t>[Pin Mapping] pulldown_ref pullup_ref gnd_clamp_ref power_clamp_ref ext_ref</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r w:rsidR="00816A58">
        <w:rPr>
          <w:rFonts w:ascii="Courier New" w:hAnsi="Courier New" w:cs="Courier New"/>
          <w:sz w:val="20"/>
          <w:szCs w:val="20"/>
        </w:rPr>
        <w:t xml:space="preserve">Pins below </w:t>
      </w:r>
      <w:r w:rsidR="009172B7">
        <w:rPr>
          <w:rFonts w:ascii="Courier New" w:hAnsi="Courier New" w:cs="Courier New"/>
          <w:sz w:val="20"/>
          <w:szCs w:val="20"/>
        </w:rPr>
        <w:t xml:space="preserve">are optional per </w:t>
      </w:r>
      <w:r>
        <w:rPr>
          <w:rFonts w:ascii="Courier New" w:hAnsi="Courier New" w:cs="Courier New"/>
          <w:sz w:val="20"/>
          <w:szCs w:val="20"/>
        </w:rPr>
        <w:t xml:space="preserve">[Pin Mapping] </w:t>
      </w:r>
      <w:r w:rsidR="009172B7">
        <w:rPr>
          <w:rFonts w:ascii="Courier New" w:hAnsi="Courier New" w:cs="Courier New"/>
          <w:sz w:val="20"/>
          <w:szCs w:val="20"/>
        </w:rPr>
        <w:t>rules</w:t>
      </w:r>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rsidR="009841F1" w:rsidRDefault="009841F1" w:rsidP="00E71E65">
      <w:pPr>
        <w:pStyle w:val="Default"/>
        <w:rPr>
          <w:rFonts w:ascii="Courier New" w:hAnsi="Courier New" w:cs="Courier New"/>
          <w:sz w:val="20"/>
          <w:szCs w:val="20"/>
        </w:rPr>
      </w:pPr>
    </w:p>
    <w:p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rsidR="009841F1" w:rsidRDefault="009841F1" w:rsidP="00E71E65">
      <w:pPr>
        <w:pStyle w:val="Default"/>
        <w:rPr>
          <w:rFonts w:ascii="Courier New" w:hAnsi="Courier New" w:cs="Courier New"/>
          <w:sz w:val="20"/>
          <w:szCs w:val="20"/>
        </w:rPr>
      </w:pPr>
    </w:p>
    <w:p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rsidR="00F43613" w:rsidRDefault="00F43613" w:rsidP="00E71E65">
      <w:pPr>
        <w:pStyle w:val="Default"/>
        <w:rPr>
          <w:rFonts w:ascii="Courier New" w:hAnsi="Courier New" w:cs="Courier New"/>
          <w:sz w:val="20"/>
          <w:szCs w:val="20"/>
        </w:rPr>
      </w:pPr>
    </w:p>
    <w:p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rsidR="0090676A" w:rsidRPr="005C4E98" w:rsidRDefault="007F7730" w:rsidP="00194D00">
      <w:pPr>
        <w:pStyle w:val="Default"/>
      </w:pPr>
      <w:r>
        <w:rPr>
          <w:rFonts w:ascii="Courier New" w:hAnsi="Courier New" w:cs="Courier New"/>
          <w:sz w:val="20"/>
          <w:szCs w:val="20"/>
        </w:rPr>
        <w:t>|-----</w:t>
      </w:r>
    </w:p>
    <w:p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rsidR="0090676A" w:rsidRPr="005C4E98" w:rsidRDefault="0090676A" w:rsidP="0090676A">
      <w:pPr>
        <w:autoSpaceDE w:val="0"/>
        <w:autoSpaceDN w:val="0"/>
        <w:rPr>
          <w:rFonts w:ascii="Courier New" w:hAnsi="Courier New" w:cs="Courier New"/>
          <w:sz w:val="20"/>
          <w:szCs w:val="20"/>
        </w:rPr>
      </w:pPr>
      <w:r w:rsidRPr="00B10F1C">
        <w:rPr>
          <w:rFonts w:ascii="Courier New" w:hAnsi="Courier New" w:cs="Courier New"/>
          <w:sz w:val="20"/>
          <w:szCs w:val="20"/>
        </w:rPr>
        <w:t>Number_of_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rsidR="0090676A" w:rsidRDefault="0090676A" w:rsidP="0090676A">
      <w:pPr>
        <w:pStyle w:val="Default"/>
        <w:rPr>
          <w:rFonts w:ascii="Courier New" w:hAnsi="Courier New" w:cs="Courier New"/>
          <w:sz w:val="20"/>
          <w:szCs w:val="20"/>
        </w:rPr>
      </w:pPr>
    </w:p>
    <w:p w:rsidR="000B1237" w:rsidRDefault="000B1237">
      <w:pPr>
        <w:pStyle w:val="Default"/>
        <w:keepNext/>
      </w:pPr>
      <w:r>
        <w:rPr>
          <w:rFonts w:ascii="Courier New" w:hAnsi="Courier New" w:cs="Courier New"/>
          <w:noProof/>
          <w:sz w:val="20"/>
          <w:szCs w:val="20"/>
          <w:lang w:eastAsia="zh-CN"/>
        </w:rPr>
        <w:drawing>
          <wp:inline distT="0" distB="0" distL="0" distR="0" wp14:anchorId="015530C3" wp14:editId="3C3C4AEF">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rsidR="00773807" w:rsidRDefault="00773807">
      <w:pPr>
        <w:pStyle w:val="Caption"/>
        <w:rPr>
          <w:color w:val="auto"/>
          <w:sz w:val="24"/>
          <w:szCs w:val="24"/>
        </w:rPr>
      </w:pPr>
    </w:p>
    <w:p w:rsidR="000B1237" w:rsidRDefault="000D0D4A" w:rsidP="00746948">
      <w:pPr>
        <w:pStyle w:val="Caption"/>
        <w:jc w:val="center"/>
        <w:rPr>
          <w:rFonts w:ascii="Courier New" w:hAnsi="Courier New" w:cs="Courier New"/>
          <w:color w:val="auto"/>
          <w:sz w:val="24"/>
          <w:szCs w:val="24"/>
        </w:rPr>
      </w:pPr>
      <w:r w:rsidRPr="000D0D4A">
        <w:rPr>
          <w:color w:val="auto"/>
          <w:sz w:val="24"/>
          <w:szCs w:val="24"/>
        </w:rPr>
        <w:t xml:space="preserve">Figure </w:t>
      </w:r>
      <w:r w:rsidR="0065091B">
        <w:rPr>
          <w:color w:val="auto"/>
          <w:sz w:val="24"/>
          <w:szCs w:val="24"/>
        </w:rPr>
        <w:t>51</w:t>
      </w:r>
      <w:r w:rsidR="008B46C2">
        <w:rPr>
          <w:color w:val="auto"/>
          <w:sz w:val="24"/>
          <w:szCs w:val="24"/>
        </w:rPr>
        <w:t xml:space="preserve"> – Electrical Connections for Full </w:t>
      </w:r>
      <w:r w:rsidR="00773807">
        <w:rPr>
          <w:color w:val="auto"/>
          <w:sz w:val="24"/>
          <w:szCs w:val="24"/>
        </w:rPr>
        <w:t>Buffer</w:t>
      </w:r>
      <w:r w:rsidR="002D271C">
        <w:rPr>
          <w:color w:val="auto"/>
          <w:sz w:val="24"/>
          <w:szCs w:val="24"/>
        </w:rPr>
        <w:t xml:space="preserve"> </w:t>
      </w:r>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rsidR="00AB0F4D" w:rsidRDefault="00AB0F4D" w:rsidP="0090676A">
      <w:pPr>
        <w:pStyle w:val="Default"/>
        <w:rPr>
          <w:rFonts w:ascii="Courier New" w:hAnsi="Courier New" w:cs="Courier New"/>
          <w:sz w:val="20"/>
          <w:szCs w:val="20"/>
        </w:rPr>
      </w:pPr>
    </w:p>
    <w:p w:rsidR="000B1237" w:rsidRDefault="000B1237">
      <w:pPr>
        <w:pStyle w:val="Default"/>
        <w:keepNext/>
      </w:pPr>
      <w:r>
        <w:rPr>
          <w:rFonts w:ascii="Courier New" w:hAnsi="Courier New" w:cs="Courier New"/>
          <w:noProof/>
          <w:sz w:val="20"/>
          <w:szCs w:val="20"/>
          <w:lang w:eastAsia="zh-CN"/>
        </w:rPr>
        <w:drawing>
          <wp:inline distT="0" distB="0" distL="0" distR="0" wp14:anchorId="70137F1A" wp14:editId="36FFEA4D">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rsidR="000B1237" w:rsidRDefault="000D0D4A" w:rsidP="00746948">
      <w:pPr>
        <w:pStyle w:val="Caption"/>
        <w:jc w:val="center"/>
        <w:rPr>
          <w:rFonts w:ascii="Courier New" w:hAnsi="Courier New" w:cs="Courier New"/>
          <w:sz w:val="24"/>
          <w:szCs w:val="24"/>
        </w:rPr>
      </w:pPr>
      <w:r w:rsidRPr="000D0D4A">
        <w:rPr>
          <w:color w:val="auto"/>
          <w:sz w:val="24"/>
          <w:szCs w:val="24"/>
        </w:rPr>
        <w:t xml:space="preserve">Figure </w:t>
      </w:r>
      <w:r w:rsidR="0065091B">
        <w:rPr>
          <w:color w:val="auto"/>
          <w:sz w:val="24"/>
          <w:szCs w:val="24"/>
        </w:rPr>
        <w:t>52</w:t>
      </w:r>
      <w:r w:rsidR="008B46C2">
        <w:rPr>
          <w:color w:val="auto"/>
          <w:sz w:val="24"/>
          <w:szCs w:val="24"/>
        </w:rPr>
        <w:t xml:space="preserve"> – </w:t>
      </w:r>
      <w:r w:rsidR="007B1BB7">
        <w:rPr>
          <w:color w:val="auto"/>
          <w:sz w:val="24"/>
          <w:szCs w:val="24"/>
        </w:rPr>
        <w:t>Electrical Terminals for Full Buffer</w:t>
      </w:r>
      <w:r w:rsidR="002D271C">
        <w:rPr>
          <w:color w:val="auto"/>
          <w:sz w:val="24"/>
          <w:szCs w:val="24"/>
        </w:rPr>
        <w:t xml:space="preserve"> </w:t>
      </w:r>
      <w:r w:rsidR="007B1BB7">
        <w:rPr>
          <w:color w:val="auto"/>
          <w:sz w:val="24"/>
          <w:szCs w:val="24"/>
        </w:rPr>
        <w:t>Pin Model with Power Routing</w:t>
      </w:r>
    </w:p>
    <w:p w:rsidR="00AB0F4D" w:rsidRDefault="00AB0F4D" w:rsidP="0090676A">
      <w:pPr>
        <w:pStyle w:val="Default"/>
        <w:rPr>
          <w:rFonts w:ascii="Courier New" w:hAnsi="Courier New" w:cs="Courier New"/>
          <w:sz w:val="20"/>
          <w:szCs w:val="20"/>
        </w:rPr>
      </w:pPr>
    </w:p>
    <w:p w:rsidR="008B46C2" w:rsidRDefault="008B46C2" w:rsidP="0090676A">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F43613" w:rsidRDefault="00F43613" w:rsidP="0090676A">
      <w:pPr>
        <w:pStyle w:val="Default"/>
        <w:rPr>
          <w:rFonts w:ascii="Courier New" w:hAnsi="Courier New" w:cs="Courier New"/>
          <w:sz w:val="20"/>
          <w:szCs w:val="20"/>
        </w:rPr>
      </w:pPr>
    </w:p>
    <w:p w:rsidR="007B1BB7" w:rsidRDefault="007B1BB7" w:rsidP="0090676A">
      <w:pPr>
        <w:pStyle w:val="Default"/>
        <w:rPr>
          <w:rFonts w:ascii="Courier New" w:hAnsi="Courier New" w:cs="Courier New"/>
          <w:sz w:val="20"/>
          <w:szCs w:val="20"/>
        </w:rPr>
      </w:pPr>
    </w:p>
    <w:p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rsidR="0090676A" w:rsidRDefault="0090676A" w:rsidP="0090676A">
      <w:pPr>
        <w:pStyle w:val="Default"/>
        <w:rPr>
          <w:rFonts w:ascii="Courier New" w:hAnsi="Courier New" w:cs="Courier New"/>
          <w:sz w:val="20"/>
          <w:szCs w:val="20"/>
        </w:rPr>
      </w:pPr>
    </w:p>
    <w:p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rsidR="00E71E65" w:rsidRDefault="007F7730" w:rsidP="00194D00">
      <w:pPr>
        <w:pStyle w:val="Default"/>
      </w:pPr>
      <w:r>
        <w:rPr>
          <w:rFonts w:ascii="Courier New" w:hAnsi="Courier New" w:cs="Courier New"/>
          <w:sz w:val="20"/>
          <w:szCs w:val="20"/>
        </w:rPr>
        <w:t>|-----</w:t>
      </w:r>
    </w:p>
    <w:p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rsidR="00CD3D78" w:rsidRDefault="00CD3D78" w:rsidP="0090676A">
      <w:pPr>
        <w:autoSpaceDE w:val="0"/>
        <w:autoSpaceDN w:val="0"/>
        <w:rPr>
          <w:rFonts w:ascii="Calibri" w:hAnsi="Calibri"/>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r w:rsidR="00172C60">
        <w:rPr>
          <w:rFonts w:ascii="Courier New" w:hAnsi="Courier New" w:cs="Courier New"/>
          <w:sz w:val="20"/>
          <w:szCs w:val="20"/>
        </w:rPr>
        <w:t>signal_names</w:t>
      </w:r>
    </w:p>
    <w:p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Default="009841F1" w:rsidP="000B7B29">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F43613" w:rsidRPr="00746948" w:rsidRDefault="00F43613" w:rsidP="0090676A">
      <w:pPr>
        <w:rPr>
          <w:rFonts w:ascii="Courier New" w:hAnsi="Courier New" w:cs="Courier New"/>
          <w:sz w:val="20"/>
          <w:szCs w:val="22"/>
        </w:rPr>
      </w:pPr>
    </w:p>
    <w:p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rsidR="00BC05A5" w:rsidRDefault="00BC05A5" w:rsidP="00DC3BA2">
      <w:pPr>
        <w:pStyle w:val="Default"/>
        <w:rPr>
          <w:rFonts w:ascii="Courier New" w:hAnsi="Courier New" w:cs="Courier New"/>
          <w:sz w:val="20"/>
          <w:szCs w:val="20"/>
        </w:rPr>
      </w:pPr>
    </w:p>
    <w:p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r w:rsidR="00573117">
        <w:rPr>
          <w:rFonts w:ascii="Courier New" w:hAnsi="Courier New" w:cs="Courier New"/>
          <w:sz w:val="20"/>
          <w:szCs w:val="20"/>
        </w:rPr>
        <w:t xml:space="preserve"> </w:t>
      </w:r>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rsidR="00005468" w:rsidRDefault="007F7730" w:rsidP="00194D00">
      <w:pPr>
        <w:pStyle w:val="Default"/>
      </w:pPr>
      <w:r>
        <w:rPr>
          <w:rFonts w:ascii="Courier New" w:hAnsi="Courier New" w:cs="Courier New"/>
          <w:sz w:val="20"/>
          <w:szCs w:val="20"/>
        </w:rPr>
        <w:t>|-----</w:t>
      </w:r>
    </w:p>
    <w:p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r w:rsidR="00A76B4D">
        <w:rPr>
          <w:rFonts w:ascii="Courier New" w:hAnsi="Courier New" w:cs="Courier New"/>
          <w:sz w:val="20"/>
          <w:szCs w:val="20"/>
        </w:rPr>
        <w:t>Pulldown_ref</w:t>
      </w:r>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 used if no external rails</w:t>
      </w:r>
    </w:p>
    <w:p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Pr="00D33758" w:rsidRDefault="00F559E5" w:rsidP="000B7B29">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9A0AAC" w:rsidRDefault="009A0AAC" w:rsidP="000B7B29">
      <w:pPr>
        <w:pStyle w:val="Default"/>
        <w:rPr>
          <w:rFonts w:ascii="Courier New" w:hAnsi="Courier New" w:cs="Courier New"/>
          <w:sz w:val="20"/>
          <w:szCs w:val="20"/>
        </w:rPr>
      </w:pPr>
    </w:p>
    <w:p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rsidR="00BC05A5" w:rsidRDefault="00BC05A5" w:rsidP="000B7B29">
      <w:pPr>
        <w:pStyle w:val="Default"/>
        <w:rPr>
          <w:rFonts w:ascii="Courier New" w:hAnsi="Courier New" w:cs="Courier New"/>
          <w:sz w:val="20"/>
          <w:szCs w:val="20"/>
        </w:rPr>
      </w:pPr>
    </w:p>
    <w:p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r w:rsidR="00573117">
        <w:rPr>
          <w:rFonts w:ascii="Courier New" w:hAnsi="Courier New" w:cs="Courier New"/>
          <w:sz w:val="20"/>
          <w:szCs w:val="20"/>
        </w:rPr>
        <w:t xml:space="preserve"> </w:t>
      </w:r>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rsidR="0090676A" w:rsidRDefault="00E30D1C" w:rsidP="00194D00">
      <w:pPr>
        <w:pStyle w:val="Default"/>
      </w:pPr>
      <w:r>
        <w:rPr>
          <w:rFonts w:ascii="Courier New" w:hAnsi="Courier New" w:cs="Courier New"/>
          <w:sz w:val="20"/>
          <w:szCs w:val="20"/>
        </w:rPr>
        <w:t>|-----</w:t>
      </w:r>
    </w:p>
    <w:p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rsidR="00F864BD" w:rsidRDefault="00F864BD" w:rsidP="0090676A">
      <w:pPr>
        <w:pStyle w:val="Default"/>
        <w:rPr>
          <w:rFonts w:ascii="Courier New" w:hAnsi="Courier New" w:cs="Courier New"/>
          <w:color w:val="auto"/>
          <w:sz w:val="20"/>
          <w:szCs w:val="20"/>
        </w:rPr>
      </w:pPr>
    </w:p>
    <w:p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76B4D">
        <w:rPr>
          <w:rFonts w:ascii="Courier New" w:hAnsi="Courier New" w:cs="Courier New"/>
          <w:sz w:val="20"/>
          <w:szCs w:val="20"/>
        </w:rPr>
        <w:t>Pulldown_ref</w:t>
      </w:r>
      <w:r>
        <w:rPr>
          <w:rFonts w:ascii="Courier New" w:hAnsi="Courier New" w:cs="Courier New"/>
          <w:sz w:val="20"/>
          <w:szCs w:val="20"/>
        </w:rPr>
        <w:t xml:space="preserve"> pin_name      A1    | A reference terminal for capacitor</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r w:rsidR="003D2AE4">
        <w:rPr>
          <w:rFonts w:ascii="Courier New" w:hAnsi="Courier New" w:cs="Courier New"/>
          <w:sz w:val="20"/>
          <w:szCs w:val="20"/>
        </w:rPr>
        <w:t xml:space="preserve">Node </w:t>
      </w:r>
      <w:r>
        <w:rPr>
          <w:rFonts w:ascii="Courier New" w:hAnsi="Courier New" w:cs="Courier New"/>
          <w:sz w:val="20"/>
          <w:szCs w:val="20"/>
        </w:rPr>
        <w:t>0 might be used with</w:t>
      </w:r>
    </w:p>
    <w:p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841F1" w:rsidRDefault="009841F1" w:rsidP="000B7B29">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895FC1" w:rsidRDefault="00895FC1" w:rsidP="000B7B29">
      <w:pPr>
        <w:pStyle w:val="Default"/>
        <w:rPr>
          <w:rFonts w:ascii="Courier New" w:hAnsi="Courier New" w:cs="Courier New"/>
          <w:sz w:val="20"/>
          <w:szCs w:val="20"/>
        </w:rPr>
      </w:pPr>
    </w:p>
    <w:p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rsidR="002219F3" w:rsidRDefault="00934904" w:rsidP="00BC05A5">
      <w:pPr>
        <w:pStyle w:val="Default"/>
        <w:rPr>
          <w:rFonts w:ascii="Courier New" w:hAnsi="Courier New" w:cs="Courier New"/>
          <w:sz w:val="20"/>
          <w:szCs w:val="20"/>
        </w:rPr>
      </w:pPr>
      <w:r>
        <w:rPr>
          <w:rFonts w:ascii="Courier New" w:hAnsi="Courier New" w:cs="Courier New"/>
          <w:sz w:val="20"/>
          <w:szCs w:val="20"/>
        </w:rPr>
        <w:t>|</w:t>
      </w:r>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rsidR="00C6570F" w:rsidRDefault="00C6570F" w:rsidP="00E92EE2">
      <w:pPr>
        <w:pStyle w:val="Default"/>
        <w:rPr>
          <w:rFonts w:ascii="Courier New" w:hAnsi="Courier New" w:cs="Courier New"/>
          <w:sz w:val="20"/>
          <w:szCs w:val="20"/>
        </w:rPr>
      </w:pPr>
    </w:p>
    <w:p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rsidR="00895FC1" w:rsidRPr="00B10F1C" w:rsidRDefault="00895FC1" w:rsidP="00895FC1">
      <w:pPr>
        <w:pStyle w:val="Exampletext"/>
      </w:pPr>
      <w:r w:rsidRPr="00B10F1C">
        <w:t xml:space="preserve">[Interconnect Model]  </w:t>
      </w:r>
      <w:r w:rsidR="00BC05A5">
        <w:t xml:space="preserve">       </w:t>
      </w:r>
      <w:r w:rsidR="007F7730">
        <w:t>Full_ISS</w:t>
      </w:r>
      <w:r>
        <w:t>_buf_pin_IO</w:t>
      </w:r>
    </w:p>
    <w:p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rsidR="00895FC1" w:rsidRPr="005C4E98" w:rsidRDefault="00895FC1" w:rsidP="00895FC1">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rsidR="00CE1BF2" w:rsidRDefault="00CE1BF2" w:rsidP="00A17FA7">
      <w:pPr>
        <w:pStyle w:val="Default"/>
        <w:rPr>
          <w:rFonts w:ascii="Courier New" w:hAnsi="Courier New" w:cs="Courier New"/>
          <w:sz w:val="20"/>
          <w:szCs w:val="20"/>
        </w:rPr>
      </w:pPr>
    </w:p>
    <w:p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895FC1" w:rsidRDefault="00895FC1" w:rsidP="004450A2">
      <w:pPr>
        <w:pStyle w:val="Default"/>
        <w:rPr>
          <w:rFonts w:ascii="Courier New" w:hAnsi="Courier New" w:cs="Courier New"/>
          <w:sz w:val="20"/>
          <w:szCs w:val="20"/>
        </w:rPr>
      </w:pPr>
    </w:p>
    <w:p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rsidR="00895FC1" w:rsidRDefault="00895FC1" w:rsidP="004450A2">
      <w:pPr>
        <w:pStyle w:val="Default"/>
        <w:rPr>
          <w:rFonts w:ascii="Courier New" w:hAnsi="Courier New" w:cs="Courier New"/>
          <w:sz w:val="20"/>
          <w:szCs w:val="20"/>
        </w:rPr>
      </w:pPr>
    </w:p>
    <w:p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rsidR="00F12C3E" w:rsidRDefault="00F12C3E" w:rsidP="00DC289E">
      <w:pPr>
        <w:pStyle w:val="Default"/>
        <w:rPr>
          <w:rFonts w:ascii="Courier New" w:hAnsi="Courier New" w:cs="Courier New"/>
          <w:sz w:val="20"/>
          <w:szCs w:val="20"/>
        </w:rPr>
      </w:pPr>
    </w:p>
    <w:p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rsidR="00C6570F" w:rsidRDefault="00C6570F" w:rsidP="00194D00">
      <w:pPr>
        <w:pStyle w:val="Default"/>
      </w:pPr>
    </w:p>
    <w:p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rsidR="0090676A" w:rsidRDefault="0090676A" w:rsidP="0090676A">
      <w:pPr>
        <w:pStyle w:val="Default"/>
        <w:rPr>
          <w:rFonts w:ascii="Courier New" w:hAnsi="Courier New" w:cs="Courier New"/>
          <w:sz w:val="20"/>
          <w:szCs w:val="20"/>
        </w:rPr>
      </w:pPr>
    </w:p>
    <w:p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F12C3E" w:rsidRDefault="00F12C3E" w:rsidP="0090676A">
      <w:pPr>
        <w:autoSpaceDE w:val="0"/>
        <w:autoSpaceDN w:val="0"/>
        <w:rPr>
          <w:rFonts w:ascii="Courier New" w:hAnsi="Courier New" w:cs="Courier New"/>
          <w:sz w:val="20"/>
          <w:szCs w:val="20"/>
        </w:rPr>
      </w:pPr>
    </w:p>
    <w:p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B83231" w:rsidRDefault="00B83231" w:rsidP="000B7B29">
      <w:pPr>
        <w:pStyle w:val="Default"/>
        <w:rPr>
          <w:rFonts w:ascii="Courier New" w:hAnsi="Courier New" w:cs="Courier New"/>
          <w:sz w:val="20"/>
          <w:szCs w:val="20"/>
        </w:rPr>
      </w:pPr>
    </w:p>
    <w:p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rsidR="00FF2E7B" w:rsidRDefault="00FF2E7B" w:rsidP="00FF2E7B">
      <w:pPr>
        <w:pStyle w:val="Default"/>
        <w:rPr>
          <w:rFonts w:ascii="Courier New" w:hAnsi="Courier New" w:cs="Courier New"/>
          <w:sz w:val="20"/>
          <w:szCs w:val="20"/>
        </w:rPr>
      </w:pPr>
    </w:p>
    <w:p w:rsidR="0045733E" w:rsidRDefault="00C6570F" w:rsidP="00FF2E7B">
      <w:pPr>
        <w:pStyle w:val="Default"/>
        <w:rP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rsidR="00F12C3E" w:rsidRDefault="00F12C3E" w:rsidP="00FF2E7B">
      <w:pPr>
        <w:pStyle w:val="Default"/>
        <w:rPr>
          <w:rFonts w:ascii="Courier New" w:hAnsi="Courier New" w:cs="Courier New"/>
          <w:sz w:val="20"/>
          <w:szCs w:val="20"/>
        </w:rPr>
      </w:pPr>
    </w:p>
    <w:p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w:t>
      </w:r>
      <w:del w:id="419" w:author="Author">
        <w:r w:rsidRPr="0096516D" w:rsidDel="00341E0F">
          <w:rPr>
            <w:rFonts w:ascii="Courier New" w:hAnsi="Courier New" w:cs="Courier New"/>
            <w:color w:val="auto"/>
            <w:sz w:val="20"/>
            <w:szCs w:val="20"/>
            <w:lang w:eastAsia="zh-CN"/>
          </w:rPr>
          <w:delText xml:space="preserve"> </w:delText>
        </w:r>
      </w:del>
      <w:r w:rsidRPr="0096516D">
        <w:rPr>
          <w:rFonts w:ascii="Courier New" w:hAnsi="Courier New" w:cs="Courier New"/>
          <w:color w:val="auto"/>
          <w:sz w:val="20"/>
          <w:szCs w:val="20"/>
          <w:lang w:eastAsia="zh-CN"/>
        </w:rPr>
        <w:t>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rsidR="0096516D" w:rsidRDefault="0096516D" w:rsidP="0096516D">
      <w:pPr>
        <w:pStyle w:val="Default"/>
        <w:rPr>
          <w:rFonts w:ascii="Courier New" w:hAnsi="Courier New" w:cs="Courier New"/>
          <w:sz w:val="20"/>
          <w:szCs w:val="20"/>
        </w:rPr>
      </w:pPr>
    </w:p>
    <w:p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1833F9" w:rsidRDefault="001833F9" w:rsidP="0090676A">
      <w:pPr>
        <w:pStyle w:val="Default"/>
        <w:rPr>
          <w:rFonts w:ascii="Courier New" w:hAnsi="Courier New" w:cs="Courier New"/>
          <w:sz w:val="20"/>
          <w:szCs w:val="20"/>
        </w:rPr>
      </w:pPr>
    </w:p>
    <w:p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rsidR="001833F9" w:rsidRDefault="001833F9" w:rsidP="001833F9">
      <w:pPr>
        <w:pStyle w:val="Default"/>
        <w:rPr>
          <w:rFonts w:ascii="Courier New" w:hAnsi="Courier New" w:cs="Courier New"/>
          <w:sz w:val="20"/>
          <w:szCs w:val="20"/>
        </w:rPr>
      </w:pPr>
    </w:p>
    <w:p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rsidR="00DF3328" w:rsidRDefault="00DF3328" w:rsidP="001833F9">
      <w:pPr>
        <w:pStyle w:val="Default"/>
        <w:rPr>
          <w:rFonts w:ascii="Courier New" w:hAnsi="Courier New" w:cs="Courier New"/>
          <w:sz w:val="20"/>
          <w:szCs w:val="20"/>
        </w:rPr>
      </w:pPr>
    </w:p>
    <w:p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w:t>
      </w:r>
      <w:del w:id="420" w:author="Author">
        <w:r w:rsidRPr="0096516D" w:rsidDel="00341E0F">
          <w:rPr>
            <w:rFonts w:ascii="Courier New" w:hAnsi="Courier New" w:cs="Courier New"/>
            <w:color w:val="auto"/>
            <w:sz w:val="20"/>
            <w:szCs w:val="20"/>
            <w:lang w:eastAsia="zh-CN"/>
          </w:rPr>
          <w:delText xml:space="preserve"> </w:delText>
        </w:r>
      </w:del>
      <w:r w:rsidRPr="0096516D">
        <w:rPr>
          <w:rFonts w:ascii="Courier New" w:hAnsi="Courier New" w:cs="Courier New"/>
          <w:color w:val="auto"/>
          <w:sz w:val="20"/>
          <w:szCs w:val="20"/>
          <w:lang w:eastAsia="zh-CN"/>
        </w:rPr>
        <w:t>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rsidR="0096516D" w:rsidRPr="0096516D" w:rsidRDefault="0096516D" w:rsidP="0096516D">
      <w:pPr>
        <w:pStyle w:val="Default"/>
        <w:rPr>
          <w:rFonts w:ascii="Courier New" w:hAnsi="Courier New" w:cs="Courier New"/>
          <w:color w:val="auto"/>
          <w:sz w:val="20"/>
          <w:szCs w:val="20"/>
          <w:lang w:eastAsia="zh-CN"/>
        </w:rPr>
      </w:pP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rsidR="0096516D" w:rsidRDefault="0096516D" w:rsidP="0096516D">
      <w:pPr>
        <w:pStyle w:val="Default"/>
        <w:rPr>
          <w:rFonts w:ascii="Courier New" w:hAnsi="Courier New" w:cs="Courier New"/>
          <w:sz w:val="20"/>
          <w:szCs w:val="20"/>
        </w:rPr>
      </w:pPr>
    </w:p>
    <w:p w:rsidR="00F864BD" w:rsidRPr="00644898" w:rsidRDefault="00F864BD" w:rsidP="00F864BD">
      <w:pPr>
        <w:pStyle w:val="Exampletext"/>
      </w:pPr>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183CCF" w:rsidRDefault="00183CCF" w:rsidP="0090676A">
      <w:pPr>
        <w:autoSpaceDE w:val="0"/>
        <w:autoSpaceDN w:val="0"/>
        <w:rPr>
          <w:rFonts w:ascii="Courier New" w:hAnsi="Courier New" w:cs="Courier New"/>
          <w:sz w:val="20"/>
          <w:szCs w:val="20"/>
        </w:rPr>
      </w:pPr>
    </w:p>
    <w:p w:rsidR="00183CCF" w:rsidRPr="00644898" w:rsidRDefault="00183CCF" w:rsidP="00183CCF">
      <w:pPr>
        <w:pStyle w:val="Exampletext"/>
      </w:pPr>
      <w:r>
        <w:t xml:space="preserve">[Interconnect Model]   </w:t>
      </w:r>
      <w:r w:rsidR="00DF3328">
        <w:t xml:space="preserve">      </w:t>
      </w:r>
      <w:r w:rsidR="00383D3D">
        <w:t xml:space="preserve"> </w:t>
      </w:r>
      <w:r>
        <w:t>Full_ISS_buf_pad_PDN_3</w:t>
      </w:r>
    </w:p>
    <w:p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r w:rsidR="003D2AE4">
        <w:rPr>
          <w:rFonts w:ascii="Courier New" w:hAnsi="Courier New" w:cs="Courier New"/>
          <w:sz w:val="20"/>
          <w:szCs w:val="20"/>
        </w:rPr>
        <w:t xml:space="preserve">3.iss   </w:t>
      </w:r>
      <w:r>
        <w:rPr>
          <w:rFonts w:ascii="Courier New" w:hAnsi="Courier New" w:cs="Courier New"/>
          <w:sz w:val="20"/>
          <w:szCs w:val="20"/>
        </w:rPr>
        <w:t>full_iss_buf_pad_pdn_3</w:t>
      </w:r>
      <w:r w:rsidRPr="001C261E">
        <w:rPr>
          <w:rFonts w:ascii="Courier New" w:hAnsi="Courier New" w:cs="Courier New"/>
          <w:sz w:val="20"/>
          <w:szCs w:val="20"/>
        </w:rPr>
        <w:t xml:space="preserve">     </w:t>
      </w:r>
    </w:p>
    <w:p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183CCF" w:rsidRDefault="00183CCF" w:rsidP="0090676A">
      <w:pPr>
        <w:rPr>
          <w:rFonts w:ascii="Courier New" w:hAnsi="Courier New" w:cs="Courier New"/>
          <w:sz w:val="20"/>
          <w:szCs w:val="20"/>
        </w:rPr>
      </w:pPr>
    </w:p>
    <w:p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rsidR="00F864BD" w:rsidRPr="00746948" w:rsidRDefault="00F864BD" w:rsidP="00194D00">
      <w:pPr>
        <w:pStyle w:val="Default"/>
        <w:rPr>
          <w:rFonts w:ascii="Courier New" w:hAnsi="Courier New" w:cs="Courier New"/>
          <w:sz w:val="20"/>
          <w:szCs w:val="20"/>
        </w:rPr>
      </w:pPr>
    </w:p>
    <w:p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rsidR="0079189C" w:rsidRDefault="0079189C" w:rsidP="002A3126">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rsidR="00DF3328" w:rsidRDefault="00DF3328" w:rsidP="002A3126">
      <w:pPr>
        <w:pStyle w:val="Default"/>
        <w:rPr>
          <w:rFonts w:ascii="Courier New" w:hAnsi="Courier New" w:cs="Courier New"/>
          <w:sz w:val="20"/>
          <w:szCs w:val="20"/>
        </w:rPr>
      </w:pPr>
    </w:p>
    <w:p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w:t>
      </w:r>
      <w:del w:id="421" w:author="Author">
        <w:r w:rsidRPr="002A661D" w:rsidDel="00341E0F">
          <w:rPr>
            <w:rFonts w:ascii="Courier New" w:hAnsi="Courier New" w:cs="Courier New"/>
            <w:sz w:val="20"/>
            <w:szCs w:val="20"/>
          </w:rPr>
          <w:delText xml:space="preserve"> </w:delText>
        </w:r>
      </w:del>
      <w:r w:rsidRPr="002A661D">
        <w:rPr>
          <w:rFonts w:ascii="Courier New" w:hAnsi="Courier New" w:cs="Courier New"/>
          <w:sz w:val="20"/>
          <w:szCs w:val="20"/>
        </w:rPr>
        <w:t>_of_terminals = 11</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10 Buf_I/O      pin_name      D2   |   DQS-        DQS</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2A661D" w:rsidRDefault="002A661D" w:rsidP="00C85247">
      <w:pPr>
        <w:pStyle w:val="Default"/>
        <w:rPr>
          <w:rFonts w:ascii="Courier New" w:hAnsi="Courier New" w:cs="Courier New"/>
          <w:sz w:val="20"/>
          <w:szCs w:val="20"/>
        </w:rPr>
      </w:pP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2A661D" w:rsidRPr="002A661D" w:rsidRDefault="002A661D" w:rsidP="002A661D">
      <w:pPr>
        <w:pStyle w:val="Default"/>
        <w:rPr>
          <w:rFonts w:ascii="Courier New" w:hAnsi="Courier New" w:cs="Courier New"/>
          <w:sz w:val="20"/>
          <w:szCs w:val="20"/>
        </w:rPr>
      </w:pP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rsidR="00C85247" w:rsidRDefault="00C85247" w:rsidP="002A3126">
      <w:pPr>
        <w:pStyle w:val="Default"/>
        <w:rPr>
          <w:rFonts w:ascii="Courier New" w:hAnsi="Courier New" w:cs="Courier New"/>
          <w:sz w:val="20"/>
          <w:szCs w:val="20"/>
        </w:rPr>
      </w:pPr>
    </w:p>
    <w:p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rsidR="00C85247" w:rsidRDefault="00C85247" w:rsidP="002A3126">
      <w:pPr>
        <w:pStyle w:val="Default"/>
        <w:rPr>
          <w:rFonts w:ascii="Courier New" w:hAnsi="Courier New" w:cs="Courier New"/>
          <w:sz w:val="20"/>
          <w:szCs w:val="20"/>
        </w:rPr>
      </w:pPr>
    </w:p>
    <w:p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Terminals A1_A3 set up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rsidR="00B16BF4"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r w:rsidR="00CC618B">
        <w:rPr>
          <w:rFonts w:ascii="Courier New" w:hAnsi="Courier New" w:cs="Courier New"/>
          <w:sz w:val="20"/>
          <w:szCs w:val="20"/>
        </w:rPr>
        <w:t>Aggressor_Only</w:t>
      </w:r>
      <w:r>
        <w:rPr>
          <w:rFonts w:ascii="Courier New" w:hAnsi="Courier New" w:cs="Courier New"/>
          <w:sz w:val="20"/>
          <w:szCs w:val="20"/>
        </w:rPr>
        <w:t xml:space="preserve"> terminals at the Buffer are </w:t>
      </w:r>
    </w:p>
    <w:p w:rsidR="0079189C" w:rsidRDefault="00B16BF4" w:rsidP="002A3126">
      <w:pPr>
        <w:pStyle w:val="Default"/>
        <w:rPr>
          <w:rFonts w:ascii="Courier New" w:hAnsi="Courier New" w:cs="Courier New"/>
          <w:sz w:val="20"/>
          <w:szCs w:val="20"/>
        </w:rPr>
      </w:pPr>
      <w:r>
        <w:rPr>
          <w:rFonts w:ascii="Courier New" w:hAnsi="Courier New" w:cs="Courier New"/>
          <w:sz w:val="20"/>
          <w:szCs w:val="20"/>
        </w:rPr>
        <w:t xml:space="preserve">|   </w:t>
      </w:r>
      <w:r w:rsidR="0079189C">
        <w:rPr>
          <w:rFonts w:ascii="Courier New" w:hAnsi="Courier New" w:cs="Courier New"/>
          <w:sz w:val="20"/>
          <w:szCs w:val="20"/>
        </w:rPr>
        <w:t>designated</w:t>
      </w:r>
    </w:p>
    <w:p w:rsidR="00C85247" w:rsidRDefault="00C85247" w:rsidP="002A3126">
      <w:pPr>
        <w:pStyle w:val="Default"/>
        <w:rPr>
          <w:rFonts w:ascii="Courier New" w:hAnsi="Courier New" w:cs="Courier New"/>
          <w:sz w:val="20"/>
          <w:szCs w:val="20"/>
        </w:rPr>
      </w:pPr>
    </w:p>
    <w:p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rsidR="002A3126" w:rsidRDefault="002A3126" w:rsidP="00194D00">
      <w:pPr>
        <w:pStyle w:val="Default"/>
      </w:pPr>
      <w:r>
        <w:rPr>
          <w:rFonts w:ascii="Courier New" w:hAnsi="Courier New" w:cs="Courier New"/>
          <w:sz w:val="20"/>
          <w:szCs w:val="20"/>
        </w:rPr>
        <w:t>|-----</w:t>
      </w:r>
    </w:p>
    <w:p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sidR="00664F36">
        <w:rPr>
          <w:rFonts w:ascii="Courier New" w:hAnsi="Courier New" w:cs="Courier New"/>
          <w:sz w:val="20"/>
          <w:szCs w:val="20"/>
        </w:rPr>
        <w:t>TS</w:t>
      </w:r>
      <w:r w:rsidRPr="001C261E">
        <w:rPr>
          <w:rFonts w:ascii="Courier New" w:hAnsi="Courier New" w:cs="Courier New"/>
          <w:sz w:val="20"/>
          <w:szCs w:val="20"/>
        </w:rPr>
        <w:t xml:space="preserve"> </w:t>
      </w:r>
      <w:r w:rsidR="00420D8F">
        <w:rPr>
          <w:rFonts w:ascii="Courier New" w:hAnsi="Courier New" w:cs="Courier New"/>
          <w:sz w:val="20"/>
          <w:szCs w:val="20"/>
        </w:rPr>
        <w:t xml:space="preserve"> </w:t>
      </w:r>
      <w:r w:rsidR="002A3126">
        <w:rPr>
          <w:rFonts w:ascii="Courier New" w:hAnsi="Courier New" w:cs="Courier New"/>
          <w:sz w:val="20"/>
          <w:szCs w:val="20"/>
        </w:rPr>
        <w:t>dq_iss_buf_pin_xtalk.s6p</w:t>
      </w:r>
    </w:p>
    <w:p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664F36">
        <w:rPr>
          <w:rFonts w:ascii="Courier New" w:hAnsi="Courier New" w:cs="Courier New"/>
          <w:sz w:val="20"/>
          <w:szCs w:val="20"/>
        </w:rPr>
        <w:t>7</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r w:rsidR="00CC618B">
        <w:rPr>
          <w:rFonts w:ascii="Courier New" w:hAnsi="Courier New" w:cs="Courier New"/>
          <w:sz w:val="20"/>
          <w:szCs w:val="20"/>
        </w:rPr>
        <w:t>Aggressor_Only</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CC618B">
        <w:rPr>
          <w:rFonts w:ascii="Courier New" w:hAnsi="Courier New" w:cs="Courier New"/>
          <w:sz w:val="20"/>
          <w:szCs w:val="20"/>
        </w:rPr>
        <w:t>Aggressor_Only</w:t>
      </w:r>
    </w:p>
    <w:p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r w:rsidR="00A76B4D">
        <w:rPr>
          <w:rFonts w:ascii="Courier New" w:hAnsi="Courier New" w:cs="Courier New"/>
          <w:sz w:val="20"/>
          <w:szCs w:val="20"/>
        </w:rPr>
        <w:t>Pulldown_ref</w:t>
      </w:r>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r w:rsidR="00573117">
        <w:rPr>
          <w:rFonts w:ascii="Courier New" w:hAnsi="Courier New" w:cs="Courier New"/>
          <w:sz w:val="20"/>
          <w:szCs w:val="20"/>
        </w:rPr>
        <w:t xml:space="preserve">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90676A" w:rsidRDefault="0090676A" w:rsidP="0090676A">
      <w:pPr>
        <w:autoSpaceDE w:val="0"/>
        <w:autoSpaceDN w:val="0"/>
        <w:rPr>
          <w:rFonts w:ascii="Courier New" w:hAnsi="Courier New" w:cs="Courier New"/>
          <w:sz w:val="20"/>
          <w:szCs w:val="20"/>
        </w:rPr>
      </w:pPr>
    </w:p>
    <w:p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rsidR="00AB09DF" w:rsidRDefault="00AB09DF" w:rsidP="00AB09DF">
      <w:pPr>
        <w:pStyle w:val="Default"/>
        <w:rPr>
          <w:rFonts w:ascii="Courier New" w:hAnsi="Courier New" w:cs="Courier New"/>
          <w:sz w:val="20"/>
          <w:szCs w:val="20"/>
        </w:rPr>
      </w:pPr>
    </w:p>
    <w:p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Same as Example 10, but with a PDN network added</w:t>
      </w:r>
    </w:p>
    <w:p w:rsidR="00420D8F" w:rsidRDefault="00420D8F" w:rsidP="00AB09DF">
      <w:pPr>
        <w:pStyle w:val="Default"/>
        <w:rPr>
          <w:rFonts w:ascii="Courier New" w:hAnsi="Courier New" w:cs="Courier New"/>
          <w:sz w:val="20"/>
          <w:szCs w:val="20"/>
        </w:rPr>
      </w:pPr>
    </w:p>
    <w:p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r w:rsidR="00664F36">
        <w:rPr>
          <w:rFonts w:ascii="Courier New" w:hAnsi="Courier New" w:cs="Courier New"/>
          <w:sz w:val="20"/>
          <w:szCs w:val="20"/>
        </w:rPr>
        <w:t>TS</w:t>
      </w:r>
      <w:r w:rsidRPr="00A24B0A">
        <w:rPr>
          <w:rFonts w:ascii="Courier New" w:hAnsi="Courier New" w:cs="Courier New"/>
          <w:sz w:val="20"/>
          <w:szCs w:val="20"/>
        </w:rPr>
        <w:t xml:space="preserve">  dq_iss_buf_pin_xtalk.s6p</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sidR="00664F36">
        <w:rPr>
          <w:rFonts w:ascii="Courier New" w:hAnsi="Courier New" w:cs="Courier New"/>
          <w:sz w:val="20"/>
          <w:szCs w:val="20"/>
        </w:rPr>
        <w:t>7</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sidR="00CC618B">
        <w:rPr>
          <w:rFonts w:ascii="Courier New" w:hAnsi="Courier New" w:cs="Courier New"/>
          <w:sz w:val="20"/>
          <w:szCs w:val="20"/>
        </w:rPr>
        <w:t>Aggressor_Only</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r w:rsidR="00CC618B">
        <w:rPr>
          <w:rFonts w:ascii="Courier New" w:hAnsi="Courier New" w:cs="Courier New"/>
          <w:sz w:val="20"/>
          <w:szCs w:val="20"/>
        </w:rPr>
        <w:t>Aggressor_Only</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sidR="00CC618B">
        <w:rPr>
          <w:rFonts w:ascii="Courier New" w:hAnsi="Courier New" w:cs="Courier New"/>
          <w:sz w:val="20"/>
          <w:szCs w:val="20"/>
        </w:rPr>
        <w:t>Aggressor_Only</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r w:rsidR="00CC618B">
        <w:rPr>
          <w:rFonts w:ascii="Courier New" w:hAnsi="Courier New" w:cs="Courier New"/>
          <w:sz w:val="20"/>
          <w:szCs w:val="20"/>
        </w:rPr>
        <w:t>Aggressor_Only</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r w:rsidR="00A76B4D">
        <w:rPr>
          <w:rFonts w:ascii="Courier New" w:hAnsi="Courier New" w:cs="Courier New"/>
          <w:sz w:val="20"/>
          <w:szCs w:val="20"/>
        </w:rPr>
        <w:t>Pulldown_ref</w:t>
      </w:r>
      <w:r w:rsidRPr="00A24B0A">
        <w:rPr>
          <w:rFonts w:ascii="Courier New" w:hAnsi="Courier New" w:cs="Courier New"/>
          <w:sz w:val="20"/>
          <w:szCs w:val="20"/>
        </w:rPr>
        <w:t xml:space="preserve"> pin_name      A1    |  Reference Node</w:t>
      </w:r>
    </w:p>
    <w:p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rsidR="00A24B0A" w:rsidRDefault="00A24B0A" w:rsidP="00AB09DF">
      <w:pPr>
        <w:pStyle w:val="Default"/>
        <w:rPr>
          <w:rFonts w:ascii="Courier New" w:hAnsi="Courier New" w:cs="Courier New"/>
          <w:sz w:val="20"/>
          <w:szCs w:val="20"/>
        </w:rPr>
      </w:pP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rsidR="00AB09DF" w:rsidRDefault="00AB09DF" w:rsidP="00AB09DF">
      <w:pPr>
        <w:autoSpaceDE w:val="0"/>
        <w:autoSpaceDN w:val="0"/>
        <w:rPr>
          <w:rFonts w:ascii="Courier New" w:hAnsi="Courier New" w:cs="Courier New"/>
          <w:sz w:val="20"/>
          <w:szCs w:val="20"/>
        </w:rPr>
      </w:pPr>
    </w:p>
    <w:p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rsidR="00AB09DF" w:rsidRDefault="00AB09DF" w:rsidP="00B83231">
      <w:pPr>
        <w:pStyle w:val="Default"/>
        <w:rPr>
          <w:rFonts w:ascii="Courier New" w:hAnsi="Courier New" w:cs="Courier New"/>
          <w:sz w:val="20"/>
          <w:szCs w:val="20"/>
        </w:rPr>
      </w:pPr>
    </w:p>
    <w:p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rsidR="00B83231" w:rsidRDefault="00B83231" w:rsidP="0090676A">
      <w:pPr>
        <w:autoSpaceDE w:val="0"/>
        <w:autoSpaceDN w:val="0"/>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rsidR="0090676A" w:rsidRPr="00746948" w:rsidRDefault="0090676A" w:rsidP="00194D00">
      <w:pPr>
        <w:pStyle w:val="Default"/>
        <w:rPr>
          <w:rFonts w:ascii="Courier New" w:hAnsi="Courier New" w:cs="Courier New"/>
          <w:sz w:val="20"/>
          <w:szCs w:val="20"/>
        </w:rPr>
      </w:pP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rsidR="0090676A" w:rsidRDefault="0090676A" w:rsidP="0090676A">
      <w:pPr>
        <w:pStyle w:val="Default"/>
        <w:rPr>
          <w:rFonts w:ascii="Courier New" w:hAnsi="Courier New" w:cs="Courier New"/>
          <w:sz w:val="20"/>
          <w:szCs w:val="20"/>
        </w:rPr>
      </w:pPr>
    </w:p>
    <w:p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rsidR="00BA2E82" w:rsidRDefault="0022784A" w:rsidP="0090676A">
      <w:pPr>
        <w:pStyle w:val="Default"/>
        <w:rPr>
          <w:rFonts w:ascii="Courier New" w:hAnsi="Courier New" w:cs="Courier New"/>
          <w:sz w:val="20"/>
          <w:szCs w:val="20"/>
        </w:rPr>
      </w:pPr>
      <w:r>
        <w:rPr>
          <w:rFonts w:ascii="Courier New" w:hAnsi="Courier New" w:cs="Courier New"/>
          <w:sz w:val="20"/>
          <w:szCs w:val="20"/>
        </w:rPr>
        <w:t xml:space="preserve">| Entries below </w:t>
      </w:r>
      <w:r w:rsidR="00BA2E82">
        <w:rPr>
          <w:rFonts w:ascii="Courier New" w:hAnsi="Courier New" w:cs="Courier New"/>
          <w:sz w:val="20"/>
          <w:szCs w:val="20"/>
        </w:rPr>
        <w:t xml:space="preserve">may optionally </w:t>
      </w:r>
      <w:r>
        <w:rPr>
          <w:rFonts w:ascii="Courier New" w:hAnsi="Courier New" w:cs="Courier New"/>
          <w:sz w:val="20"/>
          <w:szCs w:val="20"/>
        </w:rPr>
        <w:t xml:space="preserve">be deleted and replaced with [Bus Label] per </w:t>
      </w:r>
    </w:p>
    <w:p w:rsidR="0022784A" w:rsidRDefault="00BA2E82" w:rsidP="0090676A">
      <w:pPr>
        <w:pStyle w:val="Default"/>
        <w:rPr>
          <w:rFonts w:ascii="Courier New" w:hAnsi="Courier New" w:cs="Courier New"/>
          <w:sz w:val="20"/>
          <w:szCs w:val="20"/>
        </w:rPr>
      </w:pPr>
      <w:r>
        <w:rPr>
          <w:rFonts w:ascii="Courier New" w:hAnsi="Courier New" w:cs="Courier New"/>
          <w:sz w:val="20"/>
          <w:szCs w:val="20"/>
        </w:rPr>
        <w:t xml:space="preserve">| [Bus Label] and </w:t>
      </w:r>
      <w:r w:rsidR="0022784A">
        <w:rPr>
          <w:rFonts w:ascii="Courier New" w:hAnsi="Courier New" w:cs="Courier New"/>
          <w:sz w:val="20"/>
          <w:szCs w:val="20"/>
        </w:rPr>
        <w:t>[Pin Mapping]</w:t>
      </w:r>
      <w:r>
        <w:rPr>
          <w:rFonts w:ascii="Courier New" w:hAnsi="Courier New" w:cs="Courier New"/>
          <w:sz w:val="20"/>
          <w:szCs w:val="20"/>
        </w:rPr>
        <w:t xml:space="preserve"> rules</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rsidR="008A68F6" w:rsidRDefault="008A68F6" w:rsidP="00194D00">
      <w:pPr>
        <w:pStyle w:val="Default"/>
        <w:rPr>
          <w:rFonts w:ascii="Courier New" w:hAnsi="Courier New" w:cs="Courier New"/>
          <w:sz w:val="20"/>
          <w:szCs w:val="20"/>
        </w:rPr>
      </w:pPr>
    </w:p>
    <w:p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rsidR="00420D8F" w:rsidRDefault="00420D8F" w:rsidP="008A68F6">
      <w:pPr>
        <w:pStyle w:val="Default"/>
        <w:rPr>
          <w:rFonts w:ascii="Courier New" w:hAnsi="Courier New" w:cs="Courier New"/>
          <w:color w:val="auto"/>
          <w:sz w:val="20"/>
          <w:szCs w:val="20"/>
          <w:lang w:eastAsia="zh-CN"/>
        </w:rPr>
      </w:pPr>
    </w:p>
    <w:p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rsidR="00420D8F" w:rsidRDefault="00420D8F" w:rsidP="008A68F6">
      <w:pPr>
        <w:rPr>
          <w:rFonts w:ascii="Courier New" w:hAnsi="Courier New" w:cs="Courier New"/>
        </w:rPr>
      </w:pPr>
    </w:p>
    <w:p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rsidR="006065E4" w:rsidRPr="0025165D" w:rsidRDefault="006065E4" w:rsidP="00194D00">
      <w:pPr>
        <w:pStyle w:val="Default"/>
      </w:pPr>
    </w:p>
    <w:p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rsidR="00F864BD" w:rsidRDefault="00F864BD" w:rsidP="0090676A">
      <w:pPr>
        <w:pStyle w:val="Default"/>
        <w:rPr>
          <w:rFonts w:ascii="Courier New" w:hAnsi="Courier New" w:cs="Courier New"/>
          <w:sz w:val="20"/>
          <w:szCs w:val="20"/>
        </w:rPr>
      </w:pP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r w:rsidR="007812BA">
        <w:rPr>
          <w:rFonts w:ascii="Courier New" w:hAnsi="Courier New" w:cs="Courier New"/>
          <w:sz w:val="20"/>
          <w:szCs w:val="20"/>
        </w:rPr>
        <w:t>Pullup_ref</w:t>
      </w:r>
      <w:r w:rsidR="0090676A">
        <w:rPr>
          <w:rFonts w:ascii="Courier New" w:hAnsi="Courier New" w:cs="Courier New"/>
          <w:sz w:val="20"/>
          <w:szCs w:val="20"/>
        </w:rPr>
        <w:t xml:space="preserve"> of buffers A1 and A2</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r w:rsidR="007812BA">
        <w:rPr>
          <w:rFonts w:ascii="Courier New" w:hAnsi="Courier New" w:cs="Courier New"/>
          <w:sz w:val="20"/>
          <w:szCs w:val="20"/>
        </w:rPr>
        <w:t>Pullup_ref</w:t>
      </w:r>
      <w:r w:rsidR="0090676A">
        <w:rPr>
          <w:rFonts w:ascii="Courier New" w:hAnsi="Courier New" w:cs="Courier New"/>
          <w:sz w:val="20"/>
          <w:szCs w:val="20"/>
        </w:rPr>
        <w:t xml:space="preserve"> of buffers A3 and A4</w:t>
      </w:r>
    </w:p>
    <w:p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r w:rsidR="00A76B4D">
        <w:rPr>
          <w:rFonts w:ascii="Courier New" w:hAnsi="Courier New" w:cs="Courier New"/>
          <w:sz w:val="20"/>
          <w:szCs w:val="20"/>
        </w:rPr>
        <w:t>Pulldown_ref</w:t>
      </w:r>
      <w:r w:rsidR="0090676A">
        <w:rPr>
          <w:rFonts w:ascii="Courier New" w:hAnsi="Courier New" w:cs="Courier New"/>
          <w:sz w:val="20"/>
          <w:szCs w:val="20"/>
        </w:rPr>
        <w:t xml:space="preserve"> of buffers A1, A2, A3 and A4</w:t>
      </w:r>
    </w:p>
    <w:p w:rsidR="006065E4" w:rsidRDefault="006065E4" w:rsidP="0090676A">
      <w:pPr>
        <w:pStyle w:val="Default"/>
        <w:rPr>
          <w:rFonts w:ascii="Courier New" w:hAnsi="Courier New" w:cs="Courier New"/>
          <w:sz w:val="20"/>
          <w:szCs w:val="20"/>
        </w:rPr>
      </w:pPr>
    </w:p>
    <w:p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rsidR="0039127A" w:rsidRPr="00746948" w:rsidRDefault="0039127A" w:rsidP="00D34B99">
      <w:pPr>
        <w:rPr>
          <w:b/>
          <w:bCs/>
          <w:color w:val="FF0000"/>
        </w:rPr>
      </w:pPr>
    </w:p>
    <w:p w:rsidR="007947DC" w:rsidRPr="00746948" w:rsidRDefault="007947DC" w:rsidP="00746948">
      <w:pPr>
        <w:pStyle w:val="Default"/>
        <w:spacing w:after="80"/>
        <w:rPr>
          <w:color w:val="FF0000"/>
        </w:rPr>
      </w:pPr>
      <w:bookmarkStart w:id="422" w:name="_Ref300060650"/>
      <w:bookmarkStart w:id="423" w:name="_Toc203968998"/>
      <w:bookmarkStart w:id="424" w:name="_Toc203969161"/>
      <w:bookmarkStart w:id="425" w:name="_Toc203975931"/>
      <w:bookmarkStart w:id="426" w:name="_Toc203976352"/>
      <w:bookmarkStart w:id="427" w:name="_Toc203976490"/>
      <w:bookmarkEnd w:id="0"/>
      <w:bookmarkEnd w:id="1"/>
      <w:bookmarkEnd w:id="2"/>
      <w:r w:rsidRPr="00746948">
        <w:rPr>
          <w:i/>
          <w:iCs/>
        </w:rPr>
        <w:t xml:space="preserve">Keyword: </w:t>
      </w:r>
      <w:r w:rsidR="004706E3" w:rsidRPr="00746948">
        <w:rPr>
          <w:i/>
          <w:iCs/>
        </w:rPr>
        <w:tab/>
      </w:r>
      <w:r w:rsidR="00CF2597" w:rsidRPr="00746948">
        <w:t>[</w:t>
      </w:r>
      <w:r w:rsidR="00CF2597" w:rsidRPr="00FB29F9">
        <w:rPr>
          <w:b/>
        </w:rPr>
        <w:t>End Interconnect Model</w:t>
      </w:r>
      <w:r w:rsidR="00CF2597" w:rsidRPr="00746948">
        <w:t>]</w:t>
      </w:r>
    </w:p>
    <w:p w:rsidR="007947DC" w:rsidRPr="00746948" w:rsidRDefault="007947DC" w:rsidP="00746948">
      <w:pPr>
        <w:pStyle w:val="Default"/>
        <w:spacing w:after="80"/>
      </w:pPr>
      <w:r w:rsidRPr="00746948">
        <w:rPr>
          <w:i/>
          <w:iCs/>
        </w:rPr>
        <w:t xml:space="preserve">Required: </w:t>
      </w:r>
      <w:r w:rsidR="004706E3" w:rsidRPr="00746948">
        <w:rPr>
          <w:i/>
          <w:iCs/>
        </w:rPr>
        <w:tab/>
      </w:r>
      <w:r w:rsidR="00DA2C5D" w:rsidRPr="00746948">
        <w:t xml:space="preserve">Yes, </w:t>
      </w:r>
      <w:r w:rsidR="00663798" w:rsidRPr="00746948">
        <w:t>for each instance of the</w:t>
      </w:r>
      <w:r w:rsidRPr="00746948">
        <w:t xml:space="preserve"> </w:t>
      </w:r>
      <w:r w:rsidR="00DA2C5D" w:rsidRPr="00746948">
        <w:t>[</w:t>
      </w:r>
      <w:r w:rsidR="00CF2597" w:rsidRPr="00746948">
        <w:t>Interconnect Model</w:t>
      </w:r>
      <w:r w:rsidR="00DA2C5D" w:rsidRPr="00746948">
        <w:t>] keyword</w:t>
      </w:r>
    </w:p>
    <w:p w:rsidR="007947DC" w:rsidRPr="00746948" w:rsidRDefault="007947DC" w:rsidP="00746948">
      <w:pPr>
        <w:pStyle w:val="Default"/>
        <w:spacing w:after="80"/>
      </w:pPr>
      <w:r w:rsidRPr="00746948">
        <w:rPr>
          <w:i/>
          <w:iCs/>
        </w:rPr>
        <w:t xml:space="preserve">Description: </w:t>
      </w:r>
      <w:r w:rsidR="004706E3" w:rsidRPr="00746948">
        <w:rPr>
          <w:i/>
          <w:iCs/>
        </w:rPr>
        <w:tab/>
      </w:r>
      <w:r w:rsidRPr="00746948">
        <w:t xml:space="preserve">Indicates the end of the </w:t>
      </w:r>
      <w:r w:rsidR="003D54B5" w:rsidRPr="00746948">
        <w:t xml:space="preserve">Interconnect Model </w:t>
      </w:r>
      <w:r w:rsidRPr="00746948">
        <w:t xml:space="preserve">data. </w:t>
      </w:r>
    </w:p>
    <w:p w:rsidR="007947DC" w:rsidRPr="00746948" w:rsidDel="00562FC1" w:rsidRDefault="007947DC" w:rsidP="00746948">
      <w:pPr>
        <w:pStyle w:val="Default"/>
        <w:spacing w:after="80"/>
        <w:rPr>
          <w:del w:id="428" w:author="Author"/>
        </w:rPr>
      </w:pPr>
      <w:del w:id="429" w:author="Author">
        <w:r w:rsidRPr="00746948" w:rsidDel="00562FC1">
          <w:rPr>
            <w:i/>
            <w:iCs/>
          </w:rPr>
          <w:delText>Other Notes:</w:delText>
        </w:r>
        <w:r w:rsidR="004706E3" w:rsidRPr="00746948" w:rsidDel="00562FC1">
          <w:rPr>
            <w:i/>
            <w:iCs/>
          </w:rPr>
          <w:tab/>
        </w:r>
        <w:r w:rsidR="00DB4E2C" w:rsidRPr="00746948" w:rsidDel="00562FC1">
          <w:delText>B</w:delText>
        </w:r>
        <w:r w:rsidRPr="00746948" w:rsidDel="00562FC1">
          <w:delText>etween the [</w:delText>
        </w:r>
        <w:r w:rsidR="00FC4B55" w:rsidRPr="00746948" w:rsidDel="00562FC1">
          <w:delText>Interconnect</w:delText>
        </w:r>
        <w:r w:rsidRPr="00746948" w:rsidDel="00562FC1">
          <w:delText xml:space="preserve"> Model] and [End </w:delText>
        </w:r>
        <w:r w:rsidR="00FC4B55" w:rsidRPr="00746948" w:rsidDel="00562FC1">
          <w:delText xml:space="preserve">Interconnect </w:delText>
        </w:r>
        <w:r w:rsidRPr="00746948" w:rsidDel="00562FC1">
          <w:delText xml:space="preserve">Model] keywords is the package model data itself. The data </w:delText>
        </w:r>
        <w:r w:rsidR="00DB4E2C" w:rsidRPr="00746948" w:rsidDel="00562FC1">
          <w:delText xml:space="preserve">describes </w:delText>
        </w:r>
        <w:r w:rsidRPr="00746948" w:rsidDel="00562FC1">
          <w:delText>any number of interfaces to either IBIS-ISS models or Touchstone files.</w:delText>
        </w:r>
      </w:del>
    </w:p>
    <w:p w:rsidR="007947DC" w:rsidRPr="00746948" w:rsidRDefault="007947DC" w:rsidP="00746948">
      <w:pPr>
        <w:pStyle w:val="Default"/>
        <w:spacing w:after="80"/>
      </w:pPr>
      <w:r w:rsidRPr="00746948">
        <w:rPr>
          <w:i/>
          <w:iCs/>
        </w:rPr>
        <w:t xml:space="preserve">Example: </w:t>
      </w:r>
    </w:p>
    <w:p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rsidR="00354225" w:rsidRDefault="00354225" w:rsidP="00354225">
      <w:pPr>
        <w:pStyle w:val="PlainText"/>
        <w:spacing w:after="80"/>
        <w:rPr>
          <w:rFonts w:ascii="Times New Roman" w:hAnsi="Times New Roman" w:cs="Times New Roman"/>
          <w:color w:val="0070C0"/>
          <w:sz w:val="24"/>
          <w:szCs w:val="24"/>
        </w:rPr>
      </w:pPr>
    </w:p>
    <w:bookmarkEnd w:id="422"/>
    <w:bookmarkEnd w:id="423"/>
    <w:bookmarkEnd w:id="424"/>
    <w:bookmarkEnd w:id="425"/>
    <w:bookmarkEnd w:id="426"/>
    <w:bookmarkEnd w:id="427"/>
    <w:p w:rsidR="006E12BE" w:rsidRDefault="006E12BE" w:rsidP="00194D00"/>
    <w:p w:rsidR="006E12BE" w:rsidRPr="00AD7A1F" w:rsidRDefault="006E12BE" w:rsidP="00354225">
      <w:pPr>
        <w:pStyle w:val="PlainText"/>
        <w:spacing w:after="80"/>
        <w:rPr>
          <w:rFonts w:ascii="Times New Roman" w:hAnsi="Times New Roman" w:cs="Times New Roman"/>
        </w:rPr>
      </w:pPr>
    </w:p>
    <w:sectPr w:rsidR="006E12BE" w:rsidRPr="00AD7A1F" w:rsidSect="00C91795">
      <w:headerReference w:type="even" r:id="rId17"/>
      <w:headerReference w:type="default" r:id="rId18"/>
      <w:footerReference w:type="even" r:id="rId19"/>
      <w:footerReference w:type="default" r:id="rId20"/>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605" w:rsidRDefault="00C57605">
      <w:r>
        <w:separator/>
      </w:r>
    </w:p>
  </w:endnote>
  <w:endnote w:type="continuationSeparator" w:id="0">
    <w:p w:rsidR="00C57605" w:rsidRDefault="00C57605">
      <w:r>
        <w:continuationSeparator/>
      </w:r>
    </w:p>
  </w:endnote>
  <w:endnote w:type="continuationNotice" w:id="1">
    <w:p w:rsidR="00C57605" w:rsidRDefault="00C57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29" w:rsidRDefault="00C06729"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8D15C1">
      <w:rPr>
        <w:rStyle w:val="PageNumber"/>
        <w:noProof/>
        <w:sz w:val="20"/>
        <w:szCs w:val="20"/>
      </w:rPr>
      <w:t>4</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29" w:rsidRPr="000C746A" w:rsidRDefault="00C0672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8D15C1">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605" w:rsidRDefault="00C57605">
      <w:r>
        <w:separator/>
      </w:r>
    </w:p>
  </w:footnote>
  <w:footnote w:type="continuationSeparator" w:id="0">
    <w:p w:rsidR="00C57605" w:rsidRDefault="00C57605">
      <w:r>
        <w:continuationSeparator/>
      </w:r>
    </w:p>
  </w:footnote>
  <w:footnote w:type="continuationNotice" w:id="1">
    <w:p w:rsidR="00C57605" w:rsidRDefault="00C576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29" w:rsidRDefault="00C06729">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29" w:rsidRDefault="00C06729"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1F61"/>
    <w:rsid w:val="00002CA7"/>
    <w:rsid w:val="00002F26"/>
    <w:rsid w:val="00004079"/>
    <w:rsid w:val="000051F8"/>
    <w:rsid w:val="00005468"/>
    <w:rsid w:val="00005C57"/>
    <w:rsid w:val="00006EB0"/>
    <w:rsid w:val="00007FC8"/>
    <w:rsid w:val="00010036"/>
    <w:rsid w:val="0001016C"/>
    <w:rsid w:val="00010D1C"/>
    <w:rsid w:val="000112E1"/>
    <w:rsid w:val="00011A68"/>
    <w:rsid w:val="00012E83"/>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364C"/>
    <w:rsid w:val="00044863"/>
    <w:rsid w:val="00044B85"/>
    <w:rsid w:val="00046BDF"/>
    <w:rsid w:val="00047B80"/>
    <w:rsid w:val="00047F43"/>
    <w:rsid w:val="00050E63"/>
    <w:rsid w:val="00051835"/>
    <w:rsid w:val="00051FD0"/>
    <w:rsid w:val="00054084"/>
    <w:rsid w:val="000546B6"/>
    <w:rsid w:val="000547D2"/>
    <w:rsid w:val="00055180"/>
    <w:rsid w:val="000551DF"/>
    <w:rsid w:val="00056123"/>
    <w:rsid w:val="00057AEE"/>
    <w:rsid w:val="000605BE"/>
    <w:rsid w:val="0006079D"/>
    <w:rsid w:val="00061188"/>
    <w:rsid w:val="000611CC"/>
    <w:rsid w:val="00063749"/>
    <w:rsid w:val="00064761"/>
    <w:rsid w:val="00065E68"/>
    <w:rsid w:val="00066CB8"/>
    <w:rsid w:val="0006717C"/>
    <w:rsid w:val="000712C3"/>
    <w:rsid w:val="00071322"/>
    <w:rsid w:val="00071AA7"/>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1C0"/>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A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1B19"/>
    <w:rsid w:val="001039CB"/>
    <w:rsid w:val="00104741"/>
    <w:rsid w:val="00104CF8"/>
    <w:rsid w:val="001051CB"/>
    <w:rsid w:val="00105E6F"/>
    <w:rsid w:val="00106126"/>
    <w:rsid w:val="00107AF3"/>
    <w:rsid w:val="0011006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0DA9"/>
    <w:rsid w:val="00141022"/>
    <w:rsid w:val="0014149B"/>
    <w:rsid w:val="00141A46"/>
    <w:rsid w:val="00141B2B"/>
    <w:rsid w:val="001421FE"/>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AB2"/>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011"/>
    <w:rsid w:val="001833F9"/>
    <w:rsid w:val="0018353F"/>
    <w:rsid w:val="00183AE8"/>
    <w:rsid w:val="00183CCF"/>
    <w:rsid w:val="001841FD"/>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56E"/>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498"/>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353"/>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5F3"/>
    <w:rsid w:val="00255856"/>
    <w:rsid w:val="002559BA"/>
    <w:rsid w:val="00256F31"/>
    <w:rsid w:val="00257246"/>
    <w:rsid w:val="00257F11"/>
    <w:rsid w:val="00260C06"/>
    <w:rsid w:val="00262D6D"/>
    <w:rsid w:val="00263053"/>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18FB"/>
    <w:rsid w:val="002C236D"/>
    <w:rsid w:val="002C247B"/>
    <w:rsid w:val="002C2AA8"/>
    <w:rsid w:val="002C3BDF"/>
    <w:rsid w:val="002C5B43"/>
    <w:rsid w:val="002C69B1"/>
    <w:rsid w:val="002D018B"/>
    <w:rsid w:val="002D0919"/>
    <w:rsid w:val="002D0AD3"/>
    <w:rsid w:val="002D20FE"/>
    <w:rsid w:val="002D271C"/>
    <w:rsid w:val="002D2D53"/>
    <w:rsid w:val="002D383D"/>
    <w:rsid w:val="002D45EB"/>
    <w:rsid w:val="002D4CBC"/>
    <w:rsid w:val="002D5804"/>
    <w:rsid w:val="002D5EAD"/>
    <w:rsid w:val="002D60BB"/>
    <w:rsid w:val="002D6C56"/>
    <w:rsid w:val="002D6DA7"/>
    <w:rsid w:val="002E05D7"/>
    <w:rsid w:val="002E090B"/>
    <w:rsid w:val="002E1DE9"/>
    <w:rsid w:val="002E1E0C"/>
    <w:rsid w:val="002E1F11"/>
    <w:rsid w:val="002E28C0"/>
    <w:rsid w:val="002E2B21"/>
    <w:rsid w:val="002E3355"/>
    <w:rsid w:val="002E4C0A"/>
    <w:rsid w:val="002E4D9F"/>
    <w:rsid w:val="002E67D7"/>
    <w:rsid w:val="002E7066"/>
    <w:rsid w:val="002F00FC"/>
    <w:rsid w:val="002F1114"/>
    <w:rsid w:val="002F2F9D"/>
    <w:rsid w:val="002F32F9"/>
    <w:rsid w:val="002F35BE"/>
    <w:rsid w:val="002F3C2B"/>
    <w:rsid w:val="002F6E22"/>
    <w:rsid w:val="002F7866"/>
    <w:rsid w:val="00300938"/>
    <w:rsid w:val="00302650"/>
    <w:rsid w:val="00303115"/>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1E0F"/>
    <w:rsid w:val="003421EB"/>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4EB"/>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4D0B"/>
    <w:rsid w:val="003950D2"/>
    <w:rsid w:val="003972DB"/>
    <w:rsid w:val="00397407"/>
    <w:rsid w:val="003A109E"/>
    <w:rsid w:val="003A2440"/>
    <w:rsid w:val="003A3DF4"/>
    <w:rsid w:val="003A569F"/>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480D"/>
    <w:rsid w:val="003C5290"/>
    <w:rsid w:val="003C582B"/>
    <w:rsid w:val="003C615A"/>
    <w:rsid w:val="003C64AA"/>
    <w:rsid w:val="003C7767"/>
    <w:rsid w:val="003C7C8D"/>
    <w:rsid w:val="003D2AE4"/>
    <w:rsid w:val="003D2E5F"/>
    <w:rsid w:val="003D4551"/>
    <w:rsid w:val="003D54B5"/>
    <w:rsid w:val="003D5D19"/>
    <w:rsid w:val="003D5DCC"/>
    <w:rsid w:val="003D7A47"/>
    <w:rsid w:val="003E1634"/>
    <w:rsid w:val="003E1B0F"/>
    <w:rsid w:val="003E1C24"/>
    <w:rsid w:val="003E2141"/>
    <w:rsid w:val="003E267C"/>
    <w:rsid w:val="003E34D4"/>
    <w:rsid w:val="003E3CB6"/>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18DA"/>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270E"/>
    <w:rsid w:val="004530A2"/>
    <w:rsid w:val="004541C4"/>
    <w:rsid w:val="00454ACA"/>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292"/>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3633"/>
    <w:rsid w:val="004E443B"/>
    <w:rsid w:val="004E6C4B"/>
    <w:rsid w:val="004E6EA1"/>
    <w:rsid w:val="004E6FA9"/>
    <w:rsid w:val="004F1136"/>
    <w:rsid w:val="004F1527"/>
    <w:rsid w:val="004F24B5"/>
    <w:rsid w:val="004F267D"/>
    <w:rsid w:val="004F3648"/>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20F"/>
    <w:rsid w:val="00551563"/>
    <w:rsid w:val="00551C72"/>
    <w:rsid w:val="0055238F"/>
    <w:rsid w:val="00552F36"/>
    <w:rsid w:val="005532E9"/>
    <w:rsid w:val="00553FB2"/>
    <w:rsid w:val="005559B3"/>
    <w:rsid w:val="00555E7A"/>
    <w:rsid w:val="005561A5"/>
    <w:rsid w:val="00556C06"/>
    <w:rsid w:val="005602A1"/>
    <w:rsid w:val="00560588"/>
    <w:rsid w:val="005607DF"/>
    <w:rsid w:val="005609D9"/>
    <w:rsid w:val="00560CE5"/>
    <w:rsid w:val="00561993"/>
    <w:rsid w:val="0056267C"/>
    <w:rsid w:val="005628C8"/>
    <w:rsid w:val="00562930"/>
    <w:rsid w:val="00562EBD"/>
    <w:rsid w:val="00562FC1"/>
    <w:rsid w:val="00563626"/>
    <w:rsid w:val="00563C80"/>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311"/>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5C78"/>
    <w:rsid w:val="005D68E5"/>
    <w:rsid w:val="005D6E10"/>
    <w:rsid w:val="005D712E"/>
    <w:rsid w:val="005E0B27"/>
    <w:rsid w:val="005E0CAC"/>
    <w:rsid w:val="005E0DA9"/>
    <w:rsid w:val="005E1202"/>
    <w:rsid w:val="005E1A31"/>
    <w:rsid w:val="005E1D0C"/>
    <w:rsid w:val="005E2D87"/>
    <w:rsid w:val="005E494B"/>
    <w:rsid w:val="005E5C13"/>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5375"/>
    <w:rsid w:val="00617E27"/>
    <w:rsid w:val="00620B2C"/>
    <w:rsid w:val="00621999"/>
    <w:rsid w:val="00623FBF"/>
    <w:rsid w:val="00624645"/>
    <w:rsid w:val="00624648"/>
    <w:rsid w:val="00624FD7"/>
    <w:rsid w:val="00625F43"/>
    <w:rsid w:val="006275E7"/>
    <w:rsid w:val="006278EA"/>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091B"/>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3D31"/>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46CB"/>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5D73"/>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2A3F"/>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6948"/>
    <w:rsid w:val="00747BAB"/>
    <w:rsid w:val="00751ADD"/>
    <w:rsid w:val="00751FBE"/>
    <w:rsid w:val="007531DA"/>
    <w:rsid w:val="00753BEF"/>
    <w:rsid w:val="00754400"/>
    <w:rsid w:val="007545F2"/>
    <w:rsid w:val="007561F3"/>
    <w:rsid w:val="00756278"/>
    <w:rsid w:val="00756484"/>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0D9D"/>
    <w:rsid w:val="007C1926"/>
    <w:rsid w:val="007C2C1A"/>
    <w:rsid w:val="007C52BE"/>
    <w:rsid w:val="007C546C"/>
    <w:rsid w:val="007C612D"/>
    <w:rsid w:val="007C62E8"/>
    <w:rsid w:val="007C674F"/>
    <w:rsid w:val="007C73F1"/>
    <w:rsid w:val="007D02EA"/>
    <w:rsid w:val="007D0351"/>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461B"/>
    <w:rsid w:val="007F52B9"/>
    <w:rsid w:val="007F656A"/>
    <w:rsid w:val="007F7730"/>
    <w:rsid w:val="007F7915"/>
    <w:rsid w:val="00800FFE"/>
    <w:rsid w:val="00801AD4"/>
    <w:rsid w:val="00803A2A"/>
    <w:rsid w:val="0080767F"/>
    <w:rsid w:val="00811F23"/>
    <w:rsid w:val="00811F9F"/>
    <w:rsid w:val="00812E9E"/>
    <w:rsid w:val="00813104"/>
    <w:rsid w:val="0081419E"/>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2751"/>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67A"/>
    <w:rsid w:val="0085484A"/>
    <w:rsid w:val="00854CD3"/>
    <w:rsid w:val="008550CE"/>
    <w:rsid w:val="008555DF"/>
    <w:rsid w:val="00860FFA"/>
    <w:rsid w:val="008622C7"/>
    <w:rsid w:val="008636AC"/>
    <w:rsid w:val="00864A9F"/>
    <w:rsid w:val="00865C56"/>
    <w:rsid w:val="00867C17"/>
    <w:rsid w:val="00867C84"/>
    <w:rsid w:val="00870184"/>
    <w:rsid w:val="00870660"/>
    <w:rsid w:val="00870B61"/>
    <w:rsid w:val="00870F01"/>
    <w:rsid w:val="0087208E"/>
    <w:rsid w:val="008730C6"/>
    <w:rsid w:val="00873C85"/>
    <w:rsid w:val="008744E9"/>
    <w:rsid w:val="008763D4"/>
    <w:rsid w:val="008768C8"/>
    <w:rsid w:val="00876AB5"/>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3884"/>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B7CF1"/>
    <w:rsid w:val="008C074F"/>
    <w:rsid w:val="008C2058"/>
    <w:rsid w:val="008C4FED"/>
    <w:rsid w:val="008C626A"/>
    <w:rsid w:val="008C7C9A"/>
    <w:rsid w:val="008D092D"/>
    <w:rsid w:val="008D15C1"/>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1F79"/>
    <w:rsid w:val="0090204C"/>
    <w:rsid w:val="009036E8"/>
    <w:rsid w:val="009041A8"/>
    <w:rsid w:val="009041AC"/>
    <w:rsid w:val="009051FE"/>
    <w:rsid w:val="0090676A"/>
    <w:rsid w:val="00906D4A"/>
    <w:rsid w:val="0090707B"/>
    <w:rsid w:val="00907990"/>
    <w:rsid w:val="00910E1A"/>
    <w:rsid w:val="00912BAB"/>
    <w:rsid w:val="009160DB"/>
    <w:rsid w:val="00916997"/>
    <w:rsid w:val="00916C33"/>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0EBA"/>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3048"/>
    <w:rsid w:val="009A4C6A"/>
    <w:rsid w:val="009A5BD9"/>
    <w:rsid w:val="009A6D26"/>
    <w:rsid w:val="009B03DF"/>
    <w:rsid w:val="009B04EC"/>
    <w:rsid w:val="009B062B"/>
    <w:rsid w:val="009B1724"/>
    <w:rsid w:val="009B20B7"/>
    <w:rsid w:val="009B3CF3"/>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65A3"/>
    <w:rsid w:val="00A17816"/>
    <w:rsid w:val="00A17818"/>
    <w:rsid w:val="00A17BF8"/>
    <w:rsid w:val="00A17EEF"/>
    <w:rsid w:val="00A17F46"/>
    <w:rsid w:val="00A17FA7"/>
    <w:rsid w:val="00A200FA"/>
    <w:rsid w:val="00A22694"/>
    <w:rsid w:val="00A22CC4"/>
    <w:rsid w:val="00A22CCD"/>
    <w:rsid w:val="00A235E3"/>
    <w:rsid w:val="00A23853"/>
    <w:rsid w:val="00A238D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286"/>
    <w:rsid w:val="00A738E0"/>
    <w:rsid w:val="00A758D7"/>
    <w:rsid w:val="00A75BE0"/>
    <w:rsid w:val="00A75E68"/>
    <w:rsid w:val="00A75FAA"/>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A67D4"/>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3E9"/>
    <w:rsid w:val="00AF59EC"/>
    <w:rsid w:val="00B00284"/>
    <w:rsid w:val="00B00A8A"/>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2CBB"/>
    <w:rsid w:val="00B13394"/>
    <w:rsid w:val="00B13C69"/>
    <w:rsid w:val="00B13D6F"/>
    <w:rsid w:val="00B14250"/>
    <w:rsid w:val="00B145EA"/>
    <w:rsid w:val="00B15BED"/>
    <w:rsid w:val="00B16A16"/>
    <w:rsid w:val="00B16BF4"/>
    <w:rsid w:val="00B16C67"/>
    <w:rsid w:val="00B177FF"/>
    <w:rsid w:val="00B17FA9"/>
    <w:rsid w:val="00B203BD"/>
    <w:rsid w:val="00B22086"/>
    <w:rsid w:val="00B22BE8"/>
    <w:rsid w:val="00B230B2"/>
    <w:rsid w:val="00B24054"/>
    <w:rsid w:val="00B24F13"/>
    <w:rsid w:val="00B2517D"/>
    <w:rsid w:val="00B26E8F"/>
    <w:rsid w:val="00B2701B"/>
    <w:rsid w:val="00B31C45"/>
    <w:rsid w:val="00B32B07"/>
    <w:rsid w:val="00B333B8"/>
    <w:rsid w:val="00B33D1F"/>
    <w:rsid w:val="00B33D36"/>
    <w:rsid w:val="00B34B65"/>
    <w:rsid w:val="00B3552D"/>
    <w:rsid w:val="00B35E52"/>
    <w:rsid w:val="00B35F01"/>
    <w:rsid w:val="00B360B4"/>
    <w:rsid w:val="00B3621E"/>
    <w:rsid w:val="00B36D8A"/>
    <w:rsid w:val="00B37CE0"/>
    <w:rsid w:val="00B37FE6"/>
    <w:rsid w:val="00B41CA8"/>
    <w:rsid w:val="00B43000"/>
    <w:rsid w:val="00B43DA5"/>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65F"/>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6729"/>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57605"/>
    <w:rsid w:val="00C6032F"/>
    <w:rsid w:val="00C61762"/>
    <w:rsid w:val="00C6246B"/>
    <w:rsid w:val="00C62B03"/>
    <w:rsid w:val="00C63313"/>
    <w:rsid w:val="00C63588"/>
    <w:rsid w:val="00C65047"/>
    <w:rsid w:val="00C6535E"/>
    <w:rsid w:val="00C6555F"/>
    <w:rsid w:val="00C656A0"/>
    <w:rsid w:val="00C6570F"/>
    <w:rsid w:val="00C6676B"/>
    <w:rsid w:val="00C66C36"/>
    <w:rsid w:val="00C703C3"/>
    <w:rsid w:val="00C71C52"/>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D7DD1"/>
    <w:rsid w:val="00CE1226"/>
    <w:rsid w:val="00CE18E8"/>
    <w:rsid w:val="00CE1BF2"/>
    <w:rsid w:val="00CE1FDD"/>
    <w:rsid w:val="00CE2148"/>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1F42"/>
    <w:rsid w:val="00D03B76"/>
    <w:rsid w:val="00D03E8C"/>
    <w:rsid w:val="00D0625E"/>
    <w:rsid w:val="00D06A09"/>
    <w:rsid w:val="00D07194"/>
    <w:rsid w:val="00D10A9A"/>
    <w:rsid w:val="00D10B4A"/>
    <w:rsid w:val="00D11656"/>
    <w:rsid w:val="00D125E7"/>
    <w:rsid w:val="00D12BEA"/>
    <w:rsid w:val="00D135B9"/>
    <w:rsid w:val="00D13BE9"/>
    <w:rsid w:val="00D13D3D"/>
    <w:rsid w:val="00D14F49"/>
    <w:rsid w:val="00D154B6"/>
    <w:rsid w:val="00D16C64"/>
    <w:rsid w:val="00D17085"/>
    <w:rsid w:val="00D17545"/>
    <w:rsid w:val="00D20D78"/>
    <w:rsid w:val="00D20E42"/>
    <w:rsid w:val="00D22D25"/>
    <w:rsid w:val="00D23421"/>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4E37"/>
    <w:rsid w:val="00D45845"/>
    <w:rsid w:val="00D47DA2"/>
    <w:rsid w:val="00D47E41"/>
    <w:rsid w:val="00D50C16"/>
    <w:rsid w:val="00D51F36"/>
    <w:rsid w:val="00D5289D"/>
    <w:rsid w:val="00D5327F"/>
    <w:rsid w:val="00D53E5A"/>
    <w:rsid w:val="00D54824"/>
    <w:rsid w:val="00D54901"/>
    <w:rsid w:val="00D54C9E"/>
    <w:rsid w:val="00D55F59"/>
    <w:rsid w:val="00D56F4C"/>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C2A"/>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2D82"/>
    <w:rsid w:val="00DB4113"/>
    <w:rsid w:val="00DB4349"/>
    <w:rsid w:val="00DB4E2C"/>
    <w:rsid w:val="00DB62C7"/>
    <w:rsid w:val="00DB693B"/>
    <w:rsid w:val="00DB75EF"/>
    <w:rsid w:val="00DB76D3"/>
    <w:rsid w:val="00DC0409"/>
    <w:rsid w:val="00DC15B4"/>
    <w:rsid w:val="00DC1FCD"/>
    <w:rsid w:val="00DC2615"/>
    <w:rsid w:val="00DC289E"/>
    <w:rsid w:val="00DC3A4D"/>
    <w:rsid w:val="00DC3BA2"/>
    <w:rsid w:val="00DC3F22"/>
    <w:rsid w:val="00DC4FB1"/>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589"/>
    <w:rsid w:val="00DF38A6"/>
    <w:rsid w:val="00DF3D97"/>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39EF"/>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C2A"/>
    <w:rsid w:val="00E86E4F"/>
    <w:rsid w:val="00E87A9F"/>
    <w:rsid w:val="00E90B81"/>
    <w:rsid w:val="00E915FB"/>
    <w:rsid w:val="00E924C2"/>
    <w:rsid w:val="00E92D29"/>
    <w:rsid w:val="00E92EE2"/>
    <w:rsid w:val="00E930B1"/>
    <w:rsid w:val="00E93AD3"/>
    <w:rsid w:val="00E96BD9"/>
    <w:rsid w:val="00E97283"/>
    <w:rsid w:val="00E972B4"/>
    <w:rsid w:val="00E97FD9"/>
    <w:rsid w:val="00EA14E6"/>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4F95"/>
    <w:rsid w:val="00F158DB"/>
    <w:rsid w:val="00F17138"/>
    <w:rsid w:val="00F17B80"/>
    <w:rsid w:val="00F232FF"/>
    <w:rsid w:val="00F24C6A"/>
    <w:rsid w:val="00F25F1F"/>
    <w:rsid w:val="00F301E1"/>
    <w:rsid w:val="00F30876"/>
    <w:rsid w:val="00F30B43"/>
    <w:rsid w:val="00F31C0A"/>
    <w:rsid w:val="00F329CA"/>
    <w:rsid w:val="00F3305A"/>
    <w:rsid w:val="00F333E6"/>
    <w:rsid w:val="00F336EF"/>
    <w:rsid w:val="00F33818"/>
    <w:rsid w:val="00F339B7"/>
    <w:rsid w:val="00F33DBA"/>
    <w:rsid w:val="00F3617A"/>
    <w:rsid w:val="00F36374"/>
    <w:rsid w:val="00F36965"/>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D63"/>
    <w:rsid w:val="00FB0E86"/>
    <w:rsid w:val="00FB0F7D"/>
    <w:rsid w:val="00FB16F2"/>
    <w:rsid w:val="00FB29F9"/>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DB0D6-ACD0-4E52-9CF7-213B6390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11567</Words>
  <Characters>62809</Characters>
  <Application>Microsoft Office Word</Application>
  <DocSecurity>0</DocSecurity>
  <Lines>1903</Lines>
  <Paragraphs>1352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73024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2017-03-22T16:46:00Z</dcterms:created>
  <dcterms:modified xsi:type="dcterms:W3CDTF">2017-03-24T18:43:00Z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2017-03-24 18:43:35Z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